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C0392B"/>
      </w:pPr>
      <w:r>
        <w:rPr>
          <w:rFonts w:ascii="微软雅黑" w:hAnsi="微软雅黑" w:eastAsia="微软雅黑"/>
          <w:b/>
          <w:color w:val="FFFFFF"/>
          <w:sz w:val="32"/>
        </w:rPr>
        <w:t xml:space="preserve">  Oracle 数据库综合巡检报告  </w:t>
      </w:r>
    </w:p>
    <w:p/>
    <w:p>
      <w:pPr>
        <w:jc w:val="center"/>
      </w:pPr>
      <w:r>
        <w:rPr>
          <w:rFonts w:ascii="微软雅黑" w:hAnsi="微软雅黑" w:eastAsia="微软雅黑"/>
          <w:b/>
          <w:color w:val="C0392B"/>
          <w:sz w:val="52"/>
        </w:rPr>
        <w:t>⚠️  风险报告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C0392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数据库类型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20"/>
              </w:rPr>
              <w:t>Oracle</w:t>
            </w:r>
          </w:p>
        </w:tc>
      </w:tr>
      <w:tr>
        <w:tc>
          <w:tcPr>
            <w:tcW w:type="dxa" w:w="7399"/>
            <w:shd w:val="clear" w:color="auto" w:fill="C0392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主机地址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20"/>
              </w:rPr>
              <w:t>192.168.137.102:1521</w:t>
            </w:r>
          </w:p>
        </w:tc>
      </w:tr>
      <w:tr>
        <w:tc>
          <w:tcPr>
            <w:tcW w:type="dxa" w:w="7399"/>
            <w:shd w:val="clear" w:color="auto" w:fill="C0392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巡检时间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20"/>
              </w:rPr>
              <w:t>2026/5/20 12:24:53</w:t>
            </w:r>
          </w:p>
        </w:tc>
      </w:tr>
      <w:tr>
        <w:tc>
          <w:tcPr>
            <w:tcW w:type="dxa" w:w="7399"/>
            <w:shd w:val="clear" w:color="auto" w:fill="C0392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报告类型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20"/>
              </w:rPr>
              <w:t>风险报告</w:t>
            </w:r>
          </w:p>
        </w:tc>
      </w:tr>
      <w:tr>
        <w:tc>
          <w:tcPr>
            <w:tcW w:type="dxa" w:w="7399"/>
            <w:shd w:val="clear" w:color="auto" w:fill="C0392B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24"/>
        </w:rPr>
        <w:t>本报告目录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§8  [RISK]  TOP 10 高等待 SQL (近1小时)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§9  [RISK]  大事务 (UNDO &gt; 100MB)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§10  [RISK]  审计权限过高账户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§11  [RISK]  DBA角色授权列表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§12  [RISK]  无索引的外键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§40  [STAT]  统计信息过期 TOP20 大表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§48  [DEEP-RISK]  系统级等待事件 TOP15（排除空闲类）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§49  [DEEP-RISK]  高全表扫描 SQL（最近1天，平均&gt;1000物理读/次）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§50  [DEEP-RISK]  近7天死锁告警记录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§51  [DEEP-RISK]  近7天 ORA- 错误频次统计（TOP20）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§52  [DEEP-RISK]  长事务检测（活跃 &gt; 5分钟）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§53  [DEEP-RISK]  高CPU耗用 SQL TOP10（近1小时）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§54  [DEEP-RISK]  解析风险（硬解析率、游标使用）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§55  [DEEP-RISK]  无效数据库对象明细（含风险等级）</w:t>
      </w:r>
    </w:p>
    <w:p>
      <w:r>
        <w:br w:type="page"/>
      </w:r>
    </w:p>
    <w:sectPr w:rsidR="00FC693F" w:rsidRPr="0006063C" w:rsidSect="00034616">
      <w:footerReference w:type="default" r:id="rId9"/>
      <w:pgSz w:w="16838" w:h="11906" w:orient="landscape"/>
      <w:pgMar w:top="850" w:right="1020" w:bottom="850" w:left="1020" w:header="720" w:footer="720" w:gutter="0"/>
      <w:cols w:space="720"/>
      <w:docGrid w:linePitch="360"/>
    </w:sectPr>
    <w:p>
      <w:pPr>
        <w:pStyle w:val="Heading1"/>
        <w:spacing w:before="160"/>
      </w:pPr>
      <w:r>
        <w:t>§8. [RISK] TOP 10 高等待 SQL (近1小时)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SQL_ID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AVG_ELAPSED_SEC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EXECUTIONS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AVG_BUFFER_GETS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AVG_DISK_READS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AVG_ROWS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AVG_CPU_SEC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SCHEMA_NAME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SQL_PREVIEW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5dqz0hqtp9fru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0.0085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876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7.0137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0.0228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5.0388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0.0006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select /*+ connect_by_filtering index(sysauth$ i_sysauth1) */ privilege#, bitand(nvl(option$, 0), 72), grantee#, level from sysauth$ connect by grantee#=prior privilege# and privilege#&gt;0 start with gr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3f8ck23vbqsrk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0.6251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0.2222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0.4998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SELECT     ORIGINATING_TIMESTAMP                  AS ERR_TIME,     SUBSTR(MESSAGE_TEXT,1,200)             AS MESSAGE FROM V$DIAG_ALERT_EXT WHERE MESSAGE_TEXT LIKE '%ORA-%'   AND ORIGINATING_TIMESTAMP 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7a0krggqqcfwf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0.7241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14.8333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0.5225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SELECT message_text, TO_CHAR(originating_timestamp, 'YYYY-MM-DD HH24:MI:SS') AS alert_time     FROM v$diag_alert_ext     WHERE (message_text LIKE '%ORA-%' OR UPPER(message_text) LIKE '%ERROR%')     AN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frmggp1cz2pw6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3.5008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5976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3.1521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SELECT     C.OWNER,     C.TABLE_NAME,     C.CONSTRAINT_NAME,     C.COLUMN_NAME,     C.POSITION FROM DBA_CONS_COLUMNS C JOIN DBA_CONSTRAINTS   R     ON C.CONSTRAINT_NAME = R.CONSTRAINT_NAME    AND C.OW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6s9sc8q445a42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0.0263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0.3438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0.0208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0.0015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declare          pdb_name varchar2(64);          begin            DBMS_SYSTEM.get_env ('ORACLE_PDB_SID', pdb_name);            if(pdb_name is not null)             then               EXECUTE IMMEDIATE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b13g21mgg8y98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1.2521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2463.5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195.5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240.5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0.1351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insert /* KSXM:TAKE_SNPSHOT */ into sys.optstat_snapshot$ (obj#, inserts, updates, deletes, timestamp, flags) (select m.obj#, m.inserts, m.updates, m.deletes, systimestamp,  dbms_stats_advisor.compute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0vzcv5vdajxkf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0.2737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403.7778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25.5556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181.8889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0.0613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SELECT    obj_type, plan_id,                                                            statement_id, xpl_plan_id,                                                    timestamp, remarks, operation, opt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2sxqgx5hx76qr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0.0008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2460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3.3492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0.3276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15.2407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0.0001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select /*+ rule */ bucket, endpoint, col#, epvalue, epvalue_raw, ep_repeat_count, endpoint_enc from histgrm$ where obj#=:1 and intcol#=:2 and row#=:3 order by bucket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03guhbfpak0w7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0.0115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177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20.904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7.1808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5.113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0.0009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select /*+ index(idl_ub1$ i_idl_ub11) */ piece#,length,piece from idl_ub1$ where obj#=:1 and part=:2 and version=:3 order by piece#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b9c6ffh8tc71f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0.1172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9.3333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0.4667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0.0025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BEGIN dbms_output.enable(NULL); END;</w:t>
            </w:r>
          </w:p>
        </w:tc>
      </w:tr>
    </w:tbl>
    <w:p/>
    <w:p>
      <w:pPr>
        <w:pStyle w:val="Heading1"/>
        <w:spacing w:before="160"/>
      </w:pPr>
      <w:r>
        <w:t>§9. [RISK] 大事务 (UNDO &gt; 100MB)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ADDR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XIDUSN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XIDSLOT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XIDSQN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USERNAME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SID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SERIAL#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UNDO_USED_MB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START_DATE</w:t>
            </w:r>
          </w:p>
        </w:tc>
        <w:tc>
          <w:tcPr>
            <w:tcW w:type="dxa" w:w="1345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TXN_STATUS</w:t>
            </w:r>
          </w:p>
        </w:tc>
      </w:tr>
    </w:tbl>
    <w:p/>
    <w:p>
      <w:pPr>
        <w:pStyle w:val="Heading1"/>
        <w:spacing w:before="160"/>
      </w:pPr>
      <w:r>
        <w:t>§10. [RISK] 审计权限过高账户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USERNAME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ACCOUNT_STATUS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DEFAULT_TABLESPACE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CREATED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OPEN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DEFAULT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2026-04-05 17:11:52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TEST_USER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OPEN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DEFAULT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2026-04-25 10:45:47</w:t>
            </w:r>
          </w:p>
        </w:tc>
      </w:tr>
    </w:tbl>
    <w:p/>
    <w:p>
      <w:pPr>
        <w:pStyle w:val="Heading1"/>
        <w:spacing w:before="160"/>
      </w:pPr>
      <w:r>
        <w:t>§11. [RISK] DBA角色授权列表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GRANTEE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GRANTED_ROLE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ADMIN_OPTION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DEFAULT_ROLE</w:t>
            </w:r>
          </w:p>
        </w:tc>
      </w:tr>
    </w:tbl>
    <w:p/>
    <w:p>
      <w:pPr>
        <w:pStyle w:val="Heading1"/>
        <w:spacing w:before="160"/>
      </w:pPr>
      <w:r>
        <w:t>§12. [RISK] 无索引的外键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TABLE_NAME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CONSTRAINT_NAME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COLUMN_NAME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POSITION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ALL_CHUNKS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ALLCHUNK_SHARDSPACE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BROKER_CONFIGS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BK_IN_SHARDSPACE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CATALOG_REQUESTS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CR_DATABASE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EXEC_DB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CATALOG_REQUESTS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CR_DBSRC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SOURCE_DB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CATALOG_REQUESTS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CR_DBTRGT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TARGET_DB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CHUNKS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CHUNK_SHARDSPACE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CHUNK_LOC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CL_DATABASE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DATABASE_NUM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CHUNK_LOC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CL_SHARDGROUP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SHARDGROUP_ID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CHUNK_LOC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CL_SHARDSPACE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CHUNK_LOC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CL_CHUNK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CREDENTIAL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SYS_C005540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POOL_NAME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IN_SHARDSPACE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IN_CONTAINER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CONTAINER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IN_VNCR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HOSTID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SYS_C005526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POOL_NAME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IN_SHARDGROUP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SHARDGROUP_ID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IN_DRSET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DRSET_NUMBER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SYS_C005527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REGION_NUM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FILES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SYS_C005537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POOL_NAME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GLOBAL_TABLE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GT_FAMILY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FAMILY_ID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SYS_C005480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REGION_NUM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GSM_REQUESTS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PRNT_REQ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PARENT_REQUEST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PARTITION_SET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PS_FAMILY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FAMILY_ID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REGION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SYS_C005471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BUDDY_REGION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SERVICE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IN_FAMILY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TABLE_FAMILY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SERVICE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SYS_C005553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POOL_NAME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SERVICE_PREFERRED_AVAILABLE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SPA_IN_POOL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POOL_NAME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SERVICE_PREFERRED_AVAILABLE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FK_DB_SPA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DATABASE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SHARD_GROUP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SG_IN_REGION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REGION_NUM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SHARD_GROUP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SG_IN_SHARDSPACE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SHARD_SPACE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SS_IN_POOL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DATABASE_POOL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SHARD_TS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STS_CHUNKS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SHARDSPACE_ID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SHARD_TS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STS_CHUNKS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CHUNK_NUMBER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SHARD_TS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STS_TS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TABLESPACE_SET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TABLESPACE_SET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TS_FAMILY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FAMILY_ID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TABLESPACE_SET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TS_PARTSET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PARTITION_SET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TS_SET_TABLE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TS_SET_TS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TABLESPACE_NAME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TS_SET_TABLE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TS_SET_GT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TABLE_OBJ#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OLS$GROUPS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OLS_GROUP_PARENT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PARENT#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OLS$LAB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OLS_LABEL_POLICY_FK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POL#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OLS$POLICY_ADMIN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OLS_ADMIN_POLICY_FK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POLICY_NAME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OLS$PROFILE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SYS_C007113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POL#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OLS$USER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SYS_C007119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PROFID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OLS$USER_COMPARTMENTS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OLS_USER_COMP_FK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COMP#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OLS$USER_GROUPS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OLS_USER_GRP_FK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GROUP#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OLS$USER_LEVELS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OLS_USER_ROW_FK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ROW_LEVEL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OLS$USER_LEVELS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OLS_USER_MIN_FK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MIN_LEVEL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OLS$USER_LEVELS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OLS_USER_MAX_FK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MAX_LEVEL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LBACSYS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OLS$USER_LEVELS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OLS_USER_DEF_FK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DEF_LEVEL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SYS_ROLE_MENU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FK_SRM_MENU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MENU_ID</w:t>
            </w:r>
          </w:p>
        </w:tc>
        <w:tc>
          <w:tcPr>
            <w:tcW w:type="dxa" w:w="2960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TEST_USER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ORDERS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FK_ORDERS_USER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USER_ID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</w:tbl>
    <w:p/>
    <w:p>
      <w:pPr>
        <w:pStyle w:val="Heading1"/>
        <w:spacing w:before="160"/>
      </w:pPr>
      <w:r>
        <w:t>§40. [STAT] 统计信息过期 TOP20 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TABLE_NAME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NUM_ROWS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BLOCKS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LAST_ANALYZED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STALE_STATS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SIZE_MB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SYS_AUDIT_LOG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213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1006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2026-05-12 22:01:41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SYS_AUDIT_LOG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1006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2026-05-19 22:03:01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MONITOR_METRIC_SAMPLE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10011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1126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2026-05-19 22:02:23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AUDSYS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AUD$UNIFIED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132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2026-05-15 22:02:47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1.31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INSPECT_REPORT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98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2026-05-19 22:01:20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0.19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SQL_SCORE_CONFIG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2026-05-15 22:01:00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CMDB_INSTANCE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2026-05-19 22:00:59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SYS_USER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2026-05-19 22:01:03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INSPECT_TASK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2026-05-19 22:01:02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MONITOR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FAULT_POLICY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2026-05-19 22:00:31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YES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WM$EVENT_QUEUE_TABLE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CHANGE_LOG_QUEUE_TABLE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0.06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GSMADMIN_INTERNAL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CHUNKDATA_TMP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XDB$XIDX_IMP_T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WMSYS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WM$MW_TABLE$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DVSYS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DV$CMDCONTEXT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</w:tbl>
    <w:p/>
    <w:p>
      <w:pPr>
        <w:pStyle w:val="Heading1"/>
        <w:spacing w:before="160"/>
      </w:pPr>
      <w:r>
        <w:t>§48. [DEEP-RISK] 系统级等待事件 TOP15（排除空闲类）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WAIT_EVENT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TOTAL_WAITS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TOTAL_TIMEOUTS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TOTAL_WAIT_SEC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AVG_WAIT_SEC</w:t>
            </w:r>
          </w:p>
        </w:tc>
        <w:tc>
          <w:tcPr>
            <w:tcW w:type="dxa" w:w="211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WAIT_CLASS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 file sequential read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9890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20.76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0.0021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 I/O</w:t>
            </w:r>
          </w:p>
        </w:tc>
      </w:tr>
      <w:tr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external table read</w:t>
            </w:r>
          </w:p>
        </w:tc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0</w:t>
            </w:r>
          </w:p>
        </w:tc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13.85</w:t>
            </w:r>
          </w:p>
        </w:tc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13.85</w:t>
            </w:r>
          </w:p>
        </w:tc>
        <w:tc>
          <w:tcPr>
            <w:tcW w:type="dxa" w:w="211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User I/O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cursor: pin S wait on X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9.33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0.2592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Concurrency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log file parallel write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2031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6.81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0.0034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 I/O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control file parallel write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2760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4.77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0.0017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 I/O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 file scattered read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891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2.81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0.0032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 I/O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library cache load lock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62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2.64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0.0426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Concurrency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latch: shared pool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193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2.49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0.0129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Concurrency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log file sync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1025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2.41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0.0024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Commit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 file async I/O submit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2617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1.54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0.0006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 I/O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control file sequential read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24653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1.26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0.0001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 I/O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enq: SQ - contention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0.79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0.158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Configuration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row cache lock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0.78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0.078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Concurrency</w:t>
            </w:r>
          </w:p>
        </w:tc>
      </w:tr>
      <w:tr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row cache mutex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0.5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0.0263</w:t>
            </w:r>
          </w:p>
        </w:tc>
        <w:tc>
          <w:tcPr>
            <w:tcW w:type="dxa" w:w="211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Concurrency</w:t>
            </w:r>
          </w:p>
        </w:tc>
      </w:tr>
      <w:tr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read by other session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0.44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0.0122</w:t>
            </w:r>
          </w:p>
        </w:tc>
        <w:tc>
          <w:tcPr>
            <w:tcW w:type="dxa" w:w="211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 I/O</w:t>
            </w:r>
          </w:p>
        </w:tc>
      </w:tr>
    </w:tbl>
    <w:p/>
    <w:p>
      <w:pPr>
        <w:pStyle w:val="Heading1"/>
        <w:spacing w:before="160"/>
      </w:pPr>
      <w:r>
        <w:t>§49. [DEEP-RISK] 高全表扫描 SQL（最近1天，平均&gt;1000物理读/次）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SQL_ID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EXECUTIONS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AVG_ELAPSED_SEC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ROWS_PROCESSED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BUFFER_GETS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DISK_READS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AVG_DISK_READS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SCHEMA_NAME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SQL_PREVIEW</w:t>
            </w:r>
          </w:p>
        </w:tc>
      </w:tr>
    </w:tbl>
    <w:p/>
    <w:p>
      <w:pPr>
        <w:pStyle w:val="Heading1"/>
        <w:spacing w:before="160"/>
      </w:pPr>
      <w:r>
        <w:t>§50. [DEEP-RISK] 近7天死锁告警记录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LOG_TIME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DEADLOCK_MSG</w:t>
            </w:r>
          </w:p>
        </w:tc>
      </w:tr>
    </w:tbl>
    <w:p/>
    <w:p>
      <w:pPr>
        <w:pStyle w:val="Heading1"/>
        <w:spacing w:before="160"/>
      </w:pPr>
      <w:r>
        <w:t>§51. [DEEP-RISK] 近7天 ORA- 错误频次统计（TOP20）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ORA_CODE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ERR_COUNT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FIRST_OCCUR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LAST_OCCUR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ORA-3136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2026-05-17 03:56:07.303000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2026-05-17 03:56:07.303000</w:t>
            </w:r>
          </w:p>
        </w:tc>
      </w:tr>
    </w:tbl>
    <w:p/>
    <w:p>
      <w:pPr>
        <w:pStyle w:val="Heading1"/>
        <w:spacing w:before="160"/>
      </w:pPr>
      <w:r>
        <w:t>§52. [DEEP-RISK] 长事务检测（活跃 &gt; 5分钟）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SID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SERIAL#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USERNAME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MACHINE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TRX_MIN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UNDO_MB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LOG_IO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PHY_IO</w:t>
            </w:r>
          </w:p>
        </w:tc>
        <w:tc>
          <w:tcPr>
            <w:tcW w:type="dxa" w:w="12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CURR_SQL_ID</w:t>
            </w:r>
          </w:p>
        </w:tc>
      </w:tr>
    </w:tbl>
    <w:p/>
    <w:p>
      <w:pPr>
        <w:pStyle w:val="Heading1"/>
        <w:spacing w:before="160"/>
      </w:pPr>
      <w:r>
        <w:t>§53. [DEEP-RISK] 高CPU耗用 SQL TOP10（近1小时）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SQL_ID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EXECUTIONS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AVG_CPU_SEC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AVG_ELAPSED_SEC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SORTS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BUFFER_GETS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PARSING_SCHEMA_NAME</w:t>
            </w:r>
          </w:p>
        </w:tc>
        <w:tc>
          <w:tcPr>
            <w:tcW w:type="dxa" w:w="1644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SQL_PREVIEW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3f8ck23vbqsrk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0.625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SELECT     ORIGINATING_TIMESTAMP                  AS ERR_TIME,     SUBSTR(MESSAGE_TEXT,1,200)       </w:t>
            </w:r>
          </w:p>
        </w:tc>
      </w:tr>
      <w:tr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frmggp1cz2pw6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3.152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3.501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5976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SELECT     C.OWNER,     C.TABLE_NAME,     C.CONSTRAINT_NAME,     C.COLUMN_NAME,     C.POSITION FROM 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7a0krggqqcfwf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0.522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0.724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89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SELECT message_text, TO_CHAR(originating_timestamp, 'YYYY-MM-DD HH24:MI:SS') AS alert_time     FROM </w:t>
            </w:r>
          </w:p>
        </w:tc>
      </w:tr>
      <w:tr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91099zmwfdv22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3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0.589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0.665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6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2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 xml:space="preserve">SELECT     CASE         WHEN CNT &gt; 100 THEN '[CRITICAL]'         WHEN CNT &gt; 10  THEN '[WARNING] '   </w:t>
            </w:r>
          </w:p>
        </w:tc>
      </w:tr>
      <w:tr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23gh7w34b4x13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3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0.585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0.668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3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2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SELECT     '[CRITICAL]'                                                AS RISK_LEVEL,     ORIGINATIN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a95n8p4vpxmps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0.974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1.223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10709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begin prvt_hdm.execute_slave_actions; end;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94yb6mubwss82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0.479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0.611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20637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SELECT     '[INFO]    '                                                AS RISK_LEVEL,     P.TABLE_OW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6r5f3r8hmq3fb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0.102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0.125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105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SELECT * FROM (     SELECT         SQL_ID,         ELAPSED_TIME / NULLIF(EXECUTIONS,0) / 1000000   A</w:t>
            </w:r>
          </w:p>
        </w:tc>
      </w:tr>
      <w:tr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drktaf71uygnb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0.444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0.559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10002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SYS</w:t>
            </w:r>
          </w:p>
        </w:tc>
        <w:tc>
          <w:tcPr>
            <w:tcW w:type="dxa" w:w="1644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BEGIN           sys.prvt_hdm.auto_execute(             db_id =&gt; :bind_dbid,             inst_id =&gt; :</w:t>
            </w:r>
          </w:p>
        </w:tc>
      </w:tr>
      <w:tr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dqtwv2ztavqvy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0.857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1.183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12273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SYSTEM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SELECT * FROM (     SELECT         T.OWNER,         T.TABLE_NAME,         T.NUM_ROWS,         T.BLOC</w:t>
            </w:r>
          </w:p>
        </w:tc>
      </w:tr>
    </w:tbl>
    <w:p/>
    <w:p>
      <w:pPr>
        <w:pStyle w:val="Heading1"/>
        <w:spacing w:before="160"/>
      </w:pPr>
      <w:r>
        <w:t>§54. [DEEP-RISK] 解析风险（硬解析率、游标使用）</w:t>
      </w:r>
    </w:p>
    <w:p>
      <w:r>
        <w:rPr>
          <w:i/>
          <w:color w:val="808080"/>
          <w:sz w:val="16"/>
        </w:rPr>
        <w:t xml:space="preserve">  ⚠ 执行错误: ORA-00907: missing right parenthesis</w:t>
        <w:br/>
        <w:t>Help: https://docs.oracle.com/error-help/db/ora-00907/</w:t>
      </w:r>
    </w:p>
    <w:p>
      <w:r>
        <w:rPr>
          <w:i/>
          <w:color w:val="808080"/>
          <w:sz w:val="16"/>
        </w:rPr>
        <w:t xml:space="preserve">  ⚠ 执行错误: ORA-00900: invalid SQL statement</w:t>
        <w:br/>
        <w:t>Help: https://docs.oracle.com/error-help/db/ora-00900/</w:t>
      </w:r>
    </w:p>
    <w:p/>
    <w:p>
      <w:pPr>
        <w:pStyle w:val="Heading1"/>
        <w:spacing w:before="160"/>
      </w:pPr>
      <w:r>
        <w:t>§55. [DEEP-RISK] 无效数据库对象明细（含风险等级）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OBJECT_TYPE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OBJECT_NAME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LAST_DDL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STATUS</w:t>
            </w:r>
          </w:p>
        </w:tc>
      </w:tr>
    </w:tbl>
    <w:p/>
    <w:p>
      <w:r>
        <w:br w:type="page"/>
      </w:r>
    </w:p>
    <w:p>
      <w:pPr>
        <w:pStyle w:val="Heading1"/>
        <w:spacing w:before="120"/>
      </w:pPr>
      <w:r>
        <w:rPr>
          <w:color w:val="C0392B"/>
        </w:rPr>
        <w:t>巡检总结与建议</w:t>
      </w:r>
    </w:p>
    <w:p>
      <w:pPr>
        <w:pStyle w:val="Heading2"/>
      </w:pPr>
      <w:r>
        <w:t>一、总体健康评估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检查项总数</w:t>
            </w:r>
          </w:p>
        </w:tc>
        <w:tc>
          <w:tcPr>
            <w:tcW w:type="dxa" w:w="7399"/>
            <w:shd w:val="clear" w:color="auto" w:fill="FEF3E2"/>
          </w:tcPr>
          <w:p>
            <w:r>
              <w:rPr>
                <w:rFonts w:ascii="微软雅黑" w:hAnsi="微软雅黑" w:eastAsia="微软雅黑"/>
                <w:sz w:val="18"/>
              </w:rPr>
              <w:t>105 行数据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严重问题数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18"/>
              </w:rPr>
              <w:t>2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警告问题数</w:t>
            </w:r>
          </w:p>
        </w:tc>
        <w:tc>
          <w:tcPr>
            <w:tcW w:type="dxa" w:w="7399"/>
            <w:shd w:val="clear" w:color="auto" w:fill="FFF9E6"/>
          </w:tcPr>
          <w:p>
            <w:r>
              <w:rPr>
                <w:rFonts w:ascii="微软雅黑" w:hAnsi="微软雅黑" w:eastAsia="微软雅黑"/>
                <w:sz w:val="18"/>
              </w:rPr>
              <w:t>2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综合健康得分</w:t>
            </w:r>
          </w:p>
        </w:tc>
        <w:tc>
          <w:tcPr>
            <w:tcW w:type="dxa" w:w="7399"/>
            <w:shd w:val="clear" w:color="auto" w:fill="FEF3E2"/>
          </w:tcPr>
          <w:p>
            <w:r>
              <w:rPr>
                <w:rFonts w:ascii="微软雅黑" w:hAnsi="微软雅黑" w:eastAsia="微软雅黑"/>
                <w:b/>
                <w:color w:val="D35400"/>
                <w:sz w:val="18"/>
              </w:rPr>
              <w:t>74 / 100  —  一般  💡</w:t>
            </w:r>
          </w:p>
        </w:tc>
      </w:tr>
    </w:tbl>
    <w:p/>
    <w:p>
      <w:pPr>
        <w:pStyle w:val="Heading2"/>
      </w:pPr>
      <w:r>
        <w:t>二、发现的问题清单</w:t>
      </w:r>
    </w:p>
    <w:p>
      <w:r>
        <w:rPr>
          <w:rFonts w:ascii="微软雅黑" w:hAnsi="微软雅黑" w:eastAsia="微软雅黑"/>
          <w:b/>
          <w:color w:val="C0392B"/>
          <w:sz w:val="18"/>
        </w:rPr>
        <w:t>🔴  严重问题（需立即处理）</w:t>
      </w:r>
    </w:p>
    <w:p>
      <w:r>
        <w:rPr>
          <w:rFonts w:ascii="微软雅黑" w:hAnsi="微软雅黑" w:eastAsia="微软雅黑"/>
          <w:color w:val="C0392B"/>
          <w:sz w:val="18"/>
        </w:rPr>
        <w:t xml:space="preserve">    1. 【高CPU耗用 SQL TOP10（近1小时）】 发现 2 条严重(CRITICAL)记录，需立即处理</w:t>
      </w:r>
    </w:p>
    <w:p/>
    <w:p>
      <w:r>
        <w:rPr>
          <w:rFonts w:ascii="微软雅黑" w:hAnsi="微软雅黑" w:eastAsia="微软雅黑"/>
          <w:b/>
          <w:color w:val="D35400"/>
          <w:sz w:val="18"/>
        </w:rPr>
        <w:t>🟡  警告问题（建议尽快处理）</w:t>
      </w:r>
    </w:p>
    <w:p>
      <w:r>
        <w:rPr>
          <w:rFonts w:ascii="微软雅黑" w:hAnsi="微软雅黑" w:eastAsia="微软雅黑"/>
          <w:color w:val="D35400"/>
          <w:sz w:val="18"/>
        </w:rPr>
        <w:t xml:space="preserve">    1. 【系统级等待事件 TOP15（排除空闲类）】 发现 1 条警告(WARNING)记录，建议尽快处理</w:t>
      </w:r>
    </w:p>
    <w:p>
      <w:r>
        <w:rPr>
          <w:rFonts w:ascii="微软雅黑" w:hAnsi="微软雅黑" w:eastAsia="微软雅黑"/>
          <w:color w:val="D35400"/>
          <w:sz w:val="18"/>
        </w:rPr>
        <w:t xml:space="preserve">    2. 【高CPU耗用 SQL TOP10（近1小时）】 发现 1 条警告(WARNING)记录，建议尽快处理</w:t>
      </w:r>
    </w:p>
    <w:p/>
    <w:p>
      <w:pPr>
        <w:pStyle w:val="Heading2"/>
      </w:pPr>
      <w:r>
        <w:t>三、运维建议</w:t>
      </w:r>
    </w:p>
    <w:p>
      <w:r>
        <w:rPr>
          <w:rFonts w:ascii="微软雅黑" w:hAnsi="微软雅黑" w:eastAsia="微软雅黑"/>
          <w:sz w:val="18"/>
        </w:rPr>
        <w:t xml:space="preserve">  1. 建议对 Top 等待 SQL 使用 DBMS_XPLAN.DISPLAY_CURSOR 分析执行计划，优先处理全表扫描</w:t>
      </w:r>
    </w:p>
    <w:p>
      <w:r>
        <w:rPr>
          <w:rFonts w:ascii="微软雅黑" w:hAnsi="微软雅黑" w:eastAsia="微软雅黑"/>
          <w:sz w:val="18"/>
        </w:rPr>
        <w:t xml:space="preserve">  2. 建议对锁等待超过 30 秒的会话触发告警（监控 V$SESSION.SECONDS_IN_WAIT）</w:t>
      </w:r>
    </w:p>
    <w:p>
      <w:r>
        <w:rPr>
          <w:rFonts w:ascii="微软雅黑" w:hAnsi="微软雅黑" w:eastAsia="微软雅黑"/>
          <w:sz w:val="18"/>
        </w:rPr>
        <w:t xml:space="preserve">  3. 建议定期复核 DBA 角色授权（DBA_ROLE_PRIVS），非必要账户及时回收</w:t>
      </w:r>
    </w:p>
    <w:p>
      <w:r>
        <w:rPr>
          <w:rFonts w:ascii="微软雅黑" w:hAnsi="微软雅黑" w:eastAsia="微软雅黑"/>
          <w:sz w:val="18"/>
        </w:rPr>
        <w:t xml:space="preserve">  4. 建议对无索引外键（DBA_CONSTRAINTS type='R'）尽快补充索引，防止 TM 锁升级</w:t>
      </w:r>
    </w:p>
    <w:p>
      <w:r>
        <w:rPr>
          <w:rFonts w:ascii="微软雅黑" w:hAnsi="微软雅黑" w:eastAsia="微软雅黑"/>
          <w:sz w:val="18"/>
        </w:rPr>
        <w:t xml:space="preserve">  5. 建议收集陈旧统计信息（DBMS_STATS.GATHER_STALE_STATS），防止执行计划走偏</w:t>
      </w:r>
    </w:p>
    <w:p/>
    <w:p>
      <w:pPr>
        <w:jc w:val="center"/>
      </w:pPr>
      <w:r>
        <w:rPr>
          <w:rFonts w:ascii="微软雅黑" w:hAnsi="微软雅黑" w:eastAsia="微软雅黑"/>
          <w:i/>
          <w:color w:val="808080"/>
          <w:sz w:val="16"/>
        </w:rPr>
        <w:t>—— 报告生成时间：2026/5/20 12:24:53  ·  Oracle 风险报告  ·  本报告由自动化巡检脚本生成，仅供参考 ——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4"/>
      </w:rPr>
      <w:t>Oracle · 风险报告 · 2026/5/20 12:24:53  |  本报告由自动化巡检生成，仅供参考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