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6A1B9A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6A1B9A"/>
          <w:sz w:val="52"/>
        </w:rPr>
        <w:t>🔗  HA风险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2026/5/20 12:24:53</w:t>
            </w:r>
          </w:p>
        </w:tc>
      </w:tr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HA风险</w:t>
            </w:r>
          </w:p>
        </w:tc>
      </w:tr>
      <w:tr>
        <w:tc>
          <w:tcPr>
            <w:tcW w:type="dxa" w:w="7399"/>
            <w:shd w:val="clear" w:color="auto" w:fill="6A1B9A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F3E5F5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§22  [HA]  重做日志组状态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§23  [HA]  数据文件状态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§24  [HA]  RAC 节点状态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§25  [HA]  RAC 节点互联延迟 (ICM)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§26  [HA]  RAC 全局缓存等待 (GCS/GES)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§27  [HA]  RAC 等待事件 TOP10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§28  [ADG]  Data Guard 配置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§29  [ADG]  Redo Apply 进度 (备库执行)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§30  [ADG]  同步延迟 (apply lag)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§31  [ADG]  MRP / LSP 进程状态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§32  [ADG]  归档传输间隙 (Gap)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§33  [ADG]  Redo Log 传输状态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§34  [ADG]  Standby Logfile 状态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§22. [HA] 重做日志组状态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GROUP#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MEMBERS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ARCHIVED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LOG_FILE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CURRENT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/u01/app/oracle/oradata/ORA19C/redo01.log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/u01/app/oracle/oradata/ORA19C/redo02.log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/u01/app/oracle/oradata/ORA19C/redo03.log</w:t>
            </w:r>
          </w:p>
        </w:tc>
      </w:tr>
    </w:tbl>
    <w:p/>
    <w:p>
      <w:pPr>
        <w:pStyle w:val="Heading1"/>
        <w:spacing w:before="160"/>
      </w:pPr>
      <w:r>
        <w:t>§23. [HA] 数据文件状态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FILE#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ENABLED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SIZE_GB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CHECKPOINT_CHANGE#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LAST_BACKUP_TIME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/u01/app/oracle/oradata/ORA19C/system01.dbf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0.986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/u01/app/oracle/oradata/ORA19C/sysaux01.dbf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0.801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/u01/app/oracle/oradata/ORA19C/undotbs01.dbf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0.269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/u01/app/oracle/oradata/ORA19C/users01.dbf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0.077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5780799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</w:tbl>
    <w:p/>
    <w:p>
      <w:pPr>
        <w:pStyle w:val="Heading1"/>
        <w:spacing w:before="160"/>
      </w:pPr>
      <w:r>
        <w:t>§24. [HA] RAC 节点状态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INSTANCE_NUMBER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HOST_NAME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ACTIVE_STATE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INSTANCE_ROLE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DATABASE_STATUS</w:t>
            </w:r>
          </w:p>
        </w:tc>
      </w:tr>
      <w:tr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dm01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OPEN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NORMAL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PRIMARY_INSTANCE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ACTIVE</w:t>
            </w:r>
          </w:p>
        </w:tc>
      </w:tr>
    </w:tbl>
    <w:p/>
    <w:p>
      <w:pPr>
        <w:pStyle w:val="Heading1"/>
        <w:spacing w:before="160"/>
      </w:pPr>
      <w:r>
        <w:t>§25. [HA] RAC 节点互联延迟 (ICM)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AVG_WAIT_MS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TOTAL_WAITS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TIME_WAITED_SEC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</w:tr>
    </w:tbl>
    <w:p/>
    <w:p>
      <w:pPr>
        <w:pStyle w:val="Heading1"/>
        <w:spacing w:before="160"/>
      </w:pPr>
      <w:r>
        <w:t>§26. [HA] RAC 全局缓存等待 (GCS/GES)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gc blocks corrupt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gc blocks lost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gc cr block receive time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gc cr blocks received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gc current block receive time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gc current blocks received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global enqueue get time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global enqueue gets sync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§27. [HA] RAC 等待事件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TOTAL_WAITS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WAIT_SEC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AVG_WAIT_MS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</w:tr>
    </w:tbl>
    <w:p/>
    <w:p>
      <w:pPr>
        <w:pStyle w:val="Heading1"/>
        <w:spacing w:before="160"/>
      </w:pPr>
      <w:r>
        <w:t>§28. [ADG] Data Guard 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DB_UNIQUE_NAME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DATABASE_ROLE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PROTECTION_MODE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PROTECTION_LEVEL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DATABASE_ROLE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OPEN_MODE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SWITCHOVER_STATUS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DATAGUARD_BROKER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GUARD_STATUS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SUPP_LOG_MIN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SUPP_LOG_PK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FORCE_LOGGING</w:t>
            </w:r>
          </w:p>
        </w:tc>
      </w:tr>
      <w:tr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ora19c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MAXIMUM PERFORMANCE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UNPROTECTED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WRITE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NOT ALLOWED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DISABLED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NONE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</w:tr>
    </w:tbl>
    <w:p/>
    <w:p>
      <w:pPr>
        <w:pStyle w:val="Heading1"/>
        <w:spacing w:before="160"/>
      </w:pPr>
      <w:r>
        <w:t>§29. [ADG] Redo Apply 进度 (备库执行)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SOFAR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TIMESTAMP</w:t>
            </w:r>
          </w:p>
        </w:tc>
      </w:tr>
    </w:tbl>
    <w:p/>
    <w:p>
      <w:pPr>
        <w:pStyle w:val="Heading1"/>
        <w:spacing w:before="160"/>
      </w:pPr>
      <w:r>
        <w:t>§30. [ADG] 同步延迟 (apply lag)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DATUM_TIME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TIME_COMPUTED</w:t>
            </w:r>
          </w:p>
        </w:tc>
      </w:tr>
    </w:tbl>
    <w:p/>
    <w:p>
      <w:pPr>
        <w:pStyle w:val="Heading1"/>
        <w:spacing w:before="160"/>
      </w:pPr>
      <w:r>
        <w:t>§31. [ADG] MRP / LSP 进程状态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PROCESS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CLIENT_PROCESS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CLIENT_DBID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SEQUENCE#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THREAD#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DELAY_MINS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BLOCK#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ACTIVE_AGENTS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KNOWN_AGENTS</w:t>
            </w:r>
          </w:p>
        </w:tc>
      </w:tr>
      <w:tr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DGRD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ALLOCATED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DGRD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ALLOCATED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DGRD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ALLOCATED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48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§32. [ADG] 归档传输间隙 (Gap)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THREAD#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LOW_SEQUENCE#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HIGH_SEQUENCE#</w:t>
            </w:r>
          </w:p>
        </w:tc>
      </w:tr>
    </w:tbl>
    <w:p/>
    <w:p>
      <w:pPr>
        <w:pStyle w:val="Heading1"/>
        <w:spacing w:before="160"/>
      </w:pPr>
      <w:r>
        <w:t>§33. [ADG] Redo Log 传输状态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DEST_ID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DEST_NAME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ARCHIVER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SCHEDULE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AFFIRM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TRANSMIT_MODE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ASYNC_BLOCKS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NET_TIMEOUT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DELAY_MINS</w:t>
            </w:r>
          </w:p>
        </w:tc>
      </w:tr>
      <w:tr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LOG_ARCHIVE_DEST_1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VALID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PRIMARY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FOREGROUND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INACTIVE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USE_DB_RECOVERY_FILE_DEST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SYNCHRONOUS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2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§34. [ADG] Standby Logfile 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GROUP#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THREAD#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SEQUENCE#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ARCHIVED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FIRST_CHANGE#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FIRST_TIME</w:t>
            </w:r>
          </w:p>
        </w:tc>
      </w:tr>
    </w:tbl>
    <w:p/>
    <w:p>
      <w:r>
        <w:br w:type="page"/>
      </w:r>
    </w:p>
    <w:p>
      <w:pPr>
        <w:pStyle w:val="Heading1"/>
        <w:spacing w:before="120"/>
      </w:pPr>
      <w:r>
        <w:rPr>
          <w:color w:val="6A1B9A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21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b/>
                <w:color w:val="1F7A4D"/>
                <w:sz w:val="18"/>
              </w:rPr>
              <w:t>100 / 100  —  优良  ✅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1F7A4D"/>
          <w:sz w:val="18"/>
        </w:rPr>
        <w:t>✅  本次巡检未发现异常，各指标均在正常范围内。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建议监控 ADG 同步延迟（V$DATAGUARD_STATS apply lag），超过 60 秒触发告警</w:t>
      </w:r>
    </w:p>
    <w:p>
      <w:r>
        <w:rPr>
          <w:rFonts w:ascii="微软雅黑" w:hAnsi="微软雅黑" w:eastAsia="微软雅黑"/>
          <w:sz w:val="18"/>
        </w:rPr>
        <w:t xml:space="preserve">  2. 建议每月至少执行一次 Data Guard Switchover 演练，验证备库数据完整性和 RTO</w:t>
      </w:r>
    </w:p>
    <w:p>
      <w:r>
        <w:rPr>
          <w:rFonts w:ascii="微软雅黑" w:hAnsi="微软雅黑" w:eastAsia="微软雅黑"/>
          <w:sz w:val="18"/>
        </w:rPr>
        <w:t xml:space="preserve">  3. 建议检查归档传输间隙（V$ARCHIVE_GAP），发现 Gap 后立即手动注册缺失归档</w:t>
      </w:r>
    </w:p>
    <w:p>
      <w:r>
        <w:rPr>
          <w:rFonts w:ascii="微软雅黑" w:hAnsi="微软雅黑" w:eastAsia="微软雅黑"/>
          <w:sz w:val="18"/>
        </w:rPr>
        <w:t xml:space="preserve">  4. 建议 RAC 集群监控节点互联延迟（GV$SYSTEM_EVENT gc cr request），AVG &gt; 15ms 需排查</w:t>
      </w:r>
    </w:p>
    <w:p>
      <w:r>
        <w:rPr>
          <w:rFonts w:ascii="微软雅黑" w:hAnsi="微软雅黑" w:eastAsia="微软雅黑"/>
          <w:sz w:val="18"/>
        </w:rPr>
        <w:t xml:space="preserve">  5. 建议 RAC 配置 ONS（Oracle Notification Service）实现节点故障时应用层自动 failover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12:24:53  ·  Oracle HA风险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HA风险 · 2026/5/20 12:24:53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