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GGS学术交流网</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lang w:val="en-US" w:eastAsia="zh-CN"/>
        </w:rPr>
        <w:t>项目风险管理</w:t>
      </w:r>
      <w:r>
        <w:rPr>
          <w:rFonts w:hint="eastAsia" w:asciiTheme="minorEastAsia" w:hAnsiTheme="minorEastAsia" w:cstheme="minorEastAsia"/>
          <w:sz w:val="32"/>
          <w:szCs w:val="32"/>
          <w:lang w:val="en-US" w:eastAsia="zh-CN"/>
        </w:rPr>
        <w:t>分析</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请使用课上所介绍的风险识别方法，识别将要面临的风险，并进行简要描述。</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经项目组人员讨论后，</w:t>
      </w:r>
      <w:r>
        <w:rPr>
          <w:rFonts w:hint="eastAsia" w:asciiTheme="minorEastAsia" w:hAnsiTheme="minorEastAsia" w:eastAsiaTheme="minorEastAsia" w:cstheme="minorEastAsia"/>
          <w:lang w:val="en-US" w:eastAsia="zh-CN"/>
        </w:rPr>
        <w:t>“GGS学术交流网”项目将要面临的风险</w:t>
      </w:r>
      <w:r>
        <w:rPr>
          <w:rFonts w:hint="eastAsia" w:asciiTheme="minorEastAsia" w:hAnsiTheme="minorEastAsia" w:eastAsiaTheme="minorEastAsia" w:cstheme="minorEastAsia"/>
          <w:lang w:val="en-US" w:eastAsia="zh-CN"/>
        </w:rPr>
        <w:t>主要包括6方面，我们对这些风险进行编号，并将其描述、原因、类型汇总到风险分析表中。</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17"/>
        <w:gridCol w:w="2256"/>
        <w:gridCol w:w="4458"/>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编号</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事件描述</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根本原因</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R1</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学生参与度不高</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没有区别于已有的学习交流平台</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R2</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解决问题不够及时</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可能近一段时间没有大神有空出来解答问题</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R3</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没有人愿意出来解决问题</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我又不认识你，我为什么要浪费时间帮你呢</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R4</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无法获得足够的推广费用</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产品快速推广时，需要大量的资金，目前团队还不具备，需要寻找投资</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R5</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语音视频不太方便</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用户所处环境不适合发出声音</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R6</w:t>
            </w:r>
          </w:p>
        </w:tc>
        <w:tc>
          <w:tcPr>
            <w:tcW w:w="225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人员不能及时到位</w:t>
            </w:r>
          </w:p>
        </w:tc>
        <w:tc>
          <w:tcPr>
            <w:tcW w:w="445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无法快速组建技术团队</w:t>
            </w:r>
          </w:p>
        </w:tc>
        <w:tc>
          <w:tcPr>
            <w:tcW w:w="109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rPr>
              <w:t>人员风险</w:t>
            </w:r>
          </w:p>
        </w:tc>
      </w:tr>
    </w:tbl>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请使用所学到的风险分析方法，对以上风险进行评估。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项目组人员使用定性分析方法并结合主观评价法定性评估风险概率及后果，用高、中、低分别对风险进行度量，将度量结果汇总到风险评估表中。</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17"/>
        <w:gridCol w:w="4208"/>
        <w:gridCol w:w="1803"/>
        <w:gridCol w:w="1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编号</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事件描述</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概率</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R1</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学生参与度不高</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R2</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解决问题不够及时</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R3</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没有人愿意出来解决问题</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R4</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无法获得足够的推广费用</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R5</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语音视频不太方便</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7"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R6</w:t>
            </w:r>
          </w:p>
        </w:tc>
        <w:tc>
          <w:tcPr>
            <w:tcW w:w="420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人员不能及时到位</w:t>
            </w:r>
          </w:p>
        </w:tc>
        <w:tc>
          <w:tcPr>
            <w:tcW w:w="180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中</w:t>
            </w:r>
          </w:p>
        </w:tc>
        <w:tc>
          <w:tcPr>
            <w:tcW w:w="179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bl>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针对以上风险，请制定相应的应对措施。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项目组人员分别对每项风险事件制定了一下应对措施：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lang w:val="en-US" w:eastAsia="zh-CN"/>
        </w:rPr>
        <w:t>针对R1事件“</w:t>
      </w:r>
      <w:r>
        <w:rPr>
          <w:rFonts w:hint="eastAsia" w:asciiTheme="minorEastAsia" w:hAnsiTheme="minorEastAsia" w:eastAsiaTheme="minorEastAsia" w:cstheme="minorEastAsia"/>
          <w:vertAlign w:val="baseline"/>
          <w:lang w:val="en-US" w:eastAsia="zh-CN"/>
        </w:rPr>
        <w:t>学生参与度不高</w:t>
      </w:r>
      <w:r>
        <w:rPr>
          <w:rFonts w:hint="eastAsia" w:asciiTheme="minorEastAsia" w:hAnsiTheme="minorEastAsia" w:eastAsiaTheme="minorEastAsia" w:cstheme="minorEastAsia"/>
          <w:vertAlign w:val="baseline"/>
          <w:lang w:val="en-US" w:eastAsia="zh-CN"/>
        </w:rPr>
        <w:t>”，采取主动策略来避免风险，应对策略为：深入分析学生群体特点和需求，从而设计出符合他们需求的学习平台。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针对R2事件“</w:t>
      </w:r>
      <w:r>
        <w:rPr>
          <w:rFonts w:hint="eastAsia" w:asciiTheme="minorEastAsia" w:hAnsiTheme="minorEastAsia" w:eastAsiaTheme="minorEastAsia" w:cstheme="minorEastAsia"/>
          <w:vertAlign w:val="baseline"/>
          <w:lang w:val="en-US" w:eastAsia="zh-CN"/>
        </w:rPr>
        <w:t>解决问题不够及时</w:t>
      </w:r>
      <w:r>
        <w:rPr>
          <w:rFonts w:hint="eastAsia" w:asciiTheme="minorEastAsia" w:hAnsiTheme="minorEastAsia" w:eastAsiaTheme="minorEastAsia" w:cstheme="minorEastAsia"/>
          <w:vertAlign w:val="baseline"/>
          <w:lang w:val="en-US" w:eastAsia="zh-CN"/>
        </w:rPr>
        <w:t>”，应对策略为：有学生</w:t>
      </w:r>
      <w:r>
        <w:rPr>
          <w:rFonts w:hint="eastAsia" w:asciiTheme="minorEastAsia" w:hAnsiTheme="minorEastAsia" w:eastAsiaTheme="minorEastAsia" w:cstheme="minorEastAsia"/>
          <w:sz w:val="20"/>
          <w:szCs w:val="20"/>
        </w:rPr>
        <w:t>发布新问题</w:t>
      </w:r>
      <w:r>
        <w:rPr>
          <w:rFonts w:hint="eastAsia" w:asciiTheme="minorEastAsia" w:hAnsiTheme="minorEastAsia" w:eastAsiaTheme="minorEastAsia" w:cstheme="minorEastAsia"/>
          <w:sz w:val="20"/>
          <w:szCs w:val="20"/>
          <w:lang w:val="en-US" w:eastAsia="zh-CN"/>
        </w:rPr>
        <w:t>后，</w:t>
      </w:r>
      <w:r>
        <w:rPr>
          <w:rFonts w:hint="eastAsia" w:asciiTheme="minorEastAsia" w:hAnsiTheme="minorEastAsia" w:eastAsiaTheme="minorEastAsia" w:cstheme="minorEastAsia"/>
          <w:sz w:val="20"/>
          <w:szCs w:val="20"/>
        </w:rPr>
        <w:t>可以给</w:t>
      </w:r>
      <w:r>
        <w:rPr>
          <w:rFonts w:hint="eastAsia" w:asciiTheme="minorEastAsia" w:hAnsiTheme="minorEastAsia" w:eastAsiaTheme="minorEastAsia" w:cstheme="minorEastAsia"/>
          <w:sz w:val="20"/>
          <w:szCs w:val="20"/>
          <w:lang w:val="en-US" w:eastAsia="zh-CN"/>
        </w:rPr>
        <w:t>平台</w:t>
      </w:r>
      <w:r>
        <w:rPr>
          <w:rFonts w:hint="eastAsia" w:asciiTheme="minorEastAsia" w:hAnsiTheme="minorEastAsia" w:eastAsiaTheme="minorEastAsia" w:cstheme="minorEastAsia"/>
          <w:sz w:val="20"/>
          <w:szCs w:val="20"/>
        </w:rPr>
        <w:t>用户</w:t>
      </w:r>
      <w:r>
        <w:rPr>
          <w:rFonts w:hint="eastAsia" w:asciiTheme="minorEastAsia" w:hAnsiTheme="minorEastAsia" w:eastAsiaTheme="minorEastAsia" w:cstheme="minorEastAsia"/>
          <w:sz w:val="20"/>
          <w:szCs w:val="20"/>
          <w:lang w:val="en-US" w:eastAsia="zh-CN"/>
        </w:rPr>
        <w:t>群体发</w:t>
      </w:r>
      <w:r>
        <w:rPr>
          <w:rFonts w:hint="eastAsia" w:asciiTheme="minorEastAsia" w:hAnsiTheme="minorEastAsia" w:eastAsiaTheme="minorEastAsia" w:cstheme="minorEastAsia"/>
          <w:sz w:val="20"/>
          <w:szCs w:val="20"/>
        </w:rPr>
        <w:t>通知</w:t>
      </w:r>
      <w:r>
        <w:rPr>
          <w:rFonts w:hint="eastAsia" w:asciiTheme="minorEastAsia" w:hAnsiTheme="minorEastAsia" w:eastAsiaTheme="minorEastAsia" w:cstheme="minorEastAsia"/>
          <w:sz w:val="20"/>
          <w:szCs w:val="20"/>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0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20"/>
          <w:szCs w:val="20"/>
          <w:lang w:val="en-US" w:eastAsia="zh-CN"/>
        </w:rPr>
        <w:t>针对R3事件“</w:t>
      </w:r>
      <w:r>
        <w:rPr>
          <w:rFonts w:hint="eastAsia" w:asciiTheme="minorEastAsia" w:hAnsiTheme="minorEastAsia" w:eastAsiaTheme="minorEastAsia" w:cstheme="minorEastAsia"/>
          <w:sz w:val="20"/>
          <w:szCs w:val="20"/>
        </w:rPr>
        <w:t>没有人愿意出来解决问题</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应对策略为：</w:t>
      </w:r>
      <w:r>
        <w:rPr>
          <w:rFonts w:hint="eastAsia" w:asciiTheme="minorEastAsia" w:hAnsiTheme="minorEastAsia" w:eastAsiaTheme="minorEastAsia" w:cstheme="minorEastAsia"/>
          <w:sz w:val="20"/>
          <w:szCs w:val="20"/>
        </w:rPr>
        <w:t>对解决问题</w:t>
      </w:r>
      <w:r>
        <w:rPr>
          <w:rFonts w:hint="eastAsia" w:asciiTheme="minorEastAsia" w:hAnsiTheme="minorEastAsia" w:eastAsiaTheme="minorEastAsia" w:cstheme="minorEastAsia"/>
          <w:sz w:val="20"/>
          <w:szCs w:val="20"/>
          <w:lang w:val="en-US" w:eastAsia="zh-CN"/>
        </w:rPr>
        <w:t>成功用户</w:t>
      </w:r>
      <w:r>
        <w:rPr>
          <w:rFonts w:hint="eastAsia" w:asciiTheme="minorEastAsia" w:hAnsiTheme="minorEastAsia" w:eastAsiaTheme="minorEastAsia" w:cstheme="minorEastAsia"/>
          <w:sz w:val="20"/>
          <w:szCs w:val="20"/>
        </w:rPr>
        <w:t>进行相应的奖励</w:t>
      </w:r>
      <w:r>
        <w:rPr>
          <w:rFonts w:hint="eastAsia" w:asciiTheme="minorEastAsia" w:hAnsiTheme="minorEastAsia" w:eastAsiaTheme="minorEastAsia" w:cstheme="minorEastAsia"/>
          <w:sz w:val="20"/>
          <w:szCs w:val="20"/>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0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20"/>
          <w:szCs w:val="20"/>
          <w:lang w:val="en-US" w:eastAsia="zh-CN"/>
        </w:rPr>
        <w:t>针对R4事件“</w:t>
      </w:r>
      <w:r>
        <w:rPr>
          <w:rFonts w:hint="eastAsia" w:asciiTheme="minorEastAsia" w:hAnsiTheme="minorEastAsia" w:eastAsiaTheme="minorEastAsia" w:cstheme="minorEastAsia"/>
          <w:vertAlign w:val="baseline"/>
          <w:lang w:val="en-US" w:eastAsia="zh-CN"/>
        </w:rPr>
        <w:t>无法获得足够的推广费用</w:t>
      </w:r>
      <w:r>
        <w:rPr>
          <w:rFonts w:hint="eastAsia" w:asciiTheme="minorEastAsia" w:hAnsiTheme="minorEastAsia" w:eastAsiaTheme="minorEastAsia" w:cstheme="minorEastAsia"/>
          <w:vertAlign w:val="baseline"/>
          <w:lang w:val="en-US" w:eastAsia="zh-CN"/>
        </w:rPr>
        <w:t>”，应对策略为：</w:t>
      </w:r>
      <w:r>
        <w:rPr>
          <w:rFonts w:hint="eastAsia" w:asciiTheme="minorEastAsia" w:hAnsiTheme="minorEastAsia" w:eastAsiaTheme="minorEastAsia" w:cstheme="minorEastAsia"/>
          <w:sz w:val="20"/>
          <w:szCs w:val="20"/>
        </w:rPr>
        <w:t>及时</w:t>
      </w:r>
      <w:r>
        <w:rPr>
          <w:rFonts w:hint="eastAsia" w:asciiTheme="minorEastAsia" w:hAnsiTheme="minorEastAsia" w:eastAsiaTheme="minorEastAsia" w:cstheme="minorEastAsia"/>
          <w:sz w:val="20"/>
          <w:szCs w:val="20"/>
          <w:lang w:val="en-US" w:eastAsia="zh-CN"/>
        </w:rPr>
        <w:t>有效</w:t>
      </w:r>
      <w:r>
        <w:rPr>
          <w:rFonts w:hint="eastAsia" w:asciiTheme="minorEastAsia" w:hAnsiTheme="minorEastAsia" w:eastAsiaTheme="minorEastAsia" w:cstheme="minorEastAsia"/>
          <w:sz w:val="20"/>
          <w:szCs w:val="20"/>
        </w:rPr>
        <w:t>争取引进投资</w:t>
      </w:r>
      <w:r>
        <w:rPr>
          <w:rFonts w:hint="eastAsia" w:asciiTheme="minorEastAsia" w:hAnsiTheme="minorEastAsia" w:eastAsiaTheme="minorEastAsia" w:cstheme="minorEastAsia"/>
          <w:sz w:val="20"/>
          <w:szCs w:val="20"/>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0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20"/>
          <w:szCs w:val="20"/>
          <w:lang w:val="en-US" w:eastAsia="zh-CN"/>
        </w:rPr>
        <w:t>针对R5事件“</w:t>
      </w:r>
      <w:r>
        <w:rPr>
          <w:rFonts w:hint="eastAsia" w:asciiTheme="minorEastAsia" w:hAnsiTheme="minorEastAsia" w:eastAsiaTheme="minorEastAsia" w:cstheme="minorEastAsia"/>
          <w:vertAlign w:val="baseline"/>
          <w:lang w:val="en-US" w:eastAsia="zh-CN"/>
        </w:rPr>
        <w:t>语音视频不太方便</w:t>
      </w:r>
      <w:r>
        <w:rPr>
          <w:rFonts w:hint="eastAsia" w:asciiTheme="minorEastAsia" w:hAnsiTheme="minorEastAsia" w:eastAsiaTheme="minorEastAsia" w:cstheme="minorEastAsia"/>
          <w:vertAlign w:val="baseline"/>
          <w:lang w:val="en-US" w:eastAsia="zh-CN"/>
        </w:rPr>
        <w:t>”，应对策略为：</w:t>
      </w:r>
      <w:r>
        <w:rPr>
          <w:rFonts w:hint="eastAsia" w:asciiTheme="minorEastAsia" w:hAnsiTheme="minorEastAsia" w:eastAsiaTheme="minorEastAsia" w:cstheme="minorEastAsia"/>
          <w:sz w:val="20"/>
          <w:szCs w:val="20"/>
        </w:rPr>
        <w:t>争取把</w:t>
      </w:r>
      <w:r>
        <w:rPr>
          <w:rFonts w:hint="eastAsia" w:asciiTheme="minorEastAsia" w:hAnsiTheme="minorEastAsia" w:eastAsiaTheme="minorEastAsia" w:cstheme="minorEastAsia"/>
          <w:sz w:val="20"/>
          <w:szCs w:val="20"/>
          <w:lang w:val="en-US" w:eastAsia="zh-CN"/>
        </w:rPr>
        <w:t>平台中</w:t>
      </w:r>
      <w:r>
        <w:rPr>
          <w:rFonts w:hint="eastAsia" w:asciiTheme="minorEastAsia" w:hAnsiTheme="minorEastAsia" w:eastAsiaTheme="minorEastAsia" w:cstheme="minorEastAsia"/>
          <w:sz w:val="20"/>
          <w:szCs w:val="20"/>
        </w:rPr>
        <w:t>文字回答问题功能做的更加完善</w:t>
      </w:r>
      <w:r>
        <w:rPr>
          <w:rFonts w:hint="eastAsia" w:asciiTheme="minorEastAsia" w:hAnsiTheme="minorEastAsia" w:eastAsiaTheme="minorEastAsia" w:cstheme="minorEastAsia"/>
          <w:sz w:val="20"/>
          <w:szCs w:val="20"/>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00" w:firstLineChars="200"/>
        <w:jc w:val="both"/>
        <w:textAlignment w:val="auto"/>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sz w:val="20"/>
          <w:szCs w:val="20"/>
          <w:lang w:val="en-US" w:eastAsia="zh-CN"/>
        </w:rPr>
        <w:t>针对R6事件“</w:t>
      </w:r>
      <w:r>
        <w:rPr>
          <w:rFonts w:hint="eastAsia" w:asciiTheme="minorEastAsia" w:hAnsiTheme="minorEastAsia" w:eastAsiaTheme="minorEastAsia" w:cstheme="minorEastAsia"/>
          <w:vertAlign w:val="baseline"/>
          <w:lang w:val="en-US" w:eastAsia="zh-CN"/>
        </w:rPr>
        <w:t>人员不能及时到位</w:t>
      </w:r>
      <w:r>
        <w:rPr>
          <w:rFonts w:hint="eastAsia" w:asciiTheme="minorEastAsia" w:hAnsiTheme="minorEastAsia" w:eastAsiaTheme="minorEastAsia" w:cstheme="minorEastAsia"/>
          <w:vertAlign w:val="baseline"/>
          <w:lang w:val="en-US" w:eastAsia="zh-CN"/>
        </w:rPr>
        <w:t>”，应对策略为：</w:t>
      </w:r>
      <w:r>
        <w:rPr>
          <w:rFonts w:hint="eastAsia" w:asciiTheme="minorEastAsia" w:hAnsiTheme="minorEastAsia" w:eastAsiaTheme="minorEastAsia" w:cstheme="minorEastAsia"/>
          <w:sz w:val="20"/>
          <w:szCs w:val="20"/>
        </w:rPr>
        <w:t>及时调度相应的人员到位</w:t>
      </w:r>
      <w:r>
        <w:rPr>
          <w:rFonts w:hint="eastAsia" w:asciiTheme="minorEastAsia" w:hAnsiTheme="minorEastAsia" w:eastAsiaTheme="minorEastAsia" w:cstheme="minorEastAsia"/>
          <w:sz w:val="20"/>
          <w:szCs w:val="20"/>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4184"/>
    <w:multiLevelType w:val="singleLevel"/>
    <w:tmpl w:val="1E114184"/>
    <w:lvl w:ilvl="0" w:tentative="0">
      <w:start w:val="1"/>
      <w:numFmt w:val="decimal"/>
      <w:suff w:val="space"/>
      <w:lvlText w:val="%1."/>
      <w:lvlJc w:val="left"/>
    </w:lvl>
  </w:abstractNum>
  <w:abstractNum w:abstractNumId="1">
    <w:nsid w:val="3100024A"/>
    <w:multiLevelType w:val="singleLevel"/>
    <w:tmpl w:val="3100024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81AB5"/>
    <w:rsid w:val="2638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2020-11-22T05:20:00Z</dcterms:created>
  <dc:creator>李博雅</dc:creator>
  <cp:lastModifiedBy>李博雅</cp:lastModifiedBy>
  <dcterms:modified xsi:type="dcterms:W3CDTF">2020-11-22T06:13:06Z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