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6F0E" w:rsidRDefault="00CC6F0E">
      <w:pPr>
        <w:jc w:val="left"/>
        <w:rPr>
          <w:rFonts w:ascii="微软雅黑" w:eastAsia="微软雅黑" w:hAnsi="微软雅黑" w:cs="微软雅黑"/>
          <w:sz w:val="24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简介</w:t>
      </w: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9112B4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项目概况</w:t>
      </w: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地点: </w:t>
      </w:r>
      <w:r w:rsidR="00181A9C">
        <w:rPr>
          <w:rStyle w:val="A8"/>
          <w:rFonts w:ascii="微软雅黑" w:eastAsia="微软雅黑" w:hAnsi="微软雅黑" w:cs="微软雅黑" w:hint="default"/>
          <w:color w:val="auto"/>
        </w:rPr>
        <w:t>烟台</w:t>
      </w:r>
    </w:p>
    <w:p w:rsidR="00CC6F0E" w:rsidRPr="007E194C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竣工时间 </w:t>
      </w:r>
      <w:r w:rsidR="00181A9C">
        <w:rPr>
          <w:rStyle w:val="A8"/>
          <w:rFonts w:ascii="微软雅黑" w:eastAsia="微软雅黑" w:hAnsi="微软雅黑" w:cs="微软雅黑" w:hint="default"/>
          <w:color w:val="auto"/>
        </w:rPr>
        <w:t>2015</w:t>
      </w:r>
    </w:p>
    <w:p w:rsidR="00CC6F0E" w:rsidRDefault="009112B4">
      <w:pPr>
        <w:pStyle w:val="Pa3"/>
        <w:rPr>
          <w:rFonts w:ascii="微软雅黑" w:eastAsia="微软雅黑" w:hAnsi="微软雅黑" w:cs="微软雅黑"/>
          <w:color w:val="auto"/>
          <w:sz w:val="20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总建筑面积 </w:t>
      </w:r>
      <w:r w:rsidR="00181A9C">
        <w:rPr>
          <w:rStyle w:val="A8"/>
          <w:rFonts w:ascii="微软雅黑" w:eastAsia="微软雅黑" w:hAnsi="微软雅黑" w:cs="微软雅黑" w:hint="default"/>
          <w:color w:val="auto"/>
        </w:rPr>
        <w:t>1500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类型: </w:t>
      </w:r>
      <w:r w:rsidR="00181A9C">
        <w:rPr>
          <w:rStyle w:val="A8"/>
          <w:rFonts w:ascii="微软雅黑" w:eastAsia="微软雅黑" w:hAnsi="微软雅黑" w:cs="微软雅黑" w:hint="default"/>
          <w:color w:val="auto"/>
        </w:rPr>
        <w:t>文化</w:t>
      </w:r>
    </w:p>
    <w:p w:rsidR="00CC6F0E" w:rsidRDefault="009112B4">
      <w:pPr>
        <w:rPr>
          <w:rStyle w:val="A8"/>
          <w:rFonts w:ascii="微软雅黑" w:eastAsia="微软雅黑" w:hAnsi="微软雅黑" w:cs="微软雅黑" w:hint="default"/>
          <w:color w:val="auto"/>
        </w:rPr>
      </w:pPr>
      <w:r>
        <w:rPr>
          <w:rStyle w:val="A8"/>
          <w:rFonts w:ascii="微软雅黑" w:eastAsia="微软雅黑" w:hAnsi="微软雅黑" w:cs="微软雅黑" w:hint="default"/>
          <w:color w:val="auto"/>
        </w:rPr>
        <w:t xml:space="preserve">服务: </w:t>
      </w:r>
      <w:r w:rsidR="00A61ACD">
        <w:rPr>
          <w:rStyle w:val="A8"/>
          <w:rFonts w:ascii="微软雅黑" w:eastAsia="微软雅黑" w:hAnsi="微软雅黑" w:cs="微软雅黑" w:hint="default"/>
          <w:color w:val="auto"/>
        </w:rPr>
        <w:t>室内改造</w:t>
      </w:r>
      <w:bookmarkStart w:id="0" w:name="_GoBack"/>
      <w:bookmarkEnd w:id="0"/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奖项</w:t>
      </w:r>
    </w:p>
    <w:p w:rsidR="00CC6F0E" w:rsidRDefault="00CC6F0E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9112B4" w:rsidRDefault="009112B4">
      <w:pPr>
        <w:pStyle w:val="Default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9112B4">
      <w:pPr>
        <w:pStyle w:val="Pa3"/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</w:pPr>
      <w:r>
        <w:rPr>
          <w:rStyle w:val="A8"/>
          <w:rFonts w:ascii="微软雅黑" w:eastAsia="微软雅黑" w:hAnsi="微软雅黑" w:cs="微软雅黑" w:hint="default"/>
          <w:b/>
          <w:bCs/>
          <w:color w:val="auto"/>
          <w:sz w:val="28"/>
          <w:szCs w:val="28"/>
        </w:rPr>
        <w:t>相关项目</w:t>
      </w:r>
    </w:p>
    <w:p w:rsidR="00CC6F0E" w:rsidRDefault="00CC6F0E">
      <w:pPr>
        <w:pStyle w:val="Pa3"/>
        <w:rPr>
          <w:rStyle w:val="A8"/>
          <w:rFonts w:ascii="微软雅黑" w:eastAsia="微软雅黑" w:hAnsi="微软雅黑" w:cs="微软雅黑" w:hint="default"/>
          <w:color w:val="auto"/>
          <w:szCs w:val="22"/>
        </w:rPr>
      </w:pPr>
    </w:p>
    <w:p w:rsidR="00CC6F0E" w:rsidRDefault="00CC6F0E">
      <w:pPr>
        <w:pStyle w:val="Default"/>
        <w:rPr>
          <w:rFonts w:ascii="微软雅黑" w:eastAsia="微软雅黑" w:hAnsi="微软雅黑" w:cs="微软雅黑" w:hint="default"/>
          <w:color w:val="auto"/>
          <w:sz w:val="36"/>
        </w:rPr>
      </w:pPr>
    </w:p>
    <w:p w:rsidR="00CC6F0E" w:rsidRDefault="00CC6F0E">
      <w:pPr>
        <w:pStyle w:val="Pa3"/>
        <w:rPr>
          <w:rFonts w:ascii="微软雅黑" w:eastAsia="微软雅黑" w:hAnsi="微软雅黑" w:cs="微软雅黑"/>
          <w:color w:val="auto"/>
          <w:sz w:val="20"/>
        </w:rPr>
      </w:pPr>
    </w:p>
    <w:p w:rsidR="00CC6F0E" w:rsidRDefault="00CC6F0E">
      <w:pPr>
        <w:rPr>
          <w:rStyle w:val="A8"/>
          <w:rFonts w:ascii="微软雅黑" w:eastAsia="微软雅黑" w:hAnsi="微软雅黑" w:cs="微软雅黑" w:hint="default"/>
          <w:color w:val="auto"/>
        </w:rPr>
      </w:pPr>
    </w:p>
    <w:sectPr w:rsidR="00CC6F0E">
      <w:pgSz w:w="15930" w:h="11905"/>
      <w:pgMar w:top="1400" w:right="1440" w:bottom="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JAQYT+MicrosoftJhengHeiRegular">
    <w:altName w:val="宋体"/>
    <w:charset w:val="86"/>
    <w:family w:val="swiss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181A9C"/>
    <w:rsid w:val="007E194C"/>
    <w:rsid w:val="009112B4"/>
    <w:rsid w:val="00A61ACD"/>
    <w:rsid w:val="00CC6F0E"/>
    <w:rsid w:val="149D14A5"/>
    <w:rsid w:val="14C35525"/>
    <w:rsid w:val="2C805E5F"/>
    <w:rsid w:val="5B8A3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9471EBD-36E0-4345-844B-95A3C8FB7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jc w:val="both"/>
    </w:pPr>
    <w:rPr>
      <w:rFonts w:eastAsia="宋体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unhideWhenUsed/>
    <w:qFormat/>
    <w:pPr>
      <w:widowControl w:val="0"/>
      <w:autoSpaceDE w:val="0"/>
      <w:autoSpaceDN w:val="0"/>
      <w:adjustRightInd w:val="0"/>
    </w:pPr>
    <w:rPr>
      <w:rFonts w:ascii="NJAQYT+MicrosoftJhengHeiRegular" w:eastAsia="NJAQYT+MicrosoftJhengHeiRegular" w:hAnsi="NJAQYT+MicrosoftJhengHeiRegular" w:hint="eastAsia"/>
      <w:color w:val="000000"/>
      <w:sz w:val="24"/>
    </w:rPr>
  </w:style>
  <w:style w:type="paragraph" w:customStyle="1" w:styleId="Pa1">
    <w:name w:val="Pa1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00">
    <w:name w:val="A0"/>
    <w:uiPriority w:val="99"/>
    <w:unhideWhenUsed/>
    <w:qFormat/>
    <w:rPr>
      <w:rFonts w:hint="eastAsia"/>
      <w:color w:val="5AC4BF"/>
      <w:sz w:val="32"/>
    </w:rPr>
  </w:style>
  <w:style w:type="character" w:customStyle="1" w:styleId="A8">
    <w:name w:val="A8"/>
    <w:uiPriority w:val="99"/>
    <w:unhideWhenUsed/>
    <w:qFormat/>
    <w:rPr>
      <w:rFonts w:hint="eastAsia"/>
      <w:color w:val="FFFFFF"/>
      <w:sz w:val="20"/>
    </w:rPr>
  </w:style>
  <w:style w:type="paragraph" w:customStyle="1" w:styleId="Pa3">
    <w:name w:val="Pa3"/>
    <w:basedOn w:val="Default"/>
    <w:next w:val="Default"/>
    <w:uiPriority w:val="99"/>
    <w:unhideWhenUsed/>
    <w:qFormat/>
    <w:pPr>
      <w:spacing w:line="241" w:lineRule="atLeast"/>
    </w:pPr>
    <w:rPr>
      <w:rFonts w:hint="default"/>
    </w:rPr>
  </w:style>
  <w:style w:type="character" w:customStyle="1" w:styleId="A10">
    <w:name w:val="A1"/>
    <w:uiPriority w:val="99"/>
    <w:unhideWhenUsed/>
    <w:qFormat/>
    <w:rPr>
      <w:rFonts w:hint="eastAsia"/>
      <w:color w:val="5AC4BF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kinos</dc:creator>
  <cp:lastModifiedBy>kli</cp:lastModifiedBy>
  <cp:revision>5</cp:revision>
  <dcterms:created xsi:type="dcterms:W3CDTF">2014-10-29T12:08:00Z</dcterms:created>
  <dcterms:modified xsi:type="dcterms:W3CDTF">2018-10-25T04:08:00Z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