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780BA5">
        <w:rPr>
          <w:rStyle w:val="A8"/>
          <w:rFonts w:ascii="微软雅黑" w:eastAsia="微软雅黑" w:hAnsi="微软雅黑" w:cs="微软雅黑" w:hint="default"/>
          <w:color w:val="auto"/>
        </w:rPr>
        <w:t>湖北武汉</w:t>
      </w:r>
    </w:p>
    <w:p w:rsidR="00CC6F0E" w:rsidRDefault="00780BA5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>
        <w:rPr>
          <w:rStyle w:val="A8"/>
          <w:rFonts w:ascii="微软雅黑" w:eastAsia="微软雅黑" w:hAnsi="微软雅黑" w:cs="微软雅黑" w:hint="default"/>
          <w:color w:val="auto"/>
        </w:rPr>
        <w:t>2016年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714AF9">
        <w:rPr>
          <w:rStyle w:val="A8"/>
          <w:rFonts w:ascii="微软雅黑" w:eastAsia="微软雅黑" w:hAnsi="微软雅黑" w:cs="微软雅黑"/>
          <w:color w:val="auto"/>
        </w:rPr>
        <w:t>15435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714AF9">
        <w:rPr>
          <w:rStyle w:val="A8"/>
          <w:rFonts w:ascii="微软雅黑" w:eastAsia="微软雅黑" w:hAnsi="微软雅黑" w:cs="微软雅黑"/>
          <w:color w:val="auto"/>
        </w:rPr>
        <w:t>51575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  <w:bookmarkStart w:id="0" w:name="_GoBack"/>
      <w:bookmarkEnd w:id="0"/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780BA5">
        <w:rPr>
          <w:rStyle w:val="A8"/>
          <w:rFonts w:ascii="微软雅黑" w:eastAsia="微软雅黑" w:hAnsi="微软雅黑" w:cs="微软雅黑" w:hint="default"/>
          <w:color w:val="auto"/>
        </w:rPr>
        <w:t>商业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780BA5">
        <w:rPr>
          <w:rStyle w:val="A8"/>
          <w:rFonts w:ascii="微软雅黑" w:eastAsia="微软雅黑" w:hAnsi="微软雅黑" w:cs="微软雅黑" w:hint="default"/>
          <w:color w:val="auto"/>
        </w:rPr>
        <w:t>建筑+规划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27A25"/>
    <w:rsid w:val="004C6692"/>
    <w:rsid w:val="00554EAE"/>
    <w:rsid w:val="006A6209"/>
    <w:rsid w:val="00714AF9"/>
    <w:rsid w:val="00780BA5"/>
    <w:rsid w:val="009112B4"/>
    <w:rsid w:val="00B46483"/>
    <w:rsid w:val="00CC6F0E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7</cp:revision>
  <dcterms:created xsi:type="dcterms:W3CDTF">2014-10-29T12:08:00Z</dcterms:created>
  <dcterms:modified xsi:type="dcterms:W3CDTF">2018-10-25T07:19:00Z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