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F0E" w:rsidRDefault="00CC6F0E">
      <w:pPr>
        <w:jc w:val="left"/>
        <w:rPr>
          <w:rFonts w:ascii="微软雅黑" w:eastAsia="微软雅黑" w:hAnsi="微软雅黑" w:cs="微软雅黑"/>
          <w:sz w:val="24"/>
        </w:rPr>
      </w:pPr>
    </w:p>
    <w:p w:rsidR="00CC6F0E" w:rsidRDefault="009112B4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简介</w:t>
      </w:r>
      <w:r w:rsidR="00B46483"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:</w:t>
      </w:r>
    </w:p>
    <w:p w:rsidR="00CC6F0E" w:rsidRDefault="00CC6F0E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Pr="004C6692" w:rsidRDefault="004C6692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9112B4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lastRenderedPageBreak/>
        <w:t>项目概况</w:t>
      </w: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地点</w:t>
      </w:r>
      <w:r w:rsidR="004C6692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5748EA">
        <w:rPr>
          <w:rStyle w:val="A8"/>
          <w:rFonts w:ascii="微软雅黑" w:eastAsia="微软雅黑" w:hAnsi="微软雅黑" w:cs="微软雅黑" w:hint="default"/>
          <w:color w:val="auto"/>
        </w:rPr>
        <w:t>湖北武汉</w:t>
      </w:r>
    </w:p>
    <w:p w:rsidR="00CC6F0E" w:rsidRDefault="005748EA">
      <w:pPr>
        <w:pStyle w:val="Pa3"/>
        <w:rPr>
          <w:rFonts w:ascii="微软雅黑" w:eastAsia="微软雅黑" w:hAnsi="微软雅黑" w:cs="微软雅黑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设计</w:t>
      </w:r>
      <w:r w:rsidR="009112B4">
        <w:rPr>
          <w:rStyle w:val="A8"/>
          <w:rFonts w:ascii="微软雅黑" w:eastAsia="微软雅黑" w:hAnsi="微软雅黑" w:cs="微软雅黑" w:hint="default"/>
          <w:color w:val="auto"/>
        </w:rPr>
        <w:t>时间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9112B4"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>
        <w:rPr>
          <w:rStyle w:val="A8"/>
          <w:rFonts w:ascii="微软雅黑" w:eastAsia="微软雅黑" w:hAnsi="微软雅黑" w:cs="微软雅黑" w:hint="default"/>
          <w:color w:val="auto"/>
        </w:rPr>
        <w:t>2015年</w:t>
      </w:r>
    </w:p>
    <w:p w:rsidR="00CC6F0E" w:rsidRPr="00554EAE" w:rsidRDefault="009112B4">
      <w:pPr>
        <w:pStyle w:val="Pa3"/>
        <w:rPr>
          <w:rFonts w:ascii="Batang" w:eastAsiaTheme="minorEastAsia" w:hAnsi="Batang" w:cs="Batang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用地面积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 w:rsidR="0095382E">
        <w:rPr>
          <w:rStyle w:val="A8"/>
          <w:rFonts w:ascii="微软雅黑" w:eastAsia="微软雅黑" w:hAnsi="微软雅黑" w:cs="微软雅黑"/>
          <w:color w:val="auto"/>
        </w:rPr>
        <w:t>70000</w:t>
      </w:r>
      <w:bookmarkStart w:id="0" w:name="_GoBack"/>
      <w:bookmarkEnd w:id="0"/>
      <w:r w:rsidR="00554EAE">
        <w:rPr>
          <w:rStyle w:val="A8"/>
          <w:rFonts w:ascii="Batang" w:eastAsia="Batang" w:hAnsi="Batang" w:cs="Batang" w:hint="default"/>
          <w:color w:val="auto"/>
        </w:rPr>
        <w:t>㎡</w:t>
      </w:r>
    </w:p>
    <w:p w:rsidR="00CC6F0E" w:rsidRPr="00554EAE" w:rsidRDefault="009112B4">
      <w:pPr>
        <w:pStyle w:val="Pa3"/>
        <w:rPr>
          <w:rFonts w:ascii="Batang" w:eastAsiaTheme="minorEastAsia" w:hAnsi="Batang" w:cs="Batang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总建筑面积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 w:rsidR="005748EA">
        <w:rPr>
          <w:rStyle w:val="A8"/>
          <w:rFonts w:ascii="微软雅黑" w:eastAsia="微软雅黑" w:hAnsi="微软雅黑" w:cs="微软雅黑" w:hint="default"/>
          <w:color w:val="auto"/>
        </w:rPr>
        <w:t>124000</w:t>
      </w:r>
      <w:r w:rsidR="00554EAE">
        <w:rPr>
          <w:rStyle w:val="A8"/>
          <w:rFonts w:ascii="Batang" w:eastAsia="Batang" w:hAnsi="Batang" w:cs="Batang" w:hint="default"/>
          <w:color w:val="auto"/>
        </w:rPr>
        <w:t>㎡</w:t>
      </w:r>
    </w:p>
    <w:p w:rsidR="00CC6F0E" w:rsidRDefault="009112B4">
      <w:pPr>
        <w:rPr>
          <w:rStyle w:val="A8"/>
          <w:rFonts w:ascii="微软雅黑" w:eastAsia="微软雅黑" w:hAnsi="微软雅黑" w:cs="微软雅黑" w:hint="default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类型</w:t>
      </w:r>
      <w:r w:rsidR="004C6692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5748EA">
        <w:rPr>
          <w:rStyle w:val="A8"/>
          <w:rFonts w:ascii="微软雅黑" w:eastAsia="微软雅黑" w:hAnsi="微软雅黑" w:cs="微软雅黑" w:hint="default"/>
          <w:color w:val="auto"/>
        </w:rPr>
        <w:t>旅游区规划</w:t>
      </w:r>
    </w:p>
    <w:p w:rsidR="00CC6F0E" w:rsidRDefault="009112B4">
      <w:pPr>
        <w:rPr>
          <w:rStyle w:val="A8"/>
          <w:rFonts w:ascii="微软雅黑" w:eastAsia="微软雅黑" w:hAnsi="微软雅黑" w:cs="微软雅黑" w:hint="default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服务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5748EA">
        <w:rPr>
          <w:rStyle w:val="A8"/>
          <w:rFonts w:ascii="微软雅黑" w:eastAsia="微软雅黑" w:hAnsi="微软雅黑" w:cs="微软雅黑" w:hint="default"/>
          <w:color w:val="auto"/>
        </w:rPr>
        <w:t>规划</w:t>
      </w:r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奖项</w:t>
      </w:r>
    </w:p>
    <w:p w:rsidR="00CC6F0E" w:rsidRDefault="00CC6F0E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9112B4" w:rsidRDefault="009112B4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相关项目</w:t>
      </w:r>
    </w:p>
    <w:p w:rsidR="00CC6F0E" w:rsidRDefault="00CC6F0E">
      <w:pPr>
        <w:pStyle w:val="Pa3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CC6F0E" w:rsidRDefault="00CC6F0E">
      <w:pPr>
        <w:pStyle w:val="Default"/>
        <w:rPr>
          <w:rFonts w:ascii="微软雅黑" w:eastAsia="微软雅黑" w:hAnsi="微软雅黑" w:cs="微软雅黑" w:hint="default"/>
          <w:color w:val="auto"/>
          <w:sz w:val="36"/>
        </w:rPr>
      </w:pPr>
    </w:p>
    <w:p w:rsidR="00CC6F0E" w:rsidRDefault="00CC6F0E">
      <w:pPr>
        <w:pStyle w:val="Pa3"/>
        <w:rPr>
          <w:rFonts w:ascii="微软雅黑" w:eastAsia="微软雅黑" w:hAnsi="微软雅黑" w:cs="微软雅黑"/>
          <w:color w:val="auto"/>
          <w:sz w:val="20"/>
        </w:rPr>
      </w:pPr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sectPr w:rsidR="00CC6F0E">
      <w:pgSz w:w="15930" w:h="11905"/>
      <w:pgMar w:top="1400" w:right="1440" w:bottom="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JAQYT+MicrosoftJhengHeiRegular">
    <w:altName w:val="宋体"/>
    <w:charset w:val="86"/>
    <w:family w:val="swiss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4C6692"/>
    <w:rsid w:val="00554EAE"/>
    <w:rsid w:val="005748EA"/>
    <w:rsid w:val="006A6209"/>
    <w:rsid w:val="009112B4"/>
    <w:rsid w:val="0095382E"/>
    <w:rsid w:val="00B46483"/>
    <w:rsid w:val="00CC6F0E"/>
    <w:rsid w:val="00E80726"/>
    <w:rsid w:val="149D14A5"/>
    <w:rsid w:val="14C35525"/>
    <w:rsid w:val="2C805E5F"/>
    <w:rsid w:val="5B8A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0295A09-1401-453D-ADB9-B26CD5C93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jc w:val="both"/>
    </w:pPr>
    <w:rPr>
      <w:rFonts w:eastAsia="宋体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ascii="NJAQYT+MicrosoftJhengHeiRegular" w:eastAsia="NJAQYT+MicrosoftJhengHeiRegular" w:hAnsi="NJAQYT+MicrosoftJhengHeiRegular" w:hint="eastAsia"/>
      <w:color w:val="000000"/>
      <w:sz w:val="24"/>
    </w:rPr>
  </w:style>
  <w:style w:type="paragraph" w:customStyle="1" w:styleId="Pa1">
    <w:name w:val="Pa1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00">
    <w:name w:val="A0"/>
    <w:uiPriority w:val="99"/>
    <w:unhideWhenUsed/>
    <w:qFormat/>
    <w:rPr>
      <w:rFonts w:hint="eastAsia"/>
      <w:color w:val="5AC4BF"/>
      <w:sz w:val="32"/>
    </w:rPr>
  </w:style>
  <w:style w:type="character" w:customStyle="1" w:styleId="A8">
    <w:name w:val="A8"/>
    <w:uiPriority w:val="99"/>
    <w:unhideWhenUsed/>
    <w:qFormat/>
    <w:rPr>
      <w:rFonts w:hint="eastAsia"/>
      <w:color w:val="FFFFFF"/>
      <w:sz w:val="20"/>
    </w:rPr>
  </w:style>
  <w:style w:type="paragraph" w:customStyle="1" w:styleId="Pa3">
    <w:name w:val="Pa3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10">
    <w:name w:val="A1"/>
    <w:uiPriority w:val="99"/>
    <w:unhideWhenUsed/>
    <w:qFormat/>
    <w:rPr>
      <w:rFonts w:hint="eastAsia"/>
      <w:color w:val="5AC4BF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kinos</dc:creator>
  <cp:lastModifiedBy>kli</cp:lastModifiedBy>
  <cp:revision>6</cp:revision>
  <dcterms:created xsi:type="dcterms:W3CDTF">2014-10-29T12:08:00Z</dcterms:created>
  <dcterms:modified xsi:type="dcterms:W3CDTF">2018-10-25T10:35:00Z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