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3F7C26B0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eastAsia="黑体"/>
          <w:b/>
          <w:bCs/>
          <w:i/>
          <w:color w:val="0000FF"/>
          <w:sz w:val="72"/>
          <w:szCs w:val="72"/>
        </w:rPr>
        <w:t>VGGT 几何坐标转换模块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24"/>
          <w:szCs w:val="24"/>
        </w:rPr>
      </w:pPr>
      <w:r>
        <w:rPr>
          <w:rFonts w:eastAsia="微软雅黑"/>
          <w:color w:val="C00000"/>
          <w:sz w:val="24"/>
          <w:szCs w:val="24"/>
        </w:rPr>
        <w:t>填报框架：测试用例、执行结果、缺陷分析和成员贡献度须由小组成员人工测试后据实填写</w:t>
      </w: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 w14:paraId="41DAFCD0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9217E26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F12F5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3B173D9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lastRenderedPageBreak/>
        <w:t>目  录</w:t>
      </w:r>
    </w:p>
    <w:p w14:paraId="6217AFDB" w14:textId="0DBAF990" w:rsidR="00963858" w:rsidRDefault="00E7756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  <w:instrText xml:space="preserve"> TOC \o "1-3" \h \z </w:instrText>
        <w:fldChar w:fldCharType="separate"/>
      </w:r>
      <w:hyperlink w:anchor="_Toc239671766" w:history="1">
        <w:r>
          <w:rPr>
            <w:rStyle w:val="a7"/>
          </w:rPr>
          <w:t>1 被测对象概述</w:t>
        </w:r>
        <w:r>
          <w:rPr>
            <w:webHidden/>
          </w:rPr>
          <w:tab/>
          <w:fldChar w:fldCharType="begin"/>
          <w:instrText xml:space="preserve"> PAGEREF _Toc239671766 \h </w:instrText>
          <w:fldChar w:fldCharType="separate"/>
          <w:t>3</w:t>
          <w:fldChar w:fldCharType="end"/>
        </w:r>
      </w:hyperlink>
    </w:p>
    <w:p w14:paraId="41C25B52" w14:textId="332A33BE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67" w:history="1">
        <w:r>
          <w:rPr>
            <w:rStyle w:val="a7"/>
          </w:rPr>
          <w:t>2 测试计划与策略</w:t>
        </w:r>
        <w:r>
          <w:rPr>
            <w:webHidden/>
          </w:rPr>
          <w:tab/>
          <w:fldChar w:fldCharType="begin"/>
          <w:instrText xml:space="preserve"> PAGEREF _Toc239671767 \h </w:instrText>
          <w:fldChar w:fldCharType="separate"/>
          <w:t>3</w:t>
          <w:fldChar w:fldCharType="end"/>
        </w:r>
      </w:hyperlink>
    </w:p>
    <w:p w14:paraId="58362ECE" w14:textId="3E77E674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68" w:history="1">
        <w:r>
          <w:rPr>
            <w:rStyle w:val="a7"/>
            <w:noProof/>
          </w:rPr>
          <w:t>2.1 测试范围</w:t>
        </w:r>
        <w:r>
          <w:rPr>
            <w:noProof/>
            <w:webHidden/>
          </w:rPr>
          <w:tab/>
          <w:fldChar w:fldCharType="begin"/>
          <w:instrText xml:space="preserve"> PAGEREF _Toc239671768 \h </w:instrText>
          <w:fldChar w:fldCharType="separate"/>
          <w:t>3</w:t>
          <w:fldChar w:fldCharType="end"/>
        </w:r>
      </w:hyperlink>
    </w:p>
    <w:p w14:paraId="31AE82C2" w14:textId="54617A68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69" w:history="1">
        <w:r>
          <w:rPr>
            <w:rStyle w:val="a7"/>
            <w:noProof/>
          </w:rPr>
          <w:t>2.2 测试策略</w:t>
        </w:r>
        <w:r>
          <w:rPr>
            <w:noProof/>
            <w:webHidden/>
          </w:rPr>
          <w:tab/>
          <w:fldChar w:fldCharType="begin"/>
          <w:instrText xml:space="preserve"> PAGEREF _Toc239671769 \h </w:instrText>
          <w:fldChar w:fldCharType="separate"/>
          <w:t>3</w:t>
          <w:fldChar w:fldCharType="end"/>
        </w:r>
      </w:hyperlink>
    </w:p>
    <w:p w14:paraId="0EDB11DD" w14:textId="35C11973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0" w:history="1">
        <w:r>
          <w:rPr>
            <w:rStyle w:val="a7"/>
            <w:noProof/>
          </w:rPr>
          <w:t>2.3 测试环境</w:t>
        </w:r>
        <w:r>
          <w:rPr>
            <w:noProof/>
            <w:webHidden/>
          </w:rPr>
          <w:tab/>
          <w:fldChar w:fldCharType="begin"/>
          <w:instrText xml:space="preserve"> PAGEREF _Toc239671770 \h </w:instrText>
          <w:fldChar w:fldCharType="separate"/>
          <w:t>3</w:t>
          <w:fldChar w:fldCharType="end"/>
        </w:r>
      </w:hyperlink>
    </w:p>
    <w:p w14:paraId="05490668" w14:textId="3FB37E15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71" w:history="1">
        <w:r>
          <w:rPr>
            <w:rStyle w:val="a7"/>
          </w:rPr>
          <w:t>3 测试用例设计</w:t>
        </w:r>
        <w:r>
          <w:rPr>
            <w:webHidden/>
          </w:rPr>
          <w:tab/>
          <w:fldChar w:fldCharType="begin"/>
          <w:instrText xml:space="preserve"> PAGEREF _Toc239671771 \h </w:instrText>
          <w:fldChar w:fldCharType="separate"/>
          <w:t>4</w:t>
          <w:fldChar w:fldCharType="end"/>
        </w:r>
      </w:hyperlink>
    </w:p>
    <w:p w14:paraId="5D878352" w14:textId="4AABA587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2" w:history="1">
        <w:r>
          <w:rPr>
            <w:rStyle w:val="a7"/>
            <w:noProof/>
          </w:rPr>
          <w:t>3.1 用例总览</w:t>
        </w:r>
        <w:r>
          <w:rPr>
            <w:noProof/>
            <w:webHidden/>
          </w:rPr>
          <w:tab/>
          <w:fldChar w:fldCharType="begin"/>
          <w:instrText xml:space="preserve"> PAGEREF _Toc239671772 \h </w:instrText>
          <w:fldChar w:fldCharType="separate"/>
          <w:t>4</w:t>
          <w:fldChar w:fldCharType="end"/>
        </w:r>
      </w:hyperlink>
    </w:p>
    <w:p w14:paraId="32C5BBD4" w14:textId="4C0870A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3" w:history="1">
        <w:r>
          <w:rPr>
            <w:rStyle w:val="a7"/>
            <w:noProof/>
          </w:rPr>
          <w:t>3.2 典型用例分析</w:t>
        </w:r>
        <w:r>
          <w:rPr>
            <w:noProof/>
            <w:webHidden/>
          </w:rPr>
          <w:tab/>
          <w:fldChar w:fldCharType="begin"/>
          <w:instrText xml:space="preserve"> PAGEREF _Toc239671773 \h </w:instrText>
          <w:fldChar w:fldCharType="separate"/>
          <w:t>4</w:t>
          <w:fldChar w:fldCharType="end"/>
        </w:r>
      </w:hyperlink>
    </w:p>
    <w:p w14:paraId="66C38217" w14:textId="51829DBB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4" w:history="1">
        <w:r>
          <w:rPr>
            <w:rStyle w:val="a7"/>
            <w:noProof/>
          </w:rPr>
          <w:t>3.3 用例分布</w:t>
        </w:r>
        <w:r>
          <w:rPr>
            <w:noProof/>
            <w:webHidden/>
          </w:rPr>
          <w:tab/>
          <w:fldChar w:fldCharType="begin"/>
          <w:instrText xml:space="preserve"> PAGEREF _Toc239671774 \h </w:instrText>
          <w:fldChar w:fldCharType="separate"/>
          <w:t>4</w:t>
          <w:fldChar w:fldCharType="end"/>
        </w:r>
      </w:hyperlink>
    </w:p>
    <w:p w14:paraId="75629088" w14:textId="222E0617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75" w:history="1">
        <w:r>
          <w:rPr>
            <w:rStyle w:val="a7"/>
          </w:rPr>
          <w:t>4 自动化测试实现</w:t>
        </w:r>
        <w:r>
          <w:rPr>
            <w:webHidden/>
          </w:rPr>
          <w:tab/>
          <w:fldChar w:fldCharType="begin"/>
          <w:instrText xml:space="preserve"> PAGEREF _Toc239671775 \h </w:instrText>
          <w:fldChar w:fldCharType="separate"/>
          <w:t>4</w:t>
          <w:fldChar w:fldCharType="end"/>
        </w:r>
      </w:hyperlink>
    </w:p>
    <w:p w14:paraId="614FABFD" w14:textId="63250E5F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6" w:history="1">
        <w:r>
          <w:rPr>
            <w:rStyle w:val="a7"/>
            <w:noProof/>
          </w:rPr>
          <w:t>4.1 测试框架与架构</w:t>
        </w:r>
        <w:r>
          <w:rPr>
            <w:noProof/>
            <w:webHidden/>
          </w:rPr>
          <w:tab/>
          <w:fldChar w:fldCharType="begin"/>
          <w:instrText xml:space="preserve"> PAGEREF _Toc239671776 \h </w:instrText>
          <w:fldChar w:fldCharType="separate"/>
          <w:t>4</w:t>
          <w:fldChar w:fldCharType="end"/>
        </w:r>
      </w:hyperlink>
    </w:p>
    <w:p w14:paraId="4885E90B" w14:textId="0F967D9A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7" w:history="1">
        <w:r>
          <w:rPr>
            <w:rStyle w:val="a7"/>
            <w:noProof/>
          </w:rPr>
          <w:t>4.2 关键实现说明</w:t>
        </w:r>
        <w:r>
          <w:rPr>
            <w:noProof/>
            <w:webHidden/>
          </w:rPr>
          <w:tab/>
          <w:fldChar w:fldCharType="begin"/>
          <w:instrText xml:space="preserve"> PAGEREF _Toc239671777 \h </w:instrText>
          <w:fldChar w:fldCharType="separate"/>
          <w:t>4</w:t>
          <w:fldChar w:fldCharType="end"/>
        </w:r>
      </w:hyperlink>
    </w:p>
    <w:p w14:paraId="544A268F" w14:textId="50694882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78" w:history="1">
        <w:r>
          <w:rPr>
            <w:rStyle w:val="a7"/>
          </w:rPr>
          <w:t>5 执行结果与缺陷</w:t>
        </w:r>
        <w:r>
          <w:rPr>
            <w:webHidden/>
          </w:rPr>
          <w:tab/>
          <w:fldChar w:fldCharType="begin"/>
          <w:instrText xml:space="preserve"> PAGEREF _Toc239671778 \h </w:instrText>
          <w:fldChar w:fldCharType="separate"/>
          <w:t>4</w:t>
          <w:fldChar w:fldCharType="end"/>
        </w:r>
      </w:hyperlink>
    </w:p>
    <w:p w14:paraId="3BB61471" w14:textId="6D2D3DC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9" w:history="1">
        <w:r>
          <w:rPr>
            <w:rStyle w:val="a7"/>
            <w:noProof/>
          </w:rPr>
          <w:t>5.1 执行结果</w:t>
        </w:r>
        <w:r>
          <w:rPr>
            <w:noProof/>
            <w:webHidden/>
          </w:rPr>
          <w:tab/>
          <w:fldChar w:fldCharType="begin"/>
          <w:instrText xml:space="preserve"> PAGEREF _Toc239671779 \h </w:instrText>
          <w:fldChar w:fldCharType="separate"/>
          <w:t>4</w:t>
          <w:fldChar w:fldCharType="end"/>
        </w:r>
      </w:hyperlink>
    </w:p>
    <w:p w14:paraId="533AFA62" w14:textId="4FDBECBE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80" w:history="1">
        <w:r>
          <w:rPr>
            <w:rStyle w:val="a7"/>
            <w:noProof/>
          </w:rPr>
          <w:t>5.2 缺陷摘要</w:t>
        </w:r>
        <w:r>
          <w:rPr>
            <w:noProof/>
            <w:webHidden/>
          </w:rPr>
          <w:tab/>
          <w:fldChar w:fldCharType="begin"/>
          <w:instrText xml:space="preserve"> PAGEREF _Toc239671780 \h </w:instrText>
          <w:fldChar w:fldCharType="separate"/>
          <w:t>5</w:t>
          <w:fldChar w:fldCharType="end"/>
        </w:r>
      </w:hyperlink>
    </w:p>
    <w:p w14:paraId="18A45872" w14:textId="0A9B5CC5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81" w:history="1">
        <w:r>
          <w:rPr>
            <w:rStyle w:val="a7"/>
            <w:noProof/>
          </w:rPr>
          <w:t>5.3 典型缺陷根因分析</w:t>
        </w:r>
        <w:r>
          <w:rPr>
            <w:noProof/>
            <w:webHidden/>
          </w:rPr>
          <w:tab/>
          <w:fldChar w:fldCharType="begin"/>
          <w:instrText xml:space="preserve"> PAGEREF _Toc239671781 \h </w:instrText>
          <w:fldChar w:fldCharType="separate"/>
          <w:t>5</w:t>
          <w:fldChar w:fldCharType="end"/>
        </w:r>
      </w:hyperlink>
    </w:p>
    <w:p w14:paraId="73E1D4E5" w14:textId="3DF0F860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82" w:history="1">
        <w:r>
          <w:rPr>
            <w:rStyle w:val="a7"/>
            <w:noProof/>
          </w:rPr>
          <w:t>5.4 质量评估结论</w:t>
        </w:r>
        <w:r>
          <w:rPr>
            <w:noProof/>
            <w:webHidden/>
          </w:rPr>
          <w:tab/>
          <w:fldChar w:fldCharType="begin"/>
          <w:instrText xml:space="preserve"> PAGEREF _Toc239671782 \h </w:instrText>
          <w:fldChar w:fldCharType="separate"/>
          <w:t>5</w:t>
          <w:fldChar w:fldCharType="end"/>
        </w:r>
      </w:hyperlink>
    </w:p>
    <w:p w14:paraId="39B139F8" w14:textId="51291959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83" w:history="1">
        <w:r>
          <w:rPr>
            <w:rStyle w:val="a7"/>
          </w:rPr>
          <w:t>6 小组成员贡献度</w:t>
        </w:r>
        <w:r>
          <w:rPr>
            <w:webHidden/>
          </w:rPr>
          <w:tab/>
          <w:fldChar w:fldCharType="begin"/>
          <w:instrText xml:space="preserve"> PAGEREF _Toc239671783 \h </w:instrText>
          <w:fldChar w:fldCharType="separate"/>
          <w:t>5</w:t>
          <w:fldChar w:fldCharType="end"/>
        </w:r>
      </w:hyperlink>
    </w:p>
    <w:p w14:paraId="35E3E6CB" w14:textId="5F09C4C5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 w14:textId="3C0CB8B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1766"/>
      <w:r>
        <w:rPr>
          <w:sz w:val="28"/>
          <w:szCs w:val="28"/>
        </w:rPr>
        <w:lastRenderedPageBreak/>
        <w:t>1 被测对象概述</w:t>
      </w:r>
      <w:bookmarkEnd w:id="0"/>
    </w:p>
    <w:p w14:paraId="7AA79872" w14:textId="35ABD265" w:rsidR="00C1749D" w:rsidRPr="00963858" w:rsidRDefault="00C1749D" w:rsidP="005148DE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说明被测软件系统名称，描述被测软件系统的整体功能、架构概览，阐述本小组选择测试的关键模块，包括模块名称、核心功能、代码规模（如“OrderService，约800行，含create/update/cancel三个核心方法”）、及其在系统中的定位。</w:t>
      </w:r>
    </w:p>
    <w:p w14:paraId="104F8C5D" w14:textId="77777777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39671767"/>
      <w:r>
        <w:rPr>
          <w:sz w:val="28"/>
          <w:szCs w:val="28"/>
        </w:rPr>
        <w:t>2 测试计划与策略</w:t>
      </w:r>
      <w:bookmarkEnd w:id="1"/>
    </w:p>
    <w:p w14:paraId="1EAC3553" w14:textId="216491CA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p w14:paraId="055C7094" w14:textId="77777777" w:rsidR="00C1749D" w:rsidRPr="00963858" w:rsidRDefault="003F2570" w:rsidP="003F2570">
      <w:pPr>
        <w:ind w:firstLineChars="200" w:firstLine="422"/>
        <w:rPr>
          <w:iCs/>
          <w:color w:val="0000FF"/>
        </w:rPr>
      </w:pPr>
      <w:r>
        <w:rPr>
          <w:b/>
          <w:bCs/>
          <w:iCs/>
          <w:color w:val="0000FF"/>
        </w:rPr>
        <w:t>明确测什么、不测什么</w:t>
      </w:r>
      <w:r>
        <w:rPr>
          <w:iCs/>
          <w:color w:val="0000FF"/>
        </w:rPr>
        <w:t>，这是测试策略设计的前提，即“先圈定范围再设计用例”。</w:t>
      </w:r>
    </w:p>
    <w:p w14:paraId="0496FD61" w14:textId="60EB62FD" w:rsidR="003F2570" w:rsidRPr="00963858" w:rsidRDefault="00C1749D" w:rsidP="003F2570">
      <w:pPr>
        <w:ind w:firstLineChars="200" w:firstLine="420"/>
        <w:rPr>
          <w:iCs/>
          <w:color w:val="0000FF"/>
        </w:rPr>
      </w:pPr>
      <w:r>
        <w:rPr>
          <w:iCs/>
          <w:color w:val="0000FF"/>
        </w:rPr>
        <w:t>明确本次测试覆盖哪些模块/功能，不测哪些，为什么。如下表。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531"/>
      </w:tblGrid>
      <w:tr w:rsidR="003F2570" w:rsidRPr="00963858" w14:paraId="7AA936BF" w14:textId="77777777" w:rsidTr="003F257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AC5C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FEF7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说明</w:t>
            </w:r>
          </w:p>
        </w:tc>
      </w:tr>
      <w:tr w:rsidR="003F2570" w:rsidRPr="00963858" w14:paraId="54F0F11A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489A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C28AB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如：OrderService.create()和update()方法，含正常流程、参数校验、数据库写入</w:t>
            </w:r>
          </w:p>
        </w:tc>
      </w:tr>
      <w:tr w:rsidR="003F2570" w:rsidRPr="00963858" w14:paraId="0819F7C9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4923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A39F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如：cancel()方法（依赖外部支付网关，测试环境无法模拟）；UI层交互（非单元测试范畴）</w:t>
            </w:r>
          </w:p>
        </w:tc>
      </w:tr>
      <w:tr w:rsidR="003F2570" w:rsidRPr="00963858" w14:paraId="28853685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9882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E9FCD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如：环境限制 / 优先级较低 / 非本模块职责</w:t>
            </w:r>
          </w:p>
        </w:tc>
      </w:tr>
    </w:tbl>
    <w:p w14:paraId="4E71393C" w14:textId="77777777" w:rsidR="003F2570" w:rsidRPr="00963858" w:rsidRDefault="003F2570" w:rsidP="003F2570">
      <w:pPr>
        <w:ind w:firstLineChars="200" w:firstLine="420"/>
        <w:rPr>
          <w:i/>
          <w:color w:val="0000FF"/>
        </w:rPr>
      </w:pPr>
    </w:p>
    <w:p w14:paraId="72B53BD0" w14:textId="085A746F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6F0A836F" w14:textId="2E91BB2A" w:rsidR="003F2570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在此说明针对不同测试项所使用的测试方法（包括黑盒测试方法和白盒测试方法）。例如，“因create()参数有长度和数值范围限制，重点采用边界值+等价类”。 并说明为什么选择这些方法。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047CB803" w14:textId="77777777" w:rsidR="00C1749D" w:rsidRPr="00963858" w:rsidRDefault="00C1749D" w:rsidP="00C1749D">
      <w:pPr>
        <w:spacing w:line="312" w:lineRule="auto"/>
        <w:ind w:firstLineChars="200" w:firstLine="420"/>
        <w:rPr>
          <w:iCs/>
          <w:color w:val="0000FF"/>
        </w:rPr>
      </w:pPr>
      <w:r>
        <w:rPr>
          <w:iCs/>
          <w:color w:val="0000FF"/>
        </w:rPr>
        <w:t>在此说明程序的运行条件，包括程序运行所需的硬件配置、支撑软件及其版本（如操作系统、开发平台及版本、数据库类型及版本等），涉及的相关支撑软件的具体配置，特别是涉及账户、密码等。</w:t>
      </w:r>
    </w:p>
    <w:p w14:paraId="1C1B9113" w14:textId="19C32893" w:rsidR="003F2570" w:rsidRPr="00963858" w:rsidRDefault="00C1749D" w:rsidP="00963858">
      <w:pPr>
        <w:spacing w:line="312" w:lineRule="auto"/>
        <w:ind w:firstLineChars="200" w:firstLine="420"/>
        <w:rPr>
          <w:i/>
          <w:color w:val="0000FF"/>
        </w:rPr>
      </w:pPr>
      <w:r>
        <w:rPr>
          <w:iCs/>
          <w:color w:val="0000FF"/>
        </w:rPr>
        <w:t>并说明测试代码的运行条件（如果与系统代码一样，可仅说明单元测试框架的版本，其余步骤可省略）。</w:t>
      </w:r>
    </w:p>
    <w:p w14:paraId="2E6F6A88" w14:textId="340374AF" w:rsidR="004E118D" w:rsidRPr="00963858" w:rsidRDefault="00C1749D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>
        <w:rPr>
          <w:sz w:val="28"/>
          <w:szCs w:val="28"/>
        </w:rPr>
        <w:lastRenderedPageBreak/>
        <w:t>3 测试用例设计</w:t>
      </w:r>
      <w:bookmarkEnd w:id="5"/>
      <w:bookmarkEnd w:id="6"/>
    </w:p>
    <w:p w14:paraId="7EB7343A" w14:textId="3504A8F9" w:rsidR="0098147B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>
        <w:rPr>
          <w:rFonts w:ascii="Times New Roman" w:hAnsi="Times New Roman"/>
          <w:sz w:val="24"/>
          <w:szCs w:val="24"/>
        </w:rPr>
        <w:t>3.1 用例总览</w:t>
      </w:r>
      <w:bookmarkEnd w:id="7"/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  <w:gridCol w:w="2011"/>
      </w:tblGrid>
      <w:tr w:rsidR="00C1749D" w:rsidRPr="00963858" w14:paraId="77FA86C4" w14:textId="77777777" w:rsidTr="00963858"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4972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9572" w14:textId="0EAB1B0D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 w14:textId="0AEF9023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30FF" w14:textId="4031F043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已自动化数</w:t>
            </w:r>
          </w:p>
        </w:tc>
      </w:tr>
      <w:tr w:rsidR="00C1749D" w:rsidRPr="00963858" w14:paraId="231BC714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10F21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等价类/边界值/场景法（据实填写）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E3DA0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011" w:type="dxa"/>
            <w:shd w:val="clear" w:color="auto" w:fill="FFFFFF"/>
            <w:vAlign w:val="center"/>
          </w:tcPr>
          <w:p w14:paraId="2CA00170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1EC2" w14:textId="2B887291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</w:p>
        </w:tc>
      </w:tr>
      <w:tr w:rsidR="00C1749D" w:rsidRPr="00963858" w14:paraId="240E485A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127E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6FDF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≥30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3A0D7" w14:textId="1163FA96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≥24（80%）</w:t>
            </w:r>
          </w:p>
        </w:tc>
      </w:tr>
    </w:tbl>
    <w:p w14:paraId="26E20F64" w14:textId="2EAB002A" w:rsidR="00C1749D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>
        <w:rPr>
          <w:rFonts w:ascii="Times New Roman" w:hAnsi="Times New Roman"/>
          <w:sz w:val="24"/>
          <w:szCs w:val="24"/>
        </w:rPr>
        <w:t>3.2 典型用例分析</w:t>
      </w:r>
      <w:bookmarkEnd w:id="8"/>
    </w:p>
    <w:p w14:paraId="284AE9D9" w14:textId="09D23A1C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针对不同被测模块，共选取5-8个最有代表性的测试用例，详细说明设计思路（含输入、预期输出、设计依据）。</w:t>
      </w:r>
    </w:p>
    <w:p w14:paraId="222AA72F" w14:textId="284369EC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>
        <w:rPr>
          <w:rFonts w:ascii="Times New Roman" w:hAnsi="Times New Roman"/>
          <w:sz w:val="24"/>
          <w:szCs w:val="24"/>
        </w:rPr>
        <w:t>3.3 用例分布</w:t>
      </w:r>
      <w:bookmarkEnd w:id="9"/>
    </w:p>
    <w:p w14:paraId="5B465074" w14:textId="5B932CBD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说明测试用例与需求的对应关系（需求→ 测试用例数量）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863"/>
        <w:gridCol w:w="3518"/>
        <w:gridCol w:w="2089"/>
      </w:tblGrid>
      <w:tr w:rsidR="00C1749D" w:rsidRPr="00963858" w14:paraId="6648BC67" w14:textId="77777777" w:rsidTr="00C1749D">
        <w:trPr>
          <w:jc w:val="center"/>
        </w:trPr>
        <w:tc>
          <w:tcPr>
            <w:tcW w:w="826" w:type="dxa"/>
          </w:tcPr>
          <w:p w14:paraId="09F256F0" w14:textId="236C9EC0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 w14:textId="47C80742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 w14:textId="4F0F9793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 w14:textId="5E0844B7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 w:rsidR="00C1749D" w:rsidRPr="00963858" w14:paraId="5425BF04" w14:textId="77777777" w:rsidTr="00C1749D">
        <w:trPr>
          <w:jc w:val="center"/>
        </w:trPr>
        <w:tc>
          <w:tcPr>
            <w:tcW w:w="826" w:type="dxa"/>
          </w:tcPr>
          <w:p w14:paraId="0F70AA51" w14:textId="1912ECCA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iCs/>
                <w:color w:val="0000FF"/>
                <w:sz w:val="18"/>
                <w:szCs w:val="21"/>
              </w:rPr>
              <w:t>1</w:t>
            </w:r>
          </w:p>
        </w:tc>
        <w:tc>
          <w:tcPr>
            <w:tcW w:w="1863" w:type="dxa"/>
          </w:tcPr>
          <w:p w14:paraId="7042924E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  <w:tc>
          <w:tcPr>
            <w:tcW w:w="3518" w:type="dxa"/>
          </w:tcPr>
          <w:p w14:paraId="354841DA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  <w:tc>
          <w:tcPr>
            <w:tcW w:w="2089" w:type="dxa"/>
          </w:tcPr>
          <w:p w14:paraId="44F3B2F8" w14:textId="1D5732E5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</w:tr>
      <w:tr w:rsidR="00C1749D" w:rsidRPr="00963858" w14:paraId="1EE7CD4A" w14:textId="77777777" w:rsidTr="00C1749D">
        <w:trPr>
          <w:jc w:val="center"/>
        </w:trPr>
        <w:tc>
          <w:tcPr>
            <w:tcW w:w="826" w:type="dxa"/>
          </w:tcPr>
          <w:p w14:paraId="169B2396" w14:textId="3DBB5DCF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iCs/>
                <w:color w:val="0000FF"/>
                <w:sz w:val="18"/>
                <w:szCs w:val="21"/>
              </w:rPr>
              <w:t>2</w:t>
            </w:r>
          </w:p>
        </w:tc>
        <w:tc>
          <w:tcPr>
            <w:tcW w:w="1863" w:type="dxa"/>
          </w:tcPr>
          <w:p w14:paraId="58B0F441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  <w:tc>
          <w:tcPr>
            <w:tcW w:w="3518" w:type="dxa"/>
          </w:tcPr>
          <w:p w14:paraId="64F45425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  <w:tc>
          <w:tcPr>
            <w:tcW w:w="2089" w:type="dxa"/>
          </w:tcPr>
          <w:p w14:paraId="17973563" w14:textId="301306B0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</w:tr>
    </w:tbl>
    <w:p w14:paraId="0CCE0720" w14:textId="16FCC853" w:rsidR="00963858" w:rsidRPr="00963858" w:rsidRDefault="00963858" w:rsidP="00963858">
      <w:pPr>
        <w:pStyle w:val="1"/>
        <w:spacing w:before="240" w:after="240" w:line="312" w:lineRule="auto"/>
        <w:rPr>
          <w:sz w:val="28"/>
          <w:szCs w:val="28"/>
        </w:rPr>
      </w:pPr>
      <w:bookmarkStart w:id="10" w:name="_Toc239671775"/>
      <w:r>
        <w:rPr>
          <w:sz w:val="28"/>
          <w:szCs w:val="28"/>
        </w:rPr>
        <w:t>4 自动化测试实现</w:t>
      </w:r>
      <w:bookmarkEnd w:id="10"/>
    </w:p>
    <w:p w14:paraId="13EBFE2B" w14:textId="5F827356" w:rsidR="00963858" w:rsidRPr="00963858" w:rsidRDefault="0098147B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>
        <w:rPr>
          <w:rFonts w:ascii="Times New Roman" w:hAnsi="Times New Roman"/>
          <w:sz w:val="24"/>
          <w:szCs w:val="24"/>
        </w:rPr>
        <w:t>4.1 测试框架与架构</w:t>
      </w:r>
      <w:bookmarkEnd w:id="11"/>
    </w:p>
    <w:p w14:paraId="2B3264E4" w14:textId="50CE0B37" w:rsidR="00963858" w:rsidRPr="00963858" w:rsidRDefault="00963858" w:rsidP="00963858">
      <w:pPr>
        <w:ind w:firstLineChars="200" w:firstLine="422"/>
        <w:rPr>
          <w:iCs/>
          <w:color w:val="0000FF"/>
        </w:rPr>
      </w:pPr>
      <w:r>
        <w:rPr>
          <w:b/>
          <w:bCs/>
          <w:iCs/>
          <w:color w:val="0000FF"/>
        </w:rPr>
        <w:t>测试框架</w:t>
      </w:r>
      <w:r>
        <w:rPr>
          <w:iCs/>
          <w:color w:val="0000FF"/>
        </w:rPr>
        <w:t>：如 pytest / JUnit</w:t>
      </w:r>
    </w:p>
    <w:p w14:paraId="7301D07D" w14:textId="77777777" w:rsidR="00963858" w:rsidRPr="00963858" w:rsidRDefault="00963858" w:rsidP="00963858">
      <w:pPr>
        <w:ind w:firstLineChars="200" w:firstLine="422"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>项目结构：</w:t>
      </w:r>
    </w:p>
    <w:p w14:paraId="658D2E99" w14:textId="57A25B56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>
        <w:rPr>
          <w:rFonts w:ascii="Times New Roman" w:hAnsi="Times New Roman"/>
          <w:sz w:val="24"/>
          <w:szCs w:val="24"/>
        </w:rPr>
        <w:t>4.2 关键实现说明</w:t>
      </w:r>
      <w:bookmarkEnd w:id="12"/>
    </w:p>
    <w:p w14:paraId="5ADE5D91" w14:textId="0A96CD5C" w:rsidR="0098147B" w:rsidRPr="00963858" w:rsidRDefault="00963858" w:rsidP="005148DE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选取核心的测试代码片段（总计不超过50行），说明自动化脚本的核心设计思路，例如：是否采用参数化/数据驱动、如何处理外部依赖（Mock/Stub）、如何组织测试数据等。</w:t>
      </w:r>
    </w:p>
    <w:p w14:paraId="2F230887" w14:textId="7A3E5280" w:rsidR="00C53D6E" w:rsidRPr="00963858" w:rsidRDefault="00963858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3" w:name="_Toc239671778"/>
      <w:r>
        <w:rPr>
          <w:sz w:val="28"/>
          <w:szCs w:val="28"/>
        </w:rPr>
        <w:t>5 执行结果与缺陷</w:t>
      </w:r>
      <w:bookmarkEnd w:id="13"/>
    </w:p>
    <w:p w14:paraId="4218F0BB" w14:textId="675BAC30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35958955"/>
      <w:bookmarkStart w:id="15" w:name="_Toc239671779"/>
      <w:r>
        <w:rPr>
          <w:rFonts w:ascii="Times New Roman" w:hAnsi="Times New Roman"/>
          <w:sz w:val="24"/>
          <w:szCs w:val="24"/>
        </w:rPr>
        <w:t>5.1 执行结果</w:t>
      </w:r>
      <w:bookmarkEnd w:id="15"/>
    </w:p>
    <w:p w14:paraId="6E0AFED4" w14:textId="1178F2E6" w:rsidR="00676B6A" w:rsidRPr="00963858" w:rsidRDefault="0098147B" w:rsidP="00676B6A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分不同的功能模块，说明总用例数，通过多少个，失败多少个，通过率如何。并给出最终汇总的用例数、通过数、失败数、以及总通过率。</w:t>
      </w:r>
    </w:p>
    <w:p w14:paraId="09F14A90" w14:textId="6E8CCDC2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  <w:r>
        <w:rPr>
          <w:rFonts w:ascii="Times New Roman" w:hAnsi="Times New Roman"/>
          <w:sz w:val="24"/>
          <w:szCs w:val="24"/>
        </w:rPr>
        <w:lastRenderedPageBreak/>
        <w:t>5.2 缺陷摘要</w:t>
      </w:r>
      <w:bookmarkEnd w:id="16"/>
    </w:p>
    <w:p w14:paraId="6A7B8FC2" w14:textId="652F342C" w:rsidR="0098147B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针对每个缺陷，简要描述该缺陷表现形式、严重程度、发现方式（手工/自动）、对软件功能或性能的影响、发现人。</w:t>
      </w:r>
    </w:p>
    <w:p w14:paraId="119CF715" w14:textId="6DA0C7C8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1"/>
      <w:r>
        <w:rPr>
          <w:rFonts w:ascii="Times New Roman" w:hAnsi="Times New Roman"/>
          <w:sz w:val="24"/>
          <w:szCs w:val="24"/>
        </w:rPr>
        <w:t>5.3 典型缺陷根因分析</w:t>
      </w:r>
      <w:bookmarkEnd w:id="17"/>
    </w:p>
    <w:p w14:paraId="4DBFABEF" w14:textId="0156B687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选取2-3个最有代表性的缺陷，描述从发现到修复的完整闭环。</w:t>
      </w:r>
    </w:p>
    <w:p w14:paraId="63E9E092" w14:textId="1F0267BE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39671782"/>
      <w:r>
        <w:rPr>
          <w:rFonts w:ascii="Times New Roman" w:hAnsi="Times New Roman"/>
          <w:sz w:val="24"/>
          <w:szCs w:val="24"/>
        </w:rPr>
        <w:t xml:space="preserve">5.4 </w:t>
      </w:r>
      <w:r>
        <w:rPr>
          <w:rFonts w:ascii="Times New Roman" w:hAnsi="Times New Roman" w:hint="eastAsia"/>
          <w:sz w:val="24"/>
          <w:szCs w:val="24"/>
        </w:rPr>
        <w:t>质量评估结论</w:t>
      </w:r>
      <w:bookmarkEnd w:id="18"/>
    </w:p>
    <w:p w14:paraId="1E59394D" w14:textId="491A8D56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基于测试结果，得出被测模块的质量结论（是否达到发布标准）。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19" w:name="_Toc239671783"/>
      <w:r>
        <w:rPr>
          <w:sz w:val="28"/>
          <w:szCs w:val="28"/>
        </w:rPr>
        <w:t>6 小组成员贡献度</w:t>
      </w:r>
      <w:bookmarkEnd w:id="19"/>
    </w:p>
    <w:p w14:paraId="680B236A" w14:textId="4E6A7D14" w:rsidR="0098147B" w:rsidRPr="00963858" w:rsidRDefault="00963858" w:rsidP="00676B6A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  <w:color w:val="0000FF"/>
        </w:rPr>
        <w:t>说明每个成员承担的具体任务、编写的代码行数、发现的缺陷数量等，并说明其工作量占比。</w:t>
      </w:r>
      <w:r>
        <w:rPr>
          <w:iCs/>
          <w:color w:val="0000FF"/>
        </w:rPr>
        <w:t>小组成员工作量总和应等于100%。</w:t>
      </w:r>
      <w:bookmarkEnd w:id="14"/>
    </w:p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D0A5D" w14:textId="77777777" w:rsidR="00B1286B" w:rsidRDefault="00B1286B">
      <w:r>
        <w:separator/>
      </w:r>
    </w:p>
  </w:endnote>
  <w:endnote w:type="continuationSeparator" w:id="0">
    <w:p w14:paraId="52846014" w14:textId="77777777" w:rsidR="00B1286B" w:rsidRDefault="00B1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BD0A" w14:textId="77777777" w:rsidR="00B1286B" w:rsidRDefault="00B1286B">
      <w:r>
        <w:separator/>
      </w:r>
    </w:p>
  </w:footnote>
  <w:footnote w:type="continuationSeparator" w:id="0">
    <w:p w14:paraId="35F38862" w14:textId="77777777" w:rsidR="00B1286B" w:rsidRDefault="00B12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yoga</cp:lastModifiedBy>
  <cp:revision>25</cp:revision>
  <dcterms:created xsi:type="dcterms:W3CDTF">2019-03-10T14:14:00Z</dcterms:created>
  <dcterms:modified xsi:type="dcterms:W3CDTF">2026-09-07T03:09:00Z</dcterms:modified>
</cp:coreProperties>
</file>