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469" w:afterLines="150" w:line="480" w:lineRule="auto"/>
        <w:jc w:val="center"/>
        <w:textAlignment w:val="auto"/>
        <w:rPr>
          <w:rFonts w:hint="default" w:ascii="Arial Bold" w:hAnsi="Arial Bold" w:eastAsia="黑体" w:cs="Arial Bold"/>
          <w:b/>
          <w:bCs/>
          <w:sz w:val="36"/>
          <w:szCs w:val="44"/>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469" w:afterLines="150" w:line="480" w:lineRule="auto"/>
        <w:jc w:val="center"/>
        <w:textAlignment w:val="auto"/>
        <w:rPr>
          <w:rFonts w:hint="eastAsia" w:ascii="Arial Bold" w:hAnsi="Arial Bold" w:eastAsia="黑体" w:cs="Arial Bold"/>
          <w:b/>
          <w:bCs/>
          <w:sz w:val="36"/>
          <w:szCs w:val="4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469" w:afterLines="150" w:line="480" w:lineRule="auto"/>
        <w:jc w:val="center"/>
        <w:textAlignment w:val="auto"/>
        <w:rPr>
          <w:rFonts w:hint="default" w:ascii="Arial Bold" w:hAnsi="Arial Bold" w:eastAsia="黑体" w:cs="Arial Bold"/>
          <w:b/>
          <w:bCs/>
          <w:sz w:val="36"/>
          <w:szCs w:val="44"/>
        </w:rPr>
      </w:pPr>
      <w:r>
        <w:rPr>
          <w:rFonts w:hint="eastAsia" w:ascii="Arial Bold" w:hAnsi="Arial Bold" w:eastAsia="黑体" w:cs="Arial Bold"/>
          <w:b/>
          <w:bCs/>
          <w:sz w:val="36"/>
          <w:szCs w:val="44"/>
          <w:lang w:val="en-US" w:eastAsia="zh-CN"/>
        </w:rPr>
        <w:t>D</w:t>
      </w:r>
      <w:r>
        <w:rPr>
          <w:rFonts w:hint="default" w:ascii="Arial Bold" w:hAnsi="Arial Bold" w:eastAsia="黑体" w:cs="Arial Bold"/>
          <w:b/>
          <w:bCs/>
          <w:sz w:val="36"/>
          <w:szCs w:val="44"/>
        </w:rPr>
        <w:t xml:space="preserve">ocument </w:t>
      </w:r>
      <w:r>
        <w:rPr>
          <w:rFonts w:hint="eastAsia" w:ascii="Arial Bold" w:hAnsi="Arial Bold" w:eastAsia="黑体" w:cs="Arial Bold"/>
          <w:b/>
          <w:bCs/>
          <w:sz w:val="36"/>
          <w:szCs w:val="44"/>
          <w:lang w:val="en-US" w:eastAsia="zh-CN"/>
        </w:rPr>
        <w:t xml:space="preserve">on the post-processed </w:t>
      </w:r>
      <w:r>
        <w:rPr>
          <w:rFonts w:hint="default" w:ascii="Arial Bold" w:hAnsi="Arial Bold" w:eastAsia="黑体" w:cs="Arial Bold"/>
          <w:b/>
          <w:bCs/>
          <w:sz w:val="36"/>
          <w:szCs w:val="44"/>
        </w:rPr>
        <w:t>data</w:t>
      </w:r>
      <w:r>
        <w:rPr>
          <w:rFonts w:hint="eastAsia" w:ascii="Arial Bold" w:hAnsi="Arial Bold" w:eastAsia="黑体" w:cs="Arial Bold"/>
          <w:b/>
          <w:bCs/>
          <w:sz w:val="36"/>
          <w:szCs w:val="44"/>
          <w:lang w:val="en-US" w:eastAsia="zh-CN"/>
        </w:rPr>
        <w:t xml:space="preserve"> of </w:t>
      </w:r>
      <w:r>
        <w:rPr>
          <w:rFonts w:hint="default" w:ascii="Arial Bold" w:hAnsi="Arial Bold" w:eastAsia="黑体" w:cs="Arial Bold"/>
          <w:b/>
          <w:bCs/>
          <w:sz w:val="36"/>
          <w:szCs w:val="44"/>
        </w:rPr>
        <w:t>Tianwen-1 Mars Energetic Particles Analyzer</w:t>
      </w:r>
      <w:r>
        <w:rPr>
          <w:rFonts w:hint="eastAsia" w:ascii="Arial Bold" w:hAnsi="Arial Bold" w:eastAsia="黑体" w:cs="Arial Bold"/>
          <w:b/>
          <w:bCs/>
          <w:sz w:val="36"/>
          <w:szCs w:val="44"/>
          <w:lang w:eastAsia="zh-CN"/>
        </w:rPr>
        <w:t>（</w:t>
      </w:r>
      <w:r>
        <w:rPr>
          <w:rFonts w:hint="eastAsia" w:ascii="Arial Bold" w:hAnsi="Arial Bold" w:eastAsia="黑体" w:cs="Arial Bold"/>
          <w:b/>
          <w:bCs/>
          <w:sz w:val="36"/>
          <w:szCs w:val="44"/>
          <w:lang w:val="en-US" w:eastAsia="zh-CN"/>
        </w:rPr>
        <w:t>MEPA</w:t>
      </w:r>
      <w:r>
        <w:rPr>
          <w:rFonts w:hint="eastAsia" w:ascii="Arial Bold" w:hAnsi="Arial Bold" w:eastAsia="黑体" w:cs="Arial Bold"/>
          <w:b/>
          <w:bCs/>
          <w:sz w:val="36"/>
          <w:szCs w:val="4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469" w:afterLines="150" w:line="480" w:lineRule="auto"/>
        <w:jc w:val="center"/>
        <w:textAlignment w:val="auto"/>
        <w:rPr>
          <w:rFonts w:hint="default" w:ascii="Arial Bold" w:hAnsi="Arial Bold" w:eastAsia="黑体" w:cs="Arial Bold"/>
          <w:b/>
          <w:bCs/>
          <w:sz w:val="36"/>
          <w:szCs w:val="44"/>
        </w:rPr>
      </w:pPr>
    </w:p>
    <w:p>
      <w:pPr>
        <w:keepNext w:val="0"/>
        <w:keepLines w:val="0"/>
        <w:widowControl/>
        <w:suppressLineNumbers w:val="0"/>
        <w:jc w:val="center"/>
      </w:pPr>
      <w:r>
        <w:rPr>
          <w:rFonts w:hint="default" w:ascii="Times New Roman" w:hAnsi="Times New Roman" w:eastAsia="宋体" w:cs="Times New Roman"/>
          <w:color w:val="000000"/>
          <w:kern w:val="0"/>
          <w:sz w:val="28"/>
          <w:szCs w:val="28"/>
          <w:lang w:val="en-US" w:eastAsia="zh-CN" w:bidi="ar"/>
        </w:rPr>
        <w:t xml:space="preserve">Rev. </w:t>
      </w:r>
      <w:r>
        <w:rPr>
          <w:rFonts w:hint="eastAsia" w:ascii="Times New Roman" w:hAnsi="Times New Roman" w:eastAsia="宋体" w:cs="Times New Roman"/>
          <w:color w:val="000000"/>
          <w:kern w:val="0"/>
          <w:sz w:val="28"/>
          <w:szCs w:val="28"/>
          <w:lang w:val="en-US" w:eastAsia="zh-CN" w:bidi="ar"/>
        </w:rPr>
        <w:t>1</w:t>
      </w:r>
      <w:r>
        <w:rPr>
          <w:rFonts w:hint="default" w:ascii="Times New Roman" w:hAnsi="Times New Roman" w:eastAsia="宋体" w:cs="Times New Roman"/>
          <w:color w:val="000000"/>
          <w:kern w:val="0"/>
          <w:sz w:val="28"/>
          <w:szCs w:val="28"/>
          <w:lang w:val="en-US" w:eastAsia="zh-CN" w:bidi="ar"/>
        </w:rPr>
        <w:t>.</w:t>
      </w:r>
      <w:r>
        <w:rPr>
          <w:rFonts w:hint="eastAsia" w:ascii="Times New Roman" w:hAnsi="Times New Roman" w:eastAsia="宋体" w:cs="Times New Roman"/>
          <w:color w:val="000000"/>
          <w:kern w:val="0"/>
          <w:sz w:val="28"/>
          <w:szCs w:val="28"/>
          <w:lang w:val="en-US" w:eastAsia="zh-CN" w:bidi="ar"/>
        </w:rPr>
        <w:t>0</w:t>
      </w:r>
    </w:p>
    <w:p>
      <w:pPr>
        <w:keepNext w:val="0"/>
        <w:keepLines w:val="0"/>
        <w:widowControl/>
        <w:suppressLineNumbers w:val="0"/>
        <w:jc w:val="center"/>
        <w:rPr>
          <w:rFonts w:hint="eastAsia" w:ascii="Times New Roman" w:hAnsi="Times New Roman" w:eastAsia="宋体" w:cs="Times New Roman"/>
          <w:color w:val="000000"/>
          <w:kern w:val="0"/>
          <w:sz w:val="28"/>
          <w:szCs w:val="28"/>
          <w:lang w:val="en-US" w:eastAsia="zh-CN" w:bidi="ar"/>
        </w:rPr>
      </w:pPr>
      <w:r>
        <w:rPr>
          <w:rFonts w:hint="eastAsia" w:ascii="Times New Roman" w:hAnsi="Times New Roman" w:eastAsia="宋体" w:cs="Times New Roman"/>
          <w:color w:val="000000"/>
          <w:kern w:val="0"/>
          <w:sz w:val="28"/>
          <w:szCs w:val="28"/>
          <w:lang w:val="en-US" w:eastAsia="zh-CN" w:bidi="ar"/>
        </w:rPr>
        <w:t>Feb</w:t>
      </w:r>
      <w:r>
        <w:rPr>
          <w:rFonts w:hint="default" w:ascii="Times New Roman" w:hAnsi="Times New Roman" w:eastAsia="宋体" w:cs="Times New Roman"/>
          <w:color w:val="000000"/>
          <w:kern w:val="0"/>
          <w:sz w:val="28"/>
          <w:szCs w:val="28"/>
          <w:lang w:val="en-US" w:eastAsia="zh-CN" w:bidi="ar"/>
        </w:rPr>
        <w:t xml:space="preserve"> </w:t>
      </w:r>
      <w:r>
        <w:rPr>
          <w:rFonts w:hint="eastAsia" w:ascii="Times New Roman" w:hAnsi="Times New Roman" w:eastAsia="宋体" w:cs="Times New Roman"/>
          <w:color w:val="000000"/>
          <w:kern w:val="0"/>
          <w:sz w:val="28"/>
          <w:szCs w:val="28"/>
          <w:lang w:val="en-US" w:eastAsia="zh-CN" w:bidi="ar"/>
        </w:rPr>
        <w:t>27</w:t>
      </w:r>
      <w:r>
        <w:rPr>
          <w:rFonts w:hint="default" w:ascii="Times New Roman" w:hAnsi="Times New Roman" w:eastAsia="宋体" w:cs="Times New Roman"/>
          <w:color w:val="000000"/>
          <w:kern w:val="0"/>
          <w:sz w:val="28"/>
          <w:szCs w:val="28"/>
          <w:lang w:val="en-US" w:eastAsia="zh-CN" w:bidi="ar"/>
        </w:rPr>
        <w:t>, 20</w:t>
      </w:r>
      <w:r>
        <w:rPr>
          <w:rFonts w:hint="eastAsia" w:ascii="Times New Roman" w:hAnsi="Times New Roman" w:eastAsia="宋体" w:cs="Times New Roman"/>
          <w:color w:val="000000"/>
          <w:kern w:val="0"/>
          <w:sz w:val="28"/>
          <w:szCs w:val="28"/>
          <w:lang w:val="en-US" w:eastAsia="zh-CN" w:bidi="ar"/>
        </w:rPr>
        <w:t>24</w:t>
      </w:r>
    </w:p>
    <w:p>
      <w:pPr>
        <w:keepNext w:val="0"/>
        <w:keepLines w:val="0"/>
        <w:widowControl/>
        <w:suppressLineNumbers w:val="0"/>
        <w:jc w:val="center"/>
        <w:rPr>
          <w:rFonts w:hint="eastAsia" w:ascii="Times New Roman" w:hAnsi="Times New Roman" w:eastAsia="宋体" w:cs="Times New Roman"/>
          <w:color w:val="000000"/>
          <w:kern w:val="0"/>
          <w:sz w:val="28"/>
          <w:szCs w:val="28"/>
          <w:lang w:val="en-US" w:eastAsia="zh-CN" w:bidi="ar"/>
        </w:rPr>
      </w:pPr>
    </w:p>
    <w:p>
      <w:pPr>
        <w:keepNext w:val="0"/>
        <w:keepLines w:val="0"/>
        <w:widowControl/>
        <w:suppressLineNumbers w:val="0"/>
        <w:jc w:val="center"/>
        <w:rPr>
          <w:rFonts w:hint="eastAsia" w:ascii="Times New Roman" w:hAnsi="Times New Roman" w:eastAsia="宋体" w:cs="Times New Roman"/>
          <w:color w:val="000000"/>
          <w:kern w:val="0"/>
          <w:sz w:val="28"/>
          <w:szCs w:val="28"/>
          <w:lang w:val="en-US" w:eastAsia="zh-CN" w:bidi="ar"/>
        </w:rPr>
      </w:pPr>
    </w:p>
    <w:p>
      <w:pPr>
        <w:keepNext w:val="0"/>
        <w:keepLines w:val="0"/>
        <w:widowControl/>
        <w:suppressLineNumbers w:val="0"/>
        <w:jc w:val="center"/>
      </w:pPr>
      <w:r>
        <w:rPr>
          <w:rFonts w:hint="default" w:ascii="Times New Roman" w:hAnsi="Times New Roman" w:eastAsia="宋体" w:cs="Times New Roman"/>
          <w:color w:val="000000"/>
          <w:kern w:val="0"/>
          <w:sz w:val="28"/>
          <w:szCs w:val="28"/>
          <w:lang w:val="en-US" w:eastAsia="zh-CN" w:bidi="ar"/>
        </w:rPr>
        <w:t>Prepared by</w:t>
      </w:r>
    </w:p>
    <w:p>
      <w:pPr>
        <w:keepNext w:val="0"/>
        <w:keepLines w:val="0"/>
        <w:widowControl/>
        <w:suppressLineNumbers w:val="0"/>
        <w:jc w:val="center"/>
        <w:rPr>
          <w:rFonts w:hint="default" w:ascii="Times New Roman" w:hAnsi="Times New Roman" w:eastAsia="宋体" w:cs="Times New Roman"/>
          <w:color w:val="000000"/>
          <w:kern w:val="0"/>
          <w:sz w:val="28"/>
          <w:szCs w:val="28"/>
          <w:lang w:val="en-US" w:eastAsia="zh-CN" w:bidi="ar"/>
        </w:rPr>
      </w:pPr>
      <w:r>
        <w:rPr>
          <w:rFonts w:hint="default" w:ascii="Times New Roman" w:hAnsi="Times New Roman" w:eastAsia="宋体" w:cs="Times New Roman"/>
          <w:color w:val="000000"/>
          <w:kern w:val="0"/>
          <w:sz w:val="28"/>
          <w:szCs w:val="28"/>
          <w:lang w:val="en-US" w:eastAsia="zh-CN" w:bidi="ar"/>
        </w:rPr>
        <w:t>Yiqun Yu, Longhui Liu</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469" w:afterLines="150" w:line="480" w:lineRule="auto"/>
        <w:jc w:val="center"/>
        <w:textAlignment w:val="auto"/>
        <w:rPr>
          <w:rFonts w:hint="eastAsia" w:ascii="Arial Bold" w:hAnsi="Arial Bold" w:eastAsia="黑体" w:cs="Arial Bold"/>
          <w:b/>
          <w:bCs/>
          <w:sz w:val="36"/>
          <w:szCs w:val="44"/>
          <w:lang w:eastAsia="zh-CN"/>
        </w:rPr>
      </w:pPr>
    </w:p>
    <w:p>
      <w:pPr>
        <w:rPr>
          <w:rFonts w:hint="eastAsia" w:ascii="Arial Bold" w:hAnsi="Arial Bold" w:eastAsia="黑体" w:cs="Arial Bold"/>
          <w:b/>
          <w:bCs/>
          <w:sz w:val="32"/>
          <w:szCs w:val="40"/>
          <w:lang w:eastAsia="zh-CN"/>
        </w:rPr>
      </w:pPr>
      <w:r>
        <w:rPr>
          <w:rFonts w:hint="eastAsia" w:ascii="Arial Bold" w:hAnsi="Arial Bold" w:eastAsia="黑体" w:cs="Arial Bold"/>
          <w:b/>
          <w:bCs/>
          <w:sz w:val="32"/>
          <w:szCs w:val="40"/>
          <w:lang w:eastAsia="zh-CN"/>
        </w:rPr>
        <w:br w:type="page"/>
      </w:r>
    </w:p>
    <w:p>
      <w:pPr>
        <w:keepNext w:val="0"/>
        <w:keepLines w:val="0"/>
        <w:pageBreakBefore w:val="0"/>
        <w:widowControl/>
        <w:numPr>
          <w:ilvl w:val="-1"/>
          <w:numId w:val="0"/>
        </w:numPr>
        <w:kinsoku/>
        <w:wordWrap/>
        <w:overflowPunct/>
        <w:topLinePunct w:val="0"/>
        <w:autoSpaceDE/>
        <w:autoSpaceDN/>
        <w:bidi w:val="0"/>
        <w:adjustRightInd/>
        <w:snapToGrid/>
        <w:spacing w:before="0" w:beforeLines="-2147483648" w:after="0" w:afterLines="-2147483648" w:line="360" w:lineRule="auto"/>
        <w:textAlignment w:val="auto"/>
        <w:rPr>
          <w:rFonts w:hint="default" w:ascii="Times New Roman Regular" w:hAnsi="Times New Roman Regular" w:cs="Times New Roman Regular"/>
          <w:b w:val="0"/>
          <w:bCs w:val="0"/>
          <w:sz w:val="24"/>
          <w:szCs w:val="32"/>
          <w:lang w:val="en-US" w:eastAsia="zh-CN"/>
        </w:rPr>
      </w:pPr>
      <w:r>
        <w:rPr>
          <w:rFonts w:hint="default" w:ascii="Times New Roman Regular" w:hAnsi="Times New Roman Regular" w:cs="Times New Roman Regular" w:eastAsiaTheme="minorEastAsia"/>
          <w:b w:val="0"/>
          <w:bCs w:val="0"/>
          <w:sz w:val="24"/>
          <w:szCs w:val="32"/>
          <w:lang w:val="en-US" w:eastAsia="zh-CN"/>
        </w:rPr>
        <w:t xml:space="preserve">This document </w:t>
      </w:r>
      <w:r>
        <w:rPr>
          <w:rFonts w:hint="eastAsia" w:ascii="Times New Roman Regular" w:hAnsi="Times New Roman Regular" w:cs="Times New Roman Regular"/>
          <w:b w:val="0"/>
          <w:bCs w:val="0"/>
          <w:sz w:val="24"/>
          <w:szCs w:val="32"/>
          <w:lang w:val="en-US" w:eastAsia="zh-CN"/>
        </w:rPr>
        <w:t xml:space="preserve">describes the post-processed data of </w:t>
      </w:r>
      <w:r>
        <w:rPr>
          <w:rFonts w:hint="default" w:ascii="Times New Roman Regular" w:hAnsi="Times New Roman Regular" w:cs="Times New Roman Regular"/>
          <w:b w:val="0"/>
          <w:bCs w:val="0"/>
          <w:sz w:val="24"/>
          <w:szCs w:val="32"/>
          <w:lang w:val="en-US" w:eastAsia="zh-CN"/>
        </w:rPr>
        <w:t xml:space="preserve">the </w:t>
      </w:r>
      <w:r>
        <w:rPr>
          <w:rFonts w:hint="eastAsia" w:ascii="Times New Roman Regular" w:hAnsi="Times New Roman Regular" w:cs="Times New Roman Regular" w:eastAsiaTheme="minorEastAsia"/>
          <w:b w:val="0"/>
          <w:bCs w:val="0"/>
          <w:sz w:val="24"/>
          <w:szCs w:val="32"/>
        </w:rPr>
        <w:t>Mars Energetic Particles Analyzer</w:t>
      </w:r>
      <w:r>
        <w:rPr>
          <w:rFonts w:hint="eastAsia" w:ascii="Times New Roman Regular" w:hAnsi="Times New Roman Regular" w:cs="Times New Roman Regular" w:eastAsiaTheme="minorEastAsia"/>
          <w:b w:val="0"/>
          <w:bCs w:val="0"/>
          <w:sz w:val="24"/>
          <w:szCs w:val="32"/>
          <w:lang w:eastAsia="zh-CN"/>
        </w:rPr>
        <w:t>（</w:t>
      </w:r>
      <w:r>
        <w:rPr>
          <w:rFonts w:hint="eastAsia" w:ascii="Times New Roman Regular" w:hAnsi="Times New Roman Regular" w:cs="Times New Roman Regular" w:eastAsiaTheme="minorEastAsia"/>
          <w:b w:val="0"/>
          <w:bCs w:val="0"/>
          <w:sz w:val="24"/>
          <w:szCs w:val="32"/>
          <w:lang w:val="en-US" w:eastAsia="zh-CN"/>
        </w:rPr>
        <w:t>MEPA</w:t>
      </w:r>
      <w:r>
        <w:rPr>
          <w:rFonts w:hint="eastAsia" w:ascii="Times New Roman Regular" w:hAnsi="Times New Roman Regular" w:cs="Times New Roman Regular" w:eastAsiaTheme="minorEastAsia"/>
          <w:b w:val="0"/>
          <w:bCs w:val="0"/>
          <w:sz w:val="24"/>
          <w:szCs w:val="32"/>
          <w:lang w:eastAsia="zh-CN"/>
        </w:rPr>
        <w:t>）</w:t>
      </w:r>
      <w:r>
        <w:rPr>
          <w:rFonts w:hint="default" w:ascii="Times New Roman Regular" w:hAnsi="Times New Roman Regular" w:cs="Times New Roman Regular"/>
          <w:b w:val="0"/>
          <w:bCs w:val="0"/>
          <w:sz w:val="24"/>
          <w:szCs w:val="32"/>
          <w:lang w:val="en-US" w:eastAsia="zh-CN"/>
        </w:rPr>
        <w:t xml:space="preserve">level 2B datasets from </w:t>
      </w:r>
      <w:r>
        <w:rPr>
          <w:rFonts w:hint="eastAsia" w:ascii="Times New Roman Regular" w:hAnsi="Times New Roman Regular" w:cs="Times New Roman Regular" w:eastAsiaTheme="minorEastAsia"/>
          <w:b w:val="0"/>
          <w:bCs w:val="0"/>
          <w:sz w:val="24"/>
          <w:szCs w:val="32"/>
        </w:rPr>
        <w:t>Tianwen-1</w:t>
      </w:r>
      <w:r>
        <w:rPr>
          <w:rFonts w:hint="default" w:ascii="Times New Roman Regular" w:hAnsi="Times New Roman Regular" w:cs="Times New Roman Regular"/>
          <w:b w:val="0"/>
          <w:bCs w:val="0"/>
          <w:sz w:val="24"/>
          <w:szCs w:val="32"/>
          <w:lang w:val="en-US" w:eastAsia="zh-CN"/>
        </w:rPr>
        <w:t xml:space="preserve"> </w:t>
      </w:r>
      <w:r>
        <w:rPr>
          <w:rFonts w:hint="eastAsia" w:ascii="Times New Roman Regular" w:hAnsi="Times New Roman Regular" w:cs="Times New Roman Regular"/>
          <w:b w:val="0"/>
          <w:bCs w:val="0"/>
          <w:sz w:val="24"/>
          <w:szCs w:val="32"/>
          <w:lang w:val="en-US" w:eastAsia="zh-CN"/>
        </w:rPr>
        <w:t xml:space="preserve">downloaded from </w:t>
      </w:r>
      <w:r>
        <w:rPr>
          <w:rFonts w:hint="default" w:ascii="Times New Roman Regular" w:hAnsi="Times New Roman Regular" w:cs="Times New Roman Regular"/>
          <w:b w:val="0"/>
          <w:bCs w:val="0"/>
          <w:sz w:val="24"/>
          <w:szCs w:val="32"/>
          <w:lang w:val="en-US" w:eastAsia="zh-CN"/>
        </w:rPr>
        <w:t>the Lunar and Planetary Data Release System at National Astronomical Observatories of China</w:t>
      </w:r>
    </w:p>
    <w:p>
      <w:pPr>
        <w:keepNext w:val="0"/>
        <w:keepLines w:val="0"/>
        <w:pageBreakBefore w:val="0"/>
        <w:widowControl/>
        <w:numPr>
          <w:ilvl w:val="-1"/>
          <w:numId w:val="0"/>
        </w:numPr>
        <w:kinsoku/>
        <w:wordWrap/>
        <w:overflowPunct/>
        <w:topLinePunct w:val="0"/>
        <w:autoSpaceDE/>
        <w:autoSpaceDN/>
        <w:bidi w:val="0"/>
        <w:adjustRightInd/>
        <w:snapToGrid/>
        <w:spacing w:before="0" w:beforeLines="-2147483648" w:after="0" w:afterLines="-2147483648" w:line="360" w:lineRule="auto"/>
        <w:textAlignment w:val="auto"/>
        <w:rPr>
          <w:rFonts w:hint="default" w:ascii="Times New Roman Regular" w:hAnsi="Times New Roman Regular" w:cs="Times New Roman Regular"/>
          <w:b w:val="0"/>
          <w:bCs w:val="0"/>
          <w:sz w:val="24"/>
          <w:szCs w:val="32"/>
          <w:lang w:val="en-US" w:eastAsia="zh-CN"/>
        </w:rPr>
      </w:pPr>
      <w:r>
        <w:rPr>
          <w:rFonts w:hint="default" w:ascii="Times New Roman Regular" w:hAnsi="Times New Roman Regular" w:cs="Times New Roman Regular"/>
          <w:b w:val="0"/>
          <w:bCs w:val="0"/>
          <w:sz w:val="24"/>
          <w:szCs w:val="32"/>
          <w:lang w:val="en-US" w:eastAsia="zh-CN"/>
        </w:rPr>
        <w:t xml:space="preserve"> (</w:t>
      </w:r>
      <w:r>
        <w:rPr>
          <w:rFonts w:hint="eastAsia" w:ascii="Times New Roman Regular" w:hAnsi="Times New Roman Regular" w:cs="Times New Roman Regular"/>
          <w:b w:val="0"/>
          <w:bCs w:val="0"/>
          <w:sz w:val="24"/>
          <w:szCs w:val="32"/>
          <w:lang w:val="en-US" w:eastAsia="zh-CN"/>
        </w:rPr>
        <w:t>https://moon.bao.ac.cn/web/zhmanager/mars1</w:t>
      </w:r>
      <w:r>
        <w:rPr>
          <w:rFonts w:hint="default" w:ascii="Times New Roman Regular" w:hAnsi="Times New Roman Regular" w:cs="Times New Roman Regular"/>
          <w:b w:val="0"/>
          <w:bCs w:val="0"/>
          <w:sz w:val="24"/>
          <w:szCs w:val="32"/>
          <w:lang w:val="en-US" w:eastAsia="zh-CN"/>
        </w:rPr>
        <w:t>)</w:t>
      </w:r>
    </w:p>
    <w:p>
      <w:pPr>
        <w:keepNext w:val="0"/>
        <w:keepLines w:val="0"/>
        <w:pageBreakBefore w:val="0"/>
        <w:widowControl/>
        <w:numPr>
          <w:ilvl w:val="-1"/>
          <w:numId w:val="0"/>
        </w:numPr>
        <w:kinsoku/>
        <w:wordWrap/>
        <w:overflowPunct/>
        <w:topLinePunct w:val="0"/>
        <w:autoSpaceDE/>
        <w:autoSpaceDN/>
        <w:bidi w:val="0"/>
        <w:adjustRightInd/>
        <w:snapToGrid/>
        <w:spacing w:before="0" w:beforeLines="-2147483648" w:after="0" w:afterLines="-2147483648" w:line="360" w:lineRule="auto"/>
        <w:textAlignment w:val="auto"/>
        <w:rPr>
          <w:rFonts w:hint="default" w:ascii="Times New Roman Regular" w:hAnsi="Times New Roman Regular" w:cs="Times New Roman Regular"/>
          <w:b w:val="0"/>
          <w:bCs w:val="0"/>
          <w:sz w:val="24"/>
          <w:szCs w:val="32"/>
          <w:lang w:val="en-US" w:eastAsia="zh-CN"/>
        </w:rPr>
      </w:pPr>
    </w:p>
    <w:p>
      <w:pPr>
        <w:spacing w:line="360" w:lineRule="auto"/>
        <w:rPr>
          <w:rFonts w:hint="default" w:ascii="Times New Roman Regular" w:hAnsi="Times New Roman Regular" w:cs="Times New Roman Regular"/>
          <w:sz w:val="24"/>
          <w:szCs w:val="32"/>
          <w:lang w:val="en-US"/>
        </w:rPr>
      </w:pPr>
      <w:r>
        <w:rPr>
          <w:rFonts w:hint="default" w:ascii="Times New Roman Regular" w:hAnsi="Times New Roman Regular" w:cs="Times New Roman Regular"/>
          <w:sz w:val="24"/>
          <w:szCs w:val="32"/>
          <w:lang w:val="en-US"/>
        </w:rPr>
        <w:t xml:space="preserve">The level 2B data involves quantity of parameters including </w:t>
      </w:r>
      <w:r>
        <w:rPr>
          <w:rFonts w:hint="eastAsia" w:ascii="Times New Roman Regular" w:hAnsi="Times New Roman Regular" w:cs="Times New Roman Regular"/>
          <w:sz w:val="24"/>
          <w:szCs w:val="32"/>
          <w:lang w:val="en-US" w:eastAsia="zh-CN"/>
        </w:rPr>
        <w:t>UTC-time</w:t>
      </w:r>
      <w:r>
        <w:rPr>
          <w:rFonts w:hint="default" w:ascii="Times New Roman Regular" w:hAnsi="Times New Roman Regular" w:cs="Times New Roman Regular"/>
          <w:sz w:val="24"/>
          <w:szCs w:val="32"/>
          <w:lang w:val="en-US" w:eastAsia="zh-CN"/>
        </w:rPr>
        <w:t>, Heavy-Ion_Events_Count</w:t>
      </w:r>
      <w:r>
        <w:rPr>
          <w:rFonts w:hint="default" w:ascii="Times New Roman Regular" w:hAnsi="Times New Roman Regular" w:cs="Times New Roman Regular"/>
          <w:sz w:val="24"/>
          <w:szCs w:val="32"/>
          <w:lang w:val="en-US"/>
        </w:rPr>
        <w:t>, Heavy-Ion_Fake_Events_Count, Heavy-Ion_Science_Data, e/p/he_Events_Count, e/p/he_Fake_Events_Count, e/p/he_Science_Data, Divide_Ratio</w:t>
      </w:r>
      <w:r>
        <w:rPr>
          <w:rFonts w:hint="eastAsia"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sz w:val="24"/>
          <w:szCs w:val="32"/>
          <w:lang w:val="en-US"/>
        </w:rPr>
        <w:t xml:space="preserve">VA_Temperature, CSI2_Temperature, SI2_Temperature, PSDH_Temperature, Total_Trigger_Count, e/p/he_Trigger_Count, Heavy-ion_Trigger_Count, Penetration_Count, </w:t>
      </w:r>
      <w:r>
        <w:rPr>
          <w:rFonts w:hint="eastAsia" w:ascii="Times New Roman Regular" w:hAnsi="Times New Roman Regular" w:cs="Times New Roman Regular"/>
          <w:sz w:val="24"/>
          <w:szCs w:val="32"/>
          <w:lang w:val="en-US" w:eastAsia="zh-CN"/>
        </w:rPr>
        <w:t>Longitude， Latitude</w:t>
      </w:r>
      <w:r>
        <w:rPr>
          <w:rFonts w:hint="default" w:ascii="Times New Roman Regular" w:hAnsi="Times New Roman Regular" w:cs="Times New Roman Regular"/>
          <w:sz w:val="24"/>
          <w:szCs w:val="32"/>
          <w:lang w:val="en-US" w:eastAsia="zh-CN"/>
        </w:rPr>
        <w:t>,</w:t>
      </w:r>
      <w:r>
        <w:rPr>
          <w:rFonts w:hint="eastAsia" w:ascii="Times New Roman Regular" w:hAnsi="Times New Roman Regular" w:cs="Times New Roman Regular"/>
          <w:sz w:val="24"/>
          <w:szCs w:val="32"/>
          <w:lang w:val="en-US" w:eastAsia="zh-CN"/>
        </w:rPr>
        <w:t xml:space="preserve"> Altitude</w:t>
      </w:r>
      <w:r>
        <w:rPr>
          <w:rFonts w:hint="default" w:ascii="Times New Roman Regular" w:hAnsi="Times New Roman Regular" w:cs="Times New Roman Regular"/>
          <w:sz w:val="24"/>
          <w:szCs w:val="32"/>
          <w:lang w:val="en-US" w:eastAsia="zh-CN"/>
        </w:rPr>
        <w:t xml:space="preserve">, </w:t>
      </w:r>
      <w:r>
        <w:rPr>
          <w:rFonts w:hint="eastAsia" w:ascii="Times New Roman Regular" w:hAnsi="Times New Roman Regular" w:cs="Times New Roman Regular"/>
          <w:sz w:val="24"/>
          <w:szCs w:val="32"/>
          <w:lang w:val="en-US" w:eastAsia="zh-CN"/>
        </w:rPr>
        <w:t>Instrument_Observation_Direction_X/Y/Z</w:t>
      </w:r>
      <w:r>
        <w:rPr>
          <w:rFonts w:hint="default" w:ascii="Times New Roman Regular" w:hAnsi="Times New Roman Regular" w:cs="Times New Roman Regular"/>
          <w:sz w:val="24"/>
          <w:szCs w:val="32"/>
          <w:lang w:val="en-US" w:eastAsia="zh-CN"/>
        </w:rPr>
        <w:t xml:space="preserve">, Solar_Incident_Angle, Solar_Azimuth_Angle and </w:t>
      </w:r>
      <w:r>
        <w:rPr>
          <w:rFonts w:hint="eastAsia" w:ascii="Times New Roman Regular" w:hAnsi="Times New Roman Regular" w:cs="Times New Roman Regular"/>
          <w:sz w:val="24"/>
          <w:szCs w:val="32"/>
          <w:lang w:val="en-US" w:eastAsia="zh-CN"/>
        </w:rPr>
        <w:t>X/Y/Z-axis_Position_J2000</w:t>
      </w:r>
      <w:r>
        <w:rPr>
          <w:rFonts w:hint="default" w:ascii="Times New Roman Regular" w:hAnsi="Times New Roman Regular" w:cs="Times New Roman Regular"/>
          <w:sz w:val="24"/>
          <w:szCs w:val="32"/>
          <w:lang w:val="en-US" w:eastAsia="zh-CN"/>
        </w:rPr>
        <w:t>.</w:t>
      </w:r>
      <w:r>
        <w:rPr>
          <w:rFonts w:hint="default" w:ascii="Times New Roman Regular" w:hAnsi="Times New Roman Regular" w:cs="Times New Roman Regular"/>
          <w:sz w:val="24"/>
          <w:szCs w:val="32"/>
          <w:lang w:val="en-US"/>
        </w:rPr>
        <w:t xml:space="preserve"> </w:t>
      </w:r>
    </w:p>
    <w:p>
      <w:pPr>
        <w:spacing w:line="360" w:lineRule="auto"/>
        <w:rPr>
          <w:rFonts w:hint="default" w:ascii="Times New Roman Regular" w:hAnsi="Times New Roman Regular" w:cs="Times New Roman Regular"/>
          <w:sz w:val="24"/>
          <w:szCs w:val="32"/>
          <w:lang w:val="en-US"/>
        </w:rPr>
      </w:pP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rPr>
        <w:t>The differential flux is derived using e/p/he_Events_Count, e/p/he_Trigger_Count and e/p/he_Science_Data as detailed in Section I.</w:t>
      </w:r>
      <w:r>
        <w:rPr>
          <w:rFonts w:hint="eastAsia" w:ascii="Times New Roman Regular" w:hAnsi="Times New Roman Regular" w:cs="Times New Roman Regular"/>
          <w:sz w:val="24"/>
          <w:szCs w:val="32"/>
          <w:lang w:val="en-US" w:eastAsia="zh-CN"/>
        </w:rPr>
        <w:t xml:space="preserve"> However, the downloaded level 2B data includes a significant number of incidences beyond the instuments</w:t>
      </w:r>
      <w:r>
        <w:rPr>
          <w:rFonts w:hint="default" w:ascii="Times New Roman Regular" w:hAnsi="Times New Roman Regular" w:cs="Times New Roman Regular"/>
          <w:sz w:val="24"/>
          <w:szCs w:val="32"/>
          <w:lang w:val="en-US" w:eastAsia="zh-CN"/>
        </w:rPr>
        <w:t>’</w:t>
      </w:r>
      <w:r>
        <w:rPr>
          <w:rFonts w:hint="eastAsia" w:ascii="Times New Roman Regular" w:hAnsi="Times New Roman Regular" w:cs="Times New Roman Regular"/>
          <w:sz w:val="24"/>
          <w:szCs w:val="32"/>
          <w:lang w:val="en-US" w:eastAsia="zh-CN"/>
        </w:rPr>
        <w:t xml:space="preserve"> filed of view, leading to unaccounted diffusion events. </w:t>
      </w:r>
      <w:r>
        <w:rPr>
          <w:rFonts w:hint="default" w:ascii="Times New Roman Regular" w:hAnsi="Times New Roman Regular" w:cs="Times New Roman Regular"/>
          <w:sz w:val="24"/>
          <w:szCs w:val="32"/>
          <w:lang w:val="en-US" w:eastAsia="zh-CN"/>
        </w:rPr>
        <w:t>We processed the data b</w:t>
      </w:r>
      <w:r>
        <w:rPr>
          <w:rFonts w:hint="eastAsia" w:ascii="Times New Roman Regular" w:hAnsi="Times New Roman Regular" w:cs="Times New Roman Regular"/>
          <w:sz w:val="24"/>
          <w:szCs w:val="32"/>
          <w:lang w:val="en-US" w:eastAsia="zh-CN"/>
        </w:rPr>
        <w:t>y applying a theoretical model of particle distribution to discern the actual vs. diffusion event proportions, and employing statistical methods for random sampling and elimination based on the diffusion event ratio</w:t>
      </w:r>
      <w:r>
        <w:rPr>
          <w:rFonts w:hint="default" w:ascii="Times New Roman Regular" w:hAnsi="Times New Roman Regular" w:cs="Times New Roman Regular"/>
          <w:sz w:val="24"/>
          <w:szCs w:val="32"/>
          <w:lang w:val="en-US" w:eastAsia="zh-CN"/>
        </w:rPr>
        <w:t xml:space="preserve">. The methodology and result are shown in Section II. </w:t>
      </w:r>
    </w:p>
    <w:p>
      <w:pPr>
        <w:spacing w:line="360" w:lineRule="auto"/>
        <w:rPr>
          <w:rFonts w:hint="default" w:ascii="Times New Roman Regular" w:hAnsi="Times New Roman Regular" w:cs="Times New Roman Regular"/>
          <w:sz w:val="24"/>
          <w:szCs w:val="32"/>
          <w:lang w:val="en-US" w:eastAsia="zh-CN"/>
        </w:rPr>
      </w:pPr>
    </w:p>
    <w:p>
      <w:pPr>
        <w:spacing w:line="360" w:lineRule="auto"/>
        <w:rPr>
          <w:rFonts w:hint="default" w:ascii="Times New Roman Regular" w:hAnsi="Times New Roman Regular" w:cs="Times New Roman Regular" w:eastAsiaTheme="minorEastAsia"/>
          <w:sz w:val="24"/>
          <w:szCs w:val="32"/>
          <w:lang w:val="en-US" w:eastAsia="zh-CN"/>
        </w:rPr>
      </w:pPr>
      <w:r>
        <w:rPr>
          <w:rFonts w:hint="default" w:ascii="Times New Roman Regular" w:hAnsi="Times New Roman Regular" w:cs="Times New Roman Regular"/>
          <w:sz w:val="24"/>
          <w:szCs w:val="32"/>
          <w:lang w:val="en-US" w:eastAsia="zh-CN"/>
        </w:rPr>
        <w:t>The data we have processd is consistent with the instrument simulation results of Tang</w:t>
      </w:r>
      <w:r>
        <w:rPr>
          <w:rFonts w:hint="eastAsia" w:ascii="Times New Roman Regular" w:hAnsi="Times New Roman Regular" w:cs="Times New Roman Regular"/>
          <w:sz w:val="24"/>
          <w:szCs w:val="32"/>
          <w:lang w:val="en-US" w:eastAsia="zh-CN"/>
        </w:rPr>
        <w:t xml:space="preserve"> e</w:t>
      </w:r>
      <w:r>
        <w:rPr>
          <w:rFonts w:hint="default" w:ascii="Times New Roman Regular" w:hAnsi="Times New Roman Regular" w:cs="Times New Roman Regular"/>
          <w:sz w:val="24"/>
          <w:szCs w:val="32"/>
          <w:lang w:val="en-US" w:eastAsia="zh-CN"/>
        </w:rPr>
        <w:t>t al., 2020, but in the practical application of proton flux, high-precision differential flux and integral flux may cause significant errors due to statistical methods (such as extremely large or small proton flux at a certain time). When the data is taken with lower time accuracy, the size of integral flux will reduce due to the average of the data, but this will be more in line with the actual distribution of proton flux.</w:t>
      </w:r>
      <w:r>
        <w:rPr>
          <w:rFonts w:hint="eastAsia" w:ascii="Times New Roman Regular" w:hAnsi="Times New Roman Regular" w:cs="Times New Roman Regular"/>
          <w:sz w:val="24"/>
          <w:szCs w:val="32"/>
          <w:lang w:val="en-US" w:eastAsia="zh-CN"/>
        </w:rPr>
        <w:t xml:space="preserve"> The differential flux distribution of alpha particles in the processed results resembles noise, possibly due to high-energy alpha particles within this energy spectrum, a scenario that remains under-explored, so the data of alpha particles should be used with caution. The electronic data was not processed due to difficulties in discerning diffusion events.</w:t>
      </w:r>
      <w:r>
        <w:rPr>
          <w:rFonts w:hint="default" w:ascii="Times New Roman Regular" w:hAnsi="Times New Roman Regular" w:cs="Times New Roman Regular"/>
          <w:sz w:val="24"/>
          <w:szCs w:val="32"/>
          <w:lang w:val="en-US" w:eastAsia="zh-CN"/>
        </w:rPr>
        <w:t xml:space="preserve"> </w:t>
      </w:r>
    </w:p>
    <w:p>
      <w:pPr>
        <w:keepNext w:val="0"/>
        <w:keepLines w:val="0"/>
        <w:pageBreakBefore w:val="0"/>
        <w:widowControl/>
        <w:numPr>
          <w:ilvl w:val="-1"/>
          <w:numId w:val="0"/>
        </w:numPr>
        <w:kinsoku/>
        <w:wordWrap/>
        <w:overflowPunct/>
        <w:topLinePunct w:val="0"/>
        <w:autoSpaceDE/>
        <w:autoSpaceDN/>
        <w:bidi w:val="0"/>
        <w:adjustRightInd/>
        <w:snapToGrid/>
        <w:spacing w:before="0" w:beforeLines="-2147483648" w:after="0" w:afterLines="-2147483648" w:line="360" w:lineRule="auto"/>
        <w:textAlignment w:val="auto"/>
        <w:rPr>
          <w:rFonts w:hint="default" w:ascii="Times New Roman Regular" w:hAnsi="Times New Roman Regular" w:cs="Times New Roman Regular"/>
          <w:b w:val="0"/>
          <w:bCs w:val="0"/>
          <w:sz w:val="24"/>
          <w:szCs w:val="32"/>
          <w:lang w:val="en-US" w:eastAsia="zh-CN"/>
        </w:rPr>
      </w:pPr>
    </w:p>
    <w:p>
      <w:pPr>
        <w:keepNext w:val="0"/>
        <w:keepLines w:val="0"/>
        <w:pageBreakBefore w:val="0"/>
        <w:widowControl/>
        <w:numPr>
          <w:ilvl w:val="-1"/>
          <w:numId w:val="0"/>
        </w:numPr>
        <w:kinsoku/>
        <w:wordWrap/>
        <w:overflowPunct/>
        <w:topLinePunct w:val="0"/>
        <w:autoSpaceDE/>
        <w:autoSpaceDN/>
        <w:bidi w:val="0"/>
        <w:adjustRightInd/>
        <w:snapToGrid/>
        <w:spacing w:before="0" w:beforeLines="-2147483648" w:after="0" w:afterLines="-2147483648" w:line="360" w:lineRule="auto"/>
        <w:textAlignment w:val="auto"/>
        <w:rPr>
          <w:rFonts w:hint="default" w:ascii="Times New Roman Regular" w:hAnsi="Times New Roman Regular" w:cs="Times New Roman Regular" w:eastAsiaTheme="minorEastAsia"/>
          <w:b w:val="0"/>
          <w:bCs w:val="0"/>
          <w:sz w:val="24"/>
          <w:szCs w:val="32"/>
          <w:lang w:val="en-US" w:eastAsia="zh-CN"/>
        </w:rPr>
      </w:pPr>
    </w:p>
    <w:p>
      <w:pPr>
        <w:keepNext w:val="0"/>
        <w:keepLines w:val="0"/>
        <w:pageBreakBefore w:val="0"/>
        <w:widowControl/>
        <w:numPr>
          <w:ilvl w:val="-1"/>
          <w:numId w:val="0"/>
        </w:numPr>
        <w:kinsoku/>
        <w:wordWrap/>
        <w:overflowPunct/>
        <w:topLinePunct w:val="0"/>
        <w:autoSpaceDE/>
        <w:autoSpaceDN/>
        <w:bidi w:val="0"/>
        <w:adjustRightInd/>
        <w:snapToGrid/>
        <w:spacing w:before="0" w:beforeLines="-2147483648" w:after="0" w:afterLines="-2147483648" w:line="360" w:lineRule="auto"/>
        <w:textAlignment w:val="auto"/>
        <w:rPr>
          <w:rFonts w:hint="eastAsia" w:ascii="Times New Roman Regular" w:hAnsi="Times New Roman Regular" w:cs="Times New Roman Regular" w:eastAsiaTheme="minorEastAsia"/>
          <w:sz w:val="24"/>
          <w:szCs w:val="32"/>
        </w:rPr>
      </w:pPr>
      <w:r>
        <w:rPr>
          <w:rFonts w:hint="eastAsia" w:ascii="Times New Roman Regular" w:hAnsi="Times New Roman Regular" w:cs="Times New Roman Regular" w:eastAsiaTheme="minorEastAsia"/>
          <w:b w:val="0"/>
          <w:bCs w:val="0"/>
          <w:sz w:val="24"/>
          <w:szCs w:val="32"/>
        </w:rPr>
        <w:fldChar w:fldCharType="begin"/>
      </w:r>
      <w:r>
        <w:rPr>
          <w:rFonts w:hint="eastAsia" w:ascii="Times New Roman Regular" w:hAnsi="Times New Roman Regular" w:cs="Times New Roman Regular" w:eastAsiaTheme="minorEastAsia"/>
          <w:b w:val="0"/>
          <w:bCs w:val="0"/>
          <w:sz w:val="24"/>
          <w:szCs w:val="32"/>
        </w:rPr>
        <w:instrText xml:space="preserve"> = 1 \* ROMAN \* MERGEFORMAT </w:instrText>
      </w:r>
      <w:r>
        <w:rPr>
          <w:rFonts w:hint="eastAsia" w:ascii="Times New Roman Regular" w:hAnsi="Times New Roman Regular" w:cs="Times New Roman Regular" w:eastAsiaTheme="minorEastAsia"/>
          <w:b w:val="0"/>
          <w:bCs w:val="0"/>
          <w:sz w:val="24"/>
          <w:szCs w:val="32"/>
        </w:rPr>
        <w:fldChar w:fldCharType="separate"/>
      </w:r>
      <w:r>
        <w:rPr>
          <w:rFonts w:hint="eastAsia" w:ascii="Times New Roman Regular" w:hAnsi="Times New Roman Regular" w:cs="Times New Roman Regular" w:eastAsiaTheme="minorEastAsia"/>
          <w:b w:val="0"/>
          <w:bCs w:val="0"/>
          <w:sz w:val="24"/>
          <w:szCs w:val="32"/>
        </w:rPr>
        <w:t>I</w:t>
      </w:r>
      <w:r>
        <w:rPr>
          <w:rFonts w:hint="eastAsia" w:ascii="Times New Roman Regular" w:hAnsi="Times New Roman Regular" w:cs="Times New Roman Regular" w:eastAsiaTheme="minorEastAsia"/>
          <w:b w:val="0"/>
          <w:bCs w:val="0"/>
          <w:sz w:val="24"/>
          <w:szCs w:val="32"/>
        </w:rPr>
        <w:fldChar w:fldCharType="end"/>
      </w:r>
      <w:r>
        <w:rPr>
          <w:rFonts w:hint="eastAsia" w:ascii="Times New Roman Regular" w:hAnsi="Times New Roman Regular" w:cs="Times New Roman Regular" w:eastAsiaTheme="minorEastAsia"/>
          <w:b w:val="0"/>
          <w:bCs w:val="0"/>
          <w:sz w:val="24"/>
          <w:szCs w:val="32"/>
          <w:lang w:val="en-US"/>
        </w:rPr>
        <w:t xml:space="preserve">. </w:t>
      </w:r>
      <w:r>
        <w:rPr>
          <w:rFonts w:hint="eastAsia" w:ascii="Times New Roman Regular" w:hAnsi="Times New Roman Regular" w:cs="Times New Roman Regular" w:eastAsiaTheme="minorEastAsia"/>
          <w:b w:val="0"/>
          <w:bCs w:val="0"/>
          <w:sz w:val="24"/>
          <w:szCs w:val="32"/>
        </w:rPr>
        <w:t>Principle of flux calculation</w:t>
      </w:r>
    </w:p>
    <w:p>
      <w:pPr>
        <w:spacing w:line="360" w:lineRule="auto"/>
        <w:rPr>
          <w:rFonts w:hint="default" w:ascii="Times New Roman Regular" w:hAnsi="Times New Roman Regular" w:cs="Times New Roman Regular"/>
          <w:sz w:val="24"/>
          <w:szCs w:val="32"/>
          <w:lang w:val="en-US"/>
        </w:rPr>
      </w:pPr>
    </w:p>
    <w:p>
      <w:pPr>
        <w:spacing w:line="360" w:lineRule="auto"/>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lang w:val="en-US"/>
        </w:rPr>
        <w:t xml:space="preserve"> </w:t>
      </w:r>
      <w:r>
        <w:rPr>
          <w:rFonts w:hint="default" w:ascii="Times New Roman Regular" w:hAnsi="Times New Roman Regular" w:cs="Times New Roman Regular"/>
          <w:sz w:val="24"/>
          <w:szCs w:val="32"/>
        </w:rPr>
        <w:t>A detector located in an isotropic particle radiation field, whose detected particle count rate N is proportional to the particle flux J,</w:t>
      </w:r>
    </w:p>
    <w:p>
      <w:pPr>
        <w:spacing w:line="360" w:lineRule="auto"/>
        <w:rPr>
          <w:rFonts w:hint="default" w:ascii="Times New Roman Regular" w:hAnsi="Times New Roman Regular" w:cs="Times New Roman Regular"/>
          <w:sz w:val="24"/>
          <w:szCs w:val="32"/>
        </w:rPr>
      </w:pPr>
      <w:r>
        <w:rPr>
          <w:rFonts w:hint="default" w:ascii="Times New Roman Regular" w:hAnsi="Times New Roman Regular" w:cs="Times New Roman Regular"/>
          <w:sz w:val="24"/>
          <w:szCs w:val="32"/>
        </w:rPr>
        <w:t>The proportional coefficient G called the geometric factor and can be expressed by the following formula:</w:t>
      </w:r>
    </w:p>
    <w:p>
      <w:pPr>
        <w:spacing w:line="360" w:lineRule="auto"/>
        <w:rPr>
          <w:rFonts w:hint="default" w:ascii="Times New Roman Regular" w:hAnsi="Times New Roman Regular" w:cs="Times New Roman Regular"/>
          <w:i w:val="0"/>
          <w:kern w:val="2"/>
          <w:sz w:val="24"/>
          <w:szCs w:val="32"/>
          <w:lang w:val="en-US" w:eastAsia="zh-CN" w:bidi="ar-SA"/>
        </w:rPr>
      </w:pPr>
      <m:oMathPara>
        <m:oMath>
          <m:r>
            <m:rPr>
              <m:sty m:val="p"/>
            </m:rPr>
            <w:rPr>
              <w:rFonts w:hint="default" w:ascii="DejaVu Math TeX Gyre" w:hAnsi="DejaVu Math TeX Gyre" w:cs="Times New Roman Regular"/>
              <w:kern w:val="2"/>
              <w:sz w:val="24"/>
              <w:szCs w:val="32"/>
              <w:lang w:val="en-US" w:eastAsia="zh-CN" w:bidi="ar-SA"/>
            </w:rPr>
            <m:t>G=</m:t>
          </m:r>
          <m:f>
            <m:fPr>
              <m:ctrlPr>
                <w:rPr>
                  <w:rFonts w:hint="default" w:ascii="DejaVu Math TeX Gyre" w:hAnsi="DejaVu Math TeX Gyre" w:cs="Times New Roman Regular"/>
                  <w:kern w:val="2"/>
                  <w:sz w:val="24"/>
                  <w:szCs w:val="32"/>
                  <w:lang w:val="en-US" w:eastAsia="zh-CN" w:bidi="ar-SA"/>
                </w:rPr>
              </m:ctrlPr>
            </m:fPr>
            <m:num>
              <m:r>
                <m:rPr>
                  <m:sty m:val="p"/>
                </m:rPr>
                <w:rPr>
                  <w:rFonts w:hint="default" w:ascii="DejaVu Math TeX Gyre" w:hAnsi="DejaVu Math TeX Gyre" w:cs="Times New Roman Regular"/>
                  <w:kern w:val="2"/>
                  <w:sz w:val="24"/>
                  <w:szCs w:val="32"/>
                  <w:lang w:val="en-US" w:eastAsia="zh-CN" w:bidi="ar-SA"/>
                </w:rPr>
                <m:t>N</m:t>
              </m:r>
              <m:ctrlPr>
                <w:rPr>
                  <w:rFonts w:hint="default" w:ascii="DejaVu Math TeX Gyre" w:hAnsi="DejaVu Math TeX Gyre" w:cs="Times New Roman Regular"/>
                  <w:kern w:val="2"/>
                  <w:sz w:val="24"/>
                  <w:szCs w:val="32"/>
                  <w:lang w:val="en-US" w:eastAsia="zh-CN" w:bidi="ar-SA"/>
                </w:rPr>
              </m:ctrlPr>
            </m:num>
            <m:den>
              <m:r>
                <m:rPr>
                  <m:sty m:val="p"/>
                </m:rPr>
                <w:rPr>
                  <w:rFonts w:hint="default" w:ascii="DejaVu Math TeX Gyre" w:hAnsi="DejaVu Math TeX Gyre" w:cs="Times New Roman Regular"/>
                  <w:kern w:val="2"/>
                  <w:sz w:val="24"/>
                  <w:szCs w:val="32"/>
                  <w:lang w:val="en-US" w:eastAsia="zh-CN" w:bidi="ar-SA"/>
                </w:rPr>
                <m:t>J</m:t>
              </m:r>
              <m:ctrlPr>
                <w:rPr>
                  <w:rFonts w:hint="default" w:ascii="DejaVu Math TeX Gyre" w:hAnsi="DejaVu Math TeX Gyre" w:cs="Times New Roman Regular"/>
                  <w:kern w:val="2"/>
                  <w:sz w:val="24"/>
                  <w:szCs w:val="32"/>
                  <w:lang w:val="en-US" w:eastAsia="zh-CN" w:bidi="ar-SA"/>
                </w:rPr>
              </m:ctrlPr>
            </m:den>
          </m:f>
        </m:oMath>
      </m:oMathPara>
    </w:p>
    <w:p>
      <w:pPr>
        <w:spacing w:line="360" w:lineRule="auto"/>
        <w:rPr>
          <w:rFonts w:hint="default" w:ascii="Times New Roman Regular" w:hAnsi="Times New Roman Regular" w:cs="Times New Roman Regular"/>
          <w:i w:val="0"/>
          <w:kern w:val="2"/>
          <w:sz w:val="24"/>
          <w:szCs w:val="32"/>
          <w:lang w:val="en-US" w:eastAsia="zh-CN" w:bidi="ar-SA"/>
        </w:rPr>
      </w:pPr>
      <w:r>
        <w:rPr>
          <w:rFonts w:hint="default" w:ascii="Times New Roman Regular" w:hAnsi="Times New Roman Regular" w:cs="Times New Roman Regular"/>
          <w:i w:val="0"/>
          <w:kern w:val="2"/>
          <w:sz w:val="24"/>
          <w:szCs w:val="32"/>
          <w:lang w:val="en-US" w:eastAsia="zh-CN" w:bidi="ar-SA"/>
        </w:rPr>
        <w:t xml:space="preserve">We calculate the sampling ratio </w:t>
      </w:r>
      <w:r>
        <w:rPr>
          <w:rFonts w:hint="eastAsia" w:ascii="Times New Roman Regular" w:hAnsi="Times New Roman Regular" w:cs="Times New Roman Regular"/>
          <w:i w:val="0"/>
          <w:kern w:val="2"/>
          <w:sz w:val="24"/>
          <w:szCs w:val="32"/>
          <w:lang w:val="en-US" w:eastAsia="zh-CN" w:bidi="ar-SA"/>
        </w:rPr>
        <w:t>by</w:t>
      </w:r>
      <w:r>
        <w:rPr>
          <w:rFonts w:hint="default" w:ascii="Times New Roman Regular" w:hAnsi="Times New Roman Regular" w:cs="Times New Roman Regular"/>
          <w:i w:val="0"/>
          <w:kern w:val="2"/>
          <w:sz w:val="24"/>
          <w:szCs w:val="32"/>
          <w:lang w:val="en-US" w:eastAsia="zh-CN" w:bidi="ar-SA"/>
        </w:rPr>
        <w:t xml:space="preserve"> dividing </w:t>
      </w:r>
      <w:r>
        <w:rPr>
          <w:rFonts w:hint="default" w:ascii="Times New Roman Regular" w:hAnsi="Times New Roman Regular" w:cs="Times New Roman Regular"/>
          <w:sz w:val="24"/>
          <w:szCs w:val="32"/>
          <w:lang w:val="en-US"/>
        </w:rPr>
        <w:t xml:space="preserve">e/p/he_Events_Count by </w:t>
      </w:r>
      <w:r>
        <w:rPr>
          <w:rFonts w:hint="default" w:ascii="Times New Roman Regular" w:hAnsi="Times New Roman Regular" w:cs="Times New Roman Regular"/>
          <w:i w:val="0"/>
          <w:kern w:val="2"/>
          <w:sz w:val="24"/>
          <w:szCs w:val="32"/>
          <w:lang w:val="en-US" w:eastAsia="zh-CN" w:bidi="ar-SA"/>
        </w:rPr>
        <w:t xml:space="preserve"> </w:t>
      </w:r>
      <w:r>
        <w:rPr>
          <w:rFonts w:hint="default" w:ascii="Times New Roman Regular" w:hAnsi="Times New Roman Regular" w:cs="Times New Roman Regular"/>
          <w:sz w:val="24"/>
          <w:szCs w:val="32"/>
          <w:lang w:val="en-US"/>
        </w:rPr>
        <w:t>e/p/he_Trigger_Count</w:t>
      </w:r>
      <w:r>
        <w:rPr>
          <w:rFonts w:hint="default"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i w:val="0"/>
          <w:kern w:val="2"/>
          <w:sz w:val="24"/>
          <w:szCs w:val="32"/>
          <w:lang w:val="en-US" w:eastAsia="zh-CN" w:bidi="ar-SA"/>
        </w:rPr>
        <w:t xml:space="preserve">, and differentiate the particle types using the particle energy data in </w:t>
      </w:r>
      <w:r>
        <w:rPr>
          <w:rFonts w:hint="default" w:ascii="Times New Roman Regular" w:hAnsi="Times New Roman Regular" w:cs="Times New Roman Regular"/>
          <w:sz w:val="24"/>
          <w:szCs w:val="32"/>
          <w:lang w:val="en-US"/>
        </w:rPr>
        <w:t>e/p/he_Science_Data</w:t>
      </w:r>
      <w:r>
        <w:rPr>
          <w:rFonts w:hint="default" w:ascii="Times New Roman Regular" w:hAnsi="Times New Roman Regular" w:cs="Times New Roman Regular"/>
          <w:i w:val="0"/>
          <w:kern w:val="2"/>
          <w:sz w:val="24"/>
          <w:szCs w:val="32"/>
          <w:lang w:val="en-US" w:eastAsia="zh-CN" w:bidi="ar-SA"/>
        </w:rPr>
        <w:t xml:space="preserve"> to obtain the index of different particles. After completing the elimination of diffusion events, </w:t>
      </w:r>
      <w:r>
        <w:rPr>
          <w:rFonts w:hint="eastAsia" w:ascii="Times New Roman Regular" w:hAnsi="Times New Roman Regular" w:cs="Times New Roman Regular"/>
          <w:i w:val="0"/>
          <w:kern w:val="2"/>
          <w:sz w:val="24"/>
          <w:szCs w:val="32"/>
          <w:lang w:val="en-US" w:eastAsia="zh-CN" w:bidi="ar-SA"/>
        </w:rPr>
        <w:t>we</w:t>
      </w:r>
      <w:r>
        <w:rPr>
          <w:rFonts w:hint="default" w:ascii="Times New Roman Regular" w:hAnsi="Times New Roman Regular" w:cs="Times New Roman Regular"/>
          <w:i w:val="0"/>
          <w:kern w:val="2"/>
          <w:sz w:val="24"/>
          <w:szCs w:val="32"/>
          <w:lang w:val="en-US" w:eastAsia="zh-CN" w:bidi="ar-SA"/>
        </w:rPr>
        <w:t xml:space="preserve"> obtain the Proton/He_Index. Then we </w:t>
      </w:r>
      <w:r>
        <w:rPr>
          <w:rFonts w:hint="eastAsia" w:ascii="Times New Roman Regular" w:hAnsi="Times New Roman Regular" w:cs="Times New Roman Regular"/>
          <w:i w:val="0"/>
          <w:kern w:val="2"/>
          <w:sz w:val="24"/>
          <w:szCs w:val="32"/>
          <w:lang w:val="en-US" w:eastAsia="zh-CN" w:bidi="ar-SA"/>
        </w:rPr>
        <w:t>count</w:t>
      </w:r>
      <w:r>
        <w:rPr>
          <w:rFonts w:hint="default" w:ascii="Times New Roman Regular" w:hAnsi="Times New Roman Regular" w:cs="Times New Roman Regular"/>
          <w:i w:val="0"/>
          <w:kern w:val="2"/>
          <w:sz w:val="24"/>
          <w:szCs w:val="32"/>
          <w:lang w:val="en-US" w:eastAsia="zh-CN" w:bidi="ar-SA"/>
        </w:rPr>
        <w:t xml:space="preserve"> the particle counts (obtaining the value of N) using the on-orbit particle identification criteria (as shown in Table 1) and calculate the differential flux (the value of J) of the particles using geometric factors (the value of </w:t>
      </w:r>
      <w:r>
        <w:rPr>
          <w:rFonts w:hint="eastAsia" w:ascii="Times New Roman Regular" w:hAnsi="Times New Roman Regular" w:cs="Times New Roman Regular"/>
          <w:i w:val="0"/>
          <w:kern w:val="2"/>
          <w:sz w:val="24"/>
          <w:szCs w:val="32"/>
          <w:lang w:val="en-US" w:eastAsia="zh-CN" w:bidi="ar-SA"/>
        </w:rPr>
        <w:t>G</w:t>
      </w:r>
      <w:r>
        <w:rPr>
          <w:rFonts w:hint="default" w:ascii="Times New Roman Regular" w:hAnsi="Times New Roman Regular" w:cs="Times New Roman Regular"/>
          <w:i w:val="0"/>
          <w:kern w:val="2"/>
          <w:sz w:val="24"/>
          <w:szCs w:val="32"/>
          <w:lang w:val="en-US" w:eastAsia="zh-CN" w:bidi="ar-SA"/>
        </w:rPr>
        <w:t xml:space="preserve">, as shown in Table 2). Calculated as follows: </w:t>
      </w:r>
    </w:p>
    <w:p>
      <w:pPr>
        <w:spacing w:line="360" w:lineRule="auto"/>
        <w:jc w:val="center"/>
        <w:rPr>
          <w:rFonts w:hAnsi="Cambria Math"/>
          <w:i w:val="0"/>
        </w:rPr>
      </w:pPr>
      <m:oMathPara>
        <m:oMath>
          <m:eqArr>
            <m:eqArrPr>
              <m:ctrlPr>
                <w:rPr>
                  <w:rFonts w:hint="default" w:ascii="DejaVu Math TeX Gyre" w:hAnsi="DejaVu Math TeX Gyre" w:cs="Times New Roman Regular"/>
                  <w:i/>
                  <w:iCs/>
                </w:rPr>
              </m:ctrlPr>
            </m:eqArrPr>
            <m:e>
              <m:r>
                <m:rPr>
                  <m:nor/>
                </m:rPr>
                <w:rPr>
                  <w:rFonts w:hint="default" w:ascii="DejaVu Math TeX Gyre" w:hAnsi="DejaVu Math TeX Gyre" w:cs="Times New Roman Regular"/>
                  <w:i/>
                  <w:iCs/>
                </w:rPr>
                <m:t>flux=</m:t>
              </m:r>
              <m:f>
                <m:fPr>
                  <m:ctrlPr>
                    <w:rPr>
                      <w:rFonts w:hint="default" w:ascii="DejaVu Math TeX Gyre" w:hAnsi="DejaVu Math TeX Gyre" w:cs="Times New Roman Regular"/>
                      <w:i/>
                      <w:iCs/>
                    </w:rPr>
                  </m:ctrlPr>
                </m:fPr>
                <m:num>
                  <m:r>
                    <m:rPr>
                      <m:nor/>
                    </m:rPr>
                    <w:rPr>
                      <w:rFonts w:hint="default" w:ascii="DejaVu Math TeX Gyre" w:hAnsi="DejaVu Math TeX Gyre" w:cs="Times New Roman Regular"/>
                      <w:i/>
                      <w:iCs/>
                    </w:rPr>
                    <m:t>counts</m:t>
                  </m:r>
                  <m:ctrlPr>
                    <w:rPr>
                      <w:rFonts w:hint="default" w:ascii="DejaVu Math TeX Gyre" w:hAnsi="DejaVu Math TeX Gyre" w:cs="Times New Roman Regular"/>
                      <w:i/>
                      <w:iCs/>
                    </w:rPr>
                  </m:ctrlPr>
                </m:num>
                <m:den>
                  <m:r>
                    <m:rPr>
                      <m:nor/>
                    </m:rPr>
                    <w:rPr>
                      <w:rFonts w:hint="default" w:ascii="DejaVu Math TeX Gyre" w:hAnsi="DejaVu Math TeX Gyre" w:cs="Times New Roman Regular"/>
                      <w:i/>
                      <w:iCs/>
                    </w:rPr>
                    <m:t>ratio*geom*centerE</m:t>
                  </m:r>
                  <m:ctrlPr>
                    <w:rPr>
                      <w:rFonts w:hint="default" w:ascii="DejaVu Math TeX Gyre" w:hAnsi="DejaVu Math TeX Gyre" w:cs="Times New Roman Regular"/>
                      <w:i/>
                      <w:iCs/>
                    </w:rPr>
                  </m:ctrlPr>
                </m:den>
              </m:f>
              <m:ctrlPr>
                <w:rPr>
                  <w:rFonts w:hint="default" w:ascii="DejaVu Math TeX Gyre" w:hAnsi="DejaVu Math TeX Gyre" w:cs="Times New Roman Regular"/>
                  <w:i/>
                  <w:iCs/>
                </w:rPr>
              </m:ctrlPr>
            </m:e>
          </m:eqArr>
        </m:oMath>
      </m:oMathPara>
    </w:p>
    <w:p>
      <w:pPr>
        <w:spacing w:line="360" w:lineRule="auto"/>
        <w:jc w:val="center"/>
        <w:rPr>
          <w:rFonts w:hint="default" w:ascii="Times New Roman Bold" w:hAnsi="Times New Roman Bold" w:cs="Times New Roman Bold"/>
          <w:b/>
          <w:bCs/>
          <w:i w:val="0"/>
          <w:kern w:val="2"/>
          <w:sz w:val="21"/>
          <w:szCs w:val="24"/>
          <w:lang w:val="en-US" w:eastAsia="zh-CN" w:bidi="ar-SA"/>
        </w:rPr>
      </w:pPr>
      <w:r>
        <w:rPr>
          <w:rFonts w:hint="default" w:ascii="Times New Roman Bold" w:hAnsi="Times New Roman Bold" w:cs="Times New Roman Bold"/>
          <w:b/>
          <w:bCs/>
          <w:i w:val="0"/>
          <w:kern w:val="2"/>
          <w:sz w:val="21"/>
          <w:szCs w:val="24"/>
          <w:lang w:val="en-US" w:eastAsia="zh-CN" w:bidi="ar-SA"/>
        </w:rPr>
        <w:t>Table 1: On-orbit particle identification criteria</w:t>
      </w:r>
    </w:p>
    <w:tbl>
      <w:tblPr>
        <w:tblStyle w:val="4"/>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554"/>
        <w:gridCol w:w="6968"/>
      </w:tblGrid>
      <w:tr>
        <w:trPr>
          <w:jc w:val="center"/>
        </w:trPr>
        <w:tc>
          <w:tcPr>
            <w:tcW w:w="1555" w:type="dxa"/>
            <w:tcBorders>
              <w:left w:val="single" w:color="auto" w:sz="4" w:space="0"/>
            </w:tcBorders>
            <w:shd w:val="clear" w:color="auto" w:fill="CFCECE" w:themeFill="background2" w:themeFillShade="E5"/>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w:r>
              <w:rPr>
                <w:rFonts w:hint="default" w:ascii="Times New Roman Regular" w:hAnsi="Times New Roman Regular" w:cs="Times New Roman Regular"/>
                <w:b w:val="0"/>
                <w:bCs w:val="0"/>
                <w:i w:val="0"/>
                <w:kern w:val="2"/>
                <w:sz w:val="21"/>
                <w:szCs w:val="24"/>
                <w:lang w:val="en-US" w:eastAsia="zh-CN" w:bidi="ar-SA"/>
              </w:rPr>
              <w:t>Particle Type</w:t>
            </w:r>
          </w:p>
        </w:tc>
        <w:tc>
          <w:tcPr>
            <w:tcW w:w="6973" w:type="dxa"/>
            <w:tcBorders>
              <w:right w:val="single" w:color="auto" w:sz="4" w:space="0"/>
            </w:tcBorders>
            <w:shd w:val="clear" w:color="auto" w:fill="CFCECE" w:themeFill="background2" w:themeFillShade="E5"/>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w:r>
              <w:rPr>
                <w:rFonts w:hint="default" w:ascii="Times New Roman Regular" w:hAnsi="Times New Roman Regular" w:cs="Times New Roman Regular"/>
                <w:b w:val="0"/>
                <w:bCs w:val="0"/>
                <w:i w:val="0"/>
                <w:kern w:val="2"/>
                <w:sz w:val="21"/>
                <w:szCs w:val="24"/>
                <w:lang w:val="en-US" w:eastAsia="zh-CN" w:bidi="ar-SA"/>
              </w:rPr>
              <w:t>PID criteria (ΔE, E andΔE1 all in unit of MeV)</w:t>
            </w:r>
          </w:p>
        </w:tc>
      </w:tr>
      <w:tr>
        <w:trPr>
          <w:jc w:val="center"/>
        </w:trPr>
        <w:tc>
          <w:tcPr>
            <w:tcW w:w="1555" w:type="dxa"/>
            <w:tcBorders>
              <w:lef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w:r>
              <w:rPr>
                <w:rFonts w:hint="default" w:ascii="Times New Roman Regular" w:hAnsi="Times New Roman Regular" w:cs="Times New Roman Regular"/>
                <w:b w:val="0"/>
                <w:bCs w:val="0"/>
                <w:i w:val="0"/>
                <w:kern w:val="2"/>
                <w:sz w:val="21"/>
                <w:szCs w:val="24"/>
                <w:lang w:val="en-US" w:eastAsia="zh-CN" w:bidi="ar-SA"/>
              </w:rPr>
              <w:t>Electron</w:t>
            </w:r>
          </w:p>
        </w:tc>
        <w:tc>
          <w:tcPr>
            <w:tcW w:w="6973" w:type="dxa"/>
            <w:tcBorders>
              <w:righ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m:oMathPara>
              <m:oMath>
                <m:r>
                  <m:rPr>
                    <m:nor/>
                    <m:sty m:val="p"/>
                  </m:rPr>
                  <w:rPr>
                    <w:rFonts w:hint="default" w:ascii="DejaVu Math TeX Gyre" w:hAnsi="DejaVu Math TeX Gyre" w:cs="Times New Roman Regular"/>
                    <w:b w:val="0"/>
                    <w:bCs w:val="0"/>
                    <w:i w:val="0"/>
                    <w:kern w:val="2"/>
                    <w:sz w:val="21"/>
                    <w:szCs w:val="24"/>
                    <w:lang w:val="en-US" w:eastAsia="zh-CN" w:bidi="ar-SA"/>
                  </w:rPr>
                  <m:t>ΔE∙E ≤ 20 &amp;&amp; ΔE &lt;1 &amp;&amp; ΔE &gt; 0.05</m:t>
                </m:r>
              </m:oMath>
            </m:oMathPara>
          </w:p>
        </w:tc>
      </w:tr>
      <w:tr>
        <w:trPr>
          <w:jc w:val="center"/>
        </w:trPr>
        <w:tc>
          <w:tcPr>
            <w:tcW w:w="1555" w:type="dxa"/>
            <w:tcBorders>
              <w:lef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w:r>
              <w:rPr>
                <w:rFonts w:hint="default" w:ascii="Times New Roman Regular" w:hAnsi="Times New Roman Regular" w:cs="Times New Roman Regular"/>
                <w:b w:val="0"/>
                <w:bCs w:val="0"/>
                <w:i w:val="0"/>
                <w:kern w:val="2"/>
                <w:sz w:val="21"/>
                <w:szCs w:val="24"/>
                <w:lang w:val="en-US" w:eastAsia="zh-CN" w:bidi="ar-SA"/>
              </w:rPr>
              <w:t>Proton</w:t>
            </w:r>
          </w:p>
        </w:tc>
        <w:tc>
          <w:tcPr>
            <w:tcW w:w="6973" w:type="dxa"/>
            <w:tcBorders>
              <w:righ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m:oMathPara>
              <m:oMath>
                <m:r>
                  <m:rPr>
                    <m:nor/>
                    <m:sty m:val="p"/>
                  </m:rPr>
                  <w:rPr>
                    <w:rFonts w:hint="default" w:ascii="DejaVu Math TeX Gyre" w:hAnsi="DejaVu Math TeX Gyre" w:cs="Times New Roman Regular"/>
                    <w:b w:val="0"/>
                    <w:bCs w:val="0"/>
                    <w:i w:val="0"/>
                    <w:kern w:val="2"/>
                    <w:sz w:val="21"/>
                    <w:szCs w:val="24"/>
                    <w:lang w:val="en-US" w:eastAsia="zh-CN" w:bidi="ar-SA"/>
                  </w:rPr>
                  <m:t>(20 &lt; ΔE∙E ≤ 150 || (ΔE∙E ≤ 20 &amp;&amp; ΔE &gt;1)) &amp;&amp; Δ</m:t>
                </m:r>
                <m:sSub>
                  <m:sSubPr>
                    <m:ctrlPr>
                      <w:rPr>
                        <w:rFonts w:hint="default" w:ascii="DejaVu Math TeX Gyre" w:hAnsi="DejaVu Math TeX Gyre" w:cs="Times New Roman Regular"/>
                        <w:b w:val="0"/>
                        <w:bCs w:val="0"/>
                        <w:i w:val="0"/>
                        <w:kern w:val="2"/>
                        <w:sz w:val="21"/>
                        <w:szCs w:val="24"/>
                        <w:lang w:val="en-US" w:eastAsia="zh-CN" w:bidi="ar-SA"/>
                      </w:rPr>
                    </m:ctrlPr>
                  </m:sSubPr>
                  <m:e>
                    <m:r>
                      <m:rPr>
                        <m:nor/>
                        <m:sty m:val="p"/>
                      </m:rPr>
                      <w:rPr>
                        <w:rFonts w:hint="default" w:ascii="DejaVu Math TeX Gyre" w:hAnsi="DejaVu Math TeX Gyre" w:cs="Times New Roman Regular"/>
                        <w:b w:val="0"/>
                        <w:bCs w:val="0"/>
                        <w:i w:val="0"/>
                        <w:kern w:val="2"/>
                        <w:sz w:val="21"/>
                        <w:szCs w:val="24"/>
                        <w:lang w:val="en-US" w:eastAsia="zh-CN" w:bidi="ar-SA"/>
                      </w:rPr>
                      <m:t>E</m:t>
                    </m:r>
                    <m:ctrlPr>
                      <w:rPr>
                        <w:rFonts w:hint="default" w:ascii="DejaVu Math TeX Gyre" w:hAnsi="DejaVu Math TeX Gyre" w:cs="Times New Roman Regular"/>
                        <w:b w:val="0"/>
                        <w:bCs w:val="0"/>
                        <w:i w:val="0"/>
                        <w:kern w:val="2"/>
                        <w:sz w:val="21"/>
                        <w:szCs w:val="24"/>
                        <w:lang w:val="en-US" w:eastAsia="zh-CN" w:bidi="ar-SA"/>
                      </w:rPr>
                    </m:ctrlPr>
                  </m:e>
                  <m:sub>
                    <m:r>
                      <m:rPr>
                        <m:nor/>
                        <m:sty m:val="p"/>
                      </m:rPr>
                      <w:rPr>
                        <w:rFonts w:hint="default" w:ascii="DejaVu Math TeX Gyre" w:hAnsi="DejaVu Math TeX Gyre" w:cs="Times New Roman Regular"/>
                        <w:b w:val="0"/>
                        <w:bCs w:val="0"/>
                        <w:i w:val="0"/>
                        <w:kern w:val="2"/>
                        <w:sz w:val="21"/>
                        <w:szCs w:val="24"/>
                        <w:lang w:val="en-US" w:eastAsia="zh-CN" w:bidi="ar-SA"/>
                      </w:rPr>
                      <m:t>1</m:t>
                    </m:r>
                    <m:ctrlPr>
                      <w:rPr>
                        <w:rFonts w:hint="default" w:ascii="DejaVu Math TeX Gyre" w:hAnsi="DejaVu Math TeX Gyre" w:cs="Times New Roman Regular"/>
                        <w:b w:val="0"/>
                        <w:bCs w:val="0"/>
                        <w:i w:val="0"/>
                        <w:kern w:val="2"/>
                        <w:sz w:val="21"/>
                        <w:szCs w:val="24"/>
                        <w:lang w:val="en-US" w:eastAsia="zh-CN" w:bidi="ar-SA"/>
                      </w:rPr>
                    </m:ctrlPr>
                  </m:sub>
                </m:sSub>
                <m:r>
                  <m:rPr>
                    <m:nor/>
                    <m:sty m:val="p"/>
                  </m:rPr>
                  <w:rPr>
                    <w:rFonts w:hint="default" w:ascii="DejaVu Math TeX Gyre" w:hAnsi="DejaVu Math TeX Gyre" w:cs="Times New Roman Regular"/>
                    <w:b w:val="0"/>
                    <w:bCs w:val="0"/>
                    <w:i w:val="0"/>
                    <w:kern w:val="2"/>
                    <w:sz w:val="21"/>
                    <w:szCs w:val="24"/>
                    <w:lang w:val="en-US" w:eastAsia="zh-CN" w:bidi="ar-SA"/>
                  </w:rPr>
                  <m:t>&lt;1</m:t>
                </m:r>
              </m:oMath>
            </m:oMathPara>
          </w:p>
        </w:tc>
      </w:tr>
      <w:tr>
        <w:trPr>
          <w:jc w:val="center"/>
        </w:trPr>
        <w:tc>
          <w:tcPr>
            <w:tcW w:w="1555" w:type="dxa"/>
            <w:tcBorders>
              <w:lef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w:r>
              <w:rPr>
                <w:rFonts w:hint="default" w:ascii="Times New Roman Regular" w:hAnsi="Times New Roman Regular" w:cs="Times New Roman Regular"/>
                <w:b w:val="0"/>
                <w:bCs w:val="0"/>
                <w:i w:val="0"/>
                <w:kern w:val="2"/>
                <w:sz w:val="21"/>
                <w:szCs w:val="24"/>
                <w:lang w:val="en-US" w:eastAsia="zh-CN" w:bidi="ar-SA"/>
              </w:rPr>
              <w:t>Helium</w:t>
            </w:r>
          </w:p>
        </w:tc>
        <w:tc>
          <w:tcPr>
            <w:tcW w:w="6973" w:type="dxa"/>
            <w:tcBorders>
              <w:righ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m:oMathPara>
              <m:oMath>
                <m:r>
                  <m:rPr>
                    <m:nor/>
                    <m:sty m:val="p"/>
                  </m:rPr>
                  <w:rPr>
                    <w:rFonts w:hint="default" w:ascii="DejaVu Math TeX Gyre" w:hAnsi="DejaVu Math TeX Gyre" w:cs="Times New Roman Regular"/>
                    <w:b w:val="0"/>
                    <w:bCs w:val="0"/>
                    <w:i w:val="0"/>
                    <w:kern w:val="2"/>
                    <w:sz w:val="21"/>
                    <w:szCs w:val="24"/>
                    <w:lang w:val="en-US" w:eastAsia="zh-CN" w:bidi="ar-SA"/>
                  </w:rPr>
                  <m:t>150 &lt; ΔE∙E ≤ 1200 || (ΔE∙E ≤ 150 &amp;&amp; Δ</m:t>
                </m:r>
                <m:sSub>
                  <m:sSubPr>
                    <m:ctrlPr>
                      <w:rPr>
                        <w:rFonts w:hint="default" w:ascii="DejaVu Math TeX Gyre" w:hAnsi="DejaVu Math TeX Gyre" w:cs="Times New Roman Regular"/>
                        <w:b w:val="0"/>
                        <w:bCs w:val="0"/>
                        <w:i w:val="0"/>
                        <w:kern w:val="2"/>
                        <w:sz w:val="21"/>
                        <w:szCs w:val="24"/>
                        <w:lang w:val="en-US" w:eastAsia="zh-CN" w:bidi="ar-SA"/>
                      </w:rPr>
                    </m:ctrlPr>
                  </m:sSubPr>
                  <m:e>
                    <m:r>
                      <m:rPr>
                        <m:nor/>
                        <m:sty m:val="p"/>
                      </m:rPr>
                      <w:rPr>
                        <w:rFonts w:hint="default" w:ascii="DejaVu Math TeX Gyre" w:hAnsi="DejaVu Math TeX Gyre" w:cs="Times New Roman Regular"/>
                        <w:b w:val="0"/>
                        <w:bCs w:val="0"/>
                        <w:i w:val="0"/>
                        <w:kern w:val="2"/>
                        <w:sz w:val="21"/>
                        <w:szCs w:val="24"/>
                        <w:lang w:val="en-US" w:eastAsia="zh-CN" w:bidi="ar-SA"/>
                      </w:rPr>
                      <m:t>E</m:t>
                    </m:r>
                    <m:ctrlPr>
                      <w:rPr>
                        <w:rFonts w:hint="default" w:ascii="DejaVu Math TeX Gyre" w:hAnsi="DejaVu Math TeX Gyre" w:cs="Times New Roman Regular"/>
                        <w:b w:val="0"/>
                        <w:bCs w:val="0"/>
                        <w:i w:val="0"/>
                        <w:kern w:val="2"/>
                        <w:sz w:val="21"/>
                        <w:szCs w:val="24"/>
                        <w:lang w:val="en-US" w:eastAsia="zh-CN" w:bidi="ar-SA"/>
                      </w:rPr>
                    </m:ctrlPr>
                  </m:e>
                  <m:sub>
                    <m:r>
                      <m:rPr>
                        <m:nor/>
                        <m:sty m:val="p"/>
                      </m:rPr>
                      <w:rPr>
                        <w:rFonts w:hint="default" w:ascii="DejaVu Math TeX Gyre" w:hAnsi="DejaVu Math TeX Gyre" w:cs="Times New Roman Regular"/>
                        <w:b w:val="0"/>
                        <w:bCs w:val="0"/>
                        <w:i w:val="0"/>
                        <w:kern w:val="2"/>
                        <w:sz w:val="21"/>
                        <w:szCs w:val="24"/>
                        <w:lang w:val="en-US" w:eastAsia="zh-CN" w:bidi="ar-SA"/>
                      </w:rPr>
                      <m:t>1</m:t>
                    </m:r>
                    <m:ctrlPr>
                      <w:rPr>
                        <w:rFonts w:hint="default" w:ascii="DejaVu Math TeX Gyre" w:hAnsi="DejaVu Math TeX Gyre" w:cs="Times New Roman Regular"/>
                        <w:b w:val="0"/>
                        <w:bCs w:val="0"/>
                        <w:i w:val="0"/>
                        <w:kern w:val="2"/>
                        <w:sz w:val="21"/>
                        <w:szCs w:val="24"/>
                        <w:lang w:val="en-US" w:eastAsia="zh-CN" w:bidi="ar-SA"/>
                      </w:rPr>
                    </m:ctrlPr>
                  </m:sub>
                </m:sSub>
                <m:r>
                  <m:rPr>
                    <m:nor/>
                    <m:sty m:val="p"/>
                  </m:rPr>
                  <w:rPr>
                    <w:rFonts w:hint="default" w:ascii="DejaVu Math TeX Gyre" w:hAnsi="DejaVu Math TeX Gyre" w:cs="Times New Roman Regular"/>
                    <w:b w:val="0"/>
                    <w:bCs w:val="0"/>
                    <w:i w:val="0"/>
                    <w:kern w:val="2"/>
                    <w:sz w:val="21"/>
                    <w:szCs w:val="24"/>
                    <w:lang w:val="en-US" w:eastAsia="zh-CN" w:bidi="ar-SA"/>
                  </w:rPr>
                  <m:t xml:space="preserve"> ≥ 1)</m:t>
                </m:r>
              </m:oMath>
            </m:oMathPara>
          </w:p>
        </w:tc>
      </w:tr>
      <w:tr>
        <w:trPr>
          <w:jc w:val="center"/>
        </w:trPr>
        <w:tc>
          <w:tcPr>
            <w:tcW w:w="1555" w:type="dxa"/>
            <w:tcBorders>
              <w:lef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w:r>
              <w:rPr>
                <w:rFonts w:hint="default" w:ascii="Times New Roman Regular" w:hAnsi="Times New Roman Regular" w:cs="Times New Roman Regular"/>
                <w:b w:val="0"/>
                <w:bCs w:val="0"/>
                <w:i w:val="0"/>
                <w:kern w:val="2"/>
                <w:sz w:val="21"/>
                <w:szCs w:val="24"/>
                <w:lang w:val="en-US" w:eastAsia="zh-CN" w:bidi="ar-SA"/>
              </w:rPr>
              <w:t>Heavy ion</w:t>
            </w:r>
          </w:p>
        </w:tc>
        <w:tc>
          <w:tcPr>
            <w:tcW w:w="6973" w:type="dxa"/>
            <w:tcBorders>
              <w:right w:val="single" w:color="auto" w:sz="4" w:space="0"/>
            </w:tcBorders>
          </w:tcPr>
          <w:p>
            <w:pPr>
              <w:spacing w:line="360" w:lineRule="auto"/>
              <w:jc w:val="center"/>
              <w:rPr>
                <w:rFonts w:hint="default" w:ascii="Times New Roman Regular" w:hAnsi="Times New Roman Regular" w:cs="Times New Roman Regular"/>
                <w:b w:val="0"/>
                <w:bCs w:val="0"/>
                <w:i w:val="0"/>
                <w:kern w:val="2"/>
                <w:sz w:val="21"/>
                <w:szCs w:val="24"/>
                <w:lang w:val="en-US" w:eastAsia="zh-CN" w:bidi="ar-SA"/>
              </w:rPr>
            </w:pPr>
            <m:oMathPara>
              <m:oMath>
                <m:r>
                  <m:rPr>
                    <m:nor/>
                    <m:sty m:val="p"/>
                  </m:rPr>
                  <w:rPr>
                    <w:rFonts w:hint="default" w:ascii="DejaVu Math TeX Gyre" w:hAnsi="DejaVu Math TeX Gyre" w:cs="Times New Roman Regular"/>
                    <w:b w:val="0"/>
                    <w:bCs w:val="0"/>
                    <w:i w:val="0"/>
                    <w:kern w:val="2"/>
                    <w:sz w:val="21"/>
                    <w:szCs w:val="24"/>
                    <w:lang w:val="en-US" w:eastAsia="zh-CN" w:bidi="ar-SA"/>
                  </w:rPr>
                  <m:t>ΔE∙E &gt; 1200</m:t>
                </m:r>
              </m:oMath>
            </m:oMathPara>
          </w:p>
        </w:tc>
      </w:tr>
    </w:tbl>
    <w:p>
      <w:pPr>
        <w:spacing w:line="360" w:lineRule="auto"/>
        <w:jc w:val="both"/>
        <w:rPr>
          <w:rFonts w:hint="default" w:ascii="Times New Roman Regular" w:hAnsi="Times New Roman Regular" w:cs="Times New Roman Regular"/>
          <w:i w:val="0"/>
          <w:kern w:val="2"/>
          <w:sz w:val="24"/>
          <w:szCs w:val="32"/>
          <w:lang w:val="en-US" w:eastAsia="zh-CN" w:bidi="ar-SA"/>
        </w:rPr>
      </w:pPr>
    </w:p>
    <w:p>
      <w:pPr>
        <w:spacing w:line="360" w:lineRule="auto"/>
        <w:jc w:val="center"/>
        <w:rPr>
          <w:rFonts w:hint="default" w:ascii="Times New Roman Regular" w:hAnsi="Times New Roman Regular" w:cs="Times New Roman Regular"/>
          <w:i w:val="0"/>
          <w:kern w:val="2"/>
          <w:sz w:val="21"/>
          <w:szCs w:val="24"/>
          <w:lang w:val="en-US" w:eastAsia="zh-CN" w:bidi="ar-SA"/>
        </w:rPr>
      </w:pPr>
      <w:r>
        <w:rPr>
          <w:rFonts w:hint="default" w:ascii="Times New Roman Bold" w:hAnsi="Times New Roman Bold" w:cs="Times New Roman Bold"/>
          <w:b/>
          <w:bCs/>
          <w:i w:val="0"/>
          <w:kern w:val="2"/>
          <w:sz w:val="21"/>
          <w:szCs w:val="24"/>
          <w:lang w:val="en-US" w:eastAsia="zh-CN" w:bidi="ar-SA"/>
        </w:rPr>
        <w:t>Table 2: Geometric factors of energy channels for electrons, protons, and alpha particles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6"/>
        <w:gridCol w:w="1303"/>
        <w:gridCol w:w="1017"/>
        <w:gridCol w:w="1383"/>
        <w:gridCol w:w="1200"/>
        <w:gridCol w:w="1617"/>
        <w:gridCol w:w="986"/>
      </w:tblGrid>
      <w:tr>
        <w:tc>
          <w:tcPr>
            <w:tcW w:w="1016" w:type="dxa"/>
            <w:vMerge w:val="restart"/>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Energy channel serial number</w:t>
            </w:r>
          </w:p>
        </w:tc>
        <w:tc>
          <w:tcPr>
            <w:tcW w:w="2320" w:type="dxa"/>
            <w:gridSpan w:val="2"/>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Electron</w:t>
            </w:r>
          </w:p>
        </w:tc>
        <w:tc>
          <w:tcPr>
            <w:tcW w:w="2583" w:type="dxa"/>
            <w:gridSpan w:val="2"/>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Proton</w:t>
            </w:r>
          </w:p>
        </w:tc>
        <w:tc>
          <w:tcPr>
            <w:tcW w:w="2603" w:type="dxa"/>
            <w:gridSpan w:val="2"/>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Alpha particle</w:t>
            </w:r>
          </w:p>
        </w:tc>
      </w:tr>
      <w:tr>
        <w:tc>
          <w:tcPr>
            <w:tcW w:w="1016" w:type="dxa"/>
            <w:vMerge w:val="continue"/>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p>
        </w:tc>
        <w:tc>
          <w:tcPr>
            <w:tcW w:w="1303" w:type="dxa"/>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Energy channel division</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 MeV )</w:t>
            </w:r>
          </w:p>
        </w:tc>
        <w:tc>
          <w:tcPr>
            <w:tcW w:w="1017" w:type="dxa"/>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Electron</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_Geom</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 cm</w:t>
            </w:r>
            <w:r>
              <w:rPr>
                <w:rFonts w:hint="default" w:ascii="Times New Roman Bold" w:hAnsi="Times New Roman Bold" w:cs="Times New Roman Bold"/>
                <w:b/>
                <w:bCs/>
                <w:i w:val="0"/>
                <w:kern w:val="2"/>
                <w:sz w:val="21"/>
                <w:szCs w:val="24"/>
                <w:vertAlign w:val="superscript"/>
                <w:lang w:val="en-US" w:eastAsia="zh-CN" w:bidi="ar-SA"/>
              </w:rPr>
              <w:t>2</w:t>
            </w:r>
            <w:r>
              <w:rPr>
                <w:rFonts w:hint="default" w:ascii="Times New Roman Bold" w:hAnsi="Times New Roman Bold" w:cs="Times New Roman Bold"/>
                <w:b/>
                <w:bCs/>
                <w:i w:val="0"/>
                <w:kern w:val="2"/>
                <w:sz w:val="21"/>
                <w:szCs w:val="24"/>
                <w:vertAlign w:val="baseline"/>
                <w:lang w:val="en-US" w:eastAsia="zh-CN" w:bidi="ar-SA"/>
              </w:rPr>
              <w:t>sr )</w:t>
            </w:r>
          </w:p>
        </w:tc>
        <w:tc>
          <w:tcPr>
            <w:tcW w:w="1383" w:type="dxa"/>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Energy channel division</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 MeV )</w:t>
            </w:r>
          </w:p>
        </w:tc>
        <w:tc>
          <w:tcPr>
            <w:tcW w:w="1200" w:type="dxa"/>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Proton</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_Geom</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 cm</w:t>
            </w:r>
            <w:r>
              <w:rPr>
                <w:rFonts w:hint="default" w:ascii="Times New Roman Bold" w:hAnsi="Times New Roman Bold" w:cs="Times New Roman Bold"/>
                <w:b/>
                <w:bCs/>
                <w:i w:val="0"/>
                <w:kern w:val="2"/>
                <w:sz w:val="21"/>
                <w:szCs w:val="24"/>
                <w:vertAlign w:val="superscript"/>
                <w:lang w:val="en-US" w:eastAsia="zh-CN" w:bidi="ar-SA"/>
              </w:rPr>
              <w:t>2</w:t>
            </w:r>
            <w:r>
              <w:rPr>
                <w:rFonts w:hint="default" w:ascii="Times New Roman Bold" w:hAnsi="Times New Roman Bold" w:cs="Times New Roman Bold"/>
                <w:b/>
                <w:bCs/>
                <w:i w:val="0"/>
                <w:kern w:val="2"/>
                <w:sz w:val="21"/>
                <w:szCs w:val="24"/>
                <w:vertAlign w:val="baseline"/>
                <w:lang w:val="en-US" w:eastAsia="zh-CN" w:bidi="ar-SA"/>
              </w:rPr>
              <w:t>sr )</w:t>
            </w:r>
          </w:p>
        </w:tc>
        <w:tc>
          <w:tcPr>
            <w:tcW w:w="1617" w:type="dxa"/>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Energy channel division</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 MeV )</w:t>
            </w:r>
          </w:p>
        </w:tc>
        <w:tc>
          <w:tcPr>
            <w:tcW w:w="986" w:type="dxa"/>
            <w:shd w:val="clear" w:color="auto" w:fill="CFCECE" w:themeFill="background2" w:themeFillShade="E5"/>
            <w:vAlign w:val="center"/>
          </w:tcPr>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He</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_Geom</w:t>
            </w:r>
          </w:p>
          <w:p>
            <w:pPr>
              <w:jc w:val="center"/>
              <w:rPr>
                <w:rFonts w:hint="default" w:ascii="Times New Roman Bold" w:hAnsi="Times New Roman Bold" w:cs="Times New Roman Bold"/>
                <w:b/>
                <w:bCs/>
                <w:i w:val="0"/>
                <w:kern w:val="2"/>
                <w:sz w:val="21"/>
                <w:szCs w:val="24"/>
                <w:vertAlign w:val="baseline"/>
                <w:lang w:val="en-US" w:eastAsia="zh-CN" w:bidi="ar-SA"/>
              </w:rPr>
            </w:pPr>
            <w:r>
              <w:rPr>
                <w:rFonts w:hint="default" w:ascii="Times New Roman Bold" w:hAnsi="Times New Roman Bold" w:cs="Times New Roman Bold"/>
                <w:b/>
                <w:bCs/>
                <w:i w:val="0"/>
                <w:kern w:val="2"/>
                <w:sz w:val="21"/>
                <w:szCs w:val="24"/>
                <w:vertAlign w:val="baseline"/>
                <w:lang w:val="en-US" w:eastAsia="zh-CN" w:bidi="ar-SA"/>
              </w:rPr>
              <w:t>( cm</w:t>
            </w:r>
            <w:r>
              <w:rPr>
                <w:rFonts w:hint="default" w:ascii="Times New Roman Bold" w:hAnsi="Times New Roman Bold" w:cs="Times New Roman Bold"/>
                <w:b/>
                <w:bCs/>
                <w:i w:val="0"/>
                <w:kern w:val="2"/>
                <w:sz w:val="21"/>
                <w:szCs w:val="24"/>
                <w:vertAlign w:val="superscript"/>
                <w:lang w:val="en-US" w:eastAsia="zh-CN" w:bidi="ar-SA"/>
              </w:rPr>
              <w:t>2</w:t>
            </w:r>
            <w:r>
              <w:rPr>
                <w:rFonts w:hint="default" w:ascii="Times New Roman Bold" w:hAnsi="Times New Roman Bold" w:cs="Times New Roman Bold"/>
                <w:b/>
                <w:bCs/>
                <w:i w:val="0"/>
                <w:kern w:val="2"/>
                <w:sz w:val="21"/>
                <w:szCs w:val="24"/>
                <w:vertAlign w:val="baseline"/>
                <w:lang w:val="en-US" w:eastAsia="zh-CN" w:bidi="ar-SA"/>
              </w:rPr>
              <w:t>sr )</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[0.1,0.13)</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0.08</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 2.6)</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0.20</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[25, 29.2)</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0.21</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2</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[0.13,0.18)</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0.11</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[2.6, 3.3)</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0.21</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[29.2, 34.1)</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0.22</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3</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[0.18, 0.25)</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0.16</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[3.3, 4.2)</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0.20</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[34.1, 39.8)</w:t>
            </w:r>
          </w:p>
        </w:tc>
        <w:tc>
          <w:tcPr>
            <w:tcW w:w="986" w:type="dxa"/>
            <w:vAlign w:val="center"/>
          </w:tcPr>
          <w:p>
            <w:pPr>
              <w:keepNext w:val="0"/>
              <w:keepLines w:val="0"/>
              <w:widowControl/>
              <w:suppressLineNumbers w:val="0"/>
              <w:jc w:val="center"/>
              <w:rPr>
                <w:rFonts w:hint="default" w:ascii="Times New Roman" w:hAnsi="Times New Roman" w:cs="Times New Roman"/>
                <w:b w:val="0"/>
                <w:bCs w:val="0"/>
                <w:i w:val="0"/>
                <w:kern w:val="2"/>
                <w:sz w:val="21"/>
                <w:szCs w:val="24"/>
                <w:vertAlign w:val="baseline"/>
                <w:lang w:val="en-US" w:eastAsia="zh-CN" w:bidi="ar-SA"/>
              </w:rPr>
            </w:pPr>
            <w:r>
              <w:rPr>
                <w:rFonts w:hint="default" w:ascii="Times New Roman" w:hAnsi="Times New Roman" w:eastAsia="宋体" w:cs="Times New Roman"/>
                <w:b w:val="0"/>
                <w:bCs w:val="0"/>
                <w:color w:val="000000"/>
                <w:kern w:val="0"/>
                <w:sz w:val="22"/>
                <w:szCs w:val="22"/>
                <w:lang w:val="en-US" w:eastAsia="zh-CN" w:bidi="ar"/>
              </w:rPr>
              <w:t>0.21</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4</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[0.25, 0.33)</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0.19</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[4.2, 5.3)</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0.21</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[39.8, 46.5)</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0.21</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5</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[0.33, 0.45)</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0.21</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[5.3, 6.8)</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0.20</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[46.5, 54.3)</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0.22</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6</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[0.45, 0.60)</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0.23</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[6.8, 8.7)</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0.21</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[54.3, 63.5)</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0.24</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7</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[0.60, 0.81)</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0.23</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[8.7, 11.1)</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0.22</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[63.5, 74.1)</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0.24</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8</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[0.81, 1.10)</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0.25</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[11.1, 14.1)</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0.22</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[74.1, 86.6)</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0.26</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9</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[1.10, 1.48)</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0.27</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[14.1, 18.1)</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0.24</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[86.6, 101.2)</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0.29</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10</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[1.48, 1.99)</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0.30</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[18.1, 23.1)</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0.26</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[101.2, 118.1)</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0.32</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11</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[1.99, 2.69)</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0.36</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[23.1, 29.4)</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0.33</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[118.1, 138)</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0.39</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12</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[2.69, 3.63)</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0.52</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[29.4, 37.6)</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0.42</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[138., 161.2)</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0.51</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13</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[3.63, 4.89)</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0.77</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[37.6, 48.0)</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0.79</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[161.2, 188.3)</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0.86</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14</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[4.89, 6.60)</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0.96</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[48.0, 61.3)</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1.23</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[188.3, 219.9)</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1.16</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15</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[6.60, 8.90)</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1.07</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[61.3, 78.3)</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1.44</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[219.9, 256.8)</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1.39</w:t>
            </w:r>
          </w:p>
        </w:tc>
      </w:tr>
      <w:tr>
        <w:tc>
          <w:tcPr>
            <w:tcW w:w="1016" w:type="dxa"/>
            <w:vAlign w:val="center"/>
          </w:tcPr>
          <w:p>
            <w:pPr>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cs="Times New Roman Regular"/>
                <w:i w:val="0"/>
                <w:kern w:val="2"/>
                <w:sz w:val="21"/>
                <w:szCs w:val="24"/>
                <w:vertAlign w:val="baseline"/>
                <w:lang w:val="en-US" w:eastAsia="zh-CN" w:bidi="ar-SA"/>
              </w:rPr>
              <w:t>16</w:t>
            </w:r>
          </w:p>
        </w:tc>
        <w:tc>
          <w:tcPr>
            <w:tcW w:w="130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[8.90, 12)</w:t>
            </w:r>
          </w:p>
        </w:tc>
        <w:tc>
          <w:tcPr>
            <w:tcW w:w="10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1.20</w:t>
            </w:r>
          </w:p>
        </w:tc>
        <w:tc>
          <w:tcPr>
            <w:tcW w:w="1383"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[78.3, 100)</w:t>
            </w:r>
          </w:p>
        </w:tc>
        <w:tc>
          <w:tcPr>
            <w:tcW w:w="1200"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1.58</w:t>
            </w:r>
          </w:p>
        </w:tc>
        <w:tc>
          <w:tcPr>
            <w:tcW w:w="1617"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[256.8, 300)</w:t>
            </w:r>
          </w:p>
        </w:tc>
        <w:tc>
          <w:tcPr>
            <w:tcW w:w="986" w:type="dxa"/>
            <w:vAlign w:val="center"/>
          </w:tcPr>
          <w:p>
            <w:pPr>
              <w:keepNext w:val="0"/>
              <w:keepLines w:val="0"/>
              <w:widowControl/>
              <w:suppressLineNumbers w:val="0"/>
              <w:jc w:val="center"/>
              <w:rPr>
                <w:rFonts w:hint="default" w:ascii="Times New Roman Regular" w:hAnsi="Times New Roman Regular" w:cs="Times New Roman Regular"/>
                <w:i w:val="0"/>
                <w:kern w:val="2"/>
                <w:sz w:val="21"/>
                <w:szCs w:val="24"/>
                <w:vertAlign w:val="baseline"/>
                <w:lang w:val="en-US" w:eastAsia="zh-CN" w:bidi="ar-SA"/>
              </w:rPr>
            </w:pPr>
            <w:r>
              <w:rPr>
                <w:rFonts w:hint="default" w:ascii="Times New Roman Regular" w:hAnsi="Times New Roman Regular" w:eastAsia="宋体" w:cs="Times New Roman Regular"/>
                <w:color w:val="000000"/>
                <w:kern w:val="0"/>
                <w:sz w:val="22"/>
                <w:szCs w:val="22"/>
                <w:lang w:val="en-US" w:eastAsia="zh-CN" w:bidi="ar"/>
              </w:rPr>
              <w:t>1.50</w:t>
            </w:r>
          </w:p>
        </w:tc>
      </w:tr>
    </w:tbl>
    <w:p>
      <w:pPr>
        <w:rPr>
          <w:rFonts w:hint="default" w:ascii="Times New Roman Regular" w:hAnsi="Times New Roman Regular" w:cs="Times New Roman Regular"/>
          <w:i w:val="0"/>
          <w:kern w:val="2"/>
          <w:sz w:val="21"/>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before="157" w:beforeLines="50" w:after="157" w:afterLines="50" w:line="360" w:lineRule="auto"/>
        <w:textAlignment w:val="auto"/>
        <w:rPr>
          <w:rFonts w:hint="default" w:ascii="Arial Bold" w:hAnsi="Arial Bold" w:cs="Arial Bold"/>
          <w:b/>
          <w:bCs/>
          <w:sz w:val="28"/>
          <w:szCs w:val="28"/>
          <w:lang w:val="en-US" w:eastAsia="zh-CN"/>
        </w:rPr>
      </w:pPr>
      <w:r>
        <w:rPr>
          <w:rFonts w:hint="default" w:ascii="Arial Bold" w:hAnsi="Arial Bold" w:eastAsia="黑体" w:cs="Arial Bold"/>
          <w:b/>
          <w:bCs/>
          <w:sz w:val="28"/>
          <w:szCs w:val="28"/>
        </w:rPr>
        <w:fldChar w:fldCharType="begin"/>
      </w:r>
      <w:r>
        <w:rPr>
          <w:rFonts w:hint="default" w:ascii="Arial Bold" w:hAnsi="Arial Bold" w:eastAsia="黑体" w:cs="Arial Bold"/>
          <w:b/>
          <w:bCs/>
          <w:sz w:val="28"/>
          <w:szCs w:val="28"/>
        </w:rPr>
        <w:instrText xml:space="preserve"> = 2 \* ROMAN \* MERGEFORMAT </w:instrText>
      </w:r>
      <w:r>
        <w:rPr>
          <w:rFonts w:hint="default" w:ascii="Arial Bold" w:hAnsi="Arial Bold" w:eastAsia="黑体" w:cs="Arial Bold"/>
          <w:b/>
          <w:bCs/>
          <w:sz w:val="28"/>
          <w:szCs w:val="28"/>
        </w:rPr>
        <w:fldChar w:fldCharType="separate"/>
      </w:r>
      <w:r>
        <w:rPr>
          <w:rFonts w:hint="default" w:ascii="Arial Bold" w:hAnsi="Arial Bold" w:eastAsia="黑体" w:cs="Arial Bold"/>
          <w:b/>
          <w:bCs/>
          <w:sz w:val="28"/>
          <w:szCs w:val="28"/>
        </w:rPr>
        <w:t>II</w:t>
      </w:r>
      <w:r>
        <w:rPr>
          <w:rFonts w:hint="default" w:ascii="Arial Bold" w:hAnsi="Arial Bold" w:eastAsia="黑体" w:cs="Arial Bold"/>
          <w:b/>
          <w:bCs/>
          <w:sz w:val="28"/>
          <w:szCs w:val="28"/>
        </w:rPr>
        <w:fldChar w:fldCharType="end"/>
      </w:r>
      <w:r>
        <w:rPr>
          <w:rFonts w:hint="default" w:ascii="Arial Bold" w:hAnsi="Arial Bold" w:eastAsia="黑体" w:cs="Arial Bold"/>
          <w:b/>
          <w:bCs/>
          <w:sz w:val="28"/>
          <w:szCs w:val="28"/>
          <w:lang w:val="en-US"/>
        </w:rPr>
        <w:t>.</w:t>
      </w:r>
      <w:r>
        <w:rPr>
          <w:rFonts w:hint="default" w:ascii="Arial Bold" w:hAnsi="Arial Bold" w:eastAsia="黑体" w:cs="Arial Bold"/>
          <w:b/>
          <w:bCs/>
          <w:sz w:val="28"/>
          <w:szCs w:val="28"/>
          <w:lang w:val="en-US" w:eastAsia="zh-CN"/>
        </w:rPr>
        <w:t xml:space="preserve"> Introduction to processed data</w:t>
      </w:r>
    </w:p>
    <w:p>
      <w:pPr>
        <w:spacing w:line="360" w:lineRule="auto"/>
        <w:rPr>
          <w:rFonts w:hint="default"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We processed the data based on some methods and suggestions provided by the payload development team</w:t>
      </w:r>
      <w:r>
        <w:rPr>
          <w:rFonts w:hint="default" w:ascii="Times New Roman Regular" w:hAnsi="Times New Roman Regular" w:cs="Times New Roman Regular"/>
          <w:sz w:val="24"/>
          <w:szCs w:val="32"/>
          <w:lang w:val="en-US" w:eastAsia="zh-CN"/>
        </w:rPr>
        <w:t xml:space="preserve"> as</w:t>
      </w:r>
      <w:r>
        <w:rPr>
          <w:rFonts w:hint="eastAsia" w:ascii="Times New Roman Regular" w:hAnsi="Times New Roman Regular" w:cs="Times New Roman Regular"/>
          <w:sz w:val="24"/>
          <w:szCs w:val="32"/>
          <w:lang w:val="en-US" w:eastAsia="zh-CN"/>
        </w:rPr>
        <w:t xml:space="preserve"> shown in Figure 1. As we mentioned earlier, there are diffusion events outside the field of view in particle data, and the distribution of these diffusion particles is scattered in the </w:t>
      </w:r>
      <w:r>
        <w:rPr>
          <w:rFonts w:hint="default" w:ascii="Times New Roman Regular" w:hAnsi="Times New Roman Regular" w:eastAsia="PingFang SC" w:cs="Times New Roman Regular"/>
          <w:sz w:val="24"/>
          <w:szCs w:val="32"/>
          <w:lang w:val="en-US" w:eastAsia="zh-CN"/>
        </w:rPr>
        <w:t>ΔE-E</w:t>
      </w:r>
      <w:r>
        <w:rPr>
          <w:rFonts w:hint="eastAsia" w:ascii="Times New Roman Regular" w:hAnsi="Times New Roman Regular" w:cs="Times New Roman Regular"/>
          <w:sz w:val="24"/>
          <w:szCs w:val="32"/>
          <w:lang w:val="en-US" w:eastAsia="zh-CN"/>
        </w:rPr>
        <w:t xml:space="preserve"> two-dimensional spectrum of the </w:t>
      </w:r>
      <w:r>
        <w:rPr>
          <w:rFonts w:hint="default" w:ascii="Times New Roman Regular" w:hAnsi="Times New Roman Regular" w:eastAsia="PingFang SC" w:cs="Times New Roman Regular"/>
          <w:sz w:val="24"/>
          <w:szCs w:val="32"/>
          <w:lang w:val="en-US" w:eastAsia="zh-CN"/>
        </w:rPr>
        <w:t>ΔE-E</w:t>
      </w:r>
      <w:r>
        <w:rPr>
          <w:rFonts w:hint="eastAsia" w:ascii="Times New Roman Regular" w:hAnsi="Times New Roman Regular" w:cs="Times New Roman Regular"/>
          <w:sz w:val="24"/>
          <w:szCs w:val="32"/>
          <w:lang w:val="en-US" w:eastAsia="zh-CN"/>
        </w:rPr>
        <w:t xml:space="preserve"> telescope. We first removed most of the diffusion particles that were not mixed in the feature bands using the envelope method. Then, based on the Gaussian distribution of the effective data particles in the </w:t>
      </w:r>
      <w:r>
        <w:rPr>
          <w:rFonts w:hint="default" w:ascii="Times New Roman Regular" w:hAnsi="Times New Roman Regular" w:cs="Times New Roman Regular"/>
          <w:sz w:val="24"/>
          <w:szCs w:val="32"/>
          <w:lang w:val="en-US" w:eastAsia="zh-CN"/>
        </w:rPr>
        <w:t>‘</w:t>
      </w:r>
      <w:r>
        <w:rPr>
          <w:rFonts w:hint="eastAsia" w:ascii="Times New Roman Regular" w:hAnsi="Times New Roman Regular" w:cs="Times New Roman Regular"/>
          <w:sz w:val="24"/>
          <w:szCs w:val="32"/>
          <w:lang w:val="en-US" w:eastAsia="zh-CN"/>
        </w:rPr>
        <w:t>counts</w:t>
      </w:r>
      <w:r>
        <w:rPr>
          <w:rFonts w:hint="default" w:ascii="Times New Roman Regular" w:hAnsi="Times New Roman Regular" w:cs="Times New Roman Regular"/>
          <w:sz w:val="24"/>
          <w:szCs w:val="32"/>
          <w:lang w:val="en-US" w:eastAsia="zh-CN"/>
        </w:rPr>
        <w:t>-</w:t>
      </w:r>
      <w:r>
        <w:rPr>
          <w:rFonts w:hint="eastAsia" w:ascii="Times New Roman Regular" w:hAnsi="Times New Roman Regular" w:cs="Times New Roman Regular"/>
          <w:sz w:val="24"/>
          <w:szCs w:val="32"/>
          <w:lang w:val="en-US" w:eastAsia="zh-CN"/>
        </w:rPr>
        <w:t>log(</w:t>
      </w:r>
      <w:r>
        <w:rPr>
          <w:rFonts w:hint="default" w:ascii="Times New Roman Regular" w:hAnsi="Times New Roman Regular" w:eastAsia="PingFang SC" w:cs="Times New Roman Regular"/>
          <w:sz w:val="24"/>
          <w:szCs w:val="32"/>
          <w:lang w:val="en-US" w:eastAsia="zh-CN"/>
        </w:rPr>
        <w:t>E*ΔE</w:t>
      </w:r>
      <w:r>
        <w:rPr>
          <w:rFonts w:hint="eastAsia" w:ascii="Times New Roman Regular" w:hAnsi="Times New Roman Regular" w:cs="Times New Roman Regular"/>
          <w:sz w:val="24"/>
          <w:szCs w:val="32"/>
          <w:lang w:val="en-US" w:eastAsia="zh-CN"/>
        </w:rPr>
        <w:t>)</w:t>
      </w:r>
      <w:r>
        <w:rPr>
          <w:rFonts w:hint="default" w:ascii="Times New Roman Regular" w:hAnsi="Times New Roman Regular" w:cs="Times New Roman Regular"/>
          <w:sz w:val="24"/>
          <w:szCs w:val="32"/>
          <w:lang w:val="en-US" w:eastAsia="zh-CN"/>
        </w:rPr>
        <w:t>’</w:t>
      </w:r>
      <w:r>
        <w:rPr>
          <w:rFonts w:hint="eastAsia" w:ascii="Times New Roman Regular" w:hAnsi="Times New Roman Regular" w:cs="Times New Roman Regular"/>
          <w:sz w:val="24"/>
          <w:szCs w:val="32"/>
          <w:lang w:val="en-US" w:eastAsia="zh-CN"/>
        </w:rPr>
        <w:t xml:space="preserve"> graph, the actual particle distribution was fitted with </w:t>
      </w:r>
      <w:r>
        <w:rPr>
          <w:rFonts w:hint="default" w:ascii="Times New Roman Regular" w:hAnsi="Times New Roman Regular" w:cs="Times New Roman Regular"/>
          <w:sz w:val="24"/>
          <w:szCs w:val="32"/>
          <w:lang w:val="en-US" w:eastAsia="zh-CN"/>
        </w:rPr>
        <w:t>‘</w:t>
      </w:r>
      <w:r>
        <w:rPr>
          <w:rFonts w:hint="eastAsia" w:ascii="Times New Roman Regular" w:hAnsi="Times New Roman Regular" w:cs="Times New Roman Regular"/>
          <w:sz w:val="24"/>
          <w:szCs w:val="32"/>
          <w:lang w:val="en-US" w:eastAsia="zh-CN"/>
        </w:rPr>
        <w:t>Gaussian distribution+diffusion event distribution</w:t>
      </w:r>
      <w:r>
        <w:rPr>
          <w:rFonts w:hint="default" w:ascii="Times New Roman Regular" w:hAnsi="Times New Roman Regular" w:cs="Times New Roman Regular"/>
          <w:sz w:val="24"/>
          <w:szCs w:val="32"/>
          <w:lang w:val="en-US" w:eastAsia="zh-CN"/>
        </w:rPr>
        <w:t>’. Then, based on the proportion of diffusion events, the particles at each recording time are statistically randomly removed, and the final result is consistent with the theoretical and simulation results of the instrument.</w:t>
      </w:r>
    </w:p>
    <w:p>
      <w:pPr>
        <w:spacing w:line="360" w:lineRule="auto"/>
        <w:jc w:val="center"/>
        <w:rPr>
          <w:rFonts w:hint="eastAsia"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drawing>
          <wp:inline distT="0" distB="0" distL="114300" distR="114300">
            <wp:extent cx="3332480" cy="5646420"/>
            <wp:effectExtent l="0" t="0" r="20320" b="17780"/>
            <wp:docPr id="3" name="图片 3"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数据处理流程"/>
                    <pic:cNvPicPr>
                      <a:picLocks noChangeAspect="1"/>
                    </pic:cNvPicPr>
                  </pic:nvPicPr>
                  <pic:blipFill>
                    <a:blip r:embed="rId4"/>
                    <a:stretch>
                      <a:fillRect/>
                    </a:stretch>
                  </pic:blipFill>
                  <pic:spPr>
                    <a:xfrm>
                      <a:off x="0" y="0"/>
                      <a:ext cx="3332480" cy="5646420"/>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宋体" w:cs="Times New Roman"/>
          <w:i/>
          <w:iCs/>
          <w:color w:val="000000"/>
          <w:kern w:val="0"/>
          <w:sz w:val="24"/>
          <w:szCs w:val="24"/>
          <w:lang w:val="en-US" w:eastAsia="zh-CN" w:bidi="ar"/>
        </w:rPr>
      </w:pPr>
      <w:r>
        <w:rPr>
          <w:rFonts w:hint="default" w:ascii="Times New Roman" w:hAnsi="Times New Roman" w:eastAsia="宋体" w:cs="Times New Roman"/>
          <w:i/>
          <w:iCs/>
          <w:color w:val="000000"/>
          <w:kern w:val="0"/>
          <w:sz w:val="24"/>
          <w:szCs w:val="24"/>
          <w:lang w:val="en-US" w:eastAsia="zh-CN" w:bidi="ar"/>
        </w:rPr>
        <w:t>Figure 1: Data processing flow</w:t>
      </w:r>
    </w:p>
    <w:p>
      <w:pPr>
        <w:keepNext w:val="0"/>
        <w:keepLines w:val="0"/>
        <w:widowControl/>
        <w:suppressLineNumbers w:val="0"/>
        <w:jc w:val="center"/>
        <w:rPr>
          <w:rFonts w:hint="default" w:ascii="Times New Roman" w:hAnsi="Times New Roman" w:eastAsia="宋体" w:cs="Times New Roman"/>
          <w:i/>
          <w:iCs/>
          <w:color w:val="000000"/>
          <w:kern w:val="0"/>
          <w:sz w:val="24"/>
          <w:szCs w:val="24"/>
          <w:lang w:val="en-US" w:eastAsia="zh-CN" w:bidi="ar"/>
        </w:rPr>
      </w:pPr>
      <w:r>
        <w:rPr>
          <w:rFonts w:hint="default" w:ascii="Times New Roman" w:hAnsi="Times New Roman" w:eastAsia="宋体" w:cs="Times New Roman"/>
          <w:i/>
          <w:iCs/>
          <w:color w:val="000000"/>
          <w:kern w:val="0"/>
          <w:sz w:val="24"/>
          <w:szCs w:val="24"/>
          <w:lang w:val="en-US" w:eastAsia="zh-CN" w:bidi="ar"/>
        </w:rPr>
        <w:drawing>
          <wp:inline distT="0" distB="0" distL="114300" distR="114300">
            <wp:extent cx="5242560" cy="2530475"/>
            <wp:effectExtent l="0" t="0" r="15240" b="9525"/>
            <wp:docPr id="6" name="图片 6" descr="helog_parall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elog_parallel"/>
                    <pic:cNvPicPr>
                      <a:picLocks noChangeAspect="1"/>
                    </pic:cNvPicPr>
                  </pic:nvPicPr>
                  <pic:blipFill>
                    <a:blip r:embed="rId5"/>
                    <a:stretch>
                      <a:fillRect/>
                    </a:stretch>
                  </pic:blipFill>
                  <pic:spPr>
                    <a:xfrm>
                      <a:off x="0" y="0"/>
                      <a:ext cx="5242560" cy="2530475"/>
                    </a:xfrm>
                    <a:prstGeom prst="rect">
                      <a:avLst/>
                    </a:prstGeom>
                  </pic:spPr>
                </pic:pic>
              </a:graphicData>
            </a:graphic>
          </wp:inline>
        </w:drawing>
      </w:r>
    </w:p>
    <w:p>
      <w:pPr>
        <w:keepNext w:val="0"/>
        <w:keepLines w:val="0"/>
        <w:widowControl/>
        <w:suppressLineNumbers w:val="0"/>
        <w:jc w:val="center"/>
        <w:rPr>
          <w:rFonts w:hint="default" w:ascii="Times New Roman" w:hAnsi="Times New Roman" w:eastAsia="宋体" w:cs="Times New Roman"/>
          <w:i/>
          <w:iCs/>
          <w:color w:val="000000"/>
          <w:kern w:val="0"/>
          <w:sz w:val="24"/>
          <w:szCs w:val="24"/>
          <w:lang w:val="en-US" w:eastAsia="zh-CN" w:bidi="ar"/>
        </w:rPr>
      </w:pPr>
      <w:r>
        <w:rPr>
          <w:rFonts w:hint="default" w:ascii="Times New Roman" w:hAnsi="Times New Roman" w:eastAsia="宋体" w:cs="Times New Roman"/>
          <w:i/>
          <w:iCs/>
          <w:color w:val="000000"/>
          <w:kern w:val="0"/>
          <w:sz w:val="24"/>
          <w:szCs w:val="24"/>
          <w:lang w:val="en-US" w:eastAsia="zh-CN" w:bidi="ar"/>
        </w:rPr>
        <w:t xml:space="preserve">Figure </w:t>
      </w:r>
      <w:r>
        <w:rPr>
          <w:rFonts w:hint="eastAsia" w:ascii="Times New Roman" w:hAnsi="Times New Roman" w:eastAsia="宋体" w:cs="Times New Roman"/>
          <w:i/>
          <w:iCs/>
          <w:color w:val="000000"/>
          <w:kern w:val="0"/>
          <w:sz w:val="24"/>
          <w:szCs w:val="24"/>
          <w:lang w:val="en-US" w:eastAsia="zh-CN" w:bidi="ar"/>
        </w:rPr>
        <w:t>2</w:t>
      </w:r>
      <w:r>
        <w:rPr>
          <w:rFonts w:hint="default" w:ascii="Times New Roman" w:hAnsi="Times New Roman" w:eastAsia="宋体" w:cs="Times New Roman"/>
          <w:i/>
          <w:iCs/>
          <w:color w:val="000000"/>
          <w:kern w:val="0"/>
          <w:sz w:val="24"/>
          <w:szCs w:val="24"/>
          <w:lang w:val="en-US" w:eastAsia="zh-CN" w:bidi="ar"/>
        </w:rPr>
        <w:t>: Envelope processed particle log(E*ΔE)-E two-dimensional spectrum</w:t>
      </w:r>
    </w:p>
    <w:p>
      <w:pPr>
        <w:keepNext w:val="0"/>
        <w:keepLines w:val="0"/>
        <w:widowControl/>
        <w:suppressLineNumbers w:val="0"/>
        <w:jc w:val="center"/>
        <w:rPr>
          <w:rFonts w:hint="default" w:ascii="Times New Roman" w:hAnsi="Times New Roman" w:eastAsia="宋体" w:cs="Times New Roman"/>
          <w:i/>
          <w:iCs/>
          <w:color w:val="000000"/>
          <w:kern w:val="0"/>
          <w:sz w:val="24"/>
          <w:szCs w:val="24"/>
          <w:lang w:val="en-US" w:eastAsia="zh-CN" w:bidi="ar"/>
        </w:rPr>
      </w:pPr>
    </w:p>
    <w:p>
      <w:pPr>
        <w:spacing w:line="360" w:lineRule="auto"/>
        <w:jc w:val="center"/>
      </w:pPr>
      <w:r>
        <w:drawing>
          <wp:inline distT="0" distB="0" distL="114300" distR="114300">
            <wp:extent cx="2740025" cy="2409825"/>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740025" cy="2409825"/>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i/>
          <w:iCs/>
          <w:color w:val="000000"/>
          <w:kern w:val="0"/>
          <w:sz w:val="24"/>
          <w:szCs w:val="24"/>
          <w:lang w:val="en-US" w:eastAsia="zh-CN" w:bidi="ar"/>
        </w:rPr>
      </w:pPr>
      <w:r>
        <w:rPr>
          <w:rFonts w:hint="default" w:ascii="Times New Roman" w:hAnsi="Times New Roman" w:eastAsia="宋体" w:cs="Times New Roman"/>
          <w:i/>
          <w:iCs/>
          <w:color w:val="000000"/>
          <w:kern w:val="0"/>
          <w:sz w:val="24"/>
          <w:szCs w:val="24"/>
          <w:lang w:val="en-US" w:eastAsia="zh-CN" w:bidi="ar"/>
        </w:rPr>
        <w:t xml:space="preserve">Figure </w:t>
      </w:r>
      <w:r>
        <w:rPr>
          <w:rFonts w:hint="eastAsia" w:ascii="Times New Roman" w:hAnsi="Times New Roman" w:eastAsia="宋体" w:cs="Times New Roman"/>
          <w:i/>
          <w:iCs/>
          <w:color w:val="000000"/>
          <w:kern w:val="0"/>
          <w:sz w:val="24"/>
          <w:szCs w:val="24"/>
          <w:lang w:val="en-US" w:eastAsia="zh-CN" w:bidi="ar"/>
        </w:rPr>
        <w:t>3</w:t>
      </w:r>
      <w:r>
        <w:rPr>
          <w:rFonts w:hint="default" w:ascii="Times New Roman" w:hAnsi="Times New Roman" w:eastAsia="宋体" w:cs="Times New Roman"/>
          <w:i/>
          <w:iCs/>
          <w:color w:val="000000"/>
          <w:kern w:val="0"/>
          <w:sz w:val="24"/>
          <w:szCs w:val="24"/>
          <w:lang w:val="en-US" w:eastAsia="zh-CN" w:bidi="ar"/>
        </w:rPr>
        <w:t>:</w:t>
      </w:r>
      <w:r>
        <w:rPr>
          <w:rFonts w:hint="eastAsia" w:ascii="Times New Roman" w:hAnsi="Times New Roman" w:eastAsia="宋体" w:cs="Times New Roman"/>
          <w:i/>
          <w:iCs/>
          <w:color w:val="000000"/>
          <w:kern w:val="0"/>
          <w:sz w:val="24"/>
          <w:szCs w:val="24"/>
          <w:lang w:val="en-US" w:eastAsia="zh-CN" w:bidi="ar"/>
        </w:rPr>
        <w:t xml:space="preserve"> Proton fitting results with energy channels from 14.1 to 100MeV. The vertical axis of the image is the number of particles, the horizontal axis is </w:t>
      </w:r>
      <w:r>
        <w:rPr>
          <w:rFonts w:hint="default" w:ascii="Times New Roman" w:hAnsi="Times New Roman" w:eastAsia="宋体" w:cs="Times New Roman"/>
          <w:i/>
          <w:iCs/>
          <w:color w:val="000000"/>
          <w:kern w:val="0"/>
          <w:sz w:val="24"/>
          <w:szCs w:val="24"/>
          <w:lang w:val="en-US" w:eastAsia="zh-CN" w:bidi="ar"/>
        </w:rPr>
        <w:t>log(E*ΔE)</w:t>
      </w:r>
      <w:r>
        <w:rPr>
          <w:rFonts w:hint="eastAsia" w:ascii="Times New Roman" w:hAnsi="Times New Roman" w:eastAsia="宋体" w:cs="Times New Roman"/>
          <w:i/>
          <w:iCs/>
          <w:color w:val="000000"/>
          <w:kern w:val="0"/>
          <w:sz w:val="24"/>
          <w:szCs w:val="24"/>
          <w:lang w:val="en-US" w:eastAsia="zh-CN" w:bidi="ar"/>
        </w:rPr>
        <w:t>, the purple broken line is the actual distribution of particles, the orange curve is the fitted distribution of particles, the black curve is the effective particle distribution, and the red curve is the diffusion particle distribution</w:t>
      </w:r>
    </w:p>
    <w:p>
      <w:pPr>
        <w:spacing w:line="360" w:lineRule="auto"/>
        <w:jc w:val="center"/>
        <w:rPr>
          <w:rFonts w:hint="eastAsia" w:ascii="Times New Roman Regular" w:hAnsi="Times New Roman Regular" w:cs="Times New Roman Regular" w:eastAsiaTheme="minorEastAsia"/>
          <w:sz w:val="24"/>
          <w:szCs w:val="32"/>
          <w:lang w:val="en-US" w:eastAsia="zh-CN"/>
        </w:rPr>
      </w:pPr>
      <w:r>
        <w:rPr>
          <w:rFonts w:hint="eastAsia" w:ascii="Times New Roman Regular" w:hAnsi="Times New Roman Regular" w:cs="Times New Roman Regular" w:eastAsiaTheme="minorEastAsia"/>
          <w:sz w:val="24"/>
          <w:szCs w:val="32"/>
          <w:lang w:val="en-US" w:eastAsia="zh-CN"/>
        </w:rPr>
        <w:drawing>
          <wp:inline distT="0" distB="0" distL="114300" distR="114300">
            <wp:extent cx="2558415" cy="2543175"/>
            <wp:effectExtent l="0" t="0" r="0" b="0"/>
            <wp:docPr id="5" name="图片 5" descr="pro0andpr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ro0andpro final"/>
                    <pic:cNvPicPr>
                      <a:picLocks noChangeAspect="1"/>
                    </pic:cNvPicPr>
                  </pic:nvPicPr>
                  <pic:blipFill>
                    <a:blip r:embed="rId7"/>
                    <a:srcRect r="51423"/>
                    <a:stretch>
                      <a:fillRect/>
                    </a:stretch>
                  </pic:blipFill>
                  <pic:spPr>
                    <a:xfrm>
                      <a:off x="0" y="0"/>
                      <a:ext cx="2558415" cy="2543175"/>
                    </a:xfrm>
                    <a:prstGeom prst="rect">
                      <a:avLst/>
                    </a:prstGeom>
                  </pic:spPr>
                </pic:pic>
              </a:graphicData>
            </a:graphic>
          </wp:inline>
        </w:drawing>
      </w:r>
    </w:p>
    <w:p>
      <w:pPr>
        <w:spacing w:line="360" w:lineRule="auto"/>
        <w:jc w:val="center"/>
        <w:rPr>
          <w:rFonts w:hint="default" w:ascii="Times New Roman Regular" w:hAnsi="Times New Roman Regular" w:cs="Times New Roman Regular" w:eastAsiaTheme="minorEastAsia"/>
          <w:sz w:val="24"/>
          <w:szCs w:val="32"/>
          <w:lang w:val="en-US" w:eastAsia="zh-CN"/>
        </w:rPr>
      </w:pPr>
      <w:r>
        <w:rPr>
          <w:rFonts w:hint="default" w:ascii="Times New Roman" w:hAnsi="Times New Roman" w:eastAsia="宋体" w:cs="Times New Roman"/>
          <w:i/>
          <w:iCs/>
          <w:color w:val="000000"/>
          <w:kern w:val="0"/>
          <w:sz w:val="24"/>
          <w:szCs w:val="24"/>
          <w:lang w:val="en-US" w:eastAsia="zh-CN" w:bidi="ar"/>
        </w:rPr>
        <w:t xml:space="preserve">Figure </w:t>
      </w:r>
      <w:r>
        <w:rPr>
          <w:rFonts w:hint="eastAsia" w:ascii="Times New Roman" w:hAnsi="Times New Roman" w:eastAsia="宋体" w:cs="Times New Roman"/>
          <w:i/>
          <w:iCs/>
          <w:color w:val="000000"/>
          <w:kern w:val="0"/>
          <w:sz w:val="24"/>
          <w:szCs w:val="24"/>
          <w:lang w:val="en-US" w:eastAsia="zh-CN" w:bidi="ar"/>
        </w:rPr>
        <w:t xml:space="preserve">4: The </w:t>
      </w:r>
      <w:r>
        <w:rPr>
          <w:rFonts w:hint="default" w:ascii="Times New Roman" w:hAnsi="Times New Roman" w:eastAsia="宋体" w:cs="Times New Roman"/>
          <w:i/>
          <w:iCs/>
          <w:color w:val="000000"/>
          <w:kern w:val="0"/>
          <w:sz w:val="24"/>
          <w:szCs w:val="24"/>
          <w:lang w:val="en-US" w:eastAsia="zh-CN" w:bidi="ar"/>
        </w:rPr>
        <w:t>ΔE</w:t>
      </w:r>
      <w:r>
        <w:rPr>
          <w:rFonts w:hint="eastAsia" w:ascii="Times New Roman" w:hAnsi="Times New Roman" w:eastAsia="宋体" w:cs="Times New Roman"/>
          <w:i/>
          <w:iCs/>
          <w:color w:val="000000"/>
          <w:kern w:val="0"/>
          <w:sz w:val="24"/>
          <w:szCs w:val="24"/>
          <w:lang w:val="en-US" w:eastAsia="zh-CN" w:bidi="ar"/>
        </w:rPr>
        <w:t>-E two-dimensional spectrum of the particle fitting results, in which the black part is the diffusion event and the blue part is the actual effective particles obtained by processing</w:t>
      </w:r>
    </w:p>
    <w:p>
      <w:pPr>
        <w:spacing w:line="360" w:lineRule="auto"/>
        <w:rPr>
          <w:rFonts w:hint="default"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The new post-processed data are all saved in files named HP_xx</w:t>
      </w:r>
      <w:r>
        <w:rPr>
          <w:rFonts w:hint="default" w:ascii="Times New Roman Regular" w:hAnsi="Times New Roman Regular" w:cs="Times New Roman Regular"/>
          <w:sz w:val="24"/>
          <w:szCs w:val="32"/>
          <w:lang w:val="en-US" w:eastAsia="zh-CN"/>
        </w:rPr>
        <w:t>x</w:t>
      </w:r>
      <w:r>
        <w:rPr>
          <w:rFonts w:hint="eastAsia" w:ascii="Times New Roman Regular" w:hAnsi="Times New Roman Regular" w:cs="Times New Roman Regular"/>
          <w:sz w:val="24"/>
          <w:szCs w:val="32"/>
          <w:lang w:val="en-US" w:eastAsia="zh-CN"/>
        </w:rPr>
        <w:t>_</w:t>
      </w:r>
      <w:r>
        <w:rPr>
          <w:rFonts w:hint="default" w:ascii="Times New Roman Regular" w:hAnsi="Times New Roman Regular" w:cs="Times New Roman Regular"/>
          <w:sz w:val="24"/>
          <w:szCs w:val="32"/>
          <w:lang w:val="en-US" w:eastAsia="zh-CN"/>
        </w:rPr>
        <w:t>x_</w:t>
      </w:r>
      <w:r>
        <w:rPr>
          <w:rFonts w:hint="eastAsia" w:ascii="Times New Roman Regular" w:hAnsi="Times New Roman Regular" w:cs="Times New Roman Regular"/>
          <w:sz w:val="24"/>
          <w:szCs w:val="32"/>
          <w:lang w:val="en-US" w:eastAsia="zh-CN"/>
        </w:rPr>
        <w:t>xxxx</w:t>
      </w:r>
      <w:r>
        <w:rPr>
          <w:rFonts w:hint="default" w:ascii="Times New Roman Regular" w:hAnsi="Times New Roman Regular" w:cs="Times New Roman Regular"/>
          <w:sz w:val="24"/>
          <w:szCs w:val="32"/>
          <w:lang w:val="en-US" w:eastAsia="zh-CN"/>
        </w:rPr>
        <w:t>xx</w:t>
      </w:r>
      <w:r>
        <w:rPr>
          <w:rFonts w:hint="eastAsia" w:ascii="Times New Roman Regular" w:hAnsi="Times New Roman Regular" w:cs="Times New Roman Regular"/>
          <w:sz w:val="24"/>
          <w:szCs w:val="32"/>
          <w:lang w:val="en-US" w:eastAsia="zh-CN"/>
        </w:rPr>
        <w:t>xx</w:t>
      </w:r>
      <w:r>
        <w:rPr>
          <w:rFonts w:hint="default" w:ascii="Times New Roman Regular" w:hAnsi="Times New Roman Regular" w:cs="Times New Roman Regular"/>
          <w:sz w:val="24"/>
          <w:szCs w:val="32"/>
          <w:lang w:val="en-US" w:eastAsia="zh-CN"/>
        </w:rPr>
        <w:t>xxxxxx_xxxxxxxxxx_xxxxx</w:t>
      </w:r>
      <w:r>
        <w:rPr>
          <w:rFonts w:hint="eastAsia" w:ascii="Times New Roman Regular" w:hAnsi="Times New Roman Regular" w:cs="Times New Roman Regular"/>
          <w:sz w:val="24"/>
          <w:szCs w:val="32"/>
          <w:lang w:val="en-US" w:eastAsia="zh-CN"/>
        </w:rPr>
        <w:t>.txt</w:t>
      </w:r>
      <w:r>
        <w:rPr>
          <w:rFonts w:hint="default" w:ascii="Times New Roman Regular" w:hAnsi="Times New Roman Regular" w:cs="Times New Roman Regular"/>
          <w:sz w:val="24"/>
          <w:szCs w:val="32"/>
          <w:lang w:val="en-US" w:eastAsia="zh-CN"/>
        </w:rPr>
        <w:t xml:space="preserve"> (the file name retains the downloaded 2B level data file name, except for the instrument name)</w:t>
      </w:r>
      <w:r>
        <w:rPr>
          <w:rFonts w:hint="eastAsia" w:ascii="Times New Roman Regular" w:hAnsi="Times New Roman Regular" w:cs="Times New Roman Regular"/>
          <w:sz w:val="24"/>
          <w:szCs w:val="32"/>
          <w:lang w:val="en-US" w:eastAsia="zh-CN"/>
        </w:rPr>
        <w:t>. Here is an example of a file name (as shown in Figure 5). The meaning of the file name is as follows</w:t>
      </w:r>
      <w:r>
        <w:rPr>
          <w:rFonts w:hint="default" w:ascii="Times New Roman Regular" w:hAnsi="Times New Roman Regular" w:cs="Times New Roman Regular"/>
          <w:sz w:val="24"/>
          <w:szCs w:val="32"/>
          <w:lang w:val="en-US" w:eastAsia="zh-CN"/>
        </w:rPr>
        <w:t xml:space="preserve">: </w:t>
      </w:r>
    </w:p>
    <w:p>
      <w:pPr>
        <w:spacing w:line="360" w:lineRule="auto"/>
        <w:jc w:val="center"/>
      </w:pPr>
      <w:r>
        <w:drawing>
          <wp:inline distT="0" distB="0" distL="114300" distR="114300">
            <wp:extent cx="4995545" cy="307340"/>
            <wp:effectExtent l="0" t="0" r="8255" b="2286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4995545" cy="307340"/>
                    </a:xfrm>
                    <a:prstGeom prst="rect">
                      <a:avLst/>
                    </a:prstGeom>
                    <a:noFill/>
                    <a:ln>
                      <a:noFill/>
                    </a:ln>
                  </pic:spPr>
                </pic:pic>
              </a:graphicData>
            </a:graphic>
          </wp:inline>
        </w:drawing>
      </w:r>
    </w:p>
    <w:p>
      <w:pPr>
        <w:spacing w:line="360" w:lineRule="auto"/>
        <w:jc w:val="center"/>
        <w:rPr>
          <w:rFonts w:hint="default"/>
          <w:lang w:val="en-US" w:eastAsia="zh-CN"/>
        </w:rPr>
      </w:pPr>
      <w:r>
        <w:rPr>
          <w:rFonts w:hint="default" w:ascii="Times New Roman" w:hAnsi="Times New Roman" w:eastAsia="宋体" w:cs="Times New Roman"/>
          <w:i/>
          <w:iCs/>
          <w:color w:val="000000"/>
          <w:kern w:val="0"/>
          <w:sz w:val="24"/>
          <w:szCs w:val="24"/>
          <w:lang w:val="en-US" w:eastAsia="zh-CN" w:bidi="ar"/>
        </w:rPr>
        <w:t>Figure 5</w:t>
      </w:r>
      <w:r>
        <w:rPr>
          <w:rFonts w:hint="eastAsia" w:ascii="Times New Roman" w:hAnsi="Times New Roman" w:eastAsia="宋体" w:cs="Times New Roman"/>
          <w:i/>
          <w:iCs/>
          <w:color w:val="000000"/>
          <w:kern w:val="0"/>
          <w:sz w:val="24"/>
          <w:szCs w:val="24"/>
          <w:lang w:val="en-US" w:eastAsia="zh-CN" w:bidi="ar"/>
        </w:rPr>
        <w:t>: A stored file name</w:t>
      </w:r>
    </w:p>
    <w:p>
      <w:pPr>
        <w:spacing w:line="360" w:lineRule="auto"/>
        <w:rPr>
          <w:rFonts w:hint="eastAsia"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digit 1-2:</w:t>
      </w:r>
      <w:r>
        <w:rPr>
          <w:rFonts w:hint="default" w:ascii="Times New Roman Regular" w:hAnsi="Times New Roman Regular" w:cs="Times New Roman Regular"/>
          <w:sz w:val="24"/>
          <w:szCs w:val="32"/>
          <w:lang w:val="en-US" w:eastAsia="zh-CN"/>
        </w:rPr>
        <w:t xml:space="preserve"> </w:t>
      </w:r>
      <w:r>
        <w:rPr>
          <w:rFonts w:hint="eastAsia" w:ascii="Times New Roman Regular" w:hAnsi="Times New Roman Regular" w:cs="Times New Roman Regular"/>
          <w:sz w:val="24"/>
          <w:szCs w:val="32"/>
          <w:lang w:val="en-US" w:eastAsia="zh-CN"/>
        </w:rPr>
        <w:t>HP</w:t>
      </w:r>
      <w:r>
        <w:rPr>
          <w:rFonts w:hint="default" w:ascii="Times New Roman Regular" w:hAnsi="Times New Roman Regular" w:cs="Times New Roman Regular"/>
          <w:sz w:val="24"/>
          <w:szCs w:val="32"/>
          <w:lang w:val="en-US" w:eastAsia="zh-CN"/>
        </w:rPr>
        <w:t>, t</w:t>
      </w:r>
      <w:r>
        <w:rPr>
          <w:rFonts w:hint="eastAsia" w:ascii="Times New Roman Regular" w:hAnsi="Times New Roman Regular" w:cs="Times New Roman Regular"/>
          <w:sz w:val="24"/>
          <w:szCs w:val="32"/>
          <w:lang w:val="en-US" w:eastAsia="zh-CN"/>
        </w:rPr>
        <w:t>he processed 2B level data is a dataset containing heavy ion data</w:t>
      </w: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4-6: SCI, science data</w:t>
      </w:r>
    </w:p>
    <w:p>
      <w:pPr>
        <w:spacing w:line="360" w:lineRule="auto"/>
        <w:rPr>
          <w:rFonts w:hint="eastAsia"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 xml:space="preserve">digit </w:t>
      </w:r>
      <w:r>
        <w:rPr>
          <w:rFonts w:hint="default" w:ascii="Times New Roman Regular" w:hAnsi="Times New Roman Regular" w:cs="Times New Roman Regular"/>
          <w:sz w:val="24"/>
          <w:szCs w:val="32"/>
          <w:lang w:val="en-US" w:eastAsia="zh-CN"/>
        </w:rPr>
        <w:t>8</w:t>
      </w:r>
      <w:r>
        <w:rPr>
          <w:rFonts w:hint="eastAsia"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sz w:val="24"/>
          <w:szCs w:val="32"/>
          <w:lang w:val="en-US" w:eastAsia="zh-CN"/>
        </w:rPr>
        <w:t>N, i</w:t>
      </w:r>
      <w:r>
        <w:rPr>
          <w:rFonts w:hint="eastAsia" w:ascii="Times New Roman Regular" w:hAnsi="Times New Roman Regular" w:cs="Times New Roman Regular"/>
          <w:sz w:val="24"/>
          <w:szCs w:val="32"/>
          <w:lang w:val="en-US" w:eastAsia="zh-CN"/>
        </w:rPr>
        <w:t>ncluding real-time data (data collected directly downstream) and playback data (data stored by the detector and delayed for playback)</w:t>
      </w:r>
      <w:r>
        <w:rPr>
          <w:rFonts w:hint="default" w:ascii="Times New Roman Regular" w:hAnsi="Times New Roman Regular" w:cs="Times New Roman Regular"/>
          <w:sz w:val="24"/>
          <w:szCs w:val="32"/>
          <w:lang w:val="en-US" w:eastAsia="zh-CN"/>
        </w:rPr>
        <w:t>.</w:t>
      </w:r>
    </w:p>
    <w:p>
      <w:pPr>
        <w:spacing w:line="360" w:lineRule="auto"/>
        <w:rPr>
          <w:rFonts w:hint="default"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 xml:space="preserve">digit </w:t>
      </w:r>
      <w:r>
        <w:rPr>
          <w:rFonts w:hint="default" w:ascii="Times New Roman Regular" w:hAnsi="Times New Roman Regular" w:cs="Times New Roman Regular"/>
          <w:sz w:val="24"/>
          <w:szCs w:val="32"/>
          <w:lang w:val="en-US" w:eastAsia="zh-CN"/>
        </w:rPr>
        <w:t>10</w:t>
      </w:r>
      <w:r>
        <w:rPr>
          <w:rFonts w:hint="eastAsia" w:ascii="Times New Roman Regular" w:hAnsi="Times New Roman Regular" w:cs="Times New Roman Regular"/>
          <w:sz w:val="24"/>
          <w:szCs w:val="32"/>
          <w:lang w:val="en-US" w:eastAsia="zh-CN"/>
        </w:rPr>
        <w:t>-</w:t>
      </w:r>
      <w:r>
        <w:rPr>
          <w:rFonts w:hint="default" w:ascii="Times New Roman Regular" w:hAnsi="Times New Roman Regular" w:cs="Times New Roman Regular"/>
          <w:sz w:val="24"/>
          <w:szCs w:val="32"/>
          <w:lang w:val="en-US" w:eastAsia="zh-CN"/>
        </w:rPr>
        <w:t>13</w:t>
      </w:r>
      <w:r>
        <w:rPr>
          <w:rFonts w:hint="eastAsia"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sz w:val="24"/>
          <w:szCs w:val="32"/>
          <w:lang w:val="en-US" w:eastAsia="zh-CN"/>
        </w:rPr>
        <w:t>year</w:t>
      </w:r>
      <w:r>
        <w:rPr>
          <w:rFonts w:hint="eastAsia" w:ascii="Times New Roman Regular" w:hAnsi="Times New Roman Regular" w:cs="Times New Roman Regular"/>
          <w:sz w:val="24"/>
          <w:szCs w:val="32"/>
          <w:lang w:val="en-US" w:eastAsia="zh-CN"/>
        </w:rPr>
        <w:t xml:space="preserve"> of the first data</w:t>
      </w: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14-15: month</w:t>
      </w:r>
      <w:r>
        <w:rPr>
          <w:rFonts w:hint="eastAsia"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sz w:val="24"/>
          <w:szCs w:val="32"/>
          <w:lang w:val="en-US" w:eastAsia="zh-CN"/>
        </w:rPr>
        <w:t>of the first data</w:t>
      </w:r>
    </w:p>
    <w:p>
      <w:pPr>
        <w:spacing w:line="360" w:lineRule="auto"/>
        <w:rPr>
          <w:rFonts w:hint="eastAsia"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 xml:space="preserve">digit </w:t>
      </w:r>
      <w:r>
        <w:rPr>
          <w:rFonts w:hint="eastAsia" w:ascii="Times New Roman Regular" w:hAnsi="Times New Roman Regular" w:cs="Times New Roman Regular"/>
          <w:sz w:val="24"/>
          <w:szCs w:val="32"/>
          <w:lang w:val="en-US" w:eastAsia="zh-CN"/>
        </w:rPr>
        <w:t xml:space="preserve">16-17: </w:t>
      </w:r>
      <w:r>
        <w:rPr>
          <w:rFonts w:hint="default" w:ascii="Times New Roman Regular" w:hAnsi="Times New Roman Regular" w:cs="Times New Roman Regular"/>
          <w:sz w:val="24"/>
          <w:szCs w:val="32"/>
          <w:lang w:val="en-US" w:eastAsia="zh-CN"/>
        </w:rPr>
        <w:t>day</w:t>
      </w:r>
      <w:r>
        <w:rPr>
          <w:rFonts w:hint="eastAsia" w:ascii="Times New Roman Regular" w:hAnsi="Times New Roman Regular" w:cs="Times New Roman Regular"/>
          <w:sz w:val="24"/>
          <w:szCs w:val="32"/>
          <w:lang w:val="en-US" w:eastAsia="zh-CN"/>
        </w:rPr>
        <w:t xml:space="preserve"> of the first data</w:t>
      </w:r>
    </w:p>
    <w:p>
      <w:pPr>
        <w:spacing w:line="360" w:lineRule="auto"/>
        <w:rPr>
          <w:rFonts w:hint="default"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digit</w:t>
      </w:r>
      <w:r>
        <w:rPr>
          <w:rFonts w:hint="default" w:ascii="Times New Roman Regular" w:hAnsi="Times New Roman Regular" w:cs="Times New Roman Regular"/>
          <w:sz w:val="24"/>
          <w:szCs w:val="32"/>
          <w:lang w:val="en-US" w:eastAsia="zh-CN"/>
        </w:rPr>
        <w:t xml:space="preserve"> 18-19: hour of the first data</w:t>
      </w: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20-21: minute of the first data</w:t>
      </w: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22-23: second of the first data</w:t>
      </w:r>
    </w:p>
    <w:p>
      <w:pPr>
        <w:spacing w:line="360" w:lineRule="auto"/>
        <w:rPr>
          <w:rFonts w:hint="default"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 xml:space="preserve">digit </w:t>
      </w:r>
      <w:r>
        <w:rPr>
          <w:rFonts w:hint="default" w:ascii="Times New Roman Regular" w:hAnsi="Times New Roman Regular" w:cs="Times New Roman Regular"/>
          <w:sz w:val="24"/>
          <w:szCs w:val="32"/>
          <w:lang w:val="en-US" w:eastAsia="zh-CN"/>
        </w:rPr>
        <w:t>25</w:t>
      </w:r>
      <w:r>
        <w:rPr>
          <w:rFonts w:hint="eastAsia" w:ascii="Times New Roman Regular" w:hAnsi="Times New Roman Regular" w:cs="Times New Roman Regular"/>
          <w:sz w:val="24"/>
          <w:szCs w:val="32"/>
          <w:lang w:val="en-US" w:eastAsia="zh-CN"/>
        </w:rPr>
        <w:t>-</w:t>
      </w:r>
      <w:r>
        <w:rPr>
          <w:rFonts w:hint="default" w:ascii="Times New Roman Regular" w:hAnsi="Times New Roman Regular" w:cs="Times New Roman Regular"/>
          <w:sz w:val="24"/>
          <w:szCs w:val="32"/>
          <w:lang w:val="en-US" w:eastAsia="zh-CN"/>
        </w:rPr>
        <w:t>28</w:t>
      </w:r>
      <w:r>
        <w:rPr>
          <w:rFonts w:hint="eastAsia"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sz w:val="24"/>
          <w:szCs w:val="32"/>
          <w:lang w:val="en-US" w:eastAsia="zh-CN"/>
        </w:rPr>
        <w:t>year</w:t>
      </w:r>
      <w:r>
        <w:rPr>
          <w:rFonts w:hint="eastAsia" w:ascii="Times New Roman Regular" w:hAnsi="Times New Roman Regular" w:cs="Times New Roman Regular"/>
          <w:sz w:val="24"/>
          <w:szCs w:val="32"/>
          <w:lang w:val="en-US" w:eastAsia="zh-CN"/>
        </w:rPr>
        <w:t xml:space="preserve"> of the </w:t>
      </w:r>
      <w:r>
        <w:rPr>
          <w:rFonts w:hint="default" w:ascii="Times New Roman Regular" w:hAnsi="Times New Roman Regular" w:cs="Times New Roman Regular"/>
          <w:sz w:val="24"/>
          <w:szCs w:val="32"/>
          <w:lang w:val="en-US" w:eastAsia="zh-CN"/>
        </w:rPr>
        <w:t>end</w:t>
      </w:r>
      <w:r>
        <w:rPr>
          <w:rFonts w:hint="eastAsia" w:ascii="Times New Roman Regular" w:hAnsi="Times New Roman Regular" w:cs="Times New Roman Regular"/>
          <w:sz w:val="24"/>
          <w:szCs w:val="32"/>
          <w:lang w:val="en-US" w:eastAsia="zh-CN"/>
        </w:rPr>
        <w:t xml:space="preserve"> data</w:t>
      </w: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29-30: month</w:t>
      </w:r>
      <w:r>
        <w:rPr>
          <w:rFonts w:hint="eastAsia"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sz w:val="24"/>
          <w:szCs w:val="32"/>
          <w:lang w:val="en-US" w:eastAsia="zh-CN"/>
        </w:rPr>
        <w:t>of the end data</w:t>
      </w:r>
    </w:p>
    <w:p>
      <w:pPr>
        <w:spacing w:line="360" w:lineRule="auto"/>
        <w:rPr>
          <w:rFonts w:hint="eastAsia"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31</w:t>
      </w:r>
      <w:r>
        <w:rPr>
          <w:rFonts w:hint="eastAsia" w:ascii="Times New Roman Regular" w:hAnsi="Times New Roman Regular" w:cs="Times New Roman Regular"/>
          <w:sz w:val="24"/>
          <w:szCs w:val="32"/>
          <w:lang w:val="en-US" w:eastAsia="zh-CN"/>
        </w:rPr>
        <w:t>-</w:t>
      </w:r>
      <w:r>
        <w:rPr>
          <w:rFonts w:hint="default" w:ascii="Times New Roman Regular" w:hAnsi="Times New Roman Regular" w:cs="Times New Roman Regular"/>
          <w:sz w:val="24"/>
          <w:szCs w:val="32"/>
          <w:lang w:val="en-US" w:eastAsia="zh-CN"/>
        </w:rPr>
        <w:t>32</w:t>
      </w:r>
      <w:r>
        <w:rPr>
          <w:rFonts w:hint="eastAsia" w:ascii="Times New Roman Regular" w:hAnsi="Times New Roman Regular" w:cs="Times New Roman Regular"/>
          <w:sz w:val="24"/>
          <w:szCs w:val="32"/>
          <w:lang w:val="en-US" w:eastAsia="zh-CN"/>
        </w:rPr>
        <w:t xml:space="preserve">: </w:t>
      </w:r>
      <w:r>
        <w:rPr>
          <w:rFonts w:hint="default" w:ascii="Times New Roman Regular" w:hAnsi="Times New Roman Regular" w:cs="Times New Roman Regular"/>
          <w:sz w:val="24"/>
          <w:szCs w:val="32"/>
          <w:lang w:val="en-US" w:eastAsia="zh-CN"/>
        </w:rPr>
        <w:t>day</w:t>
      </w:r>
      <w:r>
        <w:rPr>
          <w:rFonts w:hint="eastAsia" w:ascii="Times New Roman Regular" w:hAnsi="Times New Roman Regular" w:cs="Times New Roman Regular"/>
          <w:sz w:val="24"/>
          <w:szCs w:val="32"/>
          <w:lang w:val="en-US" w:eastAsia="zh-CN"/>
        </w:rPr>
        <w:t xml:space="preserve"> of the </w:t>
      </w:r>
      <w:r>
        <w:rPr>
          <w:rFonts w:hint="default" w:ascii="Times New Roman Regular" w:hAnsi="Times New Roman Regular" w:cs="Times New Roman Regular"/>
          <w:sz w:val="24"/>
          <w:szCs w:val="32"/>
          <w:lang w:val="en-US" w:eastAsia="zh-CN"/>
        </w:rPr>
        <w:t>end</w:t>
      </w:r>
      <w:r>
        <w:rPr>
          <w:rFonts w:hint="eastAsia" w:ascii="Times New Roman Regular" w:hAnsi="Times New Roman Regular" w:cs="Times New Roman Regular"/>
          <w:sz w:val="24"/>
          <w:szCs w:val="32"/>
          <w:lang w:val="en-US" w:eastAsia="zh-CN"/>
        </w:rPr>
        <w:t xml:space="preserve"> data</w:t>
      </w:r>
    </w:p>
    <w:p>
      <w:pPr>
        <w:spacing w:line="360" w:lineRule="auto"/>
        <w:rPr>
          <w:rFonts w:hint="default" w:ascii="Times New Roman Regular" w:hAnsi="Times New Roman Regular" w:cs="Times New Roman Regular"/>
          <w:sz w:val="24"/>
          <w:szCs w:val="32"/>
          <w:lang w:val="en-US" w:eastAsia="zh-CN"/>
        </w:rPr>
      </w:pPr>
      <w:r>
        <w:rPr>
          <w:rFonts w:hint="eastAsia" w:ascii="Times New Roman Regular" w:hAnsi="Times New Roman Regular" w:cs="Times New Roman Regular"/>
          <w:sz w:val="24"/>
          <w:szCs w:val="32"/>
          <w:lang w:val="en-US" w:eastAsia="zh-CN"/>
        </w:rPr>
        <w:t>digit</w:t>
      </w:r>
      <w:r>
        <w:rPr>
          <w:rFonts w:hint="default" w:ascii="Times New Roman Regular" w:hAnsi="Times New Roman Regular" w:cs="Times New Roman Regular"/>
          <w:sz w:val="24"/>
          <w:szCs w:val="32"/>
          <w:lang w:val="en-US" w:eastAsia="zh-CN"/>
        </w:rPr>
        <w:t xml:space="preserve"> 33-34: hour of the end data</w:t>
      </w: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35-36: minute of the end data</w:t>
      </w:r>
    </w:p>
    <w:p>
      <w:pPr>
        <w:spacing w:line="360" w:lineRule="auto"/>
        <w:rPr>
          <w:rFonts w:hint="default"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37-38: second of the end data</w:t>
      </w:r>
    </w:p>
    <w:p>
      <w:pPr>
        <w:spacing w:line="360" w:lineRule="auto"/>
        <w:rPr>
          <w:rFonts w:hint="eastAsia" w:ascii="Times New Roman Regular" w:hAnsi="Times New Roman Regular" w:cs="Times New Roman Regular"/>
          <w:sz w:val="24"/>
          <w:szCs w:val="32"/>
          <w:lang w:val="en-US" w:eastAsia="zh-CN"/>
        </w:rPr>
      </w:pPr>
      <w:r>
        <w:rPr>
          <w:rFonts w:hint="default" w:ascii="Times New Roman Regular" w:hAnsi="Times New Roman Regular" w:cs="Times New Roman Regular"/>
          <w:sz w:val="24"/>
          <w:szCs w:val="32"/>
          <w:lang w:val="en-US" w:eastAsia="zh-CN"/>
        </w:rPr>
        <w:t>digit 40-44: detection cycle number</w:t>
      </w:r>
    </w:p>
    <w:p>
      <w:pPr>
        <w:spacing w:line="360" w:lineRule="auto"/>
        <w:jc w:val="center"/>
        <w:rPr>
          <w:rFonts w:hint="eastAsia" w:ascii="Times New Roman Regular" w:hAnsi="Times New Roman Regular" w:cs="Times New Roman Regular"/>
          <w:sz w:val="24"/>
          <w:szCs w:val="32"/>
          <w:lang w:val="en-US" w:eastAsia="zh-CN"/>
        </w:rPr>
      </w:pPr>
      <w:r>
        <w:rPr>
          <w:rFonts w:hint="default" w:ascii="Times New Roman Bold" w:hAnsi="Times New Roman Bold" w:cs="Times New Roman Bold"/>
          <w:b/>
          <w:bCs/>
          <w:i w:val="0"/>
          <w:kern w:val="2"/>
          <w:sz w:val="21"/>
          <w:szCs w:val="24"/>
          <w:lang w:val="en-US" w:eastAsia="zh-CN" w:bidi="ar-SA"/>
        </w:rPr>
        <w:t>Table 3: Post-p</w:t>
      </w:r>
      <w:r>
        <w:rPr>
          <w:rFonts w:hint="eastAsia" w:ascii="Times New Roman Bold" w:hAnsi="Times New Roman Bold" w:cs="Times New Roman Bold"/>
          <w:b/>
          <w:bCs/>
          <w:i w:val="0"/>
          <w:kern w:val="2"/>
          <w:sz w:val="21"/>
          <w:szCs w:val="24"/>
          <w:lang w:val="en-US" w:eastAsia="zh-CN" w:bidi="ar-SA"/>
        </w:rPr>
        <w:t>rocessed</w:t>
      </w:r>
      <w:r>
        <w:rPr>
          <w:rFonts w:hint="default" w:ascii="Times New Roman Bold" w:hAnsi="Times New Roman Bold" w:cs="Times New Roman Bold"/>
          <w:b/>
          <w:bCs/>
          <w:i w:val="0"/>
          <w:kern w:val="2"/>
          <w:sz w:val="21"/>
          <w:szCs w:val="24"/>
          <w:lang w:val="en-US" w:eastAsia="zh-CN" w:bidi="ar-SA"/>
        </w:rPr>
        <w:t xml:space="preserve"> </w:t>
      </w:r>
      <w:bookmarkStart w:id="0" w:name="_GoBack"/>
      <w:bookmarkEnd w:id="0"/>
      <w:r>
        <w:rPr>
          <w:rFonts w:hint="default" w:ascii="Times New Roman Bold" w:hAnsi="Times New Roman Bold" w:cs="Times New Roman Bold"/>
          <w:b/>
          <w:bCs/>
          <w:i w:val="0"/>
          <w:kern w:val="2"/>
          <w:sz w:val="21"/>
          <w:szCs w:val="24"/>
          <w:lang w:val="en-US" w:eastAsia="zh-CN" w:bidi="ar-SA"/>
        </w:rPr>
        <w:t>data file structure</w:t>
      </w:r>
    </w:p>
    <w:tbl>
      <w:tblPr>
        <w:tblStyle w:val="4"/>
        <w:tblW w:w="83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9"/>
        <w:gridCol w:w="1473"/>
        <w:gridCol w:w="774"/>
        <w:gridCol w:w="4706"/>
      </w:tblGrid>
      <w:tr>
        <w:tc>
          <w:tcPr>
            <w:tcW w:w="1399" w:type="dxa"/>
            <w:shd w:val="clear" w:color="auto" w:fill="CFCECE" w:themeFill="background2" w:themeFillShade="E5"/>
            <w:vAlign w:val="center"/>
          </w:tcPr>
          <w:p>
            <w:pPr>
              <w:keepNext w:val="0"/>
              <w:keepLines w:val="0"/>
              <w:widowControl/>
              <w:suppressLineNumbers w:val="0"/>
              <w:jc w:val="center"/>
              <w:rPr>
                <w:rFonts w:hint="eastAsia" w:ascii="Times New Roman Regular" w:hAnsi="Times New Roman Regular" w:cs="Times New Roman Regular"/>
                <w:vertAlign w:val="baseline"/>
                <w:lang w:val="en-US" w:eastAsia="zh-CN"/>
              </w:rPr>
            </w:pPr>
            <w:r>
              <w:rPr>
                <w:rFonts w:hint="default" w:ascii="Times New Roman" w:hAnsi="Times New Roman" w:eastAsia="宋体" w:cs="Times New Roman"/>
                <w:b/>
                <w:bCs/>
                <w:color w:val="000000"/>
                <w:kern w:val="0"/>
                <w:sz w:val="22"/>
                <w:szCs w:val="22"/>
                <w:lang w:val="en-US" w:eastAsia="zh-CN" w:bidi="ar"/>
              </w:rPr>
              <w:t>Field Name</w:t>
            </w:r>
          </w:p>
        </w:tc>
        <w:tc>
          <w:tcPr>
            <w:tcW w:w="1473" w:type="dxa"/>
            <w:shd w:val="clear" w:color="auto" w:fill="CFCECE" w:themeFill="background2" w:themeFillShade="E5"/>
            <w:vAlign w:val="center"/>
          </w:tcPr>
          <w:p>
            <w:pPr>
              <w:keepNext w:val="0"/>
              <w:keepLines w:val="0"/>
              <w:widowControl/>
              <w:suppressLineNumbers w:val="0"/>
              <w:jc w:val="center"/>
              <w:rPr>
                <w:rFonts w:hint="default" w:ascii="Times New Roman" w:hAnsi="Times New Roman" w:eastAsia="宋体" w:cs="Times New Roman"/>
                <w:b/>
                <w:bCs/>
                <w:color w:val="000000"/>
                <w:kern w:val="0"/>
                <w:sz w:val="22"/>
                <w:szCs w:val="22"/>
                <w:lang w:val="en-US" w:eastAsia="zh-CN" w:bidi="ar"/>
              </w:rPr>
            </w:pPr>
            <w:r>
              <w:rPr>
                <w:rFonts w:hint="eastAsia" w:ascii="Times New Roman" w:hAnsi="Times New Roman" w:eastAsia="宋体" w:cs="Times New Roman"/>
                <w:b/>
                <w:bCs/>
                <w:color w:val="000000"/>
                <w:kern w:val="0"/>
                <w:sz w:val="22"/>
                <w:szCs w:val="22"/>
                <w:lang w:val="en-US" w:eastAsia="zh-CN" w:bidi="ar"/>
              </w:rPr>
              <w:t>F</w:t>
            </w:r>
            <w:r>
              <w:rPr>
                <w:rFonts w:hint="default" w:ascii="Times New Roman" w:hAnsi="Times New Roman" w:eastAsia="宋体" w:cs="Times New Roman"/>
                <w:b/>
                <w:bCs/>
                <w:color w:val="000000"/>
                <w:kern w:val="0"/>
                <w:sz w:val="22"/>
                <w:szCs w:val="22"/>
                <w:lang w:val="en-US" w:eastAsia="zh-CN" w:bidi="ar"/>
              </w:rPr>
              <w:t>ield_</w:t>
            </w:r>
          </w:p>
          <w:p>
            <w:pPr>
              <w:keepNext w:val="0"/>
              <w:keepLines w:val="0"/>
              <w:widowControl/>
              <w:suppressLineNumbers w:val="0"/>
              <w:jc w:val="center"/>
              <w:rPr>
                <w:rFonts w:hint="default" w:ascii="Times New Roman" w:hAnsi="Times New Roman" w:eastAsia="宋体" w:cs="Times New Roman"/>
                <w:b/>
                <w:bCs/>
                <w:color w:val="000000"/>
                <w:kern w:val="0"/>
                <w:sz w:val="22"/>
                <w:szCs w:val="22"/>
                <w:lang w:val="en-US" w:eastAsia="zh-CN" w:bidi="ar"/>
              </w:rPr>
            </w:pPr>
            <w:r>
              <w:rPr>
                <w:rFonts w:hint="default" w:ascii="Times New Roman" w:hAnsi="Times New Roman" w:eastAsia="宋体" w:cs="Times New Roman"/>
                <w:b/>
                <w:bCs/>
                <w:color w:val="000000"/>
                <w:kern w:val="0"/>
                <w:sz w:val="22"/>
                <w:szCs w:val="22"/>
                <w:lang w:val="en-US" w:eastAsia="zh-CN" w:bidi="ar"/>
              </w:rPr>
              <w:t>number</w:t>
            </w:r>
          </w:p>
        </w:tc>
        <w:tc>
          <w:tcPr>
            <w:tcW w:w="774" w:type="dxa"/>
            <w:shd w:val="clear" w:color="auto" w:fill="CFCECE" w:themeFill="background2" w:themeFillShade="E5"/>
            <w:vAlign w:val="center"/>
          </w:tcPr>
          <w:p>
            <w:pPr>
              <w:keepNext w:val="0"/>
              <w:keepLines w:val="0"/>
              <w:widowControl/>
              <w:suppressLineNumbers w:val="0"/>
              <w:jc w:val="center"/>
              <w:rPr>
                <w:rFonts w:hint="eastAsia" w:ascii="Times New Roman Regular" w:hAnsi="Times New Roman Regular" w:cs="Times New Roman Regular"/>
                <w:vertAlign w:val="baseline"/>
                <w:lang w:val="en-US" w:eastAsia="zh-CN"/>
              </w:rPr>
            </w:pPr>
            <w:r>
              <w:rPr>
                <w:rFonts w:hint="default" w:ascii="Times New Roman" w:hAnsi="Times New Roman" w:eastAsia="宋体" w:cs="Times New Roman"/>
                <w:b/>
                <w:bCs/>
                <w:color w:val="000000"/>
                <w:kern w:val="0"/>
                <w:sz w:val="22"/>
                <w:szCs w:val="22"/>
                <w:lang w:val="en-US" w:eastAsia="zh-CN" w:bidi="ar"/>
              </w:rPr>
              <w:t>Bytes</w:t>
            </w:r>
          </w:p>
        </w:tc>
        <w:tc>
          <w:tcPr>
            <w:tcW w:w="4706" w:type="dxa"/>
            <w:shd w:val="clear" w:color="auto" w:fill="CFCECE" w:themeFill="background2" w:themeFillShade="E5"/>
            <w:vAlign w:val="center"/>
          </w:tcPr>
          <w:p>
            <w:pPr>
              <w:jc w:val="center"/>
              <w:rPr>
                <w:rFonts w:hint="eastAsia" w:ascii="Times New Roman Regular" w:hAnsi="Times New Roman Regular" w:cs="Times New Roman Regular"/>
                <w:vertAlign w:val="baseline"/>
                <w:lang w:val="en-US" w:eastAsia="zh-CN"/>
              </w:rPr>
            </w:pPr>
            <w:r>
              <w:rPr>
                <w:rFonts w:hint="default" w:ascii="Times New Roman" w:hAnsi="Times New Roman" w:eastAsia="宋体" w:cs="Times New Roman"/>
                <w:b/>
                <w:bCs/>
                <w:color w:val="000000"/>
                <w:kern w:val="0"/>
                <w:sz w:val="22"/>
                <w:szCs w:val="22"/>
                <w:lang w:val="en-US" w:eastAsia="zh-CN" w:bidi="ar"/>
              </w:rPr>
              <w:t>Description</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Time</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14</w:t>
            </w:r>
          </w:p>
        </w:tc>
        <w:tc>
          <w:tcPr>
            <w:tcW w:w="4706" w:type="dxa"/>
            <w:vAlign w:val="center"/>
          </w:tcPr>
          <w:p>
            <w:pPr>
              <w:keepNext w:val="0"/>
              <w:keepLines w:val="0"/>
              <w:widowControl/>
              <w:suppressLineNumbers w:val="0"/>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 xml:space="preserve">Coordinated universal </w:t>
            </w:r>
            <w:r>
              <w:rPr>
                <w:rFonts w:hint="default" w:ascii="Times New Roman Regular" w:hAnsi="Times New Roman Regular" w:cs="Times New Roman Regular"/>
                <w:vertAlign w:val="baseline"/>
                <w:lang w:val="en-US" w:eastAsia="zh-CN"/>
              </w:rPr>
              <w:t>t</w:t>
            </w:r>
            <w:r>
              <w:rPr>
                <w:rFonts w:hint="eastAsia" w:ascii="Times New Roman Regular" w:hAnsi="Times New Roman Regular" w:cs="Times New Roman Regular"/>
                <w:vertAlign w:val="baseline"/>
                <w:lang w:val="en-US" w:eastAsia="zh-CN"/>
              </w:rPr>
              <w:t xml:space="preserve">ime with </w:t>
            </w:r>
            <w:r>
              <w:rPr>
                <w:rFonts w:hint="default" w:ascii="Times New Roman" w:hAnsi="Times New Roman" w:eastAsia="宋体" w:cs="Times New Roman"/>
                <w:color w:val="000000"/>
                <w:kern w:val="0"/>
                <w:sz w:val="22"/>
                <w:szCs w:val="22"/>
                <w:lang w:val="en-US" w:eastAsia="zh-CN" w:bidi="ar"/>
              </w:rPr>
              <w:t>four-second cadence.</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Epoch_Time</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2</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14</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The epoch time format for the IRF package</w:t>
            </w:r>
            <w:r>
              <w:rPr>
                <w:rFonts w:hint="default" w:ascii="Times New Roman Regular" w:hAnsi="Times New Roman Regular" w:cs="Times New Roman Regular"/>
                <w:vertAlign w:val="baseline"/>
                <w:lang w:val="en-US" w:eastAsia="zh-CN"/>
              </w:rPr>
              <w:t xml:space="preserve"> </w:t>
            </w:r>
            <w:r>
              <w:rPr>
                <w:rFonts w:hint="eastAsia" w:ascii="Times New Roman Regular" w:hAnsi="Times New Roman Regular" w:cs="Times New Roman Regular"/>
                <w:vertAlign w:val="baseline"/>
                <w:lang w:val="en-US" w:eastAsia="zh-CN"/>
              </w:rPr>
              <w:t xml:space="preserve">with </w:t>
            </w:r>
            <w:r>
              <w:rPr>
                <w:rFonts w:hint="default" w:ascii="Times New Roman" w:hAnsi="Times New Roman" w:eastAsia="宋体" w:cs="Times New Roman"/>
                <w:color w:val="000000"/>
                <w:kern w:val="0"/>
                <w:sz w:val="22"/>
                <w:szCs w:val="22"/>
                <w:lang w:val="en-US" w:eastAsia="zh-CN" w:bidi="ar"/>
              </w:rPr>
              <w:t>four-second cadence.</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Longitude</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3</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12</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Spacecraft longitude</w:t>
            </w:r>
            <w:r>
              <w:rPr>
                <w:rFonts w:hint="default" w:ascii="Times New Roman Regular" w:hAnsi="Times New Roman Regular" w:cs="Times New Roman Regular"/>
                <w:vertAlign w:val="baseline"/>
                <w:lang w:val="en-US" w:eastAsia="zh-CN"/>
              </w:rPr>
              <w:t xml:space="preserve"> </w:t>
            </w:r>
            <w:r>
              <w:rPr>
                <w:rFonts w:hint="eastAsia" w:ascii="Times New Roman Regular" w:hAnsi="Times New Roman Regular" w:cs="Times New Roman Regular"/>
                <w:vertAlign w:val="baseline"/>
                <w:lang w:val="en-US" w:eastAsia="zh-CN"/>
              </w:rPr>
              <w:t>(maybe a nan value)</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Latitude</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4</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12</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Spacecraft latitude</w:t>
            </w:r>
            <w:r>
              <w:rPr>
                <w:rFonts w:hint="default" w:ascii="Times New Roman Regular" w:hAnsi="Times New Roman Regular" w:cs="Times New Roman Regular"/>
                <w:vertAlign w:val="baseline"/>
                <w:lang w:val="en-US" w:eastAsia="zh-CN"/>
              </w:rPr>
              <w:t xml:space="preserve"> </w:t>
            </w:r>
            <w:r>
              <w:rPr>
                <w:rFonts w:hint="eastAsia" w:ascii="Times New Roman Regular" w:hAnsi="Times New Roman Regular" w:cs="Times New Roman Regular"/>
                <w:vertAlign w:val="baseline"/>
                <w:lang w:val="en-US" w:eastAsia="zh-CN"/>
              </w:rPr>
              <w:t>(maybe a nan value)</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Altitude</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5</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12</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 xml:space="preserve">Spacecraft </w:t>
            </w:r>
            <w:r>
              <w:rPr>
                <w:rFonts w:hint="default" w:ascii="Times New Roman Regular" w:hAnsi="Times New Roman Regular" w:cs="Times New Roman Regular"/>
                <w:vertAlign w:val="baseline"/>
                <w:lang w:val="en-US" w:eastAsia="zh-CN"/>
              </w:rPr>
              <w:t>a</w:t>
            </w:r>
            <w:r>
              <w:rPr>
                <w:rFonts w:hint="eastAsia" w:ascii="Times New Roman Regular" w:hAnsi="Times New Roman Regular" w:cs="Times New Roman Regular"/>
                <w:vertAlign w:val="baseline"/>
                <w:lang w:val="en-US" w:eastAsia="zh-CN"/>
              </w:rPr>
              <w:t>ltitude</w:t>
            </w:r>
            <w:r>
              <w:rPr>
                <w:rFonts w:hint="default" w:ascii="Times New Roman Regular" w:hAnsi="Times New Roman Regular" w:cs="Times New Roman Regular"/>
                <w:vertAlign w:val="baseline"/>
                <w:lang w:val="en-US" w:eastAsia="zh-CN"/>
              </w:rPr>
              <w:t xml:space="preserve"> </w:t>
            </w:r>
            <w:r>
              <w:rPr>
                <w:rFonts w:hint="eastAsia" w:ascii="Times New Roman Regular" w:hAnsi="Times New Roman Regular" w:cs="Times New Roman Regular"/>
                <w:vertAlign w:val="baseline"/>
                <w:lang w:val="en-US" w:eastAsia="zh-CN"/>
              </w:rPr>
              <w:t>(maybe a nan value)</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X_J2000</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6</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17</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J2000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default" w:ascii="Times New Roman Regular" w:hAnsi="Times New Roman Regular" w:cs="Times New Roman Regular"/>
                <w:vertAlign w:val="baseline"/>
                <w:lang w:val="en-US" w:eastAsia="zh-CN"/>
              </w:rPr>
              <w:t>Y</w:t>
            </w:r>
            <w:r>
              <w:rPr>
                <w:rFonts w:hint="eastAsia" w:ascii="Times New Roman Regular" w:hAnsi="Times New Roman Regular" w:cs="Times New Roman Regular"/>
                <w:vertAlign w:val="baseline"/>
                <w:lang w:val="en-US" w:eastAsia="zh-CN"/>
              </w:rPr>
              <w:t>_J2000</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7</w:t>
            </w:r>
          </w:p>
        </w:tc>
        <w:tc>
          <w:tcPr>
            <w:tcW w:w="774"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default" w:ascii="Times New Roman Regular" w:hAnsi="Times New Roman Regular" w:cs="Times New Roman Regular"/>
                <w:vertAlign w:val="baseline"/>
                <w:lang w:val="en-US" w:eastAsia="zh-CN"/>
              </w:rPr>
              <w:t>17</w:t>
            </w:r>
          </w:p>
        </w:tc>
        <w:tc>
          <w:tcPr>
            <w:tcW w:w="4706"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J2000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default" w:ascii="Times New Roman Regular" w:hAnsi="Times New Roman Regular" w:cs="Times New Roman Regular"/>
                <w:vertAlign w:val="baseline"/>
                <w:lang w:val="en-US" w:eastAsia="zh-CN"/>
              </w:rPr>
              <w:t>Z</w:t>
            </w:r>
            <w:r>
              <w:rPr>
                <w:rFonts w:hint="eastAsia" w:ascii="Times New Roman Regular" w:hAnsi="Times New Roman Regular" w:cs="Times New Roman Regular"/>
                <w:vertAlign w:val="baseline"/>
                <w:lang w:val="en-US" w:eastAsia="zh-CN"/>
              </w:rPr>
              <w:t>_J2000</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8</w:t>
            </w:r>
          </w:p>
        </w:tc>
        <w:tc>
          <w:tcPr>
            <w:tcW w:w="774"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default" w:ascii="Times New Roman Regular" w:hAnsi="Times New Roman Regular" w:cs="Times New Roman Regular"/>
                <w:vertAlign w:val="baseline"/>
                <w:lang w:val="en-US" w:eastAsia="zh-CN"/>
              </w:rPr>
              <w:t>17</w:t>
            </w:r>
          </w:p>
        </w:tc>
        <w:tc>
          <w:tcPr>
            <w:tcW w:w="4706"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J2000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X_MSO</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9</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16</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MSO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Y_MSO</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10</w:t>
            </w:r>
          </w:p>
        </w:tc>
        <w:tc>
          <w:tcPr>
            <w:tcW w:w="774"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16</w:t>
            </w:r>
          </w:p>
        </w:tc>
        <w:tc>
          <w:tcPr>
            <w:tcW w:w="4706"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MSO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Z_MSO</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11</w:t>
            </w:r>
          </w:p>
        </w:tc>
        <w:tc>
          <w:tcPr>
            <w:tcW w:w="774"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16</w:t>
            </w:r>
          </w:p>
        </w:tc>
        <w:tc>
          <w:tcPr>
            <w:tcW w:w="4706"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MSO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Instrument_Observation_Direction_X</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12</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12</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Incidence vector of the symmetry axis of the sensor FOV in J2000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Instrument_Observation_Direction_</w:t>
            </w:r>
            <w:r>
              <w:rPr>
                <w:rFonts w:hint="default" w:ascii="Times New Roman Regular" w:hAnsi="Times New Roman Regular" w:cs="Times New Roman Regular"/>
                <w:vertAlign w:val="baseline"/>
                <w:lang w:val="en-US" w:eastAsia="zh-CN"/>
              </w:rPr>
              <w:t>Y</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13</w:t>
            </w:r>
          </w:p>
        </w:tc>
        <w:tc>
          <w:tcPr>
            <w:tcW w:w="774"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12</w:t>
            </w:r>
          </w:p>
        </w:tc>
        <w:tc>
          <w:tcPr>
            <w:tcW w:w="4706"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Incidence vector of the symmetry axis of the sensor FOV in J2000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default"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Instrument_Observation_Direction_</w:t>
            </w:r>
            <w:r>
              <w:rPr>
                <w:rFonts w:hint="default" w:ascii="Times New Roman Regular" w:hAnsi="Times New Roman Regular" w:cs="Times New Roman Regular"/>
                <w:vertAlign w:val="baseline"/>
                <w:lang w:val="en-US" w:eastAsia="zh-CN"/>
              </w:rPr>
              <w:t>Z</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14</w:t>
            </w:r>
          </w:p>
        </w:tc>
        <w:tc>
          <w:tcPr>
            <w:tcW w:w="774"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12</w:t>
            </w:r>
          </w:p>
        </w:tc>
        <w:tc>
          <w:tcPr>
            <w:tcW w:w="4706"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Incidence vector of the symmetry axis of the sensor FOV in J2000 Coordinate System</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Solar_Incident_Angle</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15</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6</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Solar incident angle</w:t>
            </w:r>
            <w:r>
              <w:rPr>
                <w:rFonts w:hint="default" w:ascii="Times New Roman Regular" w:hAnsi="Times New Roman Regular" w:cs="Times New Roman Regular"/>
                <w:vertAlign w:val="baseline"/>
                <w:lang w:val="en-US" w:eastAsia="zh-CN"/>
              </w:rPr>
              <w:t>.</w:t>
            </w:r>
          </w:p>
          <w:p>
            <w:pPr>
              <w:tabs>
                <w:tab w:val="left" w:pos="705"/>
              </w:tabs>
              <w:bidi w:val="0"/>
              <w:jc w:val="left"/>
              <w:rPr>
                <w:rFonts w:hint="eastAsia" w:asciiTheme="minorHAnsi" w:hAnsiTheme="minorHAnsi" w:eastAsiaTheme="minorEastAsia" w:cstheme="minorBidi"/>
                <w:kern w:val="2"/>
                <w:sz w:val="21"/>
                <w:szCs w:val="24"/>
                <w:lang w:val="en-US" w:eastAsia="zh-CN" w:bidi="ar-SA"/>
              </w:rPr>
            </w:pP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Solar_Azimuth_Angle</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16</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6</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Solar azimuth angle</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Energy_CSI_1～</w:t>
            </w:r>
            <w:r>
              <w:rPr>
                <w:rFonts w:hint="default" w:ascii="Times New Roman Regular" w:hAnsi="Times New Roman Regular" w:cs="Times New Roman Regular"/>
                <w:vertAlign w:val="baseline"/>
                <w:lang w:val="en-US" w:eastAsia="zh-CN"/>
              </w:rPr>
              <w:t>Energy_CSI_22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1</w:t>
            </w:r>
            <w:r>
              <w:rPr>
                <w:rFonts w:hint="eastAsia" w:ascii="Times New Roman Regular" w:hAnsi="Times New Roman Regular" w:cs="Times New Roman Regular"/>
                <w:vertAlign w:val="baseline"/>
                <w:lang w:val="en-US" w:eastAsia="zh-CN"/>
              </w:rPr>
              <w:t>7</w:t>
            </w:r>
            <w:r>
              <w:rPr>
                <w:rFonts w:hint="default" w:ascii="Times New Roman Regular" w:hAnsi="Times New Roman Regular" w:cs="Times New Roman Regular"/>
                <w:vertAlign w:val="baseline"/>
                <w:lang w:val="en-US" w:eastAsia="zh-CN"/>
              </w:rPr>
              <w:t>~3</w:t>
            </w:r>
            <w:r>
              <w:rPr>
                <w:rFonts w:hint="eastAsia" w:ascii="Times New Roman Regular" w:hAnsi="Times New Roman Regular" w:cs="Times New Roman Regular"/>
                <w:vertAlign w:val="baseline"/>
                <w:lang w:val="en-US" w:eastAsia="zh-CN"/>
              </w:rPr>
              <w:t>8</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7</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 xml:space="preserve">The particle energy value detected by the CsI detector (third detector) that is separately distinguished from the original data. Due to the fact that each data packet records 22 events when the detector records particle events, the data is divided into 22 variables for recording, with an energy value format of m * 22 and "m" representing the number of time counts </w:t>
            </w:r>
            <w:r>
              <w:rPr>
                <w:rFonts w:hint="default" w:ascii="Times New Roman Regular" w:hAnsi="Times New Roman Regular" w:cs="Times New Roman Regular"/>
                <w:vertAlign w:val="baseline"/>
                <w:lang w:val="en-US" w:eastAsia="zh-CN"/>
              </w:rPr>
              <w:t>(the same applies to other data recorded as 22 variables thereafter).</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Energy_SD1_1～</w:t>
            </w:r>
            <w:r>
              <w:rPr>
                <w:rFonts w:hint="default" w:ascii="Times New Roman Regular" w:hAnsi="Times New Roman Regular" w:cs="Times New Roman Regular"/>
                <w:vertAlign w:val="baseline"/>
                <w:lang w:val="en-US" w:eastAsia="zh-CN"/>
              </w:rPr>
              <w:t>Energy_</w:t>
            </w:r>
            <w:r>
              <w:rPr>
                <w:rFonts w:hint="eastAsia" w:ascii="Times New Roman Regular" w:hAnsi="Times New Roman Regular" w:cs="Times New Roman Regular"/>
                <w:vertAlign w:val="baseline"/>
                <w:lang w:val="en-US" w:eastAsia="zh-CN"/>
              </w:rPr>
              <w:t>SD1</w:t>
            </w:r>
            <w:r>
              <w:rPr>
                <w:rFonts w:hint="default" w:ascii="Times New Roman Regular" w:hAnsi="Times New Roman Regular" w:cs="Times New Roman Regular"/>
                <w:vertAlign w:val="baseline"/>
                <w:lang w:val="en-US" w:eastAsia="zh-CN"/>
              </w:rPr>
              <w:t>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39～60</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7</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 xml:space="preserve">The particle energy value detected by the </w:t>
            </w:r>
            <w:r>
              <w:rPr>
                <w:rFonts w:hint="default" w:ascii="Times New Roman Regular" w:hAnsi="Times New Roman Regular" w:cs="Times New Roman Regular"/>
                <w:vertAlign w:val="baseline"/>
                <w:lang w:val="en-US" w:eastAsia="zh-CN"/>
              </w:rPr>
              <w:t>SD1</w:t>
            </w:r>
            <w:r>
              <w:rPr>
                <w:rFonts w:hint="eastAsia" w:ascii="Times New Roman Regular" w:hAnsi="Times New Roman Regular" w:cs="Times New Roman Regular"/>
                <w:vertAlign w:val="baseline"/>
                <w:lang w:val="en-US" w:eastAsia="zh-CN"/>
              </w:rPr>
              <w:t xml:space="preserve"> detector (</w:t>
            </w:r>
            <w:r>
              <w:rPr>
                <w:rFonts w:hint="default" w:ascii="Times New Roman Regular" w:hAnsi="Times New Roman Regular" w:cs="Times New Roman Regular"/>
                <w:vertAlign w:val="baseline"/>
                <w:lang w:val="en-US" w:eastAsia="zh-CN"/>
              </w:rPr>
              <w:t>first</w:t>
            </w:r>
            <w:r>
              <w:rPr>
                <w:rFonts w:hint="eastAsia" w:ascii="Times New Roman Regular" w:hAnsi="Times New Roman Regular" w:cs="Times New Roman Regular"/>
                <w:vertAlign w:val="baseline"/>
                <w:lang w:val="en-US" w:eastAsia="zh-CN"/>
              </w:rPr>
              <w:t xml:space="preserve"> detector) that is separately distinguished from the original data.</w:t>
            </w:r>
          </w:p>
        </w:tc>
      </w:tr>
      <w:tr>
        <w:tc>
          <w:tcPr>
            <w:tcW w:w="1399"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Energy_SD</w:t>
            </w:r>
            <w:r>
              <w:rPr>
                <w:rFonts w:hint="default" w:ascii="Times New Roman Regular" w:hAnsi="Times New Roman Regular" w:cs="Times New Roman Regular"/>
                <w:vertAlign w:val="baseline"/>
                <w:lang w:val="en-US" w:eastAsia="zh-CN"/>
              </w:rPr>
              <w:t>2</w:t>
            </w:r>
            <w:r>
              <w:rPr>
                <w:rFonts w:hint="eastAsia" w:ascii="Times New Roman Regular" w:hAnsi="Times New Roman Regular" w:cs="Times New Roman Regular"/>
                <w:vertAlign w:val="baseline"/>
                <w:lang w:val="en-US" w:eastAsia="zh-CN"/>
              </w:rPr>
              <w:t>_1～</w:t>
            </w:r>
            <w:r>
              <w:rPr>
                <w:rFonts w:hint="default" w:ascii="Times New Roman Regular" w:hAnsi="Times New Roman Regular" w:cs="Times New Roman Regular"/>
                <w:vertAlign w:val="baseline"/>
                <w:lang w:val="en-US" w:eastAsia="zh-CN"/>
              </w:rPr>
              <w:t>Energy_</w:t>
            </w:r>
            <w:r>
              <w:rPr>
                <w:rFonts w:hint="eastAsia" w:ascii="Times New Roman Regular" w:hAnsi="Times New Roman Regular" w:cs="Times New Roman Regular"/>
                <w:vertAlign w:val="baseline"/>
                <w:lang w:val="en-US" w:eastAsia="zh-CN"/>
              </w:rPr>
              <w:t>SD</w:t>
            </w:r>
            <w:r>
              <w:rPr>
                <w:rFonts w:hint="default" w:ascii="Times New Roman Regular" w:hAnsi="Times New Roman Regular" w:cs="Times New Roman Regular"/>
                <w:vertAlign w:val="baseline"/>
                <w:lang w:val="en-US" w:eastAsia="zh-CN"/>
              </w:rPr>
              <w:t>2_22</w:t>
            </w:r>
          </w:p>
        </w:tc>
        <w:tc>
          <w:tcPr>
            <w:tcW w:w="1473" w:type="dxa"/>
            <w:vAlign w:val="center"/>
          </w:tcPr>
          <w:p>
            <w:pPr>
              <w:jc w:val="left"/>
              <w:rPr>
                <w:rFonts w:hint="default" w:ascii="Times New Roman Regular" w:hAnsi="Times New Roman Regular" w:cs="Times New Roman Regular" w:eastAsiaTheme="minorEastAsia"/>
                <w:kern w:val="2"/>
                <w:sz w:val="21"/>
                <w:szCs w:val="24"/>
                <w:vertAlign w:val="baseline"/>
                <w:lang w:val="en-US" w:eastAsia="zh-CN" w:bidi="ar-SA"/>
              </w:rPr>
            </w:pPr>
            <w:r>
              <w:rPr>
                <w:rFonts w:hint="default" w:ascii="Times New Roman Regular" w:hAnsi="Times New Roman Regular" w:cs="Times New Roman Regular"/>
                <w:vertAlign w:val="baseline"/>
                <w:lang w:val="en-US" w:eastAsia="zh-CN"/>
              </w:rPr>
              <w:t>6</w:t>
            </w:r>
            <w:r>
              <w:rPr>
                <w:rFonts w:hint="eastAsia" w:ascii="Times New Roman Regular" w:hAnsi="Times New Roman Regular" w:cs="Times New Roman Regular"/>
                <w:vertAlign w:val="baseline"/>
                <w:lang w:val="en-US" w:eastAsia="zh-CN"/>
              </w:rPr>
              <w:t>1～</w:t>
            </w:r>
            <w:r>
              <w:rPr>
                <w:rFonts w:hint="default" w:ascii="Times New Roman Regular" w:hAnsi="Times New Roman Regular" w:cs="Times New Roman Regular"/>
                <w:vertAlign w:val="baseline"/>
                <w:lang w:val="en-US" w:eastAsia="zh-CN"/>
              </w:rPr>
              <w:t>8</w:t>
            </w:r>
            <w:r>
              <w:rPr>
                <w:rFonts w:hint="eastAsia" w:ascii="Times New Roman Regular" w:hAnsi="Times New Roman Regular" w:cs="Times New Roman Regular"/>
                <w:vertAlign w:val="baseline"/>
                <w:lang w:val="en-US" w:eastAsia="zh-CN"/>
              </w:rPr>
              <w:t>2</w:t>
            </w:r>
          </w:p>
        </w:tc>
        <w:tc>
          <w:tcPr>
            <w:tcW w:w="774" w:type="dxa"/>
            <w:vAlign w:val="center"/>
          </w:tcPr>
          <w:p>
            <w:pPr>
              <w:jc w:val="left"/>
              <w:rPr>
                <w:rFonts w:hint="eastAsia" w:ascii="Times New Roman Regular" w:hAnsi="Times New Roman Regular" w:cs="Times New Roman Regular" w:eastAsiaTheme="minorEastAsia"/>
                <w:kern w:val="2"/>
                <w:sz w:val="21"/>
                <w:szCs w:val="24"/>
                <w:vertAlign w:val="baseline"/>
                <w:lang w:val="en-US" w:eastAsia="zh-CN" w:bidi="ar-SA"/>
              </w:rPr>
            </w:pPr>
            <w:r>
              <w:rPr>
                <w:rFonts w:hint="eastAsia" w:ascii="Times New Roman Regular" w:hAnsi="Times New Roman Regular" w:cs="Times New Roman Regular"/>
                <w:vertAlign w:val="baseline"/>
                <w:lang w:val="en-US" w:eastAsia="zh-CN"/>
              </w:rPr>
              <w:t>7</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 xml:space="preserve">The particle energy value detected by the </w:t>
            </w:r>
            <w:r>
              <w:rPr>
                <w:rFonts w:hint="default" w:ascii="Times New Roman Regular" w:hAnsi="Times New Roman Regular" w:cs="Times New Roman Regular"/>
                <w:vertAlign w:val="baseline"/>
                <w:lang w:val="en-US" w:eastAsia="zh-CN"/>
              </w:rPr>
              <w:t xml:space="preserve">SD2 </w:t>
            </w:r>
            <w:r>
              <w:rPr>
                <w:rFonts w:hint="eastAsia" w:ascii="Times New Roman Regular" w:hAnsi="Times New Roman Regular" w:cs="Times New Roman Regular"/>
                <w:vertAlign w:val="baseline"/>
                <w:lang w:val="en-US" w:eastAsia="zh-CN"/>
              </w:rPr>
              <w:t>detector (</w:t>
            </w:r>
            <w:r>
              <w:rPr>
                <w:rFonts w:hint="default" w:ascii="Times New Roman Regular" w:hAnsi="Times New Roman Regular" w:cs="Times New Roman Regular"/>
                <w:vertAlign w:val="baseline"/>
                <w:lang w:val="en-US" w:eastAsia="zh-CN"/>
              </w:rPr>
              <w:t>second</w:t>
            </w:r>
            <w:r>
              <w:rPr>
                <w:rFonts w:hint="eastAsia" w:ascii="Times New Roman Regular" w:hAnsi="Times New Roman Regular" w:cs="Times New Roman Regular"/>
                <w:vertAlign w:val="baseline"/>
                <w:lang w:val="en-US" w:eastAsia="zh-CN"/>
              </w:rPr>
              <w:t xml:space="preserve"> detector) that is separately distinguished from the original data.</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Energy_</w:t>
            </w:r>
            <w:r>
              <w:rPr>
                <w:rFonts w:hint="default" w:ascii="Times New Roman Regular" w:hAnsi="Times New Roman Regular" w:cs="Times New Roman Regular"/>
                <w:vertAlign w:val="baseline"/>
                <w:lang w:val="en-US" w:eastAsia="zh-CN"/>
              </w:rPr>
              <w:t>Total</w:t>
            </w:r>
            <w:r>
              <w:rPr>
                <w:rFonts w:hint="eastAsia" w:ascii="Times New Roman Regular" w:hAnsi="Times New Roman Regular" w:cs="Times New Roman Regular"/>
                <w:vertAlign w:val="baseline"/>
                <w:lang w:val="en-US" w:eastAsia="zh-CN"/>
              </w:rPr>
              <w:t>_1～</w:t>
            </w:r>
            <w:r>
              <w:rPr>
                <w:rFonts w:hint="default" w:ascii="Times New Roman Regular" w:hAnsi="Times New Roman Regular" w:cs="Times New Roman Regular"/>
                <w:vertAlign w:val="baseline"/>
                <w:lang w:val="en-US" w:eastAsia="zh-CN"/>
              </w:rPr>
              <w:t>Energy_Total_22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8</w:t>
            </w:r>
            <w:r>
              <w:rPr>
                <w:rFonts w:hint="eastAsia" w:ascii="Times New Roman Regular" w:hAnsi="Times New Roman Regular" w:cs="Times New Roman Regular"/>
                <w:vertAlign w:val="baseline"/>
                <w:lang w:val="en-US" w:eastAsia="zh-CN"/>
              </w:rPr>
              <w:t>3～</w:t>
            </w:r>
            <w:r>
              <w:rPr>
                <w:rFonts w:hint="default" w:ascii="Times New Roman Regular" w:hAnsi="Times New Roman Regular" w:cs="Times New Roman Regular"/>
                <w:vertAlign w:val="baseline"/>
                <w:lang w:val="en-US" w:eastAsia="zh-CN"/>
              </w:rPr>
              <w:t>10</w:t>
            </w:r>
            <w:r>
              <w:rPr>
                <w:rFonts w:hint="eastAsia" w:ascii="Times New Roman Regular" w:hAnsi="Times New Roman Regular" w:cs="Times New Roman Regular"/>
                <w:vertAlign w:val="baseline"/>
                <w:lang w:val="en-US" w:eastAsia="zh-CN"/>
              </w:rPr>
              <w:t>4</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7</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The sum of event energies detected by three detectors</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He_Index_1～He_Index_22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105～126</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The alpha particle index is obtained by distinguishing particle types based on the energy relationship detected by each detector. A value of 1 corresponds to the energy value of the alpha particle, and a value of 0 represents other particles</w:t>
            </w:r>
            <w:r>
              <w:rPr>
                <w:rFonts w:hint="default" w:ascii="Times New Roman Regular" w:hAnsi="Times New Roman Regular" w:cs="Times New Roman Regular"/>
                <w:vertAlign w:val="baseline"/>
                <w:lang w:val="en-US" w:eastAsia="zh-CN"/>
              </w:rPr>
              <w:t xml:space="preserve"> </w:t>
            </w:r>
            <w:r>
              <w:rPr>
                <w:rFonts w:hint="default" w:ascii="Times New Roman Bold" w:hAnsi="Times New Roman Bold" w:cs="Times New Roman Bold"/>
                <w:b/>
                <w:bCs/>
                <w:color w:val="auto"/>
                <w:vertAlign w:val="baseline"/>
                <w:lang w:val="en-US" w:eastAsia="zh-CN"/>
              </w:rPr>
              <w:t>(the diffuse event data has been removed)</w:t>
            </w:r>
            <w:r>
              <w:rPr>
                <w:rFonts w:hint="eastAsia" w:ascii="Times New Roman Regular" w:hAnsi="Times New Roman Regular" w:cs="Times New Roman Regular"/>
                <w:color w:val="auto"/>
                <w:vertAlign w:val="baseline"/>
                <w:lang w:val="en-US" w:eastAsia="zh-CN"/>
              </w:rPr>
              <w:t>.</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Electron_Index_1～Electron_Index_22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127～148</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The electron index obtained by distinguishing particle types based on the energy relationship detected by each detector, where a value of 1 corresponds to the energy value of the electron, and a value of 0 represents other particles (the diffuse event data was not excluded).</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Proton_Index_1～Proton_Index_22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149～170</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 xml:space="preserve">The proton index obtained by distinguishing particle types based on the energy relationship detected by each detector, with a value of 1 corresponding to the energy value of the proton, and a value of 0 indicating other particles </w:t>
            </w:r>
            <w:r>
              <w:rPr>
                <w:rFonts w:hint="default" w:ascii="Times New Roman Bold" w:hAnsi="Times New Roman Bold" w:cs="Times New Roman Bold"/>
                <w:b/>
                <w:bCs/>
                <w:color w:val="auto"/>
                <w:vertAlign w:val="baseline"/>
                <w:lang w:val="en-US" w:eastAsia="zh-CN"/>
              </w:rPr>
              <w:t>(the diffuse event data has been removed)</w:t>
            </w:r>
            <w:r>
              <w:rPr>
                <w:rFonts w:hint="eastAsia" w:ascii="Times New Roman Regular" w:hAnsi="Times New Roman Regular" w:cs="Times New Roman Regular"/>
                <w:color w:val="auto"/>
                <w:vertAlign w:val="baseline"/>
                <w:lang w:val="en-US" w:eastAsia="zh-CN"/>
              </w:rPr>
              <w:t>.</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He_Sample_Counts_1</w:t>
            </w:r>
            <w:r>
              <w:rPr>
                <w:rFonts w:hint="default" w:ascii="Times New Roman Regular" w:hAnsi="Times New Roman Regular" w:cs="Times New Roman Regular"/>
                <w:vertAlign w:val="baseline"/>
                <w:lang w:val="en-US" w:eastAsia="zh-CN"/>
              </w:rPr>
              <w:t>~He_Sample_Counts_22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17</w:t>
            </w:r>
            <w:r>
              <w:rPr>
                <w:rFonts w:hint="eastAsia" w:ascii="Times New Roman Regular" w:hAnsi="Times New Roman Regular" w:cs="Times New Roman Regular"/>
                <w:vertAlign w:val="baseline"/>
                <w:lang w:val="en-US" w:eastAsia="zh-CN"/>
              </w:rPr>
              <w:t>1～192</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2</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The value of alpha particle event count (the diffuse event data was not excluded)</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Electron_Sample_Counts_1～Electron</w:t>
            </w:r>
            <w:r>
              <w:rPr>
                <w:rFonts w:hint="default" w:ascii="Times New Roman Regular" w:hAnsi="Times New Roman Regular" w:cs="Times New Roman Regular"/>
                <w:vertAlign w:val="baseline"/>
                <w:lang w:val="en-US" w:eastAsia="zh-CN"/>
              </w:rPr>
              <w:t>_Sample_Counts_22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193～214</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2</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The value of electron event count (the diffuse event data was not excluded)</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Proton_Sample_Counts_1～Proton</w:t>
            </w:r>
            <w:r>
              <w:rPr>
                <w:rFonts w:hint="default" w:ascii="Times New Roman Regular" w:hAnsi="Times New Roman Regular" w:cs="Times New Roman Regular"/>
                <w:vertAlign w:val="baseline"/>
                <w:lang w:val="en-US" w:eastAsia="zh-CN"/>
              </w:rPr>
              <w:t>_Sample_Counts_22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21</w:t>
            </w:r>
            <w:r>
              <w:rPr>
                <w:rFonts w:hint="eastAsia" w:ascii="Times New Roman Regular" w:hAnsi="Times New Roman Regular" w:cs="Times New Roman Regular"/>
                <w:vertAlign w:val="baseline"/>
                <w:lang w:val="en-US" w:eastAsia="zh-CN"/>
              </w:rPr>
              <w:t>5～236</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2</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The value of proton event count (the diffuse event data was not excluded)</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He_Flux</w:t>
            </w:r>
            <w:r>
              <w:rPr>
                <w:rFonts w:hint="default" w:ascii="Times New Roman Regular" w:hAnsi="Times New Roman Regular" w:cs="Times New Roman Regular"/>
                <w:vertAlign w:val="baseline"/>
                <w:lang w:val="en-US" w:eastAsia="zh-CN"/>
              </w:rPr>
              <w:t>_</w:t>
            </w:r>
            <w:r>
              <w:rPr>
                <w:rFonts w:hint="eastAsia" w:ascii="Times New Roman Regular" w:hAnsi="Times New Roman Regular" w:cs="Times New Roman Regular"/>
                <w:vertAlign w:val="baseline"/>
                <w:lang w:val="en-US" w:eastAsia="zh-CN"/>
              </w:rPr>
              <w:t>1～He_Flux</w:t>
            </w:r>
            <w:r>
              <w:rPr>
                <w:rFonts w:hint="default" w:ascii="Times New Roman Regular" w:hAnsi="Times New Roman Regular" w:cs="Times New Roman Regular"/>
                <w:vertAlign w:val="baseline"/>
                <w:lang w:val="en-US" w:eastAsia="zh-CN"/>
              </w:rPr>
              <w:t>_</w:t>
            </w:r>
            <w:r>
              <w:rPr>
                <w:rFonts w:hint="eastAsia" w:ascii="Times New Roman Regular" w:hAnsi="Times New Roman Regular" w:cs="Times New Roman Regular"/>
                <w:vertAlign w:val="baseline"/>
                <w:lang w:val="en-US" w:eastAsia="zh-CN"/>
              </w:rPr>
              <w:t>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default" w:ascii="Times New Roman Regular" w:hAnsi="Times New Roman Regular" w:cs="Times New Roman Regular"/>
                <w:vertAlign w:val="baseline"/>
                <w:lang w:val="en-US" w:eastAsia="zh-CN"/>
              </w:rPr>
              <w:t>23</w:t>
            </w:r>
            <w:r>
              <w:rPr>
                <w:rFonts w:hint="eastAsia" w:ascii="Times New Roman Regular" w:hAnsi="Times New Roman Regular" w:cs="Times New Roman Regular"/>
                <w:vertAlign w:val="baseline"/>
                <w:lang w:val="en-US" w:eastAsia="zh-CN"/>
              </w:rPr>
              <w:t>7～258</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16</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Calculated alpha particle flux</w:t>
            </w:r>
            <w:r>
              <w:rPr>
                <w:rFonts w:hint="default" w:ascii="Times New Roman Regular" w:hAnsi="Times New Roman Regular" w:cs="Times New Roman Regular"/>
                <w:vertAlign w:val="baseline"/>
                <w:lang w:val="en-US" w:eastAsia="zh-CN"/>
              </w:rPr>
              <w:t xml:space="preserve"> </w:t>
            </w:r>
            <w:r>
              <w:rPr>
                <w:rFonts w:hint="default" w:ascii="Times New Roman Bold" w:hAnsi="Times New Roman Bold" w:cs="Times New Roman Bold"/>
                <w:b/>
                <w:bCs/>
                <w:color w:val="auto"/>
                <w:vertAlign w:val="baseline"/>
                <w:lang w:val="en-US" w:eastAsia="zh-CN"/>
              </w:rPr>
              <w:t>(the diffuse event data has been removed)</w:t>
            </w:r>
            <w:r>
              <w:rPr>
                <w:rFonts w:hint="default" w:ascii="Times New Roman Regular" w:hAnsi="Times New Roman Regular" w:cs="Times New Roman Regular"/>
                <w:vertAlign w:val="baseline"/>
                <w:lang w:val="en-US" w:eastAsia="zh-CN"/>
              </w:rPr>
              <w:t xml:space="preserve">. </w:t>
            </w:r>
            <w:r>
              <w:rPr>
                <w:rFonts w:hint="eastAsia" w:ascii="Times New Roman Regular" w:hAnsi="Times New Roman Regular" w:cs="Times New Roman Regular"/>
                <w:vertAlign w:val="baseline"/>
                <w:lang w:val="en-US" w:eastAsia="zh-CN"/>
              </w:rPr>
              <w:t>But the reliability of the results needs to be verified</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Electron_Flux_1～Electron_Flux_22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259～280</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16</w:t>
            </w:r>
          </w:p>
        </w:tc>
        <w:tc>
          <w:tcPr>
            <w:tcW w:w="4706"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Calculated electron flux (the diffuse event data was not excluded)</w:t>
            </w:r>
            <w:r>
              <w:rPr>
                <w:rFonts w:hint="default" w:ascii="Times New Roman Regular" w:hAnsi="Times New Roman Regular" w:cs="Times New Roman Regular"/>
                <w:vertAlign w:val="baseline"/>
                <w:lang w:val="en-US" w:eastAsia="zh-CN"/>
              </w:rPr>
              <w:t>.</w:t>
            </w:r>
          </w:p>
        </w:tc>
      </w:tr>
      <w:tr>
        <w:tc>
          <w:tcPr>
            <w:tcW w:w="1399"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Proton_Flux_1～Proton_Flux_22</w:t>
            </w:r>
          </w:p>
        </w:tc>
        <w:tc>
          <w:tcPr>
            <w:tcW w:w="1473"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281～302</w:t>
            </w:r>
          </w:p>
        </w:tc>
        <w:tc>
          <w:tcPr>
            <w:tcW w:w="774" w:type="dxa"/>
            <w:vAlign w:val="center"/>
          </w:tcPr>
          <w:p>
            <w:pPr>
              <w:jc w:val="left"/>
              <w:rPr>
                <w:rFonts w:hint="default"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16</w:t>
            </w:r>
          </w:p>
        </w:tc>
        <w:tc>
          <w:tcPr>
            <w:tcW w:w="4706" w:type="dxa"/>
            <w:vAlign w:val="center"/>
          </w:tcPr>
          <w:p>
            <w:pPr>
              <w:jc w:val="left"/>
              <w:rPr>
                <w:rFonts w:hint="eastAsia" w:ascii="Times New Roman Regular" w:hAnsi="Times New Roman Regular" w:cs="Times New Roman Regular"/>
                <w:vertAlign w:val="baseline"/>
                <w:lang w:val="en-US" w:eastAsia="zh-CN"/>
              </w:rPr>
            </w:pPr>
            <w:r>
              <w:rPr>
                <w:rFonts w:hint="eastAsia" w:ascii="Times New Roman Regular" w:hAnsi="Times New Roman Regular" w:cs="Times New Roman Regular"/>
                <w:vertAlign w:val="baseline"/>
                <w:lang w:val="en-US" w:eastAsia="zh-CN"/>
              </w:rPr>
              <w:t>Calculated proton flux</w:t>
            </w:r>
            <w:r>
              <w:rPr>
                <w:rFonts w:hint="default" w:ascii="Times New Roman Regular" w:hAnsi="Times New Roman Regular" w:cs="Times New Roman Regular"/>
                <w:vertAlign w:val="baseline"/>
                <w:lang w:val="en-US" w:eastAsia="zh-CN"/>
              </w:rPr>
              <w:t xml:space="preserve"> </w:t>
            </w:r>
            <w:r>
              <w:rPr>
                <w:rFonts w:hint="default" w:ascii="Times New Roman Bold" w:hAnsi="Times New Roman Bold" w:cs="Times New Roman Bold"/>
                <w:b/>
                <w:bCs/>
                <w:color w:val="auto"/>
                <w:vertAlign w:val="baseline"/>
                <w:lang w:val="en-US" w:eastAsia="zh-CN"/>
              </w:rPr>
              <w:t>(the diffuse event data has been removed)</w:t>
            </w:r>
            <w:r>
              <w:rPr>
                <w:rFonts w:hint="default" w:ascii="Times New Roman Regular" w:hAnsi="Times New Roman Regular" w:cs="Times New Roman Regular"/>
                <w:vertAlign w:val="baseline"/>
                <w:lang w:val="en-US" w:eastAsia="zh-CN"/>
              </w:rPr>
              <w:t>.</w:t>
            </w:r>
          </w:p>
        </w:tc>
      </w:tr>
    </w:tbl>
    <w:p>
      <w:pPr>
        <w:jc w:val="left"/>
        <w:rPr>
          <w:rFonts w:hint="eastAsia" w:ascii="Times New Roman Regular" w:hAnsi="Times New Roman Regular" w:cs="Times New Roman Regular"/>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Arial Bold">
    <w:panose1 w:val="020B0604020202090204"/>
    <w:charset w:val="00"/>
    <w:family w:val="auto"/>
    <w:pitch w:val="default"/>
    <w:sig w:usb0="E0000AFF" w:usb1="00007843" w:usb2="00000001" w:usb3="00000000" w:csb0="400001BF" w:csb1="DFF70000"/>
  </w:font>
  <w:font w:name="Times New Roman Regular">
    <w:panose1 w:val="02020603050405020304"/>
    <w:charset w:val="00"/>
    <w:family w:val="auto"/>
    <w:pitch w:val="default"/>
    <w:sig w:usb0="E0002AEF" w:usb1="C0007841" w:usb2="00000009" w:usb3="00000000" w:csb0="400001FF" w:csb1="FFFF0000"/>
  </w:font>
  <w:font w:name="Helvetica Neue">
    <w:panose1 w:val="02000503000000020004"/>
    <w:charset w:val="00"/>
    <w:family w:val="auto"/>
    <w:pitch w:val="default"/>
    <w:sig w:usb0="E50002FF" w:usb1="500079DB" w:usb2="00000010" w:usb3="00000000" w:csb0="00000000" w:csb1="00000000"/>
  </w:font>
  <w:font w:name="DejaVu Math TeX Gyre">
    <w:panose1 w:val="02000503000000000000"/>
    <w:charset w:val="00"/>
    <w:family w:val="auto"/>
    <w:pitch w:val="default"/>
    <w:sig w:usb0="A10000EF" w:usb1="4201F9EE" w:usb2="02000000" w:usb3="00000000" w:csb0="60000193" w:csb1="0DD40000"/>
  </w:font>
  <w:font w:name="Cambria Math">
    <w:altName w:val="Kingsoft Math"/>
    <w:panose1 w:val="02040503050406030204"/>
    <w:charset w:val="00"/>
    <w:family w:val="roman"/>
    <w:pitch w:val="default"/>
    <w:sig w:usb0="00000000" w:usb1="00000000" w:usb2="02000000" w:usb3="00000000" w:csb0="2000019F" w:csb1="00000000"/>
  </w:font>
  <w:font w:name="Times New Roman Bold">
    <w:panose1 w:val="02020603050405020304"/>
    <w:charset w:val="00"/>
    <w:family w:val="auto"/>
    <w:pitch w:val="default"/>
    <w:sig w:usb0="E0002AEF" w:usb1="C0007841" w:usb2="00000009" w:usb3="00000000" w:csb0="400001FF" w:csb1="FFFF0000"/>
  </w:font>
  <w:font w:name="PingFang SC">
    <w:panose1 w:val="020B0400000000000000"/>
    <w:charset w:val="86"/>
    <w:family w:val="auto"/>
    <w:pitch w:val="default"/>
    <w:sig w:usb0="A00002FF" w:usb1="7ACFFDFB" w:usb2="00000017"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 w:name="Kingsoft Math">
    <w:panose1 w:val="02040503050406030204"/>
    <w:charset w:val="00"/>
    <w:family w:val="auto"/>
    <w:pitch w:val="default"/>
    <w:sig w:usb0="80000087" w:usb1="00002068"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B95D14"/>
    <w:rsid w:val="0FC32A39"/>
    <w:rsid w:val="27AD42EA"/>
    <w:rsid w:val="3AAB9C86"/>
    <w:rsid w:val="3AFFA9BA"/>
    <w:rsid w:val="5A8D9B47"/>
    <w:rsid w:val="5D7F1D8A"/>
    <w:rsid w:val="5F73E191"/>
    <w:rsid w:val="65F76F02"/>
    <w:rsid w:val="66B95D14"/>
    <w:rsid w:val="6EED4FEF"/>
    <w:rsid w:val="7EFFAF72"/>
    <w:rsid w:val="7FCFEDDC"/>
    <w:rsid w:val="7FE7C2A9"/>
    <w:rsid w:val="7FFBE837"/>
    <w:rsid w:val="9FFC587D"/>
    <w:rsid w:val="ADAF0C64"/>
    <w:rsid w:val="B23FD4C8"/>
    <w:rsid w:val="BDEB1A29"/>
    <w:rsid w:val="BFF92A66"/>
    <w:rsid w:val="CBEE181F"/>
    <w:rsid w:val="CD2C48E1"/>
    <w:rsid w:val="E70A7C60"/>
    <w:rsid w:val="EBBF32DE"/>
    <w:rsid w:val="F47AF2B6"/>
    <w:rsid w:val="F6D762F1"/>
    <w:rsid w:val="FD6B9BC9"/>
    <w:rsid w:val="FDE741BD"/>
    <w:rsid w:val="FF1E9C23"/>
    <w:rsid w:val="FFEB7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annotation text"/>
    <w:basedOn w:val="1"/>
    <w:uiPriority w:val="0"/>
    <w:pPr>
      <w:jc w:val="left"/>
    </w:p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2024-02-29T09:42:00Z</dcterms:created>
  <dc:creator>19377075</dc:creator>
  <cp:lastModifiedBy>19377075</cp:lastModifiedBy>
  <dcterms:modified xsi:type="dcterms:W3CDTF">2024-05-20T15:33:11Z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588165A748B2AA4F89F9FA6524A14EE6_43</vt:lpwstr>
  </property>
</Properties>
</file>