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A330" w14:textId="4C056389" w:rsidR="00852846" w:rsidRPr="000A3538" w:rsidRDefault="00274D3A" w:rsidP="00274D3A">
      <w:pPr>
        <w:pStyle w:val="ListParagraph"/>
        <w:ind w:left="420" w:firstLineChars="0" w:firstLine="0"/>
        <w:jc w:val="center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noProof/>
          <w:sz w:val="28"/>
          <w:szCs w:val="28"/>
          <w:lang w:val="zh-CN"/>
        </w:rPr>
        <w:drawing>
          <wp:anchor distT="0" distB="0" distL="114300" distR="114300" simplePos="0" relativeHeight="251659264" behindDoc="0" locked="0" layoutInCell="1" allowOverlap="1" wp14:anchorId="05C84C19" wp14:editId="2F17B65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45" cy="429745"/>
            <wp:effectExtent l="0" t="0" r="0" b="0"/>
            <wp:wrapNone/>
            <wp:docPr id="2" name="Graphic 2" descr="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e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18589">
                      <a:off x="0" y="0"/>
                      <a:ext cx="444397" cy="444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502" w:rsidRPr="000A3538">
        <w:rPr>
          <w:rFonts w:ascii="Microsoft YaHei" w:eastAsia="Microsoft YaHei" w:hAnsi="Microsoft YaHei" w:hint="eastAsia"/>
          <w:b/>
          <w:bCs/>
          <w:color w:val="000000" w:themeColor="text1"/>
          <w:sz w:val="28"/>
          <w:szCs w:val="28"/>
        </w:rPr>
        <w:t>铝合金快速硬质阳极氧化技术</w:t>
      </w:r>
    </w:p>
    <w:p w14:paraId="0A19B769" w14:textId="236EA391" w:rsidR="00020502" w:rsidRPr="00F27D88" w:rsidRDefault="00020502" w:rsidP="000A3538">
      <w:pPr>
        <w:pStyle w:val="ListParagraph"/>
        <w:ind w:left="420" w:firstLineChars="0" w:firstLine="0"/>
        <w:rPr>
          <w:rFonts w:hint="eastAsia"/>
        </w:rPr>
      </w:pPr>
    </w:p>
    <w:p w14:paraId="5B6CA635" w14:textId="36F0E634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/>
          <w:b/>
          <w:bCs/>
          <w:sz w:val="24"/>
        </w:rPr>
        <w:t>1.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技术特色</w:t>
      </w:r>
    </w:p>
    <w:p w14:paraId="65176BCA" w14:textId="76F918C9" w:rsidR="00020502" w:rsidRPr="000A3538" w:rsidRDefault="00221643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铝合金的</w:t>
      </w:r>
      <w:r w:rsidR="00020502" w:rsidRPr="000A3538">
        <w:rPr>
          <w:rFonts w:ascii="KaiTi" w:eastAsia="KaiTi" w:hAnsi="KaiTi" w:hint="eastAsia"/>
        </w:rPr>
        <w:t>传统</w:t>
      </w:r>
      <w:r w:rsidRPr="000A3538">
        <w:rPr>
          <w:rFonts w:ascii="KaiTi" w:eastAsia="KaiTi" w:hAnsi="KaiTi" w:hint="eastAsia"/>
        </w:rPr>
        <w:t>阳极</w:t>
      </w:r>
      <w:r w:rsidR="00020502" w:rsidRPr="000A3538">
        <w:rPr>
          <w:rFonts w:ascii="KaiTi" w:eastAsia="KaiTi" w:hAnsi="KaiTi" w:hint="eastAsia"/>
        </w:rPr>
        <w:t>氧化工艺膜层生长速度</w:t>
      </w:r>
      <w:r w:rsidRPr="000A3538">
        <w:rPr>
          <w:rFonts w:ascii="KaiTi" w:eastAsia="KaiTi" w:hAnsi="KaiTi" w:hint="eastAsia"/>
        </w:rPr>
        <w:t>约</w:t>
      </w:r>
      <w:r w:rsidR="00020502" w:rsidRPr="000A3538">
        <w:rPr>
          <w:rFonts w:ascii="KaiTi" w:eastAsia="KaiTi" w:hAnsi="KaiTi" w:hint="eastAsia"/>
        </w:rPr>
        <w:t>为2～</w:t>
      </w:r>
      <w:r w:rsidRPr="000A3538">
        <w:rPr>
          <w:rFonts w:ascii="KaiTi" w:eastAsia="KaiTi" w:hAnsi="KaiTi"/>
        </w:rPr>
        <w:t>2</w:t>
      </w:r>
      <w:r w:rsidR="00020502" w:rsidRPr="000A3538">
        <w:rPr>
          <w:rFonts w:ascii="KaiTi" w:eastAsia="KaiTi" w:hAnsi="KaiTi" w:hint="eastAsia"/>
        </w:rPr>
        <w:t>5μm/h,本技术的氧化膜层生长速度为50</w:t>
      </w:r>
      <w:r w:rsidRPr="000A3538">
        <w:rPr>
          <w:rFonts w:ascii="KaiTi" w:eastAsia="KaiTi" w:hAnsi="KaiTi" w:hint="eastAsia"/>
        </w:rPr>
        <w:t>～1</w:t>
      </w:r>
      <w:r w:rsidRPr="000A3538">
        <w:rPr>
          <w:rFonts w:ascii="KaiTi" w:eastAsia="KaiTi" w:hAnsi="KaiTi"/>
        </w:rPr>
        <w:t>00</w:t>
      </w:r>
      <w:r w:rsidR="00020502" w:rsidRPr="000A3538">
        <w:rPr>
          <w:rFonts w:ascii="KaiTi" w:eastAsia="KaiTi" w:hAnsi="KaiTi" w:hint="eastAsia"/>
        </w:rPr>
        <w:t>μm/h，膜层厚度可</w:t>
      </w:r>
      <w:r w:rsidRPr="000A3538">
        <w:rPr>
          <w:rFonts w:ascii="KaiTi" w:eastAsia="KaiTi" w:hAnsi="KaiTi" w:hint="eastAsia"/>
        </w:rPr>
        <w:t>依据技术需求进行</w:t>
      </w:r>
      <w:r w:rsidR="00020502" w:rsidRPr="000A3538">
        <w:rPr>
          <w:rFonts w:ascii="KaiTi" w:eastAsia="KaiTi" w:hAnsi="KaiTi" w:hint="eastAsia"/>
        </w:rPr>
        <w:t>调控；</w:t>
      </w:r>
    </w:p>
    <w:p w14:paraId="4E8F032B" w14:textId="37BC72BE" w:rsidR="00020502" w:rsidRPr="000A3538" w:rsidRDefault="00020502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可</w:t>
      </w:r>
      <w:r w:rsidR="00221643" w:rsidRPr="000A3538">
        <w:rPr>
          <w:rFonts w:ascii="KaiTi" w:eastAsia="KaiTi" w:hAnsi="KaiTi" w:hint="eastAsia"/>
        </w:rPr>
        <w:t>以</w:t>
      </w:r>
      <w:r w:rsidRPr="000A3538">
        <w:rPr>
          <w:rFonts w:ascii="KaiTi" w:eastAsia="KaiTi" w:hAnsi="KaiTi" w:hint="eastAsia"/>
        </w:rPr>
        <w:t>处理不同合金牌号的铝合金型材</w:t>
      </w:r>
      <w:r w:rsidR="00221643" w:rsidRPr="000A3538">
        <w:rPr>
          <w:rFonts w:ascii="KaiTi" w:eastAsia="KaiTi" w:hAnsi="KaiTi" w:hint="eastAsia"/>
        </w:rPr>
        <w:t>产品</w:t>
      </w:r>
      <w:r w:rsidRPr="000A3538">
        <w:rPr>
          <w:rFonts w:ascii="KaiTi" w:eastAsia="KaiTi" w:hAnsi="KaiTi" w:hint="eastAsia"/>
        </w:rPr>
        <w:t>和</w:t>
      </w:r>
      <w:r w:rsidR="00221643" w:rsidRPr="000A3538">
        <w:rPr>
          <w:rFonts w:ascii="KaiTi" w:eastAsia="KaiTi" w:hAnsi="KaiTi" w:hint="eastAsia"/>
        </w:rPr>
        <w:t>高Si</w:t>
      </w:r>
      <w:r w:rsidR="00221643" w:rsidRPr="000A3538">
        <w:rPr>
          <w:rFonts w:ascii="KaiTi" w:eastAsia="KaiTi" w:hAnsi="KaiTi" w:hint="eastAsia"/>
        </w:rPr>
        <w:t>、高</w:t>
      </w:r>
      <w:r w:rsidR="00221643" w:rsidRPr="000A3538">
        <w:rPr>
          <w:rFonts w:ascii="KaiTi" w:eastAsia="KaiTi" w:hAnsi="KaiTi"/>
          <w:lang w:val="en-US"/>
        </w:rPr>
        <w:t>Cu</w:t>
      </w:r>
      <w:r w:rsidR="00221643" w:rsidRPr="000A3538">
        <w:rPr>
          <w:rFonts w:ascii="KaiTi" w:eastAsia="KaiTi" w:hAnsi="KaiTi" w:hint="eastAsia"/>
        </w:rPr>
        <w:t>含量</w:t>
      </w:r>
      <w:r w:rsidR="00221643" w:rsidRPr="000A3538">
        <w:rPr>
          <w:rFonts w:ascii="KaiTi" w:eastAsia="KaiTi" w:hAnsi="KaiTi" w:hint="eastAsia"/>
          <w:lang w:val="en-US"/>
        </w:rPr>
        <w:t>的</w:t>
      </w:r>
      <w:r w:rsidRPr="000A3538">
        <w:rPr>
          <w:rFonts w:ascii="KaiTi" w:eastAsia="KaiTi" w:hAnsi="KaiTi" w:hint="eastAsia"/>
        </w:rPr>
        <w:t>铝合金</w:t>
      </w:r>
      <w:r w:rsidR="00221643" w:rsidRPr="000A3538">
        <w:rPr>
          <w:rFonts w:ascii="KaiTi" w:eastAsia="KaiTi" w:hAnsi="KaiTi" w:hint="eastAsia"/>
        </w:rPr>
        <w:t>压铸件产品</w:t>
      </w:r>
      <w:r w:rsidRPr="000A3538">
        <w:rPr>
          <w:rFonts w:ascii="KaiTi" w:eastAsia="KaiTi" w:hAnsi="KaiTi" w:hint="eastAsia"/>
        </w:rPr>
        <w:t>；</w:t>
      </w:r>
    </w:p>
    <w:p w14:paraId="7E64EFA7" w14:textId="538AB8D1" w:rsidR="00020502" w:rsidRPr="000A3538" w:rsidRDefault="00020502" w:rsidP="00221643">
      <w:pPr>
        <w:pStyle w:val="ListParagraph"/>
        <w:numPr>
          <w:ilvl w:val="0"/>
          <w:numId w:val="1"/>
        </w:numPr>
        <w:ind w:left="993" w:firstLineChars="0" w:hanging="426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氧化用电解质液可连续补加，绿色环保、无毒害、寿命长、低成本；</w:t>
      </w:r>
    </w:p>
    <w:p w14:paraId="67C2124F" w14:textId="196BBC2D" w:rsidR="00020502" w:rsidRPr="000A3538" w:rsidRDefault="000A3538" w:rsidP="006E3232">
      <w:pPr>
        <w:rPr>
          <w:rFonts w:ascii="KaiTi" w:eastAsia="KaiTi" w:hAnsi="KaiTi"/>
          <w:b/>
          <w:bCs/>
          <w:sz w:val="24"/>
        </w:rPr>
      </w:pPr>
      <w:r w:rsidRPr="000A3538">
        <w:rPr>
          <w:rFonts w:ascii="KaiTi" w:eastAsia="KaiTi" w:hAnsi="KaiTi"/>
          <w:noProof/>
        </w:rPr>
        <w:drawing>
          <wp:anchor distT="0" distB="0" distL="114300" distR="114300" simplePos="0" relativeHeight="251656192" behindDoc="0" locked="0" layoutInCell="1" allowOverlap="1" wp14:anchorId="15E1C843" wp14:editId="3B270B2A">
            <wp:simplePos x="0" y="0"/>
            <wp:positionH relativeFrom="column">
              <wp:posOffset>3505201</wp:posOffset>
            </wp:positionH>
            <wp:positionV relativeFrom="paragraph">
              <wp:posOffset>241150</wp:posOffset>
            </wp:positionV>
            <wp:extent cx="1640638" cy="89682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11" cy="910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A9">
        <w:rPr>
          <w:rFonts w:ascii="KaiTi" w:eastAsia="KaiTi" w:hAnsi="KaiTi" w:hint="eastAsia"/>
          <w:b/>
          <w:bCs/>
          <w:sz w:val="24"/>
        </w:rPr>
        <w:t>2</w:t>
      </w:r>
      <w:r w:rsidR="007D06A9"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技术指标</w:t>
      </w:r>
    </w:p>
    <w:p w14:paraId="1B455451" w14:textId="7353ADD4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氧化层硬度 400～1000HV；</w:t>
      </w:r>
    </w:p>
    <w:p w14:paraId="4DC06551" w14:textId="0EA38D1C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2) 氧化膜层生长速度:50</w:t>
      </w:r>
      <w:r w:rsidRPr="000A3538">
        <w:rPr>
          <w:rFonts w:ascii="KaiTi" w:eastAsia="KaiTi" w:hAnsi="KaiTi" w:hint="eastAsia"/>
        </w:rPr>
        <w:tab/>
        <w:t>μm/h；</w:t>
      </w:r>
    </w:p>
    <w:p w14:paraId="2E2DC200" w14:textId="43681464" w:rsidR="00020502" w:rsidRPr="000A3538" w:rsidRDefault="00020502" w:rsidP="000A3538">
      <w:pPr>
        <w:pStyle w:val="ListParagraph"/>
        <w:numPr>
          <w:ilvl w:val="0"/>
          <w:numId w:val="4"/>
        </w:numPr>
        <w:ind w:firstLineChars="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3） 膜层厚度 0～200μm 可调控；</w:t>
      </w:r>
    </w:p>
    <w:p w14:paraId="786735C7" w14:textId="1A2279C5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3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技术成熟度</w:t>
      </w:r>
      <w:r w:rsidR="000A3538" w:rsidRPr="000A3538">
        <w:rPr>
          <w:rFonts w:ascii="KaiTi" w:eastAsia="KaiTi" w:hAnsi="KaiTi" w:hint="eastAsia"/>
        </w:rPr>
        <w:t>（</w:t>
      </w:r>
      <w:r w:rsidR="000A3538" w:rsidRPr="000A3538">
        <w:rPr>
          <w:rFonts w:ascii="KaiTi" w:eastAsia="KaiTi" w:hAnsi="KaiTi"/>
        </w:rPr>
        <w:t>1</w:t>
      </w:r>
      <w:r w:rsidR="000A3538" w:rsidRPr="000A3538">
        <w:rPr>
          <w:rFonts w:ascii="KaiTi" w:eastAsia="KaiTi" w:hAnsi="KaiTi" w:hint="eastAsia"/>
        </w:rPr>
        <w:t>～</w:t>
      </w:r>
      <w:r w:rsidR="000A3538" w:rsidRPr="000A3538">
        <w:rPr>
          <w:rFonts w:ascii="KaiTi" w:eastAsia="KaiTi" w:hAnsi="KaiTi"/>
        </w:rPr>
        <w:t>10</w:t>
      </w:r>
      <w:r w:rsidR="000A3538" w:rsidRPr="000A3538">
        <w:rPr>
          <w:rFonts w:ascii="KaiTi" w:eastAsia="KaiTi" w:hAnsi="KaiTi" w:hint="eastAsia"/>
        </w:rPr>
        <w:t>级）</w:t>
      </w:r>
    </w:p>
    <w:p w14:paraId="686CCD41" w14:textId="6D33AACA" w:rsidR="00020502" w:rsidRPr="000A3538" w:rsidRDefault="00020502" w:rsidP="006E3232">
      <w:pPr>
        <w:ind w:firstLineChars="150" w:firstLine="315"/>
        <w:rPr>
          <w:rFonts w:ascii="KaiTi" w:eastAsia="KaiTi" w:hAnsi="KaiTi"/>
        </w:rPr>
      </w:pPr>
      <w:r w:rsidRPr="000A3538">
        <w:rPr>
          <w:rFonts w:ascii="KaiTi" w:eastAsia="KaiTi" w:hAnsi="KaiTi"/>
        </w:rPr>
        <w:t>9</w:t>
      </w:r>
      <w:r w:rsidRPr="000A3538">
        <w:rPr>
          <w:rFonts w:ascii="KaiTi" w:eastAsia="KaiTi" w:hAnsi="KaiTi" w:hint="eastAsia"/>
        </w:rPr>
        <w:t>级。</w:t>
      </w:r>
    </w:p>
    <w:p w14:paraId="693BCDD4" w14:textId="01B93A33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4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应用领域</w:t>
      </w:r>
    </w:p>
    <w:p w14:paraId="284772B6" w14:textId="2373D75A" w:rsidR="00020502" w:rsidRPr="000A3538" w:rsidRDefault="00020502" w:rsidP="006E3232">
      <w:pPr>
        <w:ind w:firstLineChars="200" w:firstLine="420"/>
        <w:rPr>
          <w:rFonts w:ascii="KaiTi" w:eastAsia="KaiTi" w:hAnsi="KaiTi"/>
        </w:rPr>
      </w:pPr>
      <w:r w:rsidRPr="000A3538">
        <w:rPr>
          <w:rFonts w:ascii="KaiTi" w:eastAsia="KaiTi" w:hAnsi="KaiTi" w:hint="eastAsia"/>
        </w:rPr>
        <w:t>航空航天、卫星、雷达、通讯、汽车、 机械、纺织等领域。</w:t>
      </w:r>
    </w:p>
    <w:p w14:paraId="54323213" w14:textId="581A6A84" w:rsidR="00020502" w:rsidRPr="000A3538" w:rsidRDefault="007D06A9" w:rsidP="006E3232">
      <w:pPr>
        <w:rPr>
          <w:rFonts w:ascii="KaiTi" w:eastAsia="KaiTi" w:hAnsi="KaiTi"/>
          <w:b/>
          <w:bCs/>
          <w:sz w:val="24"/>
        </w:rPr>
      </w:pPr>
      <w:r>
        <w:rPr>
          <w:rFonts w:ascii="KaiTi" w:eastAsia="KaiTi" w:hAnsi="KaiTi" w:hint="eastAsia"/>
          <w:b/>
          <w:bCs/>
          <w:sz w:val="24"/>
        </w:rPr>
        <w:t>5</w:t>
      </w:r>
      <w:r>
        <w:rPr>
          <w:rFonts w:ascii="KaiTi" w:eastAsia="KaiTi" w:hAnsi="KaiTi"/>
          <w:b/>
          <w:bCs/>
          <w:sz w:val="24"/>
        </w:rPr>
        <w:t>.</w:t>
      </w:r>
      <w:r w:rsidR="00020502" w:rsidRPr="000A3538">
        <w:rPr>
          <w:rFonts w:ascii="KaiTi" w:eastAsia="KaiTi" w:hAnsi="KaiTi" w:hint="eastAsia"/>
          <w:b/>
          <w:bCs/>
          <w:sz w:val="24"/>
        </w:rPr>
        <w:t>典型代表产品</w:t>
      </w:r>
    </w:p>
    <w:p w14:paraId="3BFB3DF0" w14:textId="7CBA04D5" w:rsidR="00020502" w:rsidRPr="002F51EB" w:rsidRDefault="002F51EB" w:rsidP="002F51EB">
      <w:pPr>
        <w:jc w:val="center"/>
        <w:rPr>
          <w:rFonts w:ascii="KaiTi" w:eastAsia="KaiTi" w:hAnsi="KaiTi" w:hint="eastAsia"/>
          <w:lang w:val="en-US"/>
        </w:rPr>
      </w:pPr>
      <w:r>
        <w:rPr>
          <w:rFonts w:ascii="KaiTi" w:eastAsia="KaiTi" w:hAnsi="KaiTi" w:hint="eastAsia"/>
          <w:noProof/>
          <w:lang w:val="en-US"/>
        </w:rPr>
        <w:drawing>
          <wp:inline distT="0" distB="0" distL="0" distR="0" wp14:anchorId="0758667A" wp14:editId="584FB7F1">
            <wp:extent cx="3630197" cy="196327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14" cy="19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CFB9" w14:textId="222A5EF4" w:rsidR="002F51EB" w:rsidRPr="000E5668" w:rsidRDefault="007D06A9" w:rsidP="002F51EB">
      <w:pPr>
        <w:rPr>
          <w:rFonts w:ascii="Microsoft YaHei" w:eastAsia="Microsoft YaHei" w:hAnsi="Microsoft YaHei"/>
          <w:b/>
          <w:bCs/>
          <w:szCs w:val="21"/>
        </w:rPr>
      </w:pPr>
      <w:r>
        <w:rPr>
          <w:rFonts w:ascii="Microsoft YaHei" w:eastAsia="Microsoft YaHei" w:hAnsi="Microsoft YaHei" w:hint="eastAsia"/>
          <w:b/>
          <w:bCs/>
          <w:szCs w:val="21"/>
        </w:rPr>
        <w:t>6</w:t>
      </w:r>
      <w:r>
        <w:rPr>
          <w:rFonts w:ascii="Microsoft YaHei" w:eastAsia="Microsoft YaHei" w:hAnsi="Microsoft YaHei"/>
          <w:b/>
          <w:bCs/>
          <w:szCs w:val="21"/>
        </w:rPr>
        <w:t>.</w:t>
      </w:r>
      <w:r w:rsidR="002F51EB">
        <w:rPr>
          <w:rFonts w:ascii="Microsoft YaHei" w:eastAsia="Microsoft YaHei" w:hAnsi="Microsoft YaHei" w:hint="eastAsia"/>
          <w:b/>
          <w:bCs/>
          <w:szCs w:val="21"/>
        </w:rPr>
        <w:t>备注</w:t>
      </w:r>
      <w:r w:rsidR="002F51EB" w:rsidRPr="000E5668">
        <w:rPr>
          <w:rFonts w:ascii="Microsoft YaHei" w:eastAsia="Microsoft YaHei" w:hAnsi="Microsoft YaHei" w:hint="eastAsia"/>
          <w:b/>
          <w:bCs/>
          <w:szCs w:val="21"/>
        </w:rPr>
        <w:t>说明</w:t>
      </w:r>
    </w:p>
    <w:p w14:paraId="18CDA77A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可以根据客户的特定需求进行技术研发；</w:t>
      </w:r>
    </w:p>
    <w:p w14:paraId="249EC0CC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/>
          <w:szCs w:val="21"/>
        </w:rPr>
      </w:pPr>
      <w:r w:rsidRPr="000E5668">
        <w:rPr>
          <w:rFonts w:ascii="KaiTi" w:eastAsia="KaiTi" w:hAnsi="KaiTi" w:hint="eastAsia"/>
          <w:szCs w:val="21"/>
        </w:rPr>
        <w:t>可以进行成套或</w:t>
      </w:r>
      <w:r>
        <w:rPr>
          <w:rFonts w:ascii="KaiTi" w:eastAsia="KaiTi" w:hAnsi="KaiTi" w:hint="eastAsia"/>
          <w:szCs w:val="21"/>
        </w:rPr>
        <w:t>者</w:t>
      </w:r>
      <w:r w:rsidRPr="000E5668">
        <w:rPr>
          <w:rFonts w:ascii="KaiTi" w:eastAsia="KaiTi" w:hAnsi="KaiTi" w:hint="eastAsia"/>
          <w:szCs w:val="21"/>
        </w:rPr>
        <w:t>单项技术转让或技术服务；</w:t>
      </w:r>
    </w:p>
    <w:p w14:paraId="795724E7" w14:textId="77777777" w:rsidR="002F51EB" w:rsidRPr="000E5668" w:rsidRDefault="002F51EB" w:rsidP="002F51EB">
      <w:pPr>
        <w:pStyle w:val="ListParagraph"/>
        <w:numPr>
          <w:ilvl w:val="0"/>
          <w:numId w:val="6"/>
        </w:numPr>
        <w:ind w:firstLineChars="0"/>
        <w:rPr>
          <w:rFonts w:ascii="KaiTi" w:eastAsia="KaiTi" w:hAnsi="KaiTi" w:hint="eastAsia"/>
          <w:szCs w:val="21"/>
        </w:rPr>
      </w:pPr>
      <w:r w:rsidRPr="000E5668">
        <w:rPr>
          <w:rFonts w:ascii="KaiTi" w:eastAsia="KaiTi" w:hAnsi="KaiTi" w:hint="eastAsia"/>
          <w:szCs w:val="21"/>
        </w:rPr>
        <w:t>可</w:t>
      </w:r>
      <w:r>
        <w:rPr>
          <w:rFonts w:ascii="KaiTi" w:eastAsia="KaiTi" w:hAnsi="KaiTi" w:hint="eastAsia"/>
          <w:szCs w:val="21"/>
        </w:rPr>
        <w:t>以</w:t>
      </w:r>
      <w:r w:rsidRPr="000E5668">
        <w:rPr>
          <w:rFonts w:ascii="KaiTi" w:eastAsia="KaiTi" w:hAnsi="KaiTi" w:hint="eastAsia"/>
          <w:szCs w:val="21"/>
        </w:rPr>
        <w:t>对已有技术成果完成交钥匙工程技术服务</w:t>
      </w:r>
      <w:r>
        <w:rPr>
          <w:rFonts w:ascii="KaiTi" w:eastAsia="KaiTi" w:hAnsi="KaiTi" w:hint="eastAsia"/>
          <w:szCs w:val="21"/>
        </w:rPr>
        <w:t>。</w:t>
      </w:r>
    </w:p>
    <w:p w14:paraId="52216FF5" w14:textId="77777777" w:rsidR="00020502" w:rsidRPr="002F51EB" w:rsidRDefault="00020502" w:rsidP="00020502">
      <w:pPr>
        <w:rPr>
          <w:rFonts w:ascii="SimSun" w:eastAsia="SimSun" w:hAnsi="SimSun"/>
        </w:rPr>
      </w:pPr>
    </w:p>
    <w:p w14:paraId="56DB7921" w14:textId="77777777" w:rsidR="00020502" w:rsidRPr="00020502" w:rsidRDefault="00020502" w:rsidP="00020502">
      <w:pPr>
        <w:rPr>
          <w:rFonts w:ascii="SimSun" w:eastAsia="SimSun" w:hAnsi="SimSun"/>
        </w:rPr>
      </w:pPr>
    </w:p>
    <w:sectPr w:rsidR="00020502" w:rsidRPr="0002050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alt="Unlock" style="width:15.55pt;height:19.7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" o:bullet="t">
        <v:imagedata r:id="rId1" o:title="" cropbottom="-2587f" cropleft="-8738f" cropright="-12015f"/>
      </v:shape>
    </w:pict>
  </w:numPicBullet>
  <w:abstractNum w:abstractNumId="0" w15:restartNumberingAfterBreak="0">
    <w:nsid w:val="0CD90ACD"/>
    <w:multiLevelType w:val="hybridMultilevel"/>
    <w:tmpl w:val="5E4C0038"/>
    <w:lvl w:ilvl="0" w:tplc="A46A206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2F046BDF"/>
    <w:multiLevelType w:val="hybridMultilevel"/>
    <w:tmpl w:val="2A72D4D4"/>
    <w:lvl w:ilvl="0" w:tplc="9F7A7A4C">
      <w:start w:val="1"/>
      <w:numFmt w:val="bullet"/>
      <w:lvlText w:val="?"/>
      <w:lvlJc w:val="left"/>
      <w:pPr>
        <w:ind w:left="113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2" w15:restartNumberingAfterBreak="0">
    <w:nsid w:val="51283E13"/>
    <w:multiLevelType w:val="hybridMultilevel"/>
    <w:tmpl w:val="B18AB080"/>
    <w:lvl w:ilvl="0" w:tplc="CE3EB34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36"/>
        <w:szCs w:val="36"/>
      </w:rPr>
    </w:lvl>
    <w:lvl w:ilvl="1" w:tplc="40F2ED4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A2002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84E01C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B1819C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74EED6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13A543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1D461C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2FCA1D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526D54C1"/>
    <w:multiLevelType w:val="hybridMultilevel"/>
    <w:tmpl w:val="73145866"/>
    <w:lvl w:ilvl="0" w:tplc="9F7A7A4C">
      <w:start w:val="1"/>
      <w:numFmt w:val="bullet"/>
      <w:lvlText w:val="?"/>
      <w:lvlJc w:val="left"/>
      <w:pPr>
        <w:ind w:left="987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773212F4"/>
    <w:multiLevelType w:val="hybridMultilevel"/>
    <w:tmpl w:val="8C948556"/>
    <w:lvl w:ilvl="0" w:tplc="9F7A7A4C">
      <w:start w:val="1"/>
      <w:numFmt w:val="bullet"/>
      <w:lvlText w:val="?"/>
      <w:lvlJc w:val="left"/>
      <w:pPr>
        <w:ind w:left="844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7A5C7352"/>
    <w:multiLevelType w:val="hybridMultilevel"/>
    <w:tmpl w:val="F06C0DCE"/>
    <w:lvl w:ilvl="0" w:tplc="DFBCBB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02"/>
    <w:rsid w:val="00020502"/>
    <w:rsid w:val="000A3538"/>
    <w:rsid w:val="00145FEA"/>
    <w:rsid w:val="00221643"/>
    <w:rsid w:val="00274D3A"/>
    <w:rsid w:val="002F51EB"/>
    <w:rsid w:val="005258A5"/>
    <w:rsid w:val="006E2C22"/>
    <w:rsid w:val="006E3232"/>
    <w:rsid w:val="00744A12"/>
    <w:rsid w:val="007D06A9"/>
    <w:rsid w:val="00852846"/>
    <w:rsid w:val="00F2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43F4"/>
  <w15:chartTrackingRefBased/>
  <w15:docId w15:val="{A7DE5FF3-7909-E442-AC6F-CCFFEB6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8A5"/>
    <w:pPr>
      <w:widowControl w:val="0"/>
      <w:spacing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Xingwu Guo</dc:creator>
  <cp:keywords/>
  <dc:description/>
  <cp:lastModifiedBy>Xingwu Guo</cp:lastModifiedBy>
  <cp:revision>3</cp:revision>
  <cp:lastPrinted>2021-08-14T06:33:00Z</cp:lastPrinted>
  <dcterms:created xsi:type="dcterms:W3CDTF">2021-08-14T06:33:00Z</dcterms:created>
  <dcterms:modified xsi:type="dcterms:W3CDTF">2021-08-14T06:44:00Z</dcterms:modified>
</cp:coreProperties>
</file>