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Fabric网络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单机运行多节点网络和多机运行多节点网络</w:t>
      </w:r>
    </w:p>
    <w:p>
      <w:pPr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eastAsia="zh-CN"/>
        </w:rPr>
        <w:t>已完成：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Cryptogen</w:t>
      </w:r>
      <w:r>
        <w:rPr>
          <w:rFonts w:hint="eastAsia"/>
          <w:lang w:val="en-US" w:eastAsia="zh-CN"/>
        </w:rPr>
        <w:t>生成所需的证书凭证文件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onfigtxgen</w:t>
      </w:r>
      <w:r>
        <w:rPr>
          <w:rFonts w:hint="eastAsia"/>
          <w:lang w:val="en-US" w:eastAsia="zh-CN"/>
        </w:rPr>
        <w:t>根据已有org生成channel交易配置文件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CLI容器连接节点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创建&amp;加入信道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channel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安装和实例化</w:t>
      </w:r>
      <w:r>
        <w:rPr>
          <w:rFonts w:hint="eastAsia"/>
          <w:lang w:val="en-US" w:eastAsia="zh-CN"/>
        </w:rPr>
        <w:t>chaincode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背书策略—实例化chaincode时制定简单的策略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执行chaincode，发起查询或修改交易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实现分组（org）生成所需的证书凭证文件，Fabric-ca实现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eastAsia="zh-CN"/>
        </w:rPr>
        <w:t>未完成：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修改channel的交易配置文件实现channel动态修改org （2级）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背书策略具体学习和背书节点的选举方式（2级）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排序服务—</w:t>
      </w:r>
      <w:r>
        <w:rPr>
          <w:rFonts w:hint="eastAsia"/>
          <w:lang w:val="en-US" w:eastAsia="zh-CN"/>
        </w:rPr>
        <w:t>orderer节点多种方式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B050"/>
          <w:lang w:eastAsia="zh-CN"/>
        </w:rPr>
        <w:t>已完成：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单进程排序服务（</w:t>
      </w:r>
      <w:r>
        <w:rPr>
          <w:rFonts w:hint="eastAsia"/>
          <w:lang w:val="en-US" w:eastAsia="zh-CN"/>
        </w:rPr>
        <w:t>solo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未完成：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消息队列排序服务（kafka）（2级）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Orderer集群（不确定）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网络中的数据库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color w:val="00B050"/>
          <w:lang w:eastAsia="zh-CN"/>
        </w:rPr>
        <w:t>已完成：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显示和操作默认连接的数据库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未完成：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修改数据库连接</w:t>
      </w:r>
      <w:r>
        <w:rPr>
          <w:rFonts w:hint="eastAsia"/>
          <w:lang w:val="en-US" w:eastAsia="zh-CN"/>
        </w:rPr>
        <w:t>（2级）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异常修改数据库数据测试</w:t>
      </w:r>
      <w:r>
        <w:rPr>
          <w:rFonts w:hint="eastAsia"/>
          <w:lang w:val="en-US" w:eastAsia="zh-CN"/>
        </w:rPr>
        <w:t>（2级）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历史数据和数据恢复</w:t>
      </w:r>
      <w:r>
        <w:rPr>
          <w:rFonts w:hint="eastAsia"/>
          <w:lang w:val="en-US" w:eastAsia="zh-CN"/>
        </w:rPr>
        <w:t>（2级）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MSP和权限控制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Fabric网络中证书凭证的使用方式、作用范围（只做了解）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B050"/>
          <w:lang w:eastAsia="zh-CN"/>
        </w:rPr>
        <w:t>已完成：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启动网络，peer和orderer节点都需要有证书凭证才能正常启动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用户通过cli或者SDK连接节点时需要用到用户证书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节点加入channel时，判断该节点是否能加入时会用到节点证书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Cryptogen</w:t>
      </w:r>
      <w:r>
        <w:rPr>
          <w:rFonts w:hint="eastAsia"/>
          <w:lang w:val="en-US" w:eastAsia="zh-CN"/>
        </w:rPr>
        <w:t>生成证书凭证文件，文件可以从多次次命令中得到（如：第一次生成orderer节点证书；第二次生成org1和org2的证书；将两个文件夹合并也可以使用）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eastAsia="zh-CN"/>
        </w:rPr>
        <w:t>未完成：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Chaincode实例化和调用修改账本的交易时，需要用到orderer节点证书（2级，不确定）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Peer、orderer、用户证书直接有什么联系（2级）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如果向非同一fabric-ca单服务或者集群服务，peer、orderer、用户证书是否能正确使用（2级）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如果向非同一fabric-ca单服务或者集群服务，是否可以添加相同org（2级）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类似TLS、intermediatecerts在网络中可选部分证书的作用和使用方式（3级）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Fabric-ca服务器搭建与操作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B050"/>
          <w:lang w:eastAsia="zh-CN"/>
        </w:rPr>
        <w:t>已完成：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启动默认单个Fabric-ca服务器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使用命令或者配置文件方式搭建拥有不同权限的Fabric-ca服务器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eastAsia="zh-CN"/>
        </w:rPr>
        <w:t>未完成：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详细的fabric-ca-server命令（3级）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搭建fabric-ca集群服务（8.9—8.10）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fabric-ca配置和使用数据库（8.8—8.10）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Fabric-ca客户端申请用户和获取证书凭证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B050"/>
          <w:lang w:eastAsia="zh-CN"/>
        </w:rPr>
        <w:t>已完成：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管理员登录Fabric-ca客户端，注册用户,添加删除org等操作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普通用户登录并生成证书凭证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生成peer和orderer节点证书凭证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使用生成的证书文件重新部署启动fabric网络，进行交易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eastAsia="zh-CN"/>
        </w:rPr>
        <w:t>未完成：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详细的fabric-ca-client 命令（3级）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修改用户或者节点的权限（未确定是否可以）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编写和升级改造Chaincode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搭建Chaincode编译运行的测试环境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B050"/>
          <w:lang w:eastAsia="zh-CN"/>
        </w:rPr>
        <w:t>已完成：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根据官方文档已测试搭建过Chaincode编译运行的环境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eastAsia="zh-CN"/>
        </w:rPr>
        <w:t>未完成：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不详（2级）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编写Chaincode业务逻辑代码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B050"/>
          <w:lang w:eastAsia="zh-CN"/>
        </w:rPr>
        <w:t>已完成：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根据官方文档已编写过简单Chaincode代码（golong），并在测试环境中运行成功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未完成：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测试的Chaincode运行在fabric网络中（1级）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详细了解阅读golong实现的Chaincode代码，并能根据业务编写代码。（2级）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打包、升级改造Chaincode</w:t>
      </w:r>
    </w:p>
    <w:p>
      <w:p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未完成：</w:t>
      </w:r>
      <w:bookmarkStart w:id="0" w:name="_GoBack"/>
      <w:bookmarkEnd w:id="0"/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（2级）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应用客户端接口（</w:t>
      </w:r>
      <w:r>
        <w:rPr>
          <w:rFonts w:hint="eastAsia"/>
          <w:lang w:val="en-US" w:eastAsia="zh-CN"/>
        </w:rPr>
        <w:t>SDK</w:t>
      </w:r>
      <w:r>
        <w:rPr>
          <w:rFonts w:hint="eastAsia"/>
          <w:lang w:eastAsia="zh-CN"/>
        </w:rPr>
        <w:t>）实现</w:t>
      </w:r>
    </w:p>
    <w:p>
      <w:pPr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此部分主要为阅读、测试、调用官网代码！！！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Fabric网络操作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未完成: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客户端对链的操作如：创建、获取、查询链（chain）（8.20—8.24）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客户端对状态储存的操作如：获取、设置状态储存（state_store）（8.20—8.24）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链对peer和orderer节点的操作如：添加、移出、获取节点（8.20—8.24）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交易部分的操作：查询块、查询交易记录。（8.20—8.24）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Fabric-ca成员的注册和登记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未完成:</w:t>
      </w:r>
    </w:p>
    <w:p>
      <w:pPr>
        <w:numPr>
          <w:ilvl w:val="0"/>
          <w:numId w:val="1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在Fabric-ca注册用户（8.13—8.17）</w:t>
      </w:r>
    </w:p>
    <w:p>
      <w:pPr>
        <w:numPr>
          <w:ilvl w:val="0"/>
          <w:numId w:val="1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在Fabric-ca登录用户并获取相应的证书（8.13—8.17）</w:t>
      </w:r>
    </w:p>
    <w:p>
      <w:pPr>
        <w:numPr>
          <w:ilvl w:val="0"/>
          <w:numId w:val="1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设置</w:t>
      </w:r>
      <w:r>
        <w:rPr>
          <w:rFonts w:hint="eastAsia"/>
          <w:lang w:val="en-US" w:eastAsia="zh-CN"/>
        </w:rPr>
        <w:t>用户信息:用户名、所属组织、角色、证书等（8.13—8.17）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调用Chaincode代码的交易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B050"/>
          <w:lang w:eastAsia="zh-CN"/>
        </w:rPr>
        <w:t>已完成：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通过SDK加入peer节点，并调用该节点上已安装实例化的chaincode（查询、修改）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未完成: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创建部署提案、创建交易提案。（1级）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创建交易（安装、实例化chaincode）、发送交易（chaincode进行查询、修改）（1级）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未完成: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了解SDK是如何调用本地文件证书，或者说是在什么地方调用的证书（3级）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了解并升级调用证书时使用的加密方式（3级）</w:t>
      </w:r>
    </w:p>
    <w:p>
      <w:pPr>
        <w:pStyle w:val="2"/>
      </w:pPr>
      <w:r>
        <w:rPr>
          <w:rFonts w:hint="default"/>
        </w:rPr>
        <w:t>BCCSP</w:t>
      </w:r>
      <w:r>
        <w:t>区块链密码服务提供者</w:t>
      </w:r>
      <w:r>
        <w:rPr>
          <w:rFonts w:hint="eastAsia"/>
          <w:lang w:eastAsia="zh-CN"/>
        </w:rPr>
        <w:t>（了解）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工作计划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Fabric-ca配置数据库，集群服务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Fabric-ca服务器部分笔记文档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Fabric-ca-java-sdk实践（只需实现功能，不做深入了解）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解决MSP部分2级问题和疑问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Fabric-java-sdk详细操作（只需实现功能，不做深入了解）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Fabric-ca-java-sdk，Fabric-java-sdk笔记文档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Orderer节点消息队列排序服务（kafka）、集群服务笔记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Fabric网络数据库部分（历史数据，数据恢复，笔记等）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Fabric网络数据库修改channel的交易配置文件实现channel动态修改org（笔记）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背书策略详细了解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A3B3C2"/>
    <w:multiLevelType w:val="singleLevel"/>
    <w:tmpl w:val="86A3B3C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9C95501"/>
    <w:multiLevelType w:val="singleLevel"/>
    <w:tmpl w:val="89C955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934380EE"/>
    <w:multiLevelType w:val="singleLevel"/>
    <w:tmpl w:val="934380E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A038C02F"/>
    <w:multiLevelType w:val="singleLevel"/>
    <w:tmpl w:val="A038C02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A553A1DD"/>
    <w:multiLevelType w:val="singleLevel"/>
    <w:tmpl w:val="A553A1D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AABBED4A"/>
    <w:multiLevelType w:val="singleLevel"/>
    <w:tmpl w:val="AABBED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C1A029BF"/>
    <w:multiLevelType w:val="singleLevel"/>
    <w:tmpl w:val="C1A029B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DFDF1885"/>
    <w:multiLevelType w:val="singleLevel"/>
    <w:tmpl w:val="DFDF188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E0052BA3"/>
    <w:multiLevelType w:val="singleLevel"/>
    <w:tmpl w:val="E0052BA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EDCE573F"/>
    <w:multiLevelType w:val="singleLevel"/>
    <w:tmpl w:val="EDCE573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F8DC1910"/>
    <w:multiLevelType w:val="multilevel"/>
    <w:tmpl w:val="F8DC1910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1">
    <w:nsid w:val="00915DE4"/>
    <w:multiLevelType w:val="singleLevel"/>
    <w:tmpl w:val="00915DE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0A80DABE"/>
    <w:multiLevelType w:val="singleLevel"/>
    <w:tmpl w:val="0A80DAB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1DFEE2F9"/>
    <w:multiLevelType w:val="singleLevel"/>
    <w:tmpl w:val="1DFEE2F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1F165647"/>
    <w:multiLevelType w:val="singleLevel"/>
    <w:tmpl w:val="1F16564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21D3A728"/>
    <w:multiLevelType w:val="singleLevel"/>
    <w:tmpl w:val="21D3A72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574880D7"/>
    <w:multiLevelType w:val="singleLevel"/>
    <w:tmpl w:val="574880D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>
    <w:nsid w:val="71DFFE21"/>
    <w:multiLevelType w:val="singleLevel"/>
    <w:tmpl w:val="71DFFE2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78AC9E44"/>
    <w:multiLevelType w:val="multilevel"/>
    <w:tmpl w:val="78AC9E44"/>
    <w:lvl w:ilvl="0" w:tentative="0">
      <w:start w:val="1"/>
      <w:numFmt w:val="chineseCounting"/>
      <w:pStyle w:val="2"/>
      <w:lvlText w:val="%1."/>
      <w:lvlJc w:val="left"/>
      <w:pPr>
        <w:ind w:left="425" w:hanging="425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lvlText w:val="%2."/>
      <w:lvlJc w:val="left"/>
      <w:pPr>
        <w:ind w:left="567" w:hanging="567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lvlText w:val="%2.%3."/>
      <w:lvlJc w:val="left"/>
      <w:pPr>
        <w:ind w:left="709" w:hanging="709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lvlText w:val="%2.%3.%4."/>
      <w:lvlJc w:val="left"/>
      <w:pPr>
        <w:ind w:left="851" w:hanging="851"/>
      </w:pPr>
      <w:rPr>
        <w:rFonts w:hint="eastAsia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>
    <w:nsid w:val="7DF6E406"/>
    <w:multiLevelType w:val="singleLevel"/>
    <w:tmpl w:val="7DF6E40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8"/>
  </w:num>
  <w:num w:numId="2">
    <w:abstractNumId w:val="10"/>
  </w:num>
  <w:num w:numId="3">
    <w:abstractNumId w:val="17"/>
  </w:num>
  <w:num w:numId="4">
    <w:abstractNumId w:val="4"/>
  </w:num>
  <w:num w:numId="5">
    <w:abstractNumId w:val="14"/>
  </w:num>
  <w:num w:numId="6">
    <w:abstractNumId w:val="9"/>
  </w:num>
  <w:num w:numId="7">
    <w:abstractNumId w:val="15"/>
  </w:num>
  <w:num w:numId="8">
    <w:abstractNumId w:val="5"/>
  </w:num>
  <w:num w:numId="9">
    <w:abstractNumId w:val="11"/>
  </w:num>
  <w:num w:numId="10">
    <w:abstractNumId w:val="19"/>
  </w:num>
  <w:num w:numId="11">
    <w:abstractNumId w:val="0"/>
  </w:num>
  <w:num w:numId="12">
    <w:abstractNumId w:val="8"/>
  </w:num>
  <w:num w:numId="13">
    <w:abstractNumId w:val="7"/>
  </w:num>
  <w:num w:numId="14">
    <w:abstractNumId w:val="1"/>
  </w:num>
  <w:num w:numId="15">
    <w:abstractNumId w:val="6"/>
  </w:num>
  <w:num w:numId="16">
    <w:abstractNumId w:val="3"/>
  </w:num>
  <w:num w:numId="17">
    <w:abstractNumId w:val="16"/>
  </w:num>
  <w:num w:numId="18">
    <w:abstractNumId w:val="13"/>
  </w:num>
  <w:num w:numId="19">
    <w:abstractNumId w:val="12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04F86"/>
    <w:rsid w:val="014177E8"/>
    <w:rsid w:val="015A7671"/>
    <w:rsid w:val="01BE3CF6"/>
    <w:rsid w:val="03210B9F"/>
    <w:rsid w:val="03EA0CAF"/>
    <w:rsid w:val="04C83964"/>
    <w:rsid w:val="066F7B3C"/>
    <w:rsid w:val="07253AFB"/>
    <w:rsid w:val="094F3DD9"/>
    <w:rsid w:val="0D592F5C"/>
    <w:rsid w:val="0D653262"/>
    <w:rsid w:val="0FB75252"/>
    <w:rsid w:val="10522A57"/>
    <w:rsid w:val="117E62A6"/>
    <w:rsid w:val="11870226"/>
    <w:rsid w:val="122D75BC"/>
    <w:rsid w:val="133A6E20"/>
    <w:rsid w:val="144851F5"/>
    <w:rsid w:val="1473477B"/>
    <w:rsid w:val="14D61A8D"/>
    <w:rsid w:val="16713AFF"/>
    <w:rsid w:val="17543B91"/>
    <w:rsid w:val="17AC3F62"/>
    <w:rsid w:val="17FF03B8"/>
    <w:rsid w:val="1ACB5A93"/>
    <w:rsid w:val="1DFC0707"/>
    <w:rsid w:val="1FD978AE"/>
    <w:rsid w:val="20FF172F"/>
    <w:rsid w:val="21BF1D9F"/>
    <w:rsid w:val="220F34ED"/>
    <w:rsid w:val="260D64FF"/>
    <w:rsid w:val="260F50E4"/>
    <w:rsid w:val="26D92935"/>
    <w:rsid w:val="2A240CDE"/>
    <w:rsid w:val="2B227FA6"/>
    <w:rsid w:val="2C305D03"/>
    <w:rsid w:val="2D2F500A"/>
    <w:rsid w:val="2E0906B6"/>
    <w:rsid w:val="32FC6D3A"/>
    <w:rsid w:val="34522AB6"/>
    <w:rsid w:val="347A21F1"/>
    <w:rsid w:val="35024601"/>
    <w:rsid w:val="35245637"/>
    <w:rsid w:val="35436DFA"/>
    <w:rsid w:val="354950C1"/>
    <w:rsid w:val="3671602B"/>
    <w:rsid w:val="369E6548"/>
    <w:rsid w:val="36BA3628"/>
    <w:rsid w:val="3ADF3802"/>
    <w:rsid w:val="3C6144D3"/>
    <w:rsid w:val="3ECE1CA8"/>
    <w:rsid w:val="3EE14F0E"/>
    <w:rsid w:val="3F5E734D"/>
    <w:rsid w:val="40E83D14"/>
    <w:rsid w:val="41873353"/>
    <w:rsid w:val="41BC4D20"/>
    <w:rsid w:val="42867AB9"/>
    <w:rsid w:val="42BB3247"/>
    <w:rsid w:val="45A57924"/>
    <w:rsid w:val="45AE3A97"/>
    <w:rsid w:val="464F67C7"/>
    <w:rsid w:val="48351DAA"/>
    <w:rsid w:val="490B7B15"/>
    <w:rsid w:val="494E6E85"/>
    <w:rsid w:val="49811C13"/>
    <w:rsid w:val="49F84DEE"/>
    <w:rsid w:val="49FE2E70"/>
    <w:rsid w:val="4AE06EEF"/>
    <w:rsid w:val="4C034DC2"/>
    <w:rsid w:val="4C7611A2"/>
    <w:rsid w:val="4C993925"/>
    <w:rsid w:val="4CCB6A0D"/>
    <w:rsid w:val="4E0E316E"/>
    <w:rsid w:val="4E60459D"/>
    <w:rsid w:val="51A251EC"/>
    <w:rsid w:val="52C83A36"/>
    <w:rsid w:val="53514BDC"/>
    <w:rsid w:val="53C8555B"/>
    <w:rsid w:val="53F33489"/>
    <w:rsid w:val="543F629A"/>
    <w:rsid w:val="56F17253"/>
    <w:rsid w:val="57732B2D"/>
    <w:rsid w:val="57D212EF"/>
    <w:rsid w:val="59337189"/>
    <w:rsid w:val="5A086AA2"/>
    <w:rsid w:val="5BCB2138"/>
    <w:rsid w:val="5C8876D3"/>
    <w:rsid w:val="5D6D1311"/>
    <w:rsid w:val="5F544207"/>
    <w:rsid w:val="640C6302"/>
    <w:rsid w:val="64495C07"/>
    <w:rsid w:val="65F844E3"/>
    <w:rsid w:val="68C21958"/>
    <w:rsid w:val="6BE56FF9"/>
    <w:rsid w:val="6E475DE4"/>
    <w:rsid w:val="71F62BC5"/>
    <w:rsid w:val="7315387F"/>
    <w:rsid w:val="73506C4C"/>
    <w:rsid w:val="74FB0117"/>
    <w:rsid w:val="76130C75"/>
    <w:rsid w:val="7BCF16D2"/>
    <w:rsid w:val="7D3802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numPr>
        <w:ilvl w:val="0"/>
        <w:numId w:val="1"/>
      </w:numPr>
      <w:spacing w:before="120" w:after="120"/>
      <w:ind w:left="425" w:hanging="425" w:firstLineChars="0"/>
      <w:jc w:val="left"/>
      <w:outlineLvl w:val="0"/>
    </w:pPr>
    <w:rPr>
      <w:rFonts w:ascii="黑体" w:hAnsi="黑体" w:eastAsia="黑体"/>
      <w:b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120" w:beforeAutospacing="0" w:after="120" w:afterAutospacing="0"/>
      <w:ind w:left="567" w:hanging="567" w:firstLineChars="0"/>
      <w:jc w:val="left"/>
      <w:outlineLvl w:val="1"/>
    </w:pPr>
    <w:rPr>
      <w:rFonts w:hint="eastAsia" w:ascii="宋体" w:hAnsi="宋体" w:eastAsia="宋体" w:cs="宋体"/>
      <w:b/>
      <w:kern w:val="0"/>
      <w:sz w:val="28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="120" w:afterLines="0" w:afterAutospacing="0" w:line="240" w:lineRule="auto"/>
      <w:ind w:left="709" w:hanging="709" w:firstLineChars="0"/>
      <w:outlineLvl w:val="2"/>
    </w:pPr>
    <w:rPr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51" w:hanging="851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Emphasis"/>
    <w:basedOn w:val="13"/>
    <w:qFormat/>
    <w:uiPriority w:val="0"/>
    <w:rPr>
      <w:i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  <w:style w:type="character" w:styleId="17">
    <w:name w:val="HTML Code"/>
    <w:basedOn w:val="13"/>
    <w:qFormat/>
    <w:uiPriority w:val="0"/>
    <w:rPr>
      <w:rFonts w:ascii="Courier New" w:hAnsi="Courier New"/>
      <w:sz w:val="20"/>
    </w:rPr>
  </w:style>
  <w:style w:type="character" w:customStyle="1" w:styleId="19">
    <w:name w:val="标题 1 Char"/>
    <w:link w:val="2"/>
    <w:qFormat/>
    <w:uiPriority w:val="0"/>
    <w:rPr>
      <w:rFonts w:ascii="黑体" w:hAnsi="黑体" w:eastAsia="黑体"/>
      <w:b/>
      <w:sz w:val="32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慢慢来</cp:lastModifiedBy>
  <dcterms:modified xsi:type="dcterms:W3CDTF">2018-08-08T06:05:06Z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