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peer和channel介绍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  <w:t>官网解释：</w:t>
      </w:r>
    </w:p>
    <w:p>
      <w:pP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</w:pP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一个网络实体，维护ledger并运行Chaincode容器来对ledger执行read-write操作。peer由Member拥有和维护。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  <w:t>自我理解：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一个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网络实体，主要的任务就是用来维护账本，可以通过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chaincode对账本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完成记账、执行交易的操作。每个节点（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peer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）都需要隶属一个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org（组织），因为隶属于org，所以在此节点上只允许隶属org的用户进行对channel、chaincode等操作。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  <w:t>官网解释：</w:t>
      </w:r>
    </w:p>
    <w:p>
      <w:pP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</w:pP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通道是构建在“Fabric”网络上的私有区块链，实现了数据的隔离和保密。通道特定的账本在通道中是与所有对等节点共享的，并且交易方必须通过该通道的正确验证才能与账本进行交互。通道是由一个“配置块”来定义的。</w:t>
      </w:r>
    </w:p>
    <w:p>
      <w:pP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</w:pP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创建通道是为了限制信息传播的范围，是和某一个账本关联的。每个交易都是和唯一的通道关联的。这会明确地定义哪些实体（组织及其成员）会关注这个交易。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  <w:t>自我理解：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channel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的主要作用就是数据的隔离和保密，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chaincode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必须依附于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channel。节点需要加入channel之后才能执行位于channel上的交易。节点是否有权限加入channel，是根据channel的配置文件来定义的，配置文件定义了此channel上允许那些org的节点能加入。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peer与channel的关联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如下图所示，一个peer可以订阅多个channel，channel可以被多个peer订阅。peer 1,2和N订阅红色通道，并共同维护红色账本; peer 1和N订阅蓝色通道并维护蓝色账本; 类似地，peer 2和peer N在黑色通道上并维护黑色账本。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在这个例子中，peer N在订阅了所有通道，我们看到每个通道都有一个相关的账本。 一般来说，我们称不涉及所有peer的账本为子账本，而涉及所有peer的账本另一种是系统账本，即全账本。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78585" cy="1044575"/>
            <wp:effectExtent l="0" t="0" r="1206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peer</w:t>
      </w:r>
      <w:r>
        <w:rPr>
          <w:rFonts w:hint="eastAsia"/>
          <w:lang w:eastAsia="zh-CN"/>
        </w:rPr>
        <w:t>种类</w:t>
      </w: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排序节点（orderer peer）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提供排序服务的节点，此节点不进行记账。在交易流程中，当背书节点执行背书之后，将交易的结果发送给排序节点，节点对结果进行一系列的验证和排序。之后再将验证和排序的结果发送给各个背书节点。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一个Fabric网络中至少有一个orderer节点，orderer节点是是网络启动时就定义好的。orderer节点并不处理交易的数据，只负责对接受的数据进行正确性确认和排序操作。所以无法通过控制orderer节点的方式来对交易的数据进行篡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背书节点（endorser peer）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一笔交易需要成功运行并修改账本，必须要通过背书节点的背书操作。背书操作就可以认为此节点对此结果的一个认可，交易定义背书策略时，可能需要多个节点进行背书，意味着这笔交易需要多个节点对交易的结果认可之后，交易的结果才能真正的修改账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非背书节点上，执行修改账本的交易是不会修改账本的。即如果想修改账本，就必须在背书节点上执行交易。背书节点是通过背书策略中的算法进行选举，暂时还不清楚选举背书节点的规则。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记账节点（comitter peer）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负责进行记账的节点，当排序节点将验证排序之后的结果发送给主节点之后，将验证通过的结果发送至记账节点。记账节点将对发送来的结果进行记账，更新本身节点上对应的账本。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锚节点（</w:t>
      </w:r>
      <w:r>
        <w:rPr>
          <w:rFonts w:hint="default"/>
          <w:lang w:val="en-US" w:eastAsia="zh-CN"/>
        </w:rPr>
        <w:t>Anchor Peer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锚节点是通道中能被所有对等节点探测、并能与之进行通信的一种对等节点。通道中的每个成员都有一个（或多个，以防单点故障）锚节点，允许属于不同成员身份的节点来发现通道中存在的其它节点。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也就是在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channel中的每个org中至少有一个节点，能作为所属org位于此channel的代表，可以与其他org的节点进行通信。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主节点（</w:t>
      </w:r>
      <w:r>
        <w:rPr>
          <w:rFonts w:hint="default"/>
          <w:lang w:val="en-US" w:eastAsia="zh-CN"/>
        </w:rPr>
        <w:t>lead</w:t>
      </w:r>
      <w:r>
        <w:rPr>
          <w:rFonts w:hint="eastAsia"/>
          <w:lang w:val="en-US" w:eastAsia="zh-CN"/>
        </w:rPr>
        <w:t xml:space="preserve">er </w:t>
      </w:r>
      <w:r>
        <w:rPr>
          <w:rFonts w:hint="default"/>
          <w:lang w:val="en-US" w:eastAsia="zh-CN"/>
        </w:rPr>
        <w:t>peer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每一个Member在其订阅的channel上可以拥有多个peer，其中一个peer会作为channel的leading peer代表该Member与ordering service通信。ordering service将block传递给leading peer，该peer再将此block分发给同一member下的其他peer。</w:t>
      </w: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04F86"/>
    <w:rsid w:val="013B6C7B"/>
    <w:rsid w:val="01BE3CF6"/>
    <w:rsid w:val="01F4791D"/>
    <w:rsid w:val="03210B9F"/>
    <w:rsid w:val="03A44AC9"/>
    <w:rsid w:val="04C43806"/>
    <w:rsid w:val="04C83964"/>
    <w:rsid w:val="05363131"/>
    <w:rsid w:val="066F7B3C"/>
    <w:rsid w:val="07253AFB"/>
    <w:rsid w:val="08310DF9"/>
    <w:rsid w:val="092F6653"/>
    <w:rsid w:val="094F3DD9"/>
    <w:rsid w:val="0A8F4404"/>
    <w:rsid w:val="0C7D0698"/>
    <w:rsid w:val="0D592F5C"/>
    <w:rsid w:val="0D653262"/>
    <w:rsid w:val="10522A57"/>
    <w:rsid w:val="11870226"/>
    <w:rsid w:val="11DE7A4A"/>
    <w:rsid w:val="122D75BC"/>
    <w:rsid w:val="13656284"/>
    <w:rsid w:val="139D5716"/>
    <w:rsid w:val="144851F5"/>
    <w:rsid w:val="1558053B"/>
    <w:rsid w:val="16713AFF"/>
    <w:rsid w:val="16C94ECD"/>
    <w:rsid w:val="17FF03B8"/>
    <w:rsid w:val="18F34A3F"/>
    <w:rsid w:val="19603F65"/>
    <w:rsid w:val="1A3A1BBA"/>
    <w:rsid w:val="1A613B86"/>
    <w:rsid w:val="1B7D2776"/>
    <w:rsid w:val="1FE35533"/>
    <w:rsid w:val="20FF172F"/>
    <w:rsid w:val="212C2874"/>
    <w:rsid w:val="21443942"/>
    <w:rsid w:val="2390336A"/>
    <w:rsid w:val="260F50E4"/>
    <w:rsid w:val="26D92935"/>
    <w:rsid w:val="272251B8"/>
    <w:rsid w:val="2A240CDE"/>
    <w:rsid w:val="2A8840FF"/>
    <w:rsid w:val="2B121C57"/>
    <w:rsid w:val="2C7E39E8"/>
    <w:rsid w:val="2DEF26FC"/>
    <w:rsid w:val="2E0906B6"/>
    <w:rsid w:val="2E3F0763"/>
    <w:rsid w:val="306A55CD"/>
    <w:rsid w:val="30F65B5F"/>
    <w:rsid w:val="310D3644"/>
    <w:rsid w:val="311D6431"/>
    <w:rsid w:val="32E027FE"/>
    <w:rsid w:val="33680444"/>
    <w:rsid w:val="33F61E6B"/>
    <w:rsid w:val="33FB6313"/>
    <w:rsid w:val="34522AB6"/>
    <w:rsid w:val="34604C76"/>
    <w:rsid w:val="34DD3AE1"/>
    <w:rsid w:val="35245637"/>
    <w:rsid w:val="35436DFA"/>
    <w:rsid w:val="354950C1"/>
    <w:rsid w:val="369E6548"/>
    <w:rsid w:val="36BA3628"/>
    <w:rsid w:val="370F15DD"/>
    <w:rsid w:val="37F624DD"/>
    <w:rsid w:val="380832B9"/>
    <w:rsid w:val="38DB2F20"/>
    <w:rsid w:val="38FC7635"/>
    <w:rsid w:val="3A9C226F"/>
    <w:rsid w:val="3C6144D3"/>
    <w:rsid w:val="3C735B82"/>
    <w:rsid w:val="3ECE1CA8"/>
    <w:rsid w:val="3F5E734D"/>
    <w:rsid w:val="3F9C38DB"/>
    <w:rsid w:val="3F9F0242"/>
    <w:rsid w:val="3FD173B3"/>
    <w:rsid w:val="41873353"/>
    <w:rsid w:val="42BB3247"/>
    <w:rsid w:val="43AB2ADD"/>
    <w:rsid w:val="45983EB5"/>
    <w:rsid w:val="45AE3A97"/>
    <w:rsid w:val="464F67C7"/>
    <w:rsid w:val="46F815C9"/>
    <w:rsid w:val="47251EE9"/>
    <w:rsid w:val="47AD15B9"/>
    <w:rsid w:val="49542210"/>
    <w:rsid w:val="4A967E82"/>
    <w:rsid w:val="4AE06EEF"/>
    <w:rsid w:val="4B7B24DA"/>
    <w:rsid w:val="4C034DC2"/>
    <w:rsid w:val="4C426D2D"/>
    <w:rsid w:val="4C7611A2"/>
    <w:rsid w:val="4CE02D1F"/>
    <w:rsid w:val="4CF312A4"/>
    <w:rsid w:val="4E0E316E"/>
    <w:rsid w:val="4FB53280"/>
    <w:rsid w:val="529D3FD7"/>
    <w:rsid w:val="53451DAB"/>
    <w:rsid w:val="5359017A"/>
    <w:rsid w:val="53C8555B"/>
    <w:rsid w:val="543F629A"/>
    <w:rsid w:val="54600FA3"/>
    <w:rsid w:val="548B720B"/>
    <w:rsid w:val="5532223C"/>
    <w:rsid w:val="55852B6B"/>
    <w:rsid w:val="55E678F5"/>
    <w:rsid w:val="56926078"/>
    <w:rsid w:val="57D212EF"/>
    <w:rsid w:val="58333FD7"/>
    <w:rsid w:val="58E3326B"/>
    <w:rsid w:val="59556A16"/>
    <w:rsid w:val="5A086AA2"/>
    <w:rsid w:val="5B2D766B"/>
    <w:rsid w:val="5BAD13E8"/>
    <w:rsid w:val="5C8876D3"/>
    <w:rsid w:val="5E232CF1"/>
    <w:rsid w:val="5EDD4A73"/>
    <w:rsid w:val="5F0050C1"/>
    <w:rsid w:val="5F544207"/>
    <w:rsid w:val="60F20624"/>
    <w:rsid w:val="635A6EB1"/>
    <w:rsid w:val="63B25094"/>
    <w:rsid w:val="63FD7CBD"/>
    <w:rsid w:val="64495C07"/>
    <w:rsid w:val="65827516"/>
    <w:rsid w:val="65A948DE"/>
    <w:rsid w:val="65F844E3"/>
    <w:rsid w:val="669E24AF"/>
    <w:rsid w:val="67C875AC"/>
    <w:rsid w:val="68C21958"/>
    <w:rsid w:val="6AAF248B"/>
    <w:rsid w:val="6BE56FF9"/>
    <w:rsid w:val="6C27577C"/>
    <w:rsid w:val="6E475DE4"/>
    <w:rsid w:val="6EAA2E45"/>
    <w:rsid w:val="6FC647E9"/>
    <w:rsid w:val="70192070"/>
    <w:rsid w:val="70745528"/>
    <w:rsid w:val="714505AA"/>
    <w:rsid w:val="718F42AA"/>
    <w:rsid w:val="71A056B0"/>
    <w:rsid w:val="71F62BC5"/>
    <w:rsid w:val="727B76EE"/>
    <w:rsid w:val="72E22A5E"/>
    <w:rsid w:val="73415ABD"/>
    <w:rsid w:val="74FB0117"/>
    <w:rsid w:val="77A4620E"/>
    <w:rsid w:val="7A2A3B62"/>
    <w:rsid w:val="7B6F2161"/>
    <w:rsid w:val="7B797B9B"/>
    <w:rsid w:val="7BAB13A7"/>
    <w:rsid w:val="7BCF16D2"/>
    <w:rsid w:val="7D22578D"/>
    <w:rsid w:val="7D380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709" w:hanging="709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2018-08-30T03:07:22Z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