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rFonts w:eastAsiaTheme="minorEastAsia"/>
          <w:b/>
          <w:bCs/>
          <w:sz w:val="32"/>
        </w:rPr>
      </w:pPr>
      <w:r>
        <w:rPr>
          <w:rFonts w:hint="eastAsia" w:eastAsiaTheme="minorEastAsia"/>
          <w:b/>
          <w:bCs/>
          <w:sz w:val="32"/>
        </w:rPr>
        <w:t>Fabric-kafka共识orderer集群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fabric中</w:t>
      </w:r>
      <w:r>
        <w:rPr>
          <w:rFonts w:hint="default"/>
          <w:lang w:val="en-US" w:eastAsia="zh-CN"/>
        </w:rPr>
        <w:t>支持的三种共识机制：solo（单台orderer相当于没有共识）、kafka、pbft(还在开发中)</w:t>
      </w:r>
      <w:r>
        <w:rPr>
          <w:rFonts w:hint="eastAsia"/>
          <w:lang w:val="en-US" w:eastAsia="zh-CN"/>
        </w:rPr>
        <w:t>。Orderer节点起着至关重要的作用，主要作用一个是排序，一个是维护区块（账本）。所以在生产环境中，为了防止因只有一个orderer节点，并且orderer节点意外停止服务导致fabric网络异常等情况。采用</w:t>
      </w:r>
      <w:r>
        <w:rPr>
          <w:rFonts w:hint="default"/>
          <w:lang w:val="en-US" w:eastAsia="zh-CN"/>
        </w:rPr>
        <w:t>kafka</w:t>
      </w:r>
      <w:r>
        <w:rPr>
          <w:rFonts w:hint="eastAsia"/>
          <w:lang w:val="en-US" w:eastAsia="zh-CN"/>
        </w:rPr>
        <w:t>共识，kafka对比solo能极大的提高吞吐量以达到提高交易的效率。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为更贴近生产环境，这里不再使用fabric官网上例子的文件目录，而是自定义目录。所依赖的文件工具则从之前的目录中复制。</w:t>
      </w:r>
    </w:p>
    <w:p>
      <w:pPr>
        <w:pStyle w:val="2"/>
      </w:pPr>
      <w:r>
        <w:rPr>
          <w:rFonts w:hint="default"/>
        </w:rPr>
        <w:t>环境</w:t>
      </w:r>
      <w:r>
        <w:rPr>
          <w:rFonts w:hint="eastAsia"/>
          <w:lang w:eastAsia="zh-CN"/>
        </w:rPr>
        <w:t>准备</w:t>
      </w:r>
    </w:p>
    <w:p>
      <w:pPr>
        <w:pStyle w:val="3"/>
      </w:pPr>
      <w:r>
        <w:rPr>
          <w:rFonts w:hint="eastAsia"/>
          <w:lang w:eastAsia="zh-CN"/>
        </w:rPr>
        <w:t>服务器准备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本文实现</w:t>
      </w:r>
      <w:r>
        <w:rPr>
          <w:rFonts w:hint="eastAsia"/>
          <w:lang w:val="en-US" w:eastAsia="zh-CN"/>
        </w:rPr>
        <w:t>3个orderer节点的集群，kafka节点和zookeeper节点都为3个，or1和org2对应的节点暂时只为一个。每个服务器对应的节点信息如下表：</w:t>
      </w:r>
    </w:p>
    <w:tbl>
      <w:tblPr>
        <w:tblStyle w:val="18"/>
        <w:tblW w:w="6232" w:type="dxa"/>
        <w:jc w:val="center"/>
        <w:tblInd w:w="1824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5FAFE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467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5FAFE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192.168.15.143</w:t>
            </w:r>
          </w:p>
        </w:tc>
        <w:tc>
          <w:tcPr>
            <w:tcW w:w="4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orderer1、zookeeper1、kafka1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192.168.15.153</w:t>
            </w:r>
          </w:p>
        </w:tc>
        <w:tc>
          <w:tcPr>
            <w:tcW w:w="4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orderer2、zookeeper2、kafka2、org1peer0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192.168.15.154</w:t>
            </w:r>
          </w:p>
        </w:tc>
        <w:tc>
          <w:tcPr>
            <w:tcW w:w="4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orderer3、zookeeper3、kafka3、org2peer0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Fabric和fabric-samples的版本为1.1.0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checkout -b 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origin/release-1.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目录和依赖文件准备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新建运行目录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/root/myFabric/fabric/kafka/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新建交易配置文件目录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</w:p>
    <w:p>
      <w:pPr>
        <w:ind w:firstLine="775" w:firstLineChars="431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/root/myFabric/fabric/kafka/channel-artifacts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设置docker images的版本为1.1.0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进入/root/chsoft/fabric/kafka/目录，新增.env文件添加值：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IMAGE_TAG=1.1.0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复制依赖文件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复制cryptogen和configtxgen工具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在《搭建第一个fabric网络》中已下载工具，可以复制或下载。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-r /root/fabric-samples/bin/  /root/myFabric/fabric/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复制fabric项目中e2e的base文件夹，此文件夹中的为之后docker-compose模板提供官网默认配置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-r /root/go/src/github.com/hyperledger/fabric/examples/e2e_cli/base/ /root/myFabric/fabric/kafka/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这里使用cryptogen和configtxgen工具生成证书和配置文件，生产可以选择使用fabricCA生成证书。复制工具消费的配置文件，后面会根据需要进行修改。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/root/go/src/github.com/hyperledger/fabric/examples/e2e_cli/configtx.yaml /root/myFabric/fabric/kafka/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/root/go/src/github.com/hyperledger/fabric/examples/e2e_cli/crypto-config.yaml /root/myFabric/fabric/kafka/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生成证书和配置文件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修改crypto-config.yaml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修改Specs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，设置三个orderer：orderer1、orderer2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、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orderer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3。红色部分为修改的地方。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"OrdererOrgs" - Definition of organizations managing orderer nodes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OrdererOrgs: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# 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# Orderer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# 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- Name: Orderer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Domain: example.com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# 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# "Specs" - See PeerOrgs below for complete description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# 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Specs: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Hostname: orderer1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Hostname: orderer2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Hostname: orderer3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--------------------------------------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修改configtx.yaml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将OrdererType修改成kafka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修改Addresses，这里我是设置了三个orderer：orderer1、orderer2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、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orderer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3。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修改Kafka的Brokers，这里我使用三台虚拟机运行kafka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红色部分为修改的地方。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###############################################################################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Orderer: &amp;OrdererDefaults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OrdererType: kafka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Addresses: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- orderer1.example.com:7050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- orderer2.example.com:7050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- orderer3.example.com:7050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# Batch Timeout: The amount of time to wait before creating a batch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BatchTimeout: 2s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BatchSize: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MaxMessageCount: 10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AbsoluteMaxBytes: 99 MB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PreferredMaxBytes: 512 KB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Kafka: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Brokers: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    - 192.168.15.143:9092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    - 192.168.15.153:9092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    - 192.168.15.154:9092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生成证书和配置文件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参照《搭建第一个fabric网络》，进入/root/myFabric/fabric/kafka/目录执行以下命令，根据上面两个文件生成证书和配置文件。命令如下：</w:t>
      </w:r>
    </w:p>
    <w:p>
      <w:pPr>
        <w:ind w:left="0" w:leftChars="0" w:firstLine="420" w:firstLineChars="0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如果允许允许命令显示权限不足，给bin文件夹赋权限。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pStyle w:val="2"/>
        <w:rPr>
          <w:rFonts w:hint="eastAsia"/>
          <w:lang w:eastAsia="zh-CN"/>
        </w:rPr>
      </w:pPr>
      <w:r>
        <w:t>Docker-compose</w:t>
      </w:r>
      <w:r>
        <w:rPr>
          <w:rFonts w:hint="eastAsia"/>
          <w:lang w:eastAsia="zh-CN"/>
        </w:rPr>
        <w:t>文件配置</w:t>
      </w:r>
    </w:p>
    <w:p>
      <w:pPr>
        <w:pStyle w:val="3"/>
      </w:pPr>
      <w:r>
        <w:rPr>
          <w:rFonts w:hint="eastAsia"/>
          <w:lang w:eastAsia="zh-CN"/>
        </w:rPr>
        <w:t>修改docker-compose-base.yaml和peer-base.yaml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在docker-compose-base.yaml中的orderer服务中，镜像添加版本变量。此变量的值在上面步骤.env中已赋值。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orderer.example.com: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container_name: orderer.example.com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image: hyperledger/fabric-orderer: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$IMAGE_TAG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因为是多机部署，所以将下面peer节点中容器与本机的映射都修改为相同值。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ports: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在peer-base.yaml文件中也添加peer镜像版本变量，然后修改容器的网络连接模式为kafka_default。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version: '2'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services: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peer-base: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image: hyperledger/fabric-peer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:$IMAGE_TAG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environment: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CORE_VM_ENDPOINT=unix:///host/var/run/docker.sock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# the following setting starts chaincode containers on the same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# bridge network as the peers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# https://docs.docker.com/compose/networking/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CORE_VM_DOCKER_HOSTCONFIG_NETWORKMODE=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kafka_default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#- CORE_LOGGING_LEVEL=ERROR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CORE_LOGGING_LEVEL=DEBUG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CORE_PEER_TLS_ENABLED=true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CORE_PEER_GOSSIP_USELEADERELECTION=true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CORE_PEER_GOSSIP_ORGLEADER=false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CORE_PEER_PROFILE_ENABLED=true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CORE_PEER_TLS_CERT_FILE=/etc/hyperledger/fabric/tls/server.crt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CORE_PEER_TLS_KEY_FILE=/etc/hyperledger/fabric/tls/server.key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CORE_PEER_TLS_ROOTCERT_FILE=/etc/hyperledger/fabric/tls/ca.crt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working_dir: /opt/gopath/src/github.com/hyperledger/fabric/peer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command: peer node start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</w:pPr>
      <w:r>
        <w:rPr>
          <w:rFonts w:hint="eastAsia"/>
          <w:lang w:val="en-US" w:eastAsia="zh-CN"/>
        </w:rPr>
        <w:t>新增z</w:t>
      </w:r>
      <w:r>
        <w:rPr>
          <w:rFonts w:hint="default"/>
        </w:rPr>
        <w:t>ookeeper</w:t>
      </w:r>
      <w:r>
        <w:rPr>
          <w:rFonts w:hint="eastAsia"/>
          <w:lang w:eastAsia="zh-CN"/>
        </w:rPr>
        <w:t>运行文件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因为在三台机器上都得运行一个z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ookeeper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节点，所以我们新增三个z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ookeeper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的运行docker-compose文件。z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ookeeper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1.yaml、z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ookeeper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2.yaml、z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ookeeper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3.yaml文件，下面以z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ookeeper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1.yaml为例，描述z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ookeeper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节点文件的配置。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因为zookeeper集群是中心化管理，zookeeper节点的命名和docker容器的命名是有关联的，并且在zookeeper节点互相连接时，名称是有唯一性并且有作用的，所以zookeeper节点的服务名称，docker名称必须一致。（作者已尝试，若不一致或者全部相同，在启动节点后，节点之间将无法正常连接）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ZOO_MY_ID为zookeeper节点的标识，每个节点的ZOO_MY_ID值在集群当中必须唯一。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下面为z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ookeeper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1.yaml文件内容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version: '2'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volumes: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zookeeper1: # 三个配置文件中此处分别为zookeeper1、zookeeper2、zookeeper3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services: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zookeeper1: # 三个配置文件中此处分别为zookeeper1、zookeeper2、zookeeper3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extends: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file:   base/docker-compose-base.yaml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service: zookeeper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360" w:firstLineChars="20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container_name: zookeeper1 #三个配置文件中此处分别为zookeeper1、zookeeper2、zookeeper3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hostname: zookeeper1 #三个配置文件中此处分别为zookeeper1、zookeeper2、zookeeper3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375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environment: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ZOO_MY_ID=1 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ID在集合中必须是唯一的并且应该有一个值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，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在1和255之间。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组成ZK集合的服务器列表。客户端使用的列表必须与ZooKeeper服务器列表所拥有的每一个ZK服务器相匹配。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有两个端口号 `nnnnn`。第一个是追随者用来连接领导者的东西，第二个是领导人选举。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ZOO_SERVERS=server.1=zookeeper1:2888:3888 server.2=zookeeper2:2888:3888 server.3=zookeeper3:2888:3888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ports: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- 2181:2181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- 2888:2888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- 3888:3888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extra_hosts: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zookeeper1:192.168.15.143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zookeeper2:192.168.15.153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zookeeper3:192.168.15.154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3"/>
      </w:pPr>
      <w:r>
        <w:rPr>
          <w:rFonts w:hint="eastAsia"/>
          <w:lang w:val="en-US" w:eastAsia="zh-CN"/>
        </w:rPr>
        <w:t>新增</w:t>
      </w:r>
      <w:r>
        <w:rPr>
          <w:rFonts w:hint="default"/>
        </w:rPr>
        <w:t>kafka</w:t>
      </w:r>
      <w:r>
        <w:rPr>
          <w:rFonts w:hint="eastAsia"/>
          <w:lang w:eastAsia="zh-CN"/>
        </w:rPr>
        <w:t>运行文件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类似zookeeper，因为需要在3台机器上运行，所以需要三个运行文件。kafka1.yaml、kafka2.yaml、kafka3.yaml。Kafka节点和docker容器名称也是和zookeeper一样的约束，名称不能重复，KAFKA_BROKER_ID必须唯一。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下面为kafka1.yaml文件内容：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version: '2'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volumes: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kafka1: # 三个配置文件中此处分别为kafka1、kafka2、kafka3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services: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kafka1: # 三个配置文件中此处分别为kafka1、kafka2、kafka3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extends: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file:   base/docker-compose-base.yaml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service: kafka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container_name: kafka1 # 三个配置文件中此处分别为kafka1、kafka2、kafka3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hostname: kafka1 # 三个配置文件中此处分别为kafka1、kafka2、kafka3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environment: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KAFKA_BROKER_ID=1 #此kafka的唯一标识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#min.insync.replicas = M---设置一个M值（例如1&lt;M&lt;N，查看下面的default.replication.factor）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#数据提交时会写入至少M个副本（这些数据然后会被同步并且归属到in-sync 副本集合或ISR）。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#其它情况，写入操作会返回一个错误。接下来：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#如果channel写入的数据多达N-M个副本变的不可用，操作可以正常执行。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#如果有更多的副本不可用，Kafka不可以维护一个有M数量的ISR集合，因此Kafka停止接收写操作。Channel只有当同步M个副本后才可以重新可以写。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KAFKA_MIN_INSYNC_REPLICAS=2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设置一个值N，N&lt;K。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设置replication factor参数为N代表着每个channel都保存N个副本的数据到Kafka的代理上。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这些都是一个channel的ISR集合的候选。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如同在上边min.insync.replicas section设置部分所描述的，不是所有的代理（orderer）在任何时候都是可用的。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N的值必须小于K，如果少于N个代理的话，channel的创建是不能成功的。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因此，如果设置N的值为K，一个代理失效后，那么区块链网络将不能再创建新的channel---orderering service的crash容错也就不存在了。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KAFKA_DEFAULT_REPLICATION_FACTOR=3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# 指向Zookeeper节点的集合，其中包含ZK的集合。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KAFKA_ZOOKEEPER_CONNECT=192.168.15.143:2181,192.168.15.153:2181,192.168.15.154:2181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ports: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- 9092:9092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extra_hosts: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zookeeper1:192.168.15.143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zookeeper2:192.168.15.153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zookeeper3:192.168.15.154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kafka1:192.168.15.143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kafka2:192.168.15.153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kafka3:192.168.15.154</w:t>
      </w:r>
    </w:p>
    <w:p>
      <w:pPr>
        <w:pStyle w:val="3"/>
        <w:rPr>
          <w:lang w:val="en-US"/>
        </w:rPr>
      </w:pPr>
      <w:r>
        <w:rPr>
          <w:rFonts w:hint="eastAsia"/>
          <w:lang w:eastAsia="zh-CN"/>
        </w:rPr>
        <w:t>新增</w:t>
      </w:r>
      <w:r>
        <w:rPr>
          <w:rFonts w:hint="eastAsia"/>
          <w:lang w:val="en-US" w:eastAsia="zh-CN"/>
        </w:rPr>
        <w:t>orderer运行文件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类似zookeeper，因为需要在3台机器上运行，所以需要三个运行文件，orderer1.yaml、orderer2.yaml、orderer3.yam。下面以orderer1.yaml文件为例，描述orderer节点文件的配置。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与正常orderer节点不同的主要是需要指明kafka集群对应服务器的IP和端口号。然后因为证书密钥文件的相对位置发生了改变，在启动文件中，覆盖默认的证书密钥文件的位置。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下面为orderer1.yaml文件内容：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version: '2'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volumes: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orderer.example.com: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services: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orderer.example.com: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extends: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file:   base/docker-compose-base.yaml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service: orderer.example.com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container_name: orderer.example.com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environment: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 ORDERER_KAFKA_VERBOSE=true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ORDERER_KAFKA_BROKERS=[192.168.15.143:9092,192.168.15.153:9092,192.168.15.15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4:9092]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volumes: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 ./crypto-config/ordererOrganizations/example.com/orderers/orderer1.example.com/msp:/var/hyperledger/orderer/msp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./crypto-config/ordererOrganizations/example.com/orderers/orderer1.example.com/tls:/var/hyperledger/orderer/tls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ports: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- 7050:7050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extra_hosts: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kafka1:192.168.15.143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kafka2:192.168.15.153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kafka3:192.168.15.154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新增peer和cli运行文件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要新建peer节点和该节点下cli容器的运行文件，用于测试orderer节点是否搭建成功。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与正常peer节点节点不同的地方是添加连接的orderer节点集群的IP列表。还有一个就是添加chaincode的位置。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下面为文件的内容：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version: '2'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services: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peer0.org1.example.com: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container_name: peer0.org1.example.com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extends: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file:  base/docker-compose-base.yaml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service: peer0.org1.example.com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extra_hosts: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orderer1.example.com:192.168.15.143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orderer2.example.com:192.168.15.153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orderer3.example.com:192.168.15.154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cli: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container_name: 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image: hyperledger/fabric-tools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tty: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environment: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GOPATH=/opt/gopath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CORE_VM_ENDPOINT=unix:///host/var/run/docker.sock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CORE_LOGGING_LEVEL=DEBUG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CORE_PEER_ID=cli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CORE_PEER_LOCALMSPID=Org1MSP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CORE_PEER_TLS_ENABLED=true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CORE_PEER_TLS_CERT_FILE=/opt/gopath/src/github.com/hyperledger/fabric/peer/crypto/peerOrganizations/org1.example.com/peers/peer0.org1.example.com/tls/server.crt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CORE_PEER_TLS_KEY_FILE=/opt/gopath/src/github.com/hyperledger/fabric/peer/crypto/peerOrganizations/org1.example.com/peers/peer0.org1.example.com/tls/server.key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working_dir: /opt/gopath/src/github.com/hyperledger/fabric/peer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    command: /bin/bash -c './scripts/script.sh ${CHANNEL_NAME}; sleep $TIMEOUT'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volumes: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- /var/run/:/host/var/run/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- ../chaincode/go/:/opt/gopath/src/github.com/hyperledger/fabric/examples/chaincode/go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- /root/fabric-samples/chaincode/:/opt/gopath/src/github.com/chaincode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- ./crypto-config:/opt/gopath/src/github.com/hyperledger/fabric/peer/crypto/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- ./scripts:/opt/gopath/src/github.com/hyperledger/fabric/peer/scripts/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  - ./channel-artifacts:/opt/gopath/src/github.com/hyperledger/fabric/peer/channel-artifacts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depends_on: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peer0.org1.example.com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extra_hosts: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orderer1.example.com:192.168.15.143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orderer2.example.com:192.168.15.153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orderer3.example.com:192.168.15.154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- peer0.org1.example.com:192.168.15.153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启动网络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zookeeper1.yaml up -d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zookeeper2.yaml up -d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zookeeper3.yaml up -d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kafka1.yaml up -d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kafka1.yaml up -d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kafka3.yaml up -d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orderer1.yaml up -d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orderer2.yaml up -d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orderer3.yaml up -d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docker-compose-peer0org1.yaml up -d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docker-compose -f docker-compose-peer0org2.yaml up -d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zookeeper启动情况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按照上述启动zookeeper集群，启动zookeeper1时，docker日志会显示无法连接zookeeper2和zookeeper3。启动zookeeper2后，如果配置成功，因为已经启动zookeeper1，还未启动zookeeper3，所以zookeeper3的docker日志会显示连接上zookeeper1但无法连接zookeeper3。这时再查看zookeeper1的日志会显示zookeeper2已连接。之后再启动zookeeper3，zookeeper3的日志则不会再报错，并显示已连上其他两个节点。其他两个节点的日志也会显示连接上zookeeper3。下面以zookeeper1为例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下图为zookeeper1启动时，zookeeper1的docker日志显示无法连接zookeeper2和zookeeper3</w:t>
      </w:r>
    </w:p>
    <w:p>
      <w:r>
        <w:drawing>
          <wp:inline distT="0" distB="0" distL="114300" distR="114300">
            <wp:extent cx="5262880" cy="168592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下图为zookeeper1启动后之后再启动zookeeper2，zookeeper1的docker日志显示已连接上zookeeper2。</w:t>
      </w:r>
    </w:p>
    <w:p>
      <w:r>
        <w:drawing>
          <wp:inline distT="0" distB="0" distL="114300" distR="114300">
            <wp:extent cx="5272405" cy="130746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下图为zookeeper1和zookeeper2启动后之后再启动zookeeper3，zookeeper1的docker日志显示已连接上zookeeper3。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drawing>
          <wp:inline distT="0" distB="0" distL="114300" distR="114300">
            <wp:extent cx="5267325" cy="292735"/>
            <wp:effectExtent l="0" t="0" r="952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kafka启动情况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如果zookeeper集群启动成功，3个kafka的启动日志都不会报错。下图为kafka1.yaml启动的docker日志。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orderer启动情况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Orderer集群安装顺序启动，docker日志会显示orderer由3个broker，然后显示连接创世区块channel名称为testchainid所连接的orderer。每启动一个orderer，下面日志则会多出一条记录显示，多一个连接的orderer点。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224280"/>
            <wp:effectExtent l="0" t="0" r="317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多机联动测试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peer上创建channel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测试时可以在org1peer0或者org1peer1上进行测试。因为集群所要达成的主要就是达成分布式效果，这里我们可以在创建channel时，任意选择一个orderer节点发起创建channel的命令。如下：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orderer3.example.com: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.example.com/msp/tlscacerts/tlsca.example.com-cert.pem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peer获取已创建的channel文件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如果org1peer0已创建的channel，org2peer0可以向orderer集群获取channel的区块文件，类似上述，向orderer集群的任何一个节点发起命令都可以成功获取到文件。命令如下：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ORDERER_CA=/opt/gopath/src/github.com/hyperledger/fabric/peer/crypto/ordererOrganizations/example.com/orderers/orderer2.example.com/msp/tlscacerts/tlsca.example.com-cert.pem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0 mychannel.block -o orderer2.example.com:7050 -c $CHANNEL_NAME --tls --cafile $ORDERER_CA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peer加入channel并安装chaincode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.example.com:7050 --tls --cafile /opt/gopath/src/github.com/hyperledger/fabric/peer/crypto/ordererOrganizations/example.com/orderers/orderer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.example.com/msp/tlscacerts/tlsca.example.com-cert.pem -C $CHANNEL_NAME -n mycc -v 1.0 -c '{"Args":["init","a", "100", "b","200"]}' -P "OR ('Org1MSP.peer','Org2MSP.peer')"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peer执行chaincode交易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.example.com:7050 --tls --cafile /opt/gopath/src/github.com/hyperledger/fabric/peer/crypto/ordererOrganizations/example.com/orderers/orderer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.example.com/msp/tlscacerts/tlsca.example.com-cert.pem -C $CHANNEL_NAME -n mycc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关闭一orderer节点之后操作测试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如果正确启动orderer集群，并且是能达到kafka的节点容错条件（详细请自行了解kafka和zookeeper）。则在容错条件内，故障一个orderer节点，不会影响整个网络的排序和同步区块。这里使用关闭一个orderer节点的方式进行测试，测试成功。综合上述多机联动测试，Fabric使用kafka共识搭建orderer集群成功。</w:t>
      </w:r>
      <w:bookmarkEnd w:id="0"/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789D9"/>
    <w:multiLevelType w:val="singleLevel"/>
    <w:tmpl w:val="F08789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7F5E"/>
    <w:rsid w:val="01104F86"/>
    <w:rsid w:val="013B6C7B"/>
    <w:rsid w:val="01564BAD"/>
    <w:rsid w:val="01B83222"/>
    <w:rsid w:val="01BE3CF6"/>
    <w:rsid w:val="01F4791D"/>
    <w:rsid w:val="02137D53"/>
    <w:rsid w:val="027108FF"/>
    <w:rsid w:val="03210B9F"/>
    <w:rsid w:val="03A44AC9"/>
    <w:rsid w:val="04C43806"/>
    <w:rsid w:val="04C83964"/>
    <w:rsid w:val="05363131"/>
    <w:rsid w:val="066F7B3C"/>
    <w:rsid w:val="07253AFB"/>
    <w:rsid w:val="08201F0E"/>
    <w:rsid w:val="08310DF9"/>
    <w:rsid w:val="092464CA"/>
    <w:rsid w:val="092F6653"/>
    <w:rsid w:val="094F3DD9"/>
    <w:rsid w:val="0A8F4404"/>
    <w:rsid w:val="0C7D0698"/>
    <w:rsid w:val="0D592F5C"/>
    <w:rsid w:val="0D653262"/>
    <w:rsid w:val="0FDD679D"/>
    <w:rsid w:val="10522A57"/>
    <w:rsid w:val="10840F1F"/>
    <w:rsid w:val="11870226"/>
    <w:rsid w:val="120F4EF0"/>
    <w:rsid w:val="122B621D"/>
    <w:rsid w:val="122D75BC"/>
    <w:rsid w:val="12B85871"/>
    <w:rsid w:val="135F76BA"/>
    <w:rsid w:val="139D5716"/>
    <w:rsid w:val="13F852D3"/>
    <w:rsid w:val="144851F5"/>
    <w:rsid w:val="14B10BA3"/>
    <w:rsid w:val="152833BD"/>
    <w:rsid w:val="1558053B"/>
    <w:rsid w:val="16713AFF"/>
    <w:rsid w:val="16BE7F89"/>
    <w:rsid w:val="16C94ECD"/>
    <w:rsid w:val="174D442B"/>
    <w:rsid w:val="17FF03B8"/>
    <w:rsid w:val="181E6AC1"/>
    <w:rsid w:val="186319E8"/>
    <w:rsid w:val="18F34A3F"/>
    <w:rsid w:val="19603F65"/>
    <w:rsid w:val="1A707265"/>
    <w:rsid w:val="1B7D2776"/>
    <w:rsid w:val="1BFB6A72"/>
    <w:rsid w:val="1C4C0620"/>
    <w:rsid w:val="1C763406"/>
    <w:rsid w:val="1D59511D"/>
    <w:rsid w:val="1E731064"/>
    <w:rsid w:val="1FDD597C"/>
    <w:rsid w:val="1FE35533"/>
    <w:rsid w:val="200037DE"/>
    <w:rsid w:val="20483849"/>
    <w:rsid w:val="20722791"/>
    <w:rsid w:val="20FF172F"/>
    <w:rsid w:val="212C2874"/>
    <w:rsid w:val="260F50E4"/>
    <w:rsid w:val="26C50799"/>
    <w:rsid w:val="26D92935"/>
    <w:rsid w:val="277A1738"/>
    <w:rsid w:val="289F3EAC"/>
    <w:rsid w:val="28ED66F8"/>
    <w:rsid w:val="298B4A34"/>
    <w:rsid w:val="2A240CDE"/>
    <w:rsid w:val="2A8840FF"/>
    <w:rsid w:val="2B121C57"/>
    <w:rsid w:val="2B431B77"/>
    <w:rsid w:val="2BC5000D"/>
    <w:rsid w:val="2C2537C6"/>
    <w:rsid w:val="2D1A0E39"/>
    <w:rsid w:val="2D1F5061"/>
    <w:rsid w:val="2DEF26FC"/>
    <w:rsid w:val="2E0906B6"/>
    <w:rsid w:val="2E322115"/>
    <w:rsid w:val="2E3F0763"/>
    <w:rsid w:val="30651F12"/>
    <w:rsid w:val="306A55CD"/>
    <w:rsid w:val="30891EA3"/>
    <w:rsid w:val="30F65B5F"/>
    <w:rsid w:val="311D6431"/>
    <w:rsid w:val="32E027FE"/>
    <w:rsid w:val="333E3768"/>
    <w:rsid w:val="33F61E6B"/>
    <w:rsid w:val="33FB6313"/>
    <w:rsid w:val="34522AB6"/>
    <w:rsid w:val="34DD3AE1"/>
    <w:rsid w:val="35052E03"/>
    <w:rsid w:val="35245637"/>
    <w:rsid w:val="35436DFA"/>
    <w:rsid w:val="354950C1"/>
    <w:rsid w:val="364153DB"/>
    <w:rsid w:val="369E6548"/>
    <w:rsid w:val="36BA3628"/>
    <w:rsid w:val="37780E56"/>
    <w:rsid w:val="37F624DD"/>
    <w:rsid w:val="380832B9"/>
    <w:rsid w:val="38DB2F20"/>
    <w:rsid w:val="38FC7635"/>
    <w:rsid w:val="3A9C226F"/>
    <w:rsid w:val="3BE337CB"/>
    <w:rsid w:val="3C14286B"/>
    <w:rsid w:val="3C6144D3"/>
    <w:rsid w:val="3C684CC5"/>
    <w:rsid w:val="3C735B82"/>
    <w:rsid w:val="3ECE1CA8"/>
    <w:rsid w:val="3EF72ED4"/>
    <w:rsid w:val="3EFB2B89"/>
    <w:rsid w:val="3F5E734D"/>
    <w:rsid w:val="3F951A6F"/>
    <w:rsid w:val="3F9F0242"/>
    <w:rsid w:val="3FD173B3"/>
    <w:rsid w:val="405156BA"/>
    <w:rsid w:val="41873353"/>
    <w:rsid w:val="41E06816"/>
    <w:rsid w:val="42BB3247"/>
    <w:rsid w:val="42D7518A"/>
    <w:rsid w:val="43824038"/>
    <w:rsid w:val="43AB2ADD"/>
    <w:rsid w:val="43FB0C61"/>
    <w:rsid w:val="45027176"/>
    <w:rsid w:val="45AE3A97"/>
    <w:rsid w:val="45DF34C3"/>
    <w:rsid w:val="46392FA6"/>
    <w:rsid w:val="464F67C7"/>
    <w:rsid w:val="466A2A1B"/>
    <w:rsid w:val="469C33E2"/>
    <w:rsid w:val="46DE34D1"/>
    <w:rsid w:val="46F815C9"/>
    <w:rsid w:val="47251EE9"/>
    <w:rsid w:val="47AD15B9"/>
    <w:rsid w:val="483B0457"/>
    <w:rsid w:val="4A1D517E"/>
    <w:rsid w:val="4A967E82"/>
    <w:rsid w:val="4AE06EEF"/>
    <w:rsid w:val="4B1D181C"/>
    <w:rsid w:val="4B7B24DA"/>
    <w:rsid w:val="4C034DC2"/>
    <w:rsid w:val="4C7611A2"/>
    <w:rsid w:val="4CF312A4"/>
    <w:rsid w:val="4E0E316E"/>
    <w:rsid w:val="4FAE704B"/>
    <w:rsid w:val="4FB53280"/>
    <w:rsid w:val="4FFD416F"/>
    <w:rsid w:val="51173D9B"/>
    <w:rsid w:val="515200F1"/>
    <w:rsid w:val="529D3FD7"/>
    <w:rsid w:val="53451DAB"/>
    <w:rsid w:val="5359017A"/>
    <w:rsid w:val="53796D19"/>
    <w:rsid w:val="53C8555B"/>
    <w:rsid w:val="543F629A"/>
    <w:rsid w:val="54600FA3"/>
    <w:rsid w:val="5532223C"/>
    <w:rsid w:val="56926078"/>
    <w:rsid w:val="57D212EF"/>
    <w:rsid w:val="58E3326B"/>
    <w:rsid w:val="59556A16"/>
    <w:rsid w:val="59A96084"/>
    <w:rsid w:val="5A086AA2"/>
    <w:rsid w:val="5A7F1E81"/>
    <w:rsid w:val="5B2D766B"/>
    <w:rsid w:val="5B491F62"/>
    <w:rsid w:val="5BAD13E8"/>
    <w:rsid w:val="5BFF19AD"/>
    <w:rsid w:val="5C0E55BC"/>
    <w:rsid w:val="5C102D17"/>
    <w:rsid w:val="5C216B7E"/>
    <w:rsid w:val="5C8876D3"/>
    <w:rsid w:val="5D7E5088"/>
    <w:rsid w:val="5E232CF1"/>
    <w:rsid w:val="5EA4400F"/>
    <w:rsid w:val="5EDD4A73"/>
    <w:rsid w:val="5F0050C1"/>
    <w:rsid w:val="5F544207"/>
    <w:rsid w:val="61AF6E7E"/>
    <w:rsid w:val="626A7391"/>
    <w:rsid w:val="6324384E"/>
    <w:rsid w:val="63B25094"/>
    <w:rsid w:val="63B61668"/>
    <w:rsid w:val="63C251E1"/>
    <w:rsid w:val="64495C07"/>
    <w:rsid w:val="65827516"/>
    <w:rsid w:val="65A948DE"/>
    <w:rsid w:val="65F252E8"/>
    <w:rsid w:val="65F844E3"/>
    <w:rsid w:val="669E24AF"/>
    <w:rsid w:val="679D2257"/>
    <w:rsid w:val="67C875AC"/>
    <w:rsid w:val="68BC10AA"/>
    <w:rsid w:val="68C21958"/>
    <w:rsid w:val="693F5F3E"/>
    <w:rsid w:val="6A02735B"/>
    <w:rsid w:val="6AAF248B"/>
    <w:rsid w:val="6BE56FF9"/>
    <w:rsid w:val="6C27577C"/>
    <w:rsid w:val="6C460D59"/>
    <w:rsid w:val="6C952D3E"/>
    <w:rsid w:val="6D30699B"/>
    <w:rsid w:val="6E475DE4"/>
    <w:rsid w:val="6E747DED"/>
    <w:rsid w:val="6EAA2E45"/>
    <w:rsid w:val="70745528"/>
    <w:rsid w:val="710B7E65"/>
    <w:rsid w:val="714505AA"/>
    <w:rsid w:val="718F42AA"/>
    <w:rsid w:val="71A056B0"/>
    <w:rsid w:val="71F62BC5"/>
    <w:rsid w:val="727B76EE"/>
    <w:rsid w:val="72E22A5E"/>
    <w:rsid w:val="73415ABD"/>
    <w:rsid w:val="73F21F59"/>
    <w:rsid w:val="74FB0117"/>
    <w:rsid w:val="75056140"/>
    <w:rsid w:val="75290B57"/>
    <w:rsid w:val="76F360F8"/>
    <w:rsid w:val="778C7353"/>
    <w:rsid w:val="77A4620E"/>
    <w:rsid w:val="79545FF6"/>
    <w:rsid w:val="79616280"/>
    <w:rsid w:val="7A2A3B62"/>
    <w:rsid w:val="7A627995"/>
    <w:rsid w:val="7B5773B2"/>
    <w:rsid w:val="7B797B9B"/>
    <w:rsid w:val="7BB63036"/>
    <w:rsid w:val="7BCF16D2"/>
    <w:rsid w:val="7D22578D"/>
    <w:rsid w:val="7D380206"/>
    <w:rsid w:val="7D86729A"/>
    <w:rsid w:val="7FD81B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09" w:hanging="709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  <w:style w:type="character" w:customStyle="1" w:styleId="20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28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2018-09-09T13:41:30Z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