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F4E79"/>
        </w:rPr>
        <w:t>招标文件问答助手 · 效果评估报告</w:t>
      </w:r>
    </w:p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>版本：v1.0　|　评测日期：2026-08-25　|　评测人：FDE 交付验证 配套脚本：</w:t>
      </w:r>
      <w:r>
        <w:rPr>
          <w:rFonts w:ascii="Consolas" w:hAnsi="Consolas" w:eastAsia="Consolas"/>
          <w:rFonts/>
        </w:rPr>
        <w:t>rag_demo/eval_demo.py</w:t>
      </w:r>
      <w:r>
        <w:rPr>
          <w:rFonts w:ascii="Microsoft YaHei" w:hAnsi="Microsoft YaHei" w:eastAsia="Microsoft YaHei"/>
        </w:rPr>
        <w:t xml:space="preserve">（可复跑，结果落 </w:t>
      </w:r>
      <w:r>
        <w:rPr>
          <w:rFonts w:ascii="Consolas" w:hAnsi="Consolas" w:eastAsia="Consolas"/>
          <w:rFonts/>
        </w:rPr>
        <w:t>eval_result.json</w:t>
      </w:r>
      <w:r>
        <w:rPr>
          <w:rFonts w:ascii="Microsoft YaHei" w:hAnsi="Microsoft YaHei" w:eastAsia="Microsoft YaHei"/>
        </w:rPr>
        <w:t>）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 评测目的</w:t>
      </w:r>
    </w:p>
    <w:p>
      <w:r>
        <w:rPr>
          <w:rFonts w:ascii="Microsoft YaHei" w:hAnsi="Microsoft YaHei" w:eastAsia="Microsoft YaHei"/>
        </w:rPr>
        <w:t>在 FDE 交付视角下，用</w:t>
      </w:r>
      <w:r>
        <w:rPr>
          <w:rFonts w:ascii="Microsoft YaHei" w:hAnsi="Microsoft YaHei" w:eastAsia="Microsoft YaHei"/>
          <w:b/>
        </w:rPr>
        <w:t>可量化指标</w:t>
      </w:r>
      <w:r>
        <w:rPr>
          <w:rFonts w:ascii="Microsoft YaHei" w:hAnsi="Microsoft YaHei" w:eastAsia="Microsoft YaHei"/>
        </w:rPr>
        <w:t>回答两个关键问题：</w:t>
      </w:r>
    </w:p>
    <w:p>
      <w:pPr>
        <w:pStyle w:val="ListNumber"/>
      </w:pPr>
      <w:r>
        <w:rPr>
          <w:rFonts w:ascii="Microsoft YaHei" w:hAnsi="Microsoft YaHei" w:eastAsia="Microsoft YaHei"/>
        </w:rPr>
        <w:t>检索能不能"找对材料"？（检索质量）</w:t>
      </w:r>
    </w:p>
    <w:p>
      <w:pPr>
        <w:pStyle w:val="ListNumber"/>
      </w:pPr>
      <w:r>
        <w:rPr>
          <w:rFonts w:ascii="Microsoft YaHei" w:hAnsi="Microsoft YaHei" w:eastAsia="Microsoft YaHei"/>
        </w:rPr>
        <w:t>生成能不能"答准事实、标清出处"？（生成质量）</w:t>
      </w:r>
    </w:p>
    <w:p>
      <w:r>
        <w:rPr>
          <w:rFonts w:ascii="Microsoft YaHei" w:hAnsi="Microsoft YaHei" w:eastAsia="Microsoft YaHei"/>
        </w:rPr>
        <w:t>让交付物从"能跑"升级为"达标可验收"。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 评测环境与数据集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运行环境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Python 3.13 + 项目 </w:t>
            </w:r>
            <w:r>
              <w:rPr>
                <w:rFonts w:ascii="Consolas" w:hAnsi="Consolas" w:eastAsia="Consolas"/>
                <w:rFonts/>
              </w:rPr>
              <w:t>.venv</w:t>
            </w:r>
            <w:r>
              <w:rPr>
                <w:rFonts w:ascii="Microsoft YaHei" w:hAnsi="Microsoft YaHei" w:eastAsia="Microsoft YaHei"/>
              </w:rPr>
              <w:t>（依赖锁版本）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Embedding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ModelScope </w:t>
            </w:r>
            <w:r>
              <w:rPr>
                <w:rFonts w:ascii="Consolas" w:hAnsi="Consolas" w:eastAsia="Consolas"/>
                <w:rFonts/>
              </w:rPr>
              <w:t>Qwen/Qwen3-Embedding-0.6B</w:t>
            </w:r>
            <w:r>
              <w:rPr>
                <w:rFonts w:ascii="Microsoft YaHei" w:hAnsi="Microsoft YaHei" w:eastAsia="Microsoft YaHei"/>
              </w:rPr>
              <w:t>（维度 1024）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Rerank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Jina </w:t>
            </w:r>
            <w:r>
              <w:rPr>
                <w:rFonts w:ascii="Consolas" w:hAnsi="Consolas" w:eastAsia="Consolas"/>
                <w:rFonts/>
              </w:rPr>
              <w:t>jina-reranker-v2-base-multilingual</w:t>
            </w:r>
            <w:r>
              <w:rPr>
                <w:rFonts w:ascii="Microsoft YaHei" w:hAnsi="Microsoft YaHei" w:eastAsia="Microsoft YaHei"/>
              </w:rPr>
              <w:t>（OpenAI 兼容）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Chat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ModelScope </w:t>
            </w:r>
            <w:r>
              <w:rPr>
                <w:rFonts w:ascii="Consolas" w:hAnsi="Consolas" w:eastAsia="Consolas"/>
                <w:rFonts/>
              </w:rPr>
              <w:t>Qwen/Qwen3-8B</w:t>
            </w:r>
            <w:r>
              <w:rPr>
                <w:rFonts w:ascii="Microsoft YaHei" w:hAnsi="Microsoft YaHei" w:eastAsia="Microsoft YaHei"/>
              </w:rPr>
              <w:t>，强制 JSON 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知识库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  <w:rFonts/>
              </w:rPr>
              <w:t>data/</w:t>
            </w:r>
            <w:r>
              <w:rPr>
                <w:rFonts w:ascii="Microsoft YaHei" w:hAnsi="Microsoft YaHei" w:eastAsia="Microsoft YaHei"/>
              </w:rPr>
              <w:t xml:space="preserve"> 下 3 个仿真标书 → 切分后 </w:t>
            </w:r>
            <w:r>
              <w:rPr>
                <w:rFonts w:ascii="Microsoft YaHei" w:hAnsi="Microsoft YaHei" w:eastAsia="Microsoft YaHei"/>
                <w:b/>
              </w:rPr>
              <w:t>6 个分块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检索参数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</w:r>
            <w:r>
              <w:rPr>
                <w:rFonts w:ascii="Consolas" w:hAnsi="Consolas" w:eastAsia="Consolas"/>
                <w:rFonts/>
              </w:rPr>
              <w:t>TOP_K=5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rFonts/>
              </w:rPr>
              <w:t>COARSE_K=20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rFonts/>
              </w:rPr>
              <w:t>SIM_THRESHOLD=0.4</w:t>
            </w:r>
            <w:r>
              <w:rPr>
                <w:rFonts w:ascii="Microsoft YaHei" w:hAnsi="Microsoft YaHei" w:eastAsia="Microsoft YaHei"/>
              </w:rPr>
            </w:r>
          </w:p>
        </w:tc>
      </w:tr>
    </w:tbl>
    <w:p/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>说明：3 个标书均为虚构"某单位"样本，仅用于验证链路，无真实数据。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3. 评测集设计（13 题）</w:t>
      </w:r>
    </w:p>
    <w:p>
      <w:r>
        <w:rPr>
          <w:rFonts w:ascii="Microsoft YaHei" w:hAnsi="Microsoft YaHei" w:eastAsia="Microsoft YaHei"/>
        </w:rPr>
        <w:t>覆盖三类问题，检验不同能力：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题数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考察点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事实型 factual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单文档精确事实：预算、截止时间、招标人、资质、联合体、评分权重、付款、获取时间、服务期等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跨文档 cross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一次性汇总全部项目（名称+编号），考察跨分块聚合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未提及 unknown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问文档没有的信息，考察"不瞎编、主动说未提及"的能力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4. 指标口径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检索命中率（事实题）</w:t>
      </w:r>
      <w:r>
        <w:rPr>
          <w:rFonts w:ascii="Microsoft YaHei" w:hAnsi="Microsoft YaHei" w:eastAsia="Microsoft YaHei"/>
        </w:rPr>
        <w:t>：gold 来源 PDF 是否出现在 Top-5 召回结果中。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答案事实准确率</w:t>
      </w:r>
      <w:r>
        <w:rPr>
          <w:rFonts w:ascii="Microsoft YaHei" w:hAnsi="Microsoft YaHei" w:eastAsia="Microsoft YaHei"/>
        </w:rPr>
        <w:t>：答案中是否包含该题要求的关键实体（金额/日期/主体等任一正确表述即算通过）。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置信度分布</w:t>
      </w:r>
      <w:r>
        <w:rPr>
          <w:rFonts w:ascii="Microsoft YaHei" w:hAnsi="Microsoft YaHei" w:eastAsia="Microsoft YaHei"/>
        </w:rPr>
        <w:t>：high / medium / low 的占比，用于判断模型自我校准是否可靠。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5. 评测结果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总题数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检索命中率（事实题）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100.0%</w:t>
            </w:r>
            <w:r>
              <w:rPr>
                <w:rFonts w:ascii="Microsoft YaHei" w:hAnsi="Microsoft YaHei" w:eastAsia="Microsoft YaHei"/>
              </w:rPr>
              <w:t>（11/11）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答案事实准确率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100.0%</w:t>
            </w:r>
            <w:r>
              <w:rPr>
                <w:rFonts w:ascii="Microsoft YaHei" w:hAnsi="Microsoft YaHei" w:eastAsia="Microsoft YaHei"/>
              </w:rPr>
              <w:t>（13/13）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置信度分布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high ×12，low ×1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Bad Case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0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1F4E79"/>
        </w:rPr>
        <w:t>5.1 逐题明细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问题（节选）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检索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答案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置信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ZB2026-001 预算金额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伍佰捌拾万元（¥5,800,000.00）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投标截止时间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2026年7月15日09时30分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招标人是谁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某单位采购中心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注册资本要求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不低于1000万元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接受联合体吗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不接受联合体投标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评标权重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报价30/技术50/商务20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质保期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3年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招标文件获取时间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2026年7月5日–7月20日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团队硬性要求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高级咨询师不少于2人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投标人资质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含 ITSS 运维资质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factual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服务期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命中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2年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cross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列出所有项目及编号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ZB2026-001/002/003 全列出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unknown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项目经理需什么证书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✅ "文档中未提及"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low</w:t>
            </w:r>
          </w:p>
        </w:tc>
      </w:tr>
    </w:tbl>
    <w:p/>
    <w:p>
      <w:pPr>
        <w:ind w:left="432"/>
        <w:shd w:val="clear" w:color="auto" w:fill="EAF1F8"/>
      </w:pPr>
      <w:r>
        <w:rPr>
          <w:rFonts w:ascii="Microsoft YaHei" w:hAnsi="Microsoft YaHei" w:eastAsia="Microsoft YaHei"/>
        </w:rPr>
        <w:t>第 13 题模型正确给出 low 置信并声明"文档中未提及"，说明</w:t>
      </w:r>
      <w:r>
        <w:rPr>
          <w:rFonts w:ascii="Microsoft YaHei" w:hAnsi="Microsoft YaHei" w:eastAsia="Microsoft YaHei"/>
          <w:b/>
        </w:rPr>
        <w:t>拒答/兜底机制有效</w:t>
      </w:r>
      <w:r>
        <w:rPr>
          <w:rFonts w:ascii="Microsoft YaHei" w:hAnsi="Microsoft YaHei" w:eastAsia="Microsoft YaHei"/>
        </w:rPr>
        <w:t>，避免了编造。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6. 稳定性观察（重要）</w:t>
      </w:r>
    </w:p>
    <w:p>
      <w:r>
        <w:rPr>
          <w:rFonts w:ascii="Microsoft YaHei" w:hAnsi="Microsoft YaHei" w:eastAsia="Microsoft YaHei"/>
        </w:rPr>
        <w:t>评测第 10 题执行时，Jina 重排接口出现</w:t>
      </w:r>
      <w:r>
        <w:rPr>
          <w:rFonts w:ascii="Microsoft YaHei" w:hAnsi="Microsoft YaHei" w:eastAsia="Microsoft YaHei"/>
          <w:b/>
        </w:rPr>
        <w:t>网络抖动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rFonts/>
        </w:rPr>
        <w:t>ConnectionResetError</w:t>
      </w:r>
      <w:r>
        <w:rPr>
          <w:rFonts w:ascii="Microsoft YaHei" w:hAnsi="Microsoft YaHei" w:eastAsia="Microsoft YaHei"/>
        </w:rPr>
        <w:t>，远程主机强制关闭连接），系统</w:t>
      </w:r>
      <w:r>
        <w:rPr>
          <w:rFonts w:ascii="Microsoft YaHei" w:hAnsi="Microsoft YaHei" w:eastAsia="Microsoft YaHei"/>
          <w:b/>
        </w:rPr>
        <w:t>自动回退为向量相似度排序</w:t>
      </w:r>
      <w:r>
        <w:rPr>
          <w:rFonts w:ascii="Microsoft YaHei" w:hAnsi="Microsoft YaHei" w:eastAsia="Microsoft YaHei"/>
        </w:rPr>
        <w:t>，检索与生成均未中断，答案仍正确（high）。</w:t>
      </w:r>
    </w:p>
    <w:p>
      <w:r>
        <w:rPr>
          <w:rFonts w:ascii="Microsoft YaHei" w:hAnsi="Microsoft YaHei" w:eastAsia="Microsoft YaHei"/>
          <w:b/>
        </w:rPr>
        <w:t>结论</w:t>
      </w:r>
      <w:r>
        <w:rPr>
          <w:rFonts w:ascii="Microsoft YaHei" w:hAnsi="Microsoft YaHei" w:eastAsia="Microsoft YaHei"/>
        </w:rPr>
        <w:t>：rerank 失败的兜底路径在真实运行中可用，不会因外部服务抖动导致 Demo 崩溃——这正是 FDE 交付强调的"网络失败兜底"。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7. 结论与建议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结论</w:t>
      </w:r>
    </w:p>
    <w:p>
      <w:r>
        <w:rPr>
          <w:rFonts w:ascii="Microsoft YaHei" w:hAnsi="Microsoft YaHei" w:eastAsia="Microsoft YaHei"/>
        </w:rPr>
        <w:t>在 3 个仿真标书、13 题覆盖事实/跨文档/未提及的评测下，</w:t>
      </w:r>
      <w:r>
        <w:rPr>
          <w:rFonts w:ascii="Microsoft YaHei" w:hAnsi="Microsoft YaHei" w:eastAsia="Microsoft YaHei"/>
          <w:b/>
        </w:rPr>
        <w:t>检索与生成质量均达 100%</w:t>
      </w:r>
      <w:r>
        <w:rPr>
          <w:rFonts w:ascii="Microsoft YaHei" w:hAnsi="Microsoft YaHei" w:eastAsia="Microsoft YaHei"/>
        </w:rPr>
        <w:t>，且具备正确的"未提及"拒答能力与重排失败兜底能力。作为</w:t>
      </w:r>
      <w:r>
        <w:rPr>
          <w:rFonts w:ascii="Microsoft YaHei" w:hAnsi="Microsoft YaHei" w:eastAsia="Microsoft YaHei"/>
          <w:b/>
        </w:rPr>
        <w:t>教学/演示级 Demo</w:t>
      </w:r>
      <w:r>
        <w:rPr>
          <w:rFonts w:ascii="Microsoft YaHei" w:hAnsi="Microsoft YaHei" w:eastAsia="Microsoft YaHei"/>
        </w:rPr>
        <w:t>，交付质量达标。</w:t>
      </w:r>
    </w:p>
    <w:p>
      <w:pPr>
        <w:pStyle w:val="Heading3"/>
      </w:pPr>
      <w:r>
        <w:rPr>
          <w:rFonts w:ascii="Microsoft YaHei" w:hAnsi="Microsoft YaHei" w:eastAsia="Microsoft YaHei"/>
          <w:color w:val="1F4E79"/>
        </w:rPr>
        <w:t>建议（真实场景上线前）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扩充评测集</w:t>
      </w:r>
      <w:r>
        <w:rPr>
          <w:rFonts w:ascii="Microsoft YaHei" w:hAnsi="Microsoft YaHei" w:eastAsia="Microsoft YaHei"/>
        </w:rPr>
        <w:t>：真实标书篇幅大、含表格/图片，需构建 50+ 题的回归集，持续监控召回率。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参数再调优</w:t>
      </w:r>
      <w:r>
        <w:rPr>
          <w:rFonts w:ascii="Microsoft YaHei" w:hAnsi="Microsoft YaHei" w:eastAsia="Microsoft YaHei"/>
        </w:rPr>
        <w:t xml:space="preserve">：海量文档下 </w:t>
      </w:r>
      <w:r>
        <w:rPr>
          <w:rFonts w:ascii="Consolas" w:hAnsi="Consolas" w:eastAsia="Consolas"/>
          <w:rFonts/>
        </w:rPr>
        <w:t>CHUNK_SIZE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rFonts/>
        </w:rPr>
        <w:t>TOP_K</w:t>
      </w:r>
      <w:r>
        <w:rPr>
          <w:rFonts w:ascii="Microsoft YaHei" w:hAnsi="Microsoft YaHei" w:eastAsia="Microsoft YaHei"/>
        </w:rPr>
        <w:t xml:space="preserve"> 需按实测召回重新标定。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增强解析</w:t>
      </w:r>
      <w:r>
        <w:rPr>
          <w:rFonts w:ascii="Microsoft YaHei" w:hAnsi="Microsoft YaHei" w:eastAsia="Microsoft YaHei"/>
        </w:rPr>
        <w:t>：补充 PDF 表格、图片 OCR，覆盖资质表、评分表等非纯文本信息。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人工复核闭环</w:t>
      </w:r>
      <w:r>
        <w:rPr>
          <w:rFonts w:ascii="Microsoft YaHei" w:hAnsi="Microsoft YaHei" w:eastAsia="Microsoft YaHei"/>
        </w:rPr>
        <w:t>：正式场景把"引用+置信度"直接呈现给审核人，作为复核入口而非最终结论。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附：复跑方法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cd rag_demo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.venv/Scripts/python.exe eval_demo.py     # Windows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 w:eastAsia="Consolas"/>
          <w:sz w:val="18"/>
          <w:rFonts/>
        </w:rPr>
        <w:t># 结果写入 eval_result.json，逐题与汇总一并打印</w:t>
      </w:r>
    </w:p>
    <w:p/>
    <w:p>
      <w:r>
        <w:rPr>
          <w:rFonts w:ascii="Microsoft YaHei" w:hAnsi="Microsoft YaHei" w:eastAsia="Microsoft YaHei"/>
        </w:rPr>
        <w:t xml:space="preserve">每次修改检索/生成参数后跑一遍，对比 </w:t>
      </w:r>
      <w:r>
        <w:rPr>
          <w:rFonts w:ascii="Consolas" w:hAnsi="Consolas" w:eastAsia="Consolas"/>
          <w:rFonts/>
        </w:rPr>
        <w:t>eval_result.json</w:t>
      </w:r>
      <w:r>
        <w:rPr>
          <w:rFonts w:ascii="Microsoft YaHei" w:hAnsi="Microsoft YaHei" w:eastAsia="Microsoft YaHei"/>
        </w:rPr>
        <w:t xml:space="preserve"> 即可做回归验证。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