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智能纪要：26、销售的黄金职业密码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会议主题：26、销售的黄金职业密码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22:23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本次会议围绕销售团队展开讨论，分析了优秀销售的标准、销售职业的特点以及高学历者与销售职业的关系等内容，内容如下：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优秀销售的标准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性格方面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性格决定销售业绩：说话人1通过销售团队业绩排名发现，销冠多为女性本科学历，性格属 DC 型。而团队中学历最高、智商最高的人，因性格不适合销售，逼单能力弱，销售业绩倒数第一，证明性格对销售工作至关重要。</w:t>
      </w:r>
    </w:p>
    <w:p>
      <w:pPr>
        <w:spacing w:before="120" w:after="120" w:line="288" w:lineRule="auto"/>
        <w:ind w:left="1360"/>
        <w:jc w:val="center"/>
      </w:pPr>
      <w:r>
        <w:drawing>
          <wp:inline distT="0" distR="0" distB="0" distL="0">
            <wp:extent cx="5257800" cy="1304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1360"/>
        <w:jc w:val="center"/>
      </w:pPr>
      <w:r>
        <w:rPr>
          <w:rFonts w:eastAsia="等线" w:ascii="Arial" w:cs="Arial" w:hAnsi="Arial"/>
          <w:color w:val="8F959E"/>
          <w:sz w:val="22"/>
        </w:rPr>
        <w:t>销售业绩差异对比表</w:t>
        <w:br/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不同 C 值类型销售：C 值在上面的是执行型销售，C 值在下面的是开拓型销售，开拓型销售能创新找方法，较为灵活。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天赋方面</w:t>
      </w:r>
      <w:r>
        <w:rPr>
          <w:rFonts w:eastAsia="等线" w:ascii="Arial" w:cs="Arial" w:hAnsi="Arial"/>
          <w:sz w:val="22"/>
        </w:rPr>
        <w:t>：优秀销售需具备出色的口头表达和演绎推理能力，即语言组织能力强，能做到见人说人话、见鬼说鬼话。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学历方面</w:t>
      </w:r>
      <w:r>
        <w:rPr>
          <w:rFonts w:eastAsia="等线" w:ascii="Arial" w:cs="Arial" w:hAnsi="Arial"/>
          <w:sz w:val="22"/>
        </w:rPr>
        <w:t>：说话人1强调对于销售而言，学历和专业不重要，公司招聘的销售人员大多是大专学历，甚至小学没毕业也不影响做销售。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销售职业的特点</w:t>
      </w:r>
      <w:r>
        <w:rPr>
          <w:rFonts w:eastAsia="等线" w:ascii="Arial" w:cs="Arial" w:hAnsi="Arial"/>
          <w:sz w:val="22"/>
        </w:rPr>
        <w:t>：销售是门槛最低的职业，任何人都可做，但要成为优秀销售不易。在很多公司，金字塔塔尖的销售薪资远高于研发人员，因为他们能为企业带来现金流。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高学历者与销售职业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选择倾向</w:t>
      </w:r>
      <w:r>
        <w:rPr>
          <w:rFonts w:eastAsia="等线" w:ascii="Arial" w:cs="Arial" w:hAnsi="Arial"/>
          <w:sz w:val="22"/>
        </w:rPr>
        <w:t>：说话人1指出高学历者因机会成本高，较少选择做销售，多年来见到最高学历做销售的是清华本科毕业在谷歌做销售的人。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特殊销售类型</w:t>
      </w:r>
      <w:r>
        <w:rPr>
          <w:rFonts w:eastAsia="等线" w:ascii="Arial" w:cs="Arial" w:hAnsi="Arial"/>
          <w:sz w:val="22"/>
        </w:rPr>
        <w:t>：像中金的交易员这类操盘手，虽不叫销售，但属于高技术附加值类型的销售。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咨询师团队销售业绩排名及优秀销售标准分析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咨询师（销售）团队的销售业绩排名情况。分析公司销冠模型发现，销冠多为女性本科学历，具备语义理解和推理能力。同时指出学历、智商最高者销售能力却排名倒数第一，原因是其性格不适合销售。优秀销售人员标准代码是DC型，c值位置不同分为执行型和开拓型销售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01:41</w:t>
        </w:r>
      </w:hyperlink>
      <w:r>
        <w:rPr>
          <w:rFonts w:eastAsia="等线" w:ascii="Arial" w:cs="Arial" w:hAnsi="Arial"/>
          <w:b w:val="true"/>
          <w:sz w:val="22"/>
        </w:rPr>
        <w:t xml:space="preserve">  优秀销售需天赋性格，学历专业并非关键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销售职业。好的销售需有出众的口头表达、演绎推理和语言组织能力。销售门槛低，任何人都可做，但优秀销售不易。企业中顶尖销售薪资高，因其能带来现金流。对于销售，性格和天赋更重要，学历和专业不重要，公司招的销售大部分是大专学历，少见高学历者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03:39</w:t>
        </w:r>
      </w:hyperlink>
      <w:r>
        <w:rPr>
          <w:rFonts w:eastAsia="等线" w:ascii="Arial" w:cs="Arial" w:hAnsi="Arial"/>
          <w:b w:val="true"/>
          <w:sz w:val="22"/>
        </w:rPr>
        <w:t xml:space="preserve">  高学历者鲜做销售原因及特殊销售类型举例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探讨高学历者不愿做销售的问题，说话人指出学习优秀者做销售的情况少见，原因在于高学历者机会成本变高，有了更多选择权后会放弃做销售。此外，还以中金交易员为例，说明存在像操盘手这种虽不叫销售，但属于高技能、高技术附加值类型的销售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优秀销售标准</w:t>
      </w:r>
      <w:r>
        <w:rPr>
          <w:rFonts w:eastAsia="等线" w:ascii="Arial" w:cs="Arial" w:hAnsi="Arial"/>
          <w:sz w:val="22"/>
        </w:rPr>
        <w:t>：介绍销冠模型为女性本科学历，具备语义理解和推理能力，标准销售代码是 DC 型，C 值高的为执行型销售，C 值低的为开拓型销售。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销售能力与性格</w:t>
      </w:r>
      <w:r>
        <w:rPr>
          <w:rFonts w:eastAsia="等线" w:ascii="Arial" w:cs="Arial" w:hAnsi="Arial"/>
          <w:sz w:val="22"/>
        </w:rPr>
        <w:t>：指出性格对销售能力影响大，即便学历和智商高，非销售性格也难以取得好业绩。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销售职业特点</w:t>
      </w:r>
      <w:r>
        <w:rPr>
          <w:rFonts w:eastAsia="等线" w:ascii="Arial" w:cs="Arial" w:hAnsi="Arial"/>
          <w:sz w:val="22"/>
        </w:rPr>
        <w:t>：说明销售是门槛低但成为优秀销售不易的职业，优秀销售需具备适合的性格和出众的口才能力，且学历专业对销售影响小。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高学历者与销售</w:t>
      </w:r>
      <w:r>
        <w:rPr>
          <w:rFonts w:eastAsia="等线" w:ascii="Arial" w:cs="Arial" w:hAnsi="Arial"/>
          <w:sz w:val="22"/>
        </w:rPr>
        <w:t>：探讨高学历者不愿做销售的原因是机会成本变高，还提及存在高技能、高技术附加值类型的销售。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「性格决定命运，你的性格如果不适合，后面很多东西再优秀都无法克服，因为克服它要时刻跟大脑做斗争。」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强调了性格对销售业绩的决定性作用，引发对性格与职业适配性的思考。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「销售门槛低，任何人都可以做，但要成为优秀的销售却很不容易。」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准确概括了销售职业的特点，让读者对销售职业有更清晰的认识。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「高学历者一旦有了好的条件，机会成本就变高，有些选择就会放弃。」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解释了高学历者不愿做销售的原因，具有独特的洞察。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26、销售的黄金职业密码</w:t>
        </w:r>
      </w:hyperlink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26、销售的黄金职业密码 2026年1月22日</w:t>
        </w:r>
      </w:hyperlink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7">
    <w:lvl>
      <w:numFmt w:val="bullet"/>
      <w:suff w:val="tab"/>
      <w:lvlText w:val="•"/>
      <w:rPr>
        <w:color w:val="3370ff"/>
      </w:rPr>
    </w:lvl>
  </w:abstractNum>
  <w:abstractNum w:abstractNumId="598">
    <w:lvl>
      <w:numFmt w:val="bullet"/>
      <w:suff w:val="tab"/>
      <w:lvlText w:val="￮"/>
      <w:rPr>
        <w:color w:val="3370ff"/>
      </w:rPr>
    </w:lvl>
  </w:abstractNum>
  <w:abstractNum w:abstractNumId="599">
    <w:lvl>
      <w:numFmt w:val="bullet"/>
      <w:suff w:val="tab"/>
      <w:lvlText w:val="▪"/>
      <w:rPr>
        <w:color w:val="3370ff"/>
        <w:sz w:val="11"/>
      </w:rPr>
    </w:lvl>
  </w:abstractNum>
  <w:abstractNum w:abstractNumId="600">
    <w:lvl>
      <w:numFmt w:val="bullet"/>
      <w:suff w:val="tab"/>
      <w:lvlText w:val="▪"/>
      <w:rPr>
        <w:color w:val="3370ff"/>
        <w:sz w:val="11"/>
      </w:rPr>
    </w:lvl>
  </w:abstractNum>
  <w:abstractNum w:abstractNumId="601">
    <w:lvl>
      <w:numFmt w:val="bullet"/>
      <w:suff w:val="tab"/>
      <w:lvlText w:val="￮"/>
      <w:rPr>
        <w:color w:val="3370ff"/>
      </w:rPr>
    </w:lvl>
  </w:abstractNum>
  <w:abstractNum w:abstractNumId="602">
    <w:lvl>
      <w:numFmt w:val="bullet"/>
      <w:suff w:val="tab"/>
      <w:lvlText w:val="￮"/>
      <w:rPr>
        <w:color w:val="3370ff"/>
      </w:rPr>
    </w:lvl>
  </w:abstractNum>
  <w:abstractNum w:abstractNumId="603">
    <w:lvl>
      <w:numFmt w:val="bullet"/>
      <w:suff w:val="tab"/>
      <w:lvlText w:val="•"/>
      <w:rPr>
        <w:color w:val="3370ff"/>
      </w:rPr>
    </w:lvl>
  </w:abstractNum>
  <w:abstractNum w:abstractNumId="604">
    <w:lvl>
      <w:numFmt w:val="bullet"/>
      <w:suff w:val="tab"/>
      <w:lvlText w:val="•"/>
      <w:rPr>
        <w:color w:val="3370ff"/>
      </w:rPr>
    </w:lvl>
  </w:abstractNum>
  <w:abstractNum w:abstractNumId="605">
    <w:lvl>
      <w:numFmt w:val="bullet"/>
      <w:suff w:val="tab"/>
      <w:lvlText w:val="￮"/>
      <w:rPr>
        <w:color w:val="3370ff"/>
      </w:rPr>
    </w:lvl>
  </w:abstractNum>
  <w:abstractNum w:abstractNumId="606">
    <w:lvl>
      <w:numFmt w:val="bullet"/>
      <w:suff w:val="tab"/>
      <w:lvlText w:val="￮"/>
      <w:rPr>
        <w:color w:val="3370ff"/>
      </w:rPr>
    </w:lvl>
  </w:abstractNum>
  <w:abstractNum w:abstractNumId="607">
    <w:lvl>
      <w:numFmt w:val="bullet"/>
      <w:suff w:val="tab"/>
      <w:lvlText w:val="•"/>
      <w:rPr>
        <w:color w:val="3370ff"/>
      </w:rPr>
    </w:lvl>
  </w:abstractNum>
  <w:abstractNum w:abstractNumId="608">
    <w:lvl>
      <w:numFmt w:val="bullet"/>
      <w:suff w:val="tab"/>
      <w:lvlText w:val="•"/>
      <w:rPr>
        <w:color w:val="3370ff"/>
      </w:rPr>
    </w:lvl>
  </w:abstractNum>
  <w:abstractNum w:abstractNumId="609">
    <w:lvl>
      <w:numFmt w:val="bullet"/>
      <w:suff w:val="tab"/>
      <w:lvlText w:val="•"/>
      <w:rPr>
        <w:color w:val="3370ff"/>
      </w:rPr>
    </w:lvl>
  </w:abstractNum>
  <w:abstractNum w:abstractNumId="610">
    <w:lvl>
      <w:numFmt w:val="bullet"/>
      <w:suff w:val="tab"/>
      <w:lvlText w:val="•"/>
      <w:rPr>
        <w:color w:val="3370ff"/>
      </w:rPr>
    </w:lvl>
  </w:abstractNum>
  <w:abstractNum w:abstractNumId="611">
    <w:lvl>
      <w:numFmt w:val="bullet"/>
      <w:suff w:val="tab"/>
      <w:lvlText w:val="•"/>
      <w:rPr>
        <w:color w:val="3370ff"/>
      </w:rPr>
    </w:lvl>
  </w:abstractNum>
  <w:abstractNum w:abstractNumId="612">
    <w:lvl>
      <w:numFmt w:val="bullet"/>
      <w:suff w:val="tab"/>
      <w:lvlText w:val="•"/>
      <w:rPr>
        <w:color w:val="3370ff"/>
      </w:rPr>
    </w:lvl>
  </w:abstractNum>
  <w:abstractNum w:abstractNumId="613">
    <w:lvl>
      <w:numFmt w:val="bullet"/>
      <w:suff w:val="tab"/>
      <w:lvlText w:val="￮"/>
      <w:rPr>
        <w:color w:val="3370ff"/>
      </w:rPr>
    </w:lvl>
  </w:abstractNum>
  <w:num w:numId="1">
    <w:abstractNumId w:val="597"/>
  </w:num>
  <w:num w:numId="2">
    <w:abstractNumId w:val="598"/>
  </w:num>
  <w:num w:numId="3">
    <w:abstractNumId w:val="599"/>
  </w:num>
  <w:num w:numId="4">
    <w:abstractNumId w:val="600"/>
  </w:num>
  <w:num w:numId="5">
    <w:abstractNumId w:val="601"/>
  </w:num>
  <w:num w:numId="6">
    <w:abstractNumId w:val="602"/>
  </w:num>
  <w:num w:numId="7">
    <w:abstractNumId w:val="603"/>
  </w:num>
  <w:num w:numId="8">
    <w:abstractNumId w:val="604"/>
  </w:num>
  <w:num w:numId="9">
    <w:abstractNumId w:val="605"/>
  </w:num>
  <w:num w:numId="10">
    <w:abstractNumId w:val="606"/>
  </w:num>
  <w:num w:numId="11">
    <w:abstractNumId w:val="607"/>
  </w:num>
  <w:num w:numId="12">
    <w:abstractNumId w:val="608"/>
  </w:num>
  <w:num w:numId="13">
    <w:abstractNumId w:val="609"/>
  </w:num>
  <w:num w:numId="14">
    <w:abstractNumId w:val="610"/>
  </w:num>
  <w:num w:numId="15">
    <w:abstractNumId w:val="611"/>
  </w:num>
  <w:num w:numId="16">
    <w:abstractNumId w:val="612"/>
  </w:num>
  <w:num w:numId="17">
    <w:abstractNumId w:val="6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z1kgqt873w525d91si?from=ai_minutes" TargetMode="External" Type="http://schemas.openxmlformats.org/officeDocument/2006/relationships/hyperlink"/><Relationship Id="rId11" Target="https://hcnytq72r1ge.feishu.cn/docx/QOHZdDxLfolhOXxTkRfcxPjFnQh" TargetMode="External" Type="http://schemas.openxmlformats.org/officeDocument/2006/relationships/hyperlink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z1kgqt873w525d91si?t=2000" TargetMode="External" Type="http://schemas.openxmlformats.org/officeDocument/2006/relationships/hyperlink"/><Relationship Id="rId8" Target="https://hcnytq72r1ge.feishu.cn/minutes/obcnfoz1kgqt873w525d91si?t=101000" TargetMode="External" Type="http://schemas.openxmlformats.org/officeDocument/2006/relationships/hyperlink"/><Relationship Id="rId9" Target="https://hcnytq72r1ge.feishu.cn/minutes/obcnfoz1kgqt873w525d91si?t=219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2026-01-26T08:39:58Z</dcterms:created>
  <dc:creator>Apache POI</dc:creator>
</cp:coreProperties>
</file>