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智能纪要：5、再次逆袭，全额奖学金留学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会议主题：5、再次逆袭，全额奖学金留学</w:t>
            </w:r>
          </w:p>
          <w:p>
            <w:pPr>
              <w:spacing w:before="120" w:after="120" w:line="288" w:lineRule="auto"/>
              <w:ind w:left="0"/>
              <w:jc w:val="left"/>
            </w:pPr>
            <w:r>
              <w:rPr>
                <w:rFonts w:eastAsia="等线" w:ascii="Arial" w:cs="Arial" w:hAnsi="Arial"/>
                <w:color w:val="646a73"/>
                <w:sz w:val="22"/>
              </w:rPr>
              <w:t>上传时间：1月22号（周四） 22:06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228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28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本次会议中，说话人杨洋分享了自己从大学学渣到成功申请国外读博士的逆袭经历，得出学习是一门技巧的观点，内容如下：</w:t>
      </w:r>
    </w:p>
    <w:p>
      <w:pPr>
        <w:numPr>
          <w:numId w:val="1"/>
        </w:numPr>
        <w:spacing w:before="120" w:after="120" w:line="288" w:lineRule="auto"/>
        <w:ind w:left="0"/>
        <w:jc w:val="left"/>
      </w:pPr>
      <w:r>
        <w:rPr>
          <w:rFonts w:eastAsia="等线" w:ascii="Arial" w:cs="Arial" w:hAnsi="Arial"/>
          <w:b w:val="true"/>
          <w:sz w:val="22"/>
        </w:rPr>
        <w:t>大学初期的学渣状态</w:t>
      </w:r>
    </w:p>
    <w:p>
      <w:pPr>
        <w:numPr>
          <w:numId w:val="2"/>
        </w:numPr>
        <w:spacing w:before="120" w:after="120" w:line="288" w:lineRule="auto"/>
        <w:ind w:left="453"/>
        <w:jc w:val="left"/>
      </w:pPr>
      <w:r>
        <w:rPr>
          <w:rFonts w:eastAsia="等线" w:ascii="Arial" w:cs="Arial" w:hAnsi="Arial"/>
          <w:b w:val="true"/>
          <w:sz w:val="22"/>
        </w:rPr>
        <w:t>高考背景</w:t>
      </w:r>
      <w:r>
        <w:rPr>
          <w:rFonts w:eastAsia="等线" w:ascii="Arial" w:cs="Arial" w:hAnsi="Arial"/>
          <w:sz w:val="22"/>
        </w:rPr>
        <w:t>：杨洋考上原华中理工大学（现华中科技大学），虽高考成绩达到 985 院校水平，但进入大学后恢复“学渣”本性，大一只顾玩乐。</w:t>
      </w:r>
    </w:p>
    <w:p>
      <w:pPr>
        <w:numPr>
          <w:numId w:val="3"/>
        </w:numPr>
        <w:spacing w:before="120" w:after="120" w:line="288" w:lineRule="auto"/>
        <w:ind w:left="453"/>
        <w:jc w:val="left"/>
      </w:pPr>
      <w:r>
        <w:rPr>
          <w:rFonts w:eastAsia="等线" w:ascii="Arial" w:cs="Arial" w:hAnsi="Arial"/>
          <w:b w:val="true"/>
          <w:sz w:val="22"/>
        </w:rPr>
        <w:t>考试情况</w:t>
      </w:r>
      <w:r>
        <w:rPr>
          <w:rFonts w:eastAsia="等线" w:ascii="Arial" w:cs="Arial" w:hAnsi="Arial"/>
          <w:sz w:val="22"/>
        </w:rPr>
        <w:t>：大一考试时，老师发卷子竟不知他的存在，其成绩在全班 37 人中排倒数第五，高等数学仅 60 分，GPA 仅 2.0 分。</w:t>
      </w:r>
    </w:p>
    <w:p>
      <w:pPr>
        <w:numPr>
          <w:numId w:val="4"/>
        </w:numPr>
        <w:spacing w:before="120" w:after="120" w:line="288" w:lineRule="auto"/>
        <w:ind w:left="0"/>
        <w:jc w:val="left"/>
      </w:pPr>
      <w:r>
        <w:rPr>
          <w:rFonts w:eastAsia="等线" w:ascii="Arial" w:cs="Arial" w:hAnsi="Arial"/>
          <w:b w:val="true"/>
          <w:sz w:val="22"/>
        </w:rPr>
        <w:t>决定出国的契机</w:t>
      </w:r>
    </w:p>
    <w:p>
      <w:pPr>
        <w:numPr>
          <w:numId w:val="5"/>
        </w:numPr>
        <w:spacing w:before="120" w:after="120" w:line="288" w:lineRule="auto"/>
        <w:ind w:left="453"/>
        <w:jc w:val="left"/>
      </w:pPr>
      <w:r>
        <w:rPr>
          <w:rFonts w:eastAsia="等线" w:ascii="Arial" w:cs="Arial" w:hAnsi="Arial"/>
          <w:b w:val="true"/>
          <w:sz w:val="22"/>
        </w:rPr>
        <w:t>女生影响</w:t>
      </w:r>
      <w:r>
        <w:rPr>
          <w:rFonts w:eastAsia="等线" w:ascii="Arial" w:cs="Arial" w:hAnsi="Arial"/>
          <w:sz w:val="22"/>
        </w:rPr>
        <w:t>：高中喜欢的女生考上北大后要出国，这让杨洋内心有所触动。</w:t>
      </w:r>
    </w:p>
    <w:p>
      <w:pPr>
        <w:numPr>
          <w:numId w:val="6"/>
        </w:numPr>
        <w:spacing w:before="120" w:after="120" w:line="288" w:lineRule="auto"/>
        <w:ind w:left="453"/>
        <w:jc w:val="left"/>
      </w:pPr>
      <w:r>
        <w:rPr>
          <w:rFonts w:eastAsia="等线" w:ascii="Arial" w:cs="Arial" w:hAnsi="Arial"/>
          <w:b w:val="true"/>
          <w:sz w:val="22"/>
        </w:rPr>
        <w:t>名字寓意</w:t>
      </w:r>
      <w:r>
        <w:rPr>
          <w:rFonts w:eastAsia="等线" w:ascii="Arial" w:cs="Arial" w:hAnsi="Arial"/>
          <w:sz w:val="22"/>
        </w:rPr>
        <w:t>：杨洋名字中的“洋”字，是父亲请人所起，寓意未来出国留学、学成归来，这进一步促使他决定准备出国。</w:t>
      </w:r>
    </w:p>
    <w:p>
      <w:pPr>
        <w:numPr>
          <w:numId w:val="7"/>
        </w:numPr>
        <w:spacing w:before="120" w:after="120" w:line="288" w:lineRule="auto"/>
        <w:ind w:left="0"/>
        <w:jc w:val="left"/>
      </w:pPr>
      <w:r>
        <w:rPr>
          <w:rFonts w:eastAsia="等线" w:ascii="Arial" w:cs="Arial" w:hAnsi="Arial"/>
          <w:b w:val="true"/>
          <w:sz w:val="22"/>
        </w:rPr>
        <w:t>逆袭过程与感悟</w:t>
      </w:r>
    </w:p>
    <w:p>
      <w:pPr>
        <w:numPr>
          <w:numId w:val="8"/>
        </w:numPr>
        <w:spacing w:before="120" w:after="120" w:line="288" w:lineRule="auto"/>
        <w:ind w:left="453"/>
        <w:jc w:val="left"/>
      </w:pPr>
      <w:r>
        <w:rPr>
          <w:rFonts w:eastAsia="等线" w:ascii="Arial" w:cs="Arial" w:hAnsi="Arial"/>
          <w:b w:val="true"/>
          <w:sz w:val="22"/>
        </w:rPr>
        <w:t>面临困难</w:t>
      </w:r>
      <w:r>
        <w:rPr>
          <w:rFonts w:eastAsia="等线" w:ascii="Arial" w:cs="Arial" w:hAnsi="Arial"/>
          <w:sz w:val="22"/>
        </w:rPr>
        <w:t>：杨洋不自信，认为高考考好可能是偶然，且出国要求 GPA 达到 3.8 以上，以他大一的成绩，后续需达到全年级前十名水平才行。</w:t>
      </w:r>
    </w:p>
    <w:p>
      <w:pPr>
        <w:numPr>
          <w:numId w:val="9"/>
        </w:numPr>
        <w:spacing w:before="120" w:after="120" w:line="288" w:lineRule="auto"/>
        <w:ind w:left="453"/>
        <w:jc w:val="left"/>
      </w:pPr>
      <w:r>
        <w:rPr>
          <w:rFonts w:eastAsia="等线" w:ascii="Arial" w:cs="Arial" w:hAnsi="Arial"/>
          <w:b w:val="true"/>
          <w:sz w:val="22"/>
        </w:rPr>
        <w:t>努力结果</w:t>
      </w:r>
      <w:r>
        <w:rPr>
          <w:rFonts w:eastAsia="等线" w:ascii="Arial" w:cs="Arial" w:hAnsi="Arial"/>
          <w:sz w:val="22"/>
        </w:rPr>
        <w:t>：大二、大三连续两年，杨洋在华中科技大学王牌专业光电系保持年级前十，成功拉高 GPA，申请到国外读博士。</w:t>
      </w:r>
    </w:p>
    <w:p>
      <w:pPr>
        <w:numPr>
          <w:numId w:val="10"/>
        </w:numPr>
        <w:spacing w:before="120" w:after="120" w:line="288" w:lineRule="auto"/>
        <w:ind w:left="453"/>
        <w:jc w:val="left"/>
      </w:pPr>
      <w:r>
        <w:rPr>
          <w:rFonts w:eastAsia="等线" w:ascii="Arial" w:cs="Arial" w:hAnsi="Arial"/>
          <w:b w:val="true"/>
          <w:sz w:val="22"/>
        </w:rPr>
        <w:t>观点转变</w:t>
      </w:r>
      <w:r>
        <w:rPr>
          <w:rFonts w:eastAsia="等线" w:ascii="Arial" w:cs="Arial" w:hAnsi="Arial"/>
          <w:sz w:val="22"/>
        </w:rPr>
        <w:t>：杨洋反思后认为，学习是一门技巧，掌握技巧能提高单位时间输出效率，且该技巧不仅适用于高中、大学知识点学习，在面对新情况时也能运用。</w:t>
      </w:r>
    </w:p>
    <w:p>
      <w:pPr>
        <w:spacing w:before="120" w:after="120" w:line="288" w:lineRule="auto"/>
        <w:ind w:left="453"/>
        <w:jc w:val="center"/>
      </w:pPr>
      <w:r>
        <w:drawing>
          <wp:inline distT="0" distR="0" distB="0" distL="0">
            <wp:extent cx="5257800" cy="10191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01917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杨洋的大学逆袭历程</w:t>
        <w:br/>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00:03</w:t>
        </w:r>
      </w:hyperlink>
      <w:r>
        <w:rPr>
          <w:rFonts w:eastAsia="等线" w:ascii="Arial" w:cs="Arial" w:hAnsi="Arial"/>
          <w:b w:val="true"/>
          <w:sz w:val="22"/>
        </w:rPr>
        <w:t xml:space="preserve">  985大一因贪玩成绩差至全班倒数第五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分享自己的大学经历。他考上了如今的华中科技大学，但进入大学后因不相信自己能考高分，恢复玩心，大一玩得一塌糊涂。考试时老师发卷子都没发现他，还以为班级没这人。成绩也一落千丈，在全班37人中排倒数第五，不过还有一起玩的伙伴。</w:t>
            </w:r>
          </w:p>
        </w:tc>
      </w:tr>
    </w:tbl>
    <w:p>
      <w:pPr>
        <w:spacing w:before="120" w:after="120" w:line="288" w:lineRule="auto"/>
        <w:ind w:left="0"/>
        <w:jc w:val="left"/>
      </w:pPr>
      <w:hyperlink r:id="rId8">
        <w:r>
          <w:rPr>
            <w:rFonts w:eastAsia="等线" w:ascii="Arial" w:cs="Arial" w:hAnsi="Arial"/>
            <w:color w:val="3370ff"/>
            <w:sz w:val="22"/>
          </w:rPr>
          <w:t>01:17</w:t>
        </w:r>
      </w:hyperlink>
      <w:r>
        <w:rPr>
          <w:rFonts w:eastAsia="等线" w:ascii="Arial" w:cs="Arial" w:hAnsi="Arial"/>
          <w:b w:val="true"/>
          <w:sz w:val="22"/>
        </w:rPr>
        <w:t xml:space="preserve">  受女生与名字影响，努力提GPA成功申请出国</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讲述自己决定出国的缘由。大二时高中喜欢的女生说要出国，且自己名字寓意出国留学，让他动了出国念头。虽因大一高数成绩低不自信，但他拼了两年，在华中科技大学王牌专业大二大三连续两年保持年级前十，拉高GPA成功申请国外博士，他由此反思学习是门技巧。</w:t>
            </w:r>
          </w:p>
        </w:tc>
      </w:tr>
    </w:tbl>
    <w:p>
      <w:pPr>
        <w:spacing w:before="120" w:after="120" w:line="288" w:lineRule="auto"/>
        <w:ind w:left="0"/>
        <w:jc w:val="left"/>
      </w:pPr>
      <w:hyperlink r:id="rId9">
        <w:r>
          <w:rPr>
            <w:rFonts w:eastAsia="等线" w:ascii="Arial" w:cs="Arial" w:hAnsi="Arial"/>
            <w:color w:val="3370ff"/>
            <w:sz w:val="22"/>
          </w:rPr>
          <w:t>04:12</w:t>
        </w:r>
      </w:hyperlink>
      <w:r>
        <w:rPr>
          <w:rFonts w:eastAsia="等线" w:ascii="Arial" w:cs="Arial" w:hAnsi="Arial"/>
          <w:b w:val="true"/>
          <w:sz w:val="22"/>
        </w:rPr>
        <w:t xml:space="preserve">  学习观念转变，新方法用于应对新情况</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分享学习观念的转变。过去认为学习靠天分和努力，在逆袭中大量使用技巧提高单位时间输出效率后，对学习有了全新看法。学习不局限于高中、大学知识点，在面对全新的case时，也会运用这些方法，且从中受益。</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11"/>
        </w:numPr>
        <w:spacing w:before="120" w:after="120" w:line="288" w:lineRule="auto"/>
        <w:ind w:left="0"/>
        <w:jc w:val="left"/>
      </w:pPr>
      <w:r>
        <w:rPr>
          <w:rFonts w:eastAsia="等线" w:ascii="Arial" w:cs="Arial" w:hAnsi="Arial"/>
          <w:b w:val="true"/>
          <w:sz w:val="22"/>
        </w:rPr>
        <w:t>大学经历</w:t>
      </w:r>
      <w:r>
        <w:rPr>
          <w:rFonts w:eastAsia="等线" w:ascii="Arial" w:cs="Arial" w:hAnsi="Arial"/>
          <w:sz w:val="22"/>
        </w:rPr>
        <w:t>：说话人1考入华中科技大学后大一贪玩成绩倒数，大二因喜欢的女生要出国及名字寓意决定准备出国。</w:t>
      </w:r>
    </w:p>
    <w:p>
      <w:pPr>
        <w:numPr>
          <w:numId w:val="12"/>
        </w:numPr>
        <w:spacing w:before="120" w:after="120" w:line="288" w:lineRule="auto"/>
        <w:ind w:left="0"/>
        <w:jc w:val="left"/>
      </w:pPr>
      <w:r>
        <w:rPr>
          <w:rFonts w:eastAsia="等线" w:ascii="Arial" w:cs="Arial" w:hAnsi="Arial"/>
          <w:b w:val="true"/>
          <w:sz w:val="22"/>
        </w:rPr>
        <w:t>学习逆袭</w:t>
      </w:r>
      <w:r>
        <w:rPr>
          <w:rFonts w:eastAsia="等线" w:ascii="Arial" w:cs="Arial" w:hAnsi="Arial"/>
          <w:sz w:val="22"/>
        </w:rPr>
        <w:t>：说话人1克服不自信，拼命努力两年，在王牌专业保持年级前十，拉高GPA成功申请国外读博。</w:t>
      </w:r>
    </w:p>
    <w:p>
      <w:pPr>
        <w:numPr>
          <w:numId w:val="13"/>
        </w:numPr>
        <w:spacing w:before="120" w:after="120" w:line="288" w:lineRule="auto"/>
        <w:ind w:left="0"/>
        <w:jc w:val="left"/>
      </w:pPr>
      <w:r>
        <w:rPr>
          <w:rFonts w:eastAsia="等线" w:ascii="Arial" w:cs="Arial" w:hAnsi="Arial"/>
          <w:b w:val="true"/>
          <w:sz w:val="22"/>
        </w:rPr>
        <w:t>观念转变</w:t>
      </w:r>
      <w:r>
        <w:rPr>
          <w:rFonts w:eastAsia="等线" w:ascii="Arial" w:cs="Arial" w:hAnsi="Arial"/>
          <w:sz w:val="22"/>
        </w:rPr>
        <w:t>：说话人1通过这次逆袭，认识到学习是一门技巧，能提高单位时间输出效率，且这种方法可用于学习新事物。</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「原来学习真的只是一门技巧。」</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说话人1通过自身从学渣到年级前十的逆袭经历，得出学习是技巧的关键结论，突出会议主题核心观点。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「曾经我以为学习是天分、努力之类的，但在这次逆袭里，大量使用技巧让我在单位时间里的输出效率比别人更高，我完全转变了对学习的看法。」</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这句话包含独特洞察，阐述了说话人1对学习观念的转变，能引发读者对学习方式的思考。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「面临全新的case时，我会拿学习技巧的方法去用。」</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此句体现了学习技巧的实用性和可迁移性，新颖观点能让读者理解学习技巧的广泛应用价值。</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14"/>
        </w:numPr>
        <w:spacing w:before="120" w:after="120" w:line="288" w:lineRule="auto"/>
        <w:ind w:left="0"/>
        <w:jc w:val="left"/>
      </w:pPr>
      <w:r>
        <w:rPr>
          <w:rFonts w:eastAsia="等线" w:ascii="Arial" w:cs="Arial" w:hAnsi="Arial"/>
          <w:sz w:val="22"/>
        </w:rPr>
        <w:t>妙记：</w:t>
      </w:r>
      <w:hyperlink r:id="rId10">
        <w:r>
          <w:rPr>
            <w:rFonts w:eastAsia="等线" w:ascii="Arial" w:cs="Arial" w:hAnsi="Arial"/>
            <w:color w:val="3370ff"/>
            <w:sz w:val="22"/>
          </w:rPr>
          <w:t>5、再次逆袭，全额奖学金留学</w:t>
        </w:r>
      </w:hyperlink>
    </w:p>
    <w:p>
      <w:pPr>
        <w:numPr>
          <w:numId w:val="15"/>
        </w:numPr>
        <w:spacing w:before="120" w:after="120" w:line="288" w:lineRule="auto"/>
        <w:ind w:left="0"/>
        <w:jc w:val="left"/>
      </w:pPr>
      <w:r>
        <w:rPr>
          <w:rFonts w:eastAsia="等线" w:ascii="Arial" w:cs="Arial" w:hAnsi="Arial"/>
          <w:sz w:val="22"/>
        </w:rPr>
        <w:t>文字记录</w:t>
      </w:r>
    </w:p>
    <w:p>
      <w:pPr>
        <w:numPr>
          <w:numId w:val="16"/>
        </w:numPr>
        <w:spacing w:before="120" w:after="120" w:line="288" w:lineRule="auto"/>
        <w:ind w:left="453"/>
        <w:jc w:val="left"/>
      </w:pPr>
      <w:hyperlink r:id="rId11">
        <w:r>
          <w:rPr>
            <w:rFonts w:eastAsia="等线" w:ascii="Arial" w:cs="Arial" w:hAnsi="Arial"/>
            <w:color w:val="3370ff"/>
            <w:sz w:val="22"/>
          </w:rPr>
          <w:t>5、再次逆袭，全额奖学金留学 2026年1月22日</w:t>
        </w:r>
      </w:hyperlink>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21054">
    <w:lvl>
      <w:numFmt w:val="bullet"/>
      <w:suff w:val="tab"/>
      <w:lvlText w:val="•"/>
      <w:rPr>
        <w:color w:val="3370ff"/>
      </w:rPr>
    </w:lvl>
  </w:abstractNum>
  <w:abstractNum w:abstractNumId="321055">
    <w:lvl>
      <w:numFmt w:val="bullet"/>
      <w:suff w:val="tab"/>
      <w:lvlText w:val="￮"/>
      <w:rPr>
        <w:color w:val="3370ff"/>
      </w:rPr>
    </w:lvl>
  </w:abstractNum>
  <w:abstractNum w:abstractNumId="321056">
    <w:lvl>
      <w:numFmt w:val="bullet"/>
      <w:suff w:val="tab"/>
      <w:lvlText w:val="￮"/>
      <w:rPr>
        <w:color w:val="3370ff"/>
      </w:rPr>
    </w:lvl>
  </w:abstractNum>
  <w:abstractNum w:abstractNumId="321057">
    <w:lvl>
      <w:numFmt w:val="bullet"/>
      <w:suff w:val="tab"/>
      <w:lvlText w:val="•"/>
      <w:rPr>
        <w:color w:val="3370ff"/>
      </w:rPr>
    </w:lvl>
  </w:abstractNum>
  <w:abstractNum w:abstractNumId="321058">
    <w:lvl>
      <w:numFmt w:val="bullet"/>
      <w:suff w:val="tab"/>
      <w:lvlText w:val="￮"/>
      <w:rPr>
        <w:color w:val="3370ff"/>
      </w:rPr>
    </w:lvl>
  </w:abstractNum>
  <w:abstractNum w:abstractNumId="321059">
    <w:lvl>
      <w:numFmt w:val="bullet"/>
      <w:suff w:val="tab"/>
      <w:lvlText w:val="￮"/>
      <w:rPr>
        <w:color w:val="3370ff"/>
      </w:rPr>
    </w:lvl>
  </w:abstractNum>
  <w:abstractNum w:abstractNumId="321060">
    <w:lvl>
      <w:numFmt w:val="bullet"/>
      <w:suff w:val="tab"/>
      <w:lvlText w:val="•"/>
      <w:rPr>
        <w:color w:val="3370ff"/>
      </w:rPr>
    </w:lvl>
  </w:abstractNum>
  <w:abstractNum w:abstractNumId="321061">
    <w:lvl>
      <w:numFmt w:val="bullet"/>
      <w:suff w:val="tab"/>
      <w:lvlText w:val="￮"/>
      <w:rPr>
        <w:color w:val="3370ff"/>
      </w:rPr>
    </w:lvl>
  </w:abstractNum>
  <w:abstractNum w:abstractNumId="321062">
    <w:lvl>
      <w:numFmt w:val="bullet"/>
      <w:suff w:val="tab"/>
      <w:lvlText w:val="￮"/>
      <w:rPr>
        <w:color w:val="3370ff"/>
      </w:rPr>
    </w:lvl>
  </w:abstractNum>
  <w:abstractNum w:abstractNumId="321063">
    <w:lvl>
      <w:numFmt w:val="bullet"/>
      <w:suff w:val="tab"/>
      <w:lvlText w:val="￮"/>
      <w:rPr>
        <w:color w:val="3370ff"/>
      </w:rPr>
    </w:lvl>
  </w:abstractNum>
  <w:abstractNum w:abstractNumId="321064">
    <w:lvl>
      <w:numFmt w:val="bullet"/>
      <w:suff w:val="tab"/>
      <w:lvlText w:val="•"/>
      <w:rPr>
        <w:color w:val="3370ff"/>
      </w:rPr>
    </w:lvl>
  </w:abstractNum>
  <w:abstractNum w:abstractNumId="321065">
    <w:lvl>
      <w:numFmt w:val="bullet"/>
      <w:suff w:val="tab"/>
      <w:lvlText w:val="•"/>
      <w:rPr>
        <w:color w:val="3370ff"/>
      </w:rPr>
    </w:lvl>
  </w:abstractNum>
  <w:abstractNum w:abstractNumId="321066">
    <w:lvl>
      <w:numFmt w:val="bullet"/>
      <w:suff w:val="tab"/>
      <w:lvlText w:val="•"/>
      <w:rPr>
        <w:color w:val="3370ff"/>
      </w:rPr>
    </w:lvl>
  </w:abstractNum>
  <w:abstractNum w:abstractNumId="321067">
    <w:lvl>
      <w:numFmt w:val="bullet"/>
      <w:suff w:val="tab"/>
      <w:lvlText w:val="•"/>
      <w:rPr>
        <w:color w:val="3370ff"/>
      </w:rPr>
    </w:lvl>
  </w:abstractNum>
  <w:abstractNum w:abstractNumId="321068">
    <w:lvl>
      <w:numFmt w:val="bullet"/>
      <w:suff w:val="tab"/>
      <w:lvlText w:val="•"/>
      <w:rPr>
        <w:color w:val="3370ff"/>
      </w:rPr>
    </w:lvl>
  </w:abstractNum>
  <w:abstractNum w:abstractNumId="321069">
    <w:lvl>
      <w:numFmt w:val="bullet"/>
      <w:suff w:val="tab"/>
      <w:lvlText w:val="￮"/>
      <w:rPr>
        <w:color w:val="3370ff"/>
      </w:rPr>
    </w:lvl>
  </w:abstractNum>
  <w:num w:numId="1">
    <w:abstractNumId w:val="321054"/>
  </w:num>
  <w:num w:numId="2">
    <w:abstractNumId w:val="321055"/>
  </w:num>
  <w:num w:numId="3">
    <w:abstractNumId w:val="321056"/>
  </w:num>
  <w:num w:numId="4">
    <w:abstractNumId w:val="321057"/>
  </w:num>
  <w:num w:numId="5">
    <w:abstractNumId w:val="321058"/>
  </w:num>
  <w:num w:numId="6">
    <w:abstractNumId w:val="321059"/>
  </w:num>
  <w:num w:numId="7">
    <w:abstractNumId w:val="321060"/>
  </w:num>
  <w:num w:numId="8">
    <w:abstractNumId w:val="321061"/>
  </w:num>
  <w:num w:numId="9">
    <w:abstractNumId w:val="321062"/>
  </w:num>
  <w:num w:numId="10">
    <w:abstractNumId w:val="321063"/>
  </w:num>
  <w:num w:numId="11">
    <w:abstractNumId w:val="321064"/>
  </w:num>
  <w:num w:numId="12">
    <w:abstractNumId w:val="321065"/>
  </w:num>
  <w:num w:numId="13">
    <w:abstractNumId w:val="321066"/>
  </w:num>
  <w:num w:numId="14">
    <w:abstractNumId w:val="321067"/>
  </w:num>
  <w:num w:numId="15">
    <w:abstractNumId w:val="321068"/>
  </w:num>
  <w:num w:numId="16">
    <w:abstractNumId w:val="32106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ikj1szu6g99yo1iyty?from=ai_minutes" TargetMode="External" Type="http://schemas.openxmlformats.org/officeDocument/2006/relationships/hyperlink"/><Relationship Id="rId11" Target="https://hcnytq72r1ge.feishu.cn/docx/MAoRdcf0jo99vExdxEUcwGhFnBd" TargetMode="External" Type="http://schemas.openxmlformats.org/officeDocument/2006/relationships/hyperlink"/><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ikj1szu6g99yo1iyty?t=3000" TargetMode="External" Type="http://schemas.openxmlformats.org/officeDocument/2006/relationships/hyperlink"/><Relationship Id="rId8" Target="https://hcnytq72r1ge.feishu.cn/minutes/obcnfoikj1szu6g99yo1iyty?t=77000" TargetMode="External" Type="http://schemas.openxmlformats.org/officeDocument/2006/relationships/hyperlink"/><Relationship Id="rId9" Target="https://hcnytq72r1ge.feishu.cn/minutes/obcnfoikj1szu6g99yo1iyty?t=252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2026-01-26T08:13:42Z</dcterms:created>
  <dc:creator>Apache POI</dc:creator>
</cp:coreProperties>
</file>