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4F98F"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/>
          <w:sz w:val="52"/>
        </w:rPr>
        <w:t>智能纪要：03. 学习力教练正课：第二天（上午） 2026年1月18</w:t>
      </w:r>
      <w:bookmarkStart w:id="6" w:name="_GoBack"/>
      <w:bookmarkEnd w:id="6"/>
      <w:r>
        <w:rPr>
          <w:rFonts w:ascii="Arial" w:hAnsi="Arial" w:eastAsia="等线" w:cs="Arial"/>
          <w:b/>
          <w:sz w:val="52"/>
        </w:rPr>
        <w:t>日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6E7745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59E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会议主题：01. 纵梦前程师训营第四期第二天（上午）泉州晋江</w:t>
            </w:r>
          </w:p>
          <w:p w14:paraId="784E33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上传时间：1月18号（周日） 18:13 （GMT+08）</w:t>
            </w:r>
          </w:p>
        </w:tc>
      </w:tr>
    </w:tbl>
    <w:p w14:paraId="31D333CF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FFA0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2C0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 w14:paraId="2975D028">
      <w:pPr>
        <w:spacing w:before="120" w:after="120" w:line="288" w:lineRule="auto"/>
        <w:ind w:left="0"/>
        <w:jc w:val="left"/>
      </w:pPr>
    </w:p>
    <w:p w14:paraId="0051508B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总结</w:t>
      </w:r>
      <w:bookmarkEnd w:id="0"/>
    </w:p>
    <w:p w14:paraId="511A8DD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69570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F1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本次会议围绕教育行业的学习力、定价策略、家庭教育等方面展开深入探讨，分享了多位教育从业者的经验和见解，提出了一系列具有实践指导意义的观点和方法，内容如下：</w:t>
      </w:r>
    </w:p>
    <w:p w14:paraId="3549141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学习力的重要性及实践</w:t>
      </w:r>
    </w:p>
    <w:p w14:paraId="61F03822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学习力解决实际问题</w:t>
      </w:r>
    </w:p>
    <w:p w14:paraId="3D6FE961">
      <w:pPr>
        <w:numPr>
          <w:ilvl w:val="0"/>
          <w:numId w:val="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关注学生实际困难：说话人 3 提出，学习力应聚焦学生当下的实际问题，如数学 30 分不知从何学起、英语背不下去等，而不是一些华而不实的课程内容，如思维导图、活动设计等。</w:t>
      </w:r>
    </w:p>
    <w:p w14:paraId="0A85B4A9">
      <w:pPr>
        <w:numPr>
          <w:ilvl w:val="0"/>
          <w:numId w:val="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培养学习能力：多位发言人强调，学习力不仅是提高学科成绩，更重要的是培养孩子的学习能力和思考能力，让孩子学会如何学习，具备解决问题的能力。</w:t>
      </w:r>
    </w:p>
    <w:tbl>
      <w:tblPr>
        <w:tblStyle w:val="2"/>
        <w:tblW w:w="0" w:type="auto"/>
        <w:tblInd w:w="45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50"/>
        <w:gridCol w:w="496"/>
        <w:gridCol w:w="2235"/>
        <w:gridCol w:w="496"/>
      </w:tblGrid>
      <w:tr w14:paraId="6BE8B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35CD3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学习力的实践方法</w:t>
            </w:r>
          </w:p>
          <w:p w14:paraId="19356ED2">
            <w:pPr>
              <w:numPr>
                <w:ilvl w:val="0"/>
                <w:numId w:val="6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与家长沟通：说话人 4 认为，学习力首先要与家长沟通，让家长理解学习力的重要性，通过造梦等方式让家长信服。同时，要针对学生的具体情况，制定个性化的学习方案。</w:t>
            </w:r>
          </w:p>
          <w:p w14:paraId="357146C8">
            <w:pPr>
              <w:numPr>
                <w:ilvl w:val="0"/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课程内容落地：说话人 3 指出，学习力课程不能仅停留在理论层面，要让学生将所学知识应用到实际学习中。老师应引导学生思考作业的目的和用途，帮助学生学会学习。</w:t>
            </w:r>
          </w:p>
        </w:tc>
        <w:tc>
          <w:tcPr>
            <w:tcW w:w="4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CE6F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85FBE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266825" cy="1466850"/>
                  <wp:effectExtent l="0" t="0" r="3175" b="6350"/>
                  <wp:docPr id="2" name="Draw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6C511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学习力实践方法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  <w:tc>
          <w:tcPr>
            <w:tcW w:w="4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9B06A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EBDCCF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教育服务的定价与服务策略</w:t>
      </w:r>
    </w:p>
    <w:p w14:paraId="3147C4D6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定价基于价值</w:t>
      </w:r>
    </w:p>
    <w:p w14:paraId="48E85455">
      <w:pPr>
        <w:numPr>
          <w:ilvl w:val="0"/>
          <w:numId w:val="1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以解决问题为导向：说话人 4 表示，教育服务定价应根据能为客户解决问题的价值来确定，而不是随意定价。如自己的咨询费为 3000 元/小时，套餐为 29800 元，是因为相信自己能为家长和孩子提供有价值的服务。</w:t>
      </w:r>
    </w:p>
    <w:p w14:paraId="601B4B6A">
      <w:pPr>
        <w:numPr>
          <w:ilvl w:val="0"/>
          <w:numId w:val="1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筛选客户：合理的定价可以筛选出真正重视教育、愿意为孩子成长投资的客户，提高服务的转化率和质量。</w:t>
      </w:r>
    </w:p>
    <w:p w14:paraId="3C51E9FD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服务策略</w:t>
      </w:r>
    </w:p>
    <w:p w14:paraId="1554571C">
      <w:pPr>
        <w:numPr>
          <w:ilvl w:val="0"/>
          <w:numId w:val="1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服务好现有客户：先将现有的高报学生服务好，沉淀案例，再向家长讲故事，增加家长的信任度，促进成单。</w:t>
      </w:r>
    </w:p>
    <w:p w14:paraId="6A4C6030">
      <w:pPr>
        <w:numPr>
          <w:ilvl w:val="0"/>
          <w:numId w:val="1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提升服务质量：服务过程中要让家长感受到专业和用心，确保服务效果，让家长觉得物有所值。</w:t>
      </w:r>
    </w:p>
    <w:p w14:paraId="12F6708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家庭教育的问题与解决方法</w:t>
      </w:r>
    </w:p>
    <w:p w14:paraId="733AA00E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家庭教育存在的问题</w:t>
      </w:r>
    </w:p>
    <w:p w14:paraId="4119CD22">
      <w:pPr>
        <w:numPr>
          <w:ilvl w:val="0"/>
          <w:numId w:val="1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批评指责孩子：说话人 3 指出，大部分家长在教育孩子时喜欢批评指责，将自己的情绪发泄在孩子身上，而不是帮助孩子解决问题。这种方式会让孩子产生负能量，失去学习的动力。</w:t>
      </w:r>
    </w:p>
    <w:p w14:paraId="6ED12215">
      <w:pPr>
        <w:numPr>
          <w:ilvl w:val="0"/>
          <w:numId w:val="1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替孩子承担责任：家长管得太多，替孩子承担了本该由孩子自己承担的责任，导致孩子缺乏思考能力和责任心。</w:t>
      </w:r>
    </w:p>
    <w:p w14:paraId="590FB849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解决家庭教育问题的方法</w:t>
      </w:r>
    </w:p>
    <w:p w14:paraId="48FC13AD">
      <w:pPr>
        <w:numPr>
          <w:ilvl w:val="0"/>
          <w:numId w:val="2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记录、重构、发现和输出：说话人 3 提出，解决家庭教育问题需要四个步骤。记录是让家长记录批评孩子的场景和情绪；重构是反思这种批评对孩子的影响，以及如何正确表达；发现是让家长发现孩子的优点；输出是正确表扬孩子。</w:t>
      </w:r>
    </w:p>
    <w:p w14:paraId="7AD1CD3E">
      <w:pPr>
        <w:numPr>
          <w:ilvl w:val="0"/>
          <w:numId w:val="2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给予家长解决方案和能量：机构和家庭教育指导师应给予家长具体的解决方案和能量，帮助家长改变教育方式，而不是给家长塑造焦虑和愧疚感。</w:t>
      </w:r>
    </w:p>
    <w:tbl>
      <w:tblPr>
        <w:tblStyle w:val="2"/>
        <w:tblW w:w="0" w:type="auto"/>
        <w:tblInd w:w="9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1"/>
        <w:gridCol w:w="7617"/>
        <w:gridCol w:w="331"/>
      </w:tblGrid>
      <w:tr w14:paraId="67BE3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7640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631D5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676775" cy="1285875"/>
                  <wp:effectExtent l="0" t="0" r="9525" b="9525"/>
                  <wp:docPr id="3" name="Drawin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7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6D0A9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家庭教育问题解决步骤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  <w:tc>
          <w:tcPr>
            <w:tcW w:w="3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CBFB0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29EA7A4E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学生生命动力的激发</w:t>
      </w:r>
    </w:p>
    <w:p w14:paraId="669153F9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学生生命动力缺失的原因</w:t>
      </w:r>
    </w:p>
    <w:p w14:paraId="77E1B639">
      <w:pPr>
        <w:numPr>
          <w:ilvl w:val="0"/>
          <w:numId w:val="2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家庭环境影响：说话人 3 认为，学生生命动力缺失主要是由于家庭长期处于打压状态，孩子得不到认可和鼓励，导致心力和能量不足。</w:t>
      </w:r>
    </w:p>
    <w:p w14:paraId="6EB884BC">
      <w:pPr>
        <w:numPr>
          <w:ilvl w:val="0"/>
          <w:numId w:val="2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成绩和社交问题：成绩不好、在学校不受关注、朋友少等因素也会让孩子陷入负能量状态，缺乏生命动力。</w:t>
      </w:r>
    </w:p>
    <w:p w14:paraId="00B9F839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激发学生生命动力的方法</w:t>
      </w:r>
    </w:p>
    <w:p w14:paraId="56111454">
      <w:pPr>
        <w:numPr>
          <w:ilvl w:val="0"/>
          <w:numId w:val="2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家长参与：让家长参与到孩子的教育中，改变教育方式，给予孩子正向的鼓励和支持。</w:t>
      </w:r>
    </w:p>
    <w:p w14:paraId="300CE0BE">
      <w:pPr>
        <w:numPr>
          <w:ilvl w:val="0"/>
          <w:numId w:val="2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搭建桥梁：机构可以通过建立服务群等方式，搭建与家长沟通的桥梁，让家长在想发火时将情绪发到群里，由老师进行安慰和指导。</w:t>
      </w:r>
    </w:p>
    <w:p w14:paraId="51DD156A">
      <w:pPr>
        <w:numPr>
          <w:ilvl w:val="0"/>
          <w:numId w:val="2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记录重构与发现优点：按照记录、重构、发现和输出的步骤，让家长发现孩子的优点，正确表扬孩子，激发孩子的生命动力。</w:t>
      </w:r>
    </w:p>
    <w:p w14:paraId="4CAF1744">
      <w:pPr>
        <w:numPr>
          <w:ilvl w:val="0"/>
          <w:numId w:val="3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使用成长能量手册：为孩子提供成长能量手册，让孩子自己记录优点和进步，培养孩子的自我认知和自信心。</w:t>
      </w:r>
    </w:p>
    <w:p w14:paraId="52BE62EB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个人成长与创业思维</w:t>
      </w:r>
    </w:p>
    <w:p w14:paraId="4D9D8000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成长型思维的重要性</w:t>
      </w:r>
    </w:p>
    <w:p w14:paraId="0455E8C5">
      <w:pPr>
        <w:numPr>
          <w:ilvl w:val="0"/>
          <w:numId w:val="3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为自己赋能：说话人 3 分享自己的经历，强调在工作和学习中应具备成长型思维，借平台梳理自己的创业思路，为自己赋能。</w:t>
      </w:r>
    </w:p>
    <w:p w14:paraId="31CA5143">
      <w:pPr>
        <w:numPr>
          <w:ilvl w:val="0"/>
          <w:numId w:val="3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解决问题的能力：遇到问题时，应思考如何解决问题，而不是被问题打败，培养自己解决问题的能力。</w:t>
      </w:r>
    </w:p>
    <w:p w14:paraId="23F06FCE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创业理念</w:t>
      </w:r>
      <w:r>
        <w:rPr>
          <w:rFonts w:ascii="Arial" w:hAnsi="Arial" w:eastAsia="等线" w:cs="Arial"/>
          <w:sz w:val="22"/>
        </w:rPr>
        <w:t>：说话人 3 认为，创业应追求小规模、大运营，注重公司的抗打击能力和抗风险能力，实现自动化运转，达到真正的财富自由。</w:t>
      </w:r>
    </w:p>
    <w:p w14:paraId="0371AAA9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会议总结与后续安排</w:t>
      </w:r>
    </w:p>
    <w:p w14:paraId="55BBF267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总结会议内容</w:t>
      </w:r>
      <w:r>
        <w:rPr>
          <w:rFonts w:ascii="Arial" w:hAnsi="Arial" w:eastAsia="等线" w:cs="Arial"/>
          <w:sz w:val="22"/>
        </w:rPr>
        <w:t>：会议最后对本次会议的内容进行总结，强调学习力、家庭教育、学生生命动力等方面的重要性，以及解决问题的方法和策略。</w:t>
      </w:r>
    </w:p>
    <w:p w14:paraId="51223795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后续安排</w:t>
      </w:r>
      <w:r>
        <w:rPr>
          <w:rFonts w:ascii="Arial" w:hAnsi="Arial" w:eastAsia="等线" w:cs="Arial"/>
          <w:sz w:val="22"/>
        </w:rPr>
        <w:t>：提醒老师们课后复习昨天的学习内容，按照时间线闭眼回顾课程逻辑。下午继续学习技能型内容，将所学知识串起来。同时，强调后续会手把手带着老师们落地，解决实际问题。后续工作计划</w:t>
      </w:r>
    </w:p>
    <w:p w14:paraId="6B075C46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课程学习与复习</w:t>
      </w:r>
      <w:r>
        <w:rPr>
          <w:rFonts w:ascii="Arial" w:hAnsi="Arial" w:eastAsia="等线" w:cs="Arial"/>
          <w:sz w:val="22"/>
        </w:rPr>
        <w:t>：课后复习昨天学习的内容，按照时间线闭眼提取课程内容，思考如何应用到实际工作中。</w:t>
      </w:r>
    </w:p>
    <w:p w14:paraId="2A83B318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学生服务与案例沉淀</w:t>
      </w:r>
      <w:r>
        <w:rPr>
          <w:rFonts w:ascii="Arial" w:hAnsi="Arial" w:eastAsia="等线" w:cs="Arial"/>
          <w:sz w:val="22"/>
        </w:rPr>
        <w:t>：服务好现有高报学生，沉淀案例，为向家长讲故事促进成单做准备。</w:t>
      </w:r>
    </w:p>
    <w:p w14:paraId="459FF231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家庭教育指导</w:t>
      </w:r>
      <w:r>
        <w:rPr>
          <w:rFonts w:ascii="Arial" w:hAnsi="Arial" w:eastAsia="等线" w:cs="Arial"/>
          <w:sz w:val="22"/>
        </w:rPr>
        <w:t>：按照记录、重构、发现和输出的步骤，指导家长解决家庭教育问题，搭建与家长沟通的桥梁，定期提醒家长打卡，关注家长和学生的改变。</w:t>
      </w:r>
    </w:p>
    <w:p w14:paraId="05BE50B4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学生生命动力激发</w:t>
      </w:r>
      <w:r>
        <w:rPr>
          <w:rFonts w:ascii="Arial" w:hAnsi="Arial" w:eastAsia="等线" w:cs="Arial"/>
          <w:sz w:val="22"/>
        </w:rPr>
        <w:t>：使用成长能量手册，帮助学生发现自己的优点和进步，激发学生的生命动力。</w:t>
      </w:r>
    </w:p>
    <w:p w14:paraId="13577E37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后续课程学习</w:t>
      </w:r>
      <w:r>
        <w:rPr>
          <w:rFonts w:ascii="Arial" w:hAnsi="Arial" w:eastAsia="等线" w:cs="Arial"/>
          <w:sz w:val="22"/>
        </w:rPr>
        <w:t>：参加后续的技能型课程学习，将所学知识串起来，提升自己的专业能力。</w:t>
      </w:r>
    </w:p>
    <w:p w14:paraId="020231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4564825B">
      <w:pPr>
        <w:spacing w:before="120" w:after="120" w:line="288" w:lineRule="auto"/>
        <w:ind w:left="0"/>
        <w:jc w:val="left"/>
      </w:pPr>
    </w:p>
    <w:p w14:paraId="7E8D9043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待办</w:t>
      </w:r>
      <w:bookmarkEnd w:id="1"/>
    </w:p>
    <w:p w14:paraId="660FEC4E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所有参会人员复盘早上的内容，下午2点来分享感悟</w:t>
      </w:r>
    </w:p>
    <w:p w14:paraId="7EDD6C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36BCFC63">
      <w:pPr>
        <w:spacing w:before="120" w:after="120" w:line="288" w:lineRule="auto"/>
        <w:ind w:left="0"/>
        <w:jc w:val="left"/>
      </w:pPr>
    </w:p>
    <w:p w14:paraId="794CD79E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智能章节</w:t>
      </w:r>
      <w:bookmarkEnd w:id="2"/>
    </w:p>
    <w:p w14:paraId="58DB435E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"https://hcnytq72r1ge.feishu.cn/minutes/obcnct373v999j243p2ul24a?t=0"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00:00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开场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91B0F7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517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开场</w:t>
            </w:r>
          </w:p>
        </w:tc>
      </w:tr>
    </w:tbl>
    <w:p w14:paraId="0A645661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"https://hcnytq72r1ge.feishu.cn/minutes/obcnct373v999j243p2ul24a?t=586000"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09:46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教育咨询定价、业务及价值实现分享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BD343E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342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4分享教育咨询定价及从业心得。他以自身为例，从带研学、做志愿咨询到开展综合服务，强调要突破认知卡点，学会给自己定价，解决客户问题，沉淀案例。还指出报好大学专业未必能确保孩子发展，应注重培养孩子梦想与成长思维，建议从业者提价筛选市场，提升服务质量。</w:t>
            </w:r>
          </w:p>
        </w:tc>
      </w:tr>
    </w:tbl>
    <w:p w14:paraId="759184D9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"https://hcnytq72r1ge.feishu.cn/minutes/obcnct373v999j243p2ul24a?t=1481000"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24:41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学习力学习经历分享及教育行业感悟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2E04B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75C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中说话人6分享学习力学习经历，前两次学习未学到实质内容，本次学习有收获。他还谈及自己创业、孩子学习情况，强调做教育虽不如一些生意赚钱，但能看到孩子成长，有社会贡献。说话人5表示此次学习应能解决落地问题，后续还有课程助力，接着邀请老师做简短分享。</w:t>
            </w:r>
          </w:p>
        </w:tc>
      </w:tr>
    </w:tbl>
    <w:p w14:paraId="17F814CF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"https://hcnytq72r1ge.feishu.cn/minutes/obcnct373v999j243p2ul24a?t=1899000"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31:39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美术培训学习力探讨及高考就业现状分析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5D103F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FDA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4分享参加美术培训资源包学习收获。提到学习力要先吃透内容再传递给学生，与家长沟通时要让其信服。还指出学习力不仅针对学生，成人在各方面也需具备。强调目标要清晰，学习力很重要，建议大家先吃透相关内容，再结合自身情况重新规划。</w:t>
            </w:r>
          </w:p>
        </w:tc>
      </w:tr>
    </w:tbl>
    <w:p w14:paraId="64FEC19E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"https://hcnytq72r1ge.feishu.cn/minutes/obcnct373v999j243p2ul24a?t=2198000"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36:38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教育产品定价、学习力及陪跑意义探讨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F967AE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514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3分享教育机构产品定价、学习力课程等问题。认为18800定价难盈利，一对一心理方向或涨至29800甚至39800。强调为结果付费，指出市面学习力课程脱离学生实际问题。还以自身学习经历类比学生学习，强调陪跑和实操重要性，建议代入学生角色教学，每堂课有一点收获就值得。</w:t>
            </w:r>
          </w:p>
        </w:tc>
      </w:tr>
    </w:tbl>
    <w:p w14:paraId="2F6C9557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"https://hcnytq72r1ge.feishu.cn/minutes/obcnct373v999j243p2ul24a?t=3124000"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52:04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回顾昨日学习内容及强调学习力重要性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B81D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698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3先带领复习昨天内容，包括与家长沟通学习力重要性、通过成绩判断孩子问题（从总分和分科两方面）、学习目的（外部是高考，内部是学习能力）等。还指出中国教育存在的问题，强调孩子比成绩重要，应注重教育本身。最后提醒复盘要闭眼按时间线提取内容，之后再讲今日课程。</w:t>
            </w:r>
          </w:p>
        </w:tc>
      </w:tr>
    </w:tbl>
    <w:p w14:paraId="16C22D4E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"https://hcnytq72r1ge.feishu.cn/minutes/obcnct373v999j243p2ul24a?t=3455000"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57:35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孩子问题解决体系及不同学习阶段要点讲解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A17DC2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DB1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3先介绍要掌握解决孩子问题的体系，包括生命动力、学习动力解决方案等技能，今天讲技能细节，明天串起来。提及七类学生问题、八步法已讲过，还介绍六大飞轮中初中高中思维差异，9大学科学习规划讲不完。最后提到七层能力卡，指出生命动力缺失多是家长问题，与学习动力缺失有区别。</w:t>
            </w:r>
          </w:p>
        </w:tc>
      </w:tr>
    </w:tbl>
    <w:p w14:paraId="3A669433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"https://hcnytq72r1ge.feishu.cn/minutes/obcnct373v999j243p2ul24a?t=3575000"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59:35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学习与生命动力缺失原因及解决思路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170028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1ED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学习动力和生命动力展开。指出学习动力缺失的孩子生命动力未必缺失，可让其接触社会。阐述生命动力缺失的表现、原因，分析孩子厌学的底层逻辑。提出解决思路，包括家长改变观念、搭建学生成就系统、带学生做成就体验，如发奖状、送小奖励，让孩子感受被认可。</w:t>
            </w:r>
          </w:p>
        </w:tc>
      </w:tr>
    </w:tbl>
    <w:p w14:paraId="3C121A8F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"https://hcnytq72r1ge.feishu.cn/minutes/obcnct373v999j243p2ul24a?t=4508000"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01:15:08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家庭教育误区与学习力教练赋能方法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54B6A9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0EC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强调家长是孩子生命动力第一负责人，解决孩子问题需家长参与。指出多数家长存在批评指责、贴标签等问题，导致孩子成长受影响。教育应注重正向反馈、引导，让孩子有心力解决问题。还提及学习教练要与孩子站统一战线，解决实际困难，家长要以身作则，看到孩子真实需求。</w:t>
            </w:r>
          </w:p>
        </w:tc>
      </w:tr>
    </w:tbl>
    <w:p w14:paraId="61F15D27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"https://hcnytq72r1ge.feishu.cn/minutes/obcnct373v999j243p2ul24a?t=6766000"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01:52:46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家庭教育影响与成长型思维创业经验分享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88C08F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3AA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3分享教育感悟。他认为家长应放手让孩子成长，“不教育”有时是最好的教育，还结合自身被打压、愧疚式教育的经历说明其弊端。同时，讲述父亲在创业上的教育方式及带来的能量，强调成长型思维的重要性，指出家长应引导孩子培养这种思维，避免被学习和工作驾驭。</w:t>
            </w:r>
          </w:p>
        </w:tc>
      </w:tr>
    </w:tbl>
    <w:p w14:paraId="35782C43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"https://hcnytq72r1ge.feishu.cn/minutes/obcnct373v999j243p2ul24a?t=7250000"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02:00:50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家长赋能、财商教育与正确教育方式分享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42AFCF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B08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3分享成长受父母赋能影响，其父亲虽没文化却有富爸爸思维，懂得盘活资产。还强调家长不应替孩子挡灾难，要培养其应对困难的能力。教育应看过程和未来，而非结果和过去，批评指责不是教育，是发泄情绪，真正的教育是正向引导，此内容对谈单家长有较大杀伤力。</w:t>
            </w:r>
          </w:p>
        </w:tc>
      </w:tr>
    </w:tbl>
    <w:p w14:paraId="418006E3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"https://hcnytq72r1ge.feishu.cn/minutes/obcnct373v999j243p2ul24a?t=7581000"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02:06:21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正确教育方式及家长在教育中面临的困境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F23993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F23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指出真正的教育是在孩子做对或做错事时，和孩子一起梳理过程、面对问题，培养孩子心力，心力是学习能力的底座。还强调家长若不改，孩子学习力难以提升，家长难做到客观是因陷在其中很痛苦，建议专门出家庭教育产品，让家长得到陪跑。</w:t>
            </w:r>
          </w:p>
        </w:tc>
      </w:tr>
    </w:tbl>
    <w:p w14:paraId="7C75D4F2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"https://hcnytq72r1ge.feishu.cn/minutes/obcnct373v999j243p2ul24a?t=7736000"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02:08:56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家庭教育问题解决办法及机构作用分享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43D1E7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A46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家庭教育展开，指出家庭教育最好的方案是搭建与孩子沟通的桥梁。解决家长情绪问题可按记录、重构、发现和输出四步骤。强调要让孩子承担自身责任，家长和老师不应过度代劳。还提出机构可周中约家长上门，搭建桥梁让家长止语，将学习事交机构，在群里发泄情绪降火。</w:t>
            </w:r>
          </w:p>
        </w:tc>
      </w:tr>
    </w:tbl>
    <w:p w14:paraId="429C8C24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"https://hcnytq72r1ge.feishu.cn/minutes/obcnct373v999j243p2ul24a?t=8691000"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02:24:51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家庭教育机构家长打卡服务的规则与方法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11B25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03A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围绕与家长的沟通及打卡事项展开。上班首件事是提前提醒家长相关内容，群发即可，对未回复的可催问或电话联系。打卡时要掌握时机，采用统一格式，可让家长发语音。每周发打卡模板，打卡原则是真实、非批判、群内交流不外传，对打卡减少情况要及时跟进，资料用于后续复习。</w:t>
            </w:r>
          </w:p>
        </w:tc>
      </w:tr>
    </w:tbl>
    <w:p w14:paraId="119005AE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"https://hcnytq72r1ge.feishu.cn/minutes/obcnct373v999j243p2ul24a?t=9029000"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02:30:29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家长情绪管理复盘指导及应对策略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C3775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1D6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家长与孩子沟通及情绪管理展开。提出允许家长犯错，事后复盘记录批评指责过程，反思影响与自身需求，学会正确表达情绪。还介绍记录场景、反思分析、解决问题的步骤及案例。对于不配合的家长可放弃，做好自己。并安排初中、高中孩子家长复盘，完成记录重构后点赞或简单点评。</w:t>
            </w:r>
          </w:p>
        </w:tc>
      </w:tr>
    </w:tbl>
    <w:p w14:paraId="7C9236FD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"https://hcnytq72r1ge.feishu.cn/minutes/obcnct373v999j243p2ul24a?t=9509000"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02:38:29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家庭教育操作流程及创业财富自由理念分享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933CD8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C6A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家庭教育展开，介绍在记录重构完成后进入家长优点记录部分，要教家长发现孩子优点，提供模板并每周提醒，让家长欣赏孩子。还强调不要轻易给孩子下疾病定义，警惕资本陷阱。同时指出家庭教育是为增加家长粘性，不能作为主要业务深入做，公司可按规模安排老师或教务负责相关提醒。</w:t>
            </w:r>
          </w:p>
        </w:tc>
      </w:tr>
    </w:tbl>
    <w:p w14:paraId="0482FFE1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"https://hcnytq72r1ge.feishu.cn/minutes/obcnct373v999j243p2ul24a?t=10433000"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02:53:53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正确表扬孩子方法及家庭教育解决方案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55E52B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93C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围绕表扬孩子的正确方式展开。强调夸过程不夸结果、夸具体不夸全部、夸努力不夸聪明，机构可提醒家长按流程操作，如每周总结让孩子挑优点再夸奖，教务审核。还批评了市场上制造家长焦虑的做法，提出应给家长解决方案，遵循发现、分析、解决问题的逻辑。</w:t>
            </w:r>
          </w:p>
        </w:tc>
      </w:tr>
    </w:tbl>
    <w:p w14:paraId="23F58BD2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"https://hcnytq72r1ge.feishu.cn/minutes/obcnct373v999j243p2ul24a?t=10922000"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03:02:02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成长能量手册使用方法及关注学习过程意义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E6A044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EF8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围绕解决学生生命动力缺失问题展开。提到使用成长能量手册，让孩子记录自身优点，强调这不是任务，要引导而非检查，关注过程。还指出应先开始再完成再完美，定期回顾提升孩子自我效能感。强调关注孩子学习过程，做好精细化管理，结果会自然形成，最后提醒下午继续分享。</w:t>
            </w:r>
          </w:p>
        </w:tc>
      </w:tr>
    </w:tbl>
    <w:p w14:paraId="031D57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12706D8B">
      <w:pPr>
        <w:spacing w:before="120" w:after="120" w:line="288" w:lineRule="auto"/>
        <w:ind w:left="0"/>
        <w:jc w:val="left"/>
      </w:pPr>
    </w:p>
    <w:p w14:paraId="1CB96E97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关键决策</w:t>
      </w:r>
      <w:bookmarkEnd w:id="3"/>
    </w:p>
    <w:p w14:paraId="3980C12F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关键决策</w:t>
      </w:r>
      <w:r>
        <w:rPr>
          <w:rFonts w:ascii="Arial" w:hAnsi="Arial" w:eastAsia="等线" w:cs="Arial"/>
          <w:sz w:val="22"/>
        </w:rPr>
        <w:t>：制定家庭教育陪跑方案，解决孩子生命动力缺失问题。</w:t>
      </w:r>
    </w:p>
    <w:p w14:paraId="1DC160BD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ascii="Arial" w:hAnsi="Arial" w:eastAsia="等线" w:cs="Arial"/>
          <w:sz w:val="22"/>
        </w:rPr>
        <w:t>：孩子生命动力缺失，学习动力不足，家长教育方式不当，导致孩子成长受限。</w:t>
      </w:r>
    </w:p>
    <w:p w14:paraId="210F753E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讨论方案</w:t>
      </w:r>
      <w:r>
        <w:rPr>
          <w:rFonts w:ascii="Arial" w:hAnsi="Arial" w:eastAsia="等线" w:cs="Arial"/>
          <w:sz w:val="22"/>
        </w:rPr>
        <w:t>：</w:t>
      </w:r>
    </w:p>
    <w:p w14:paraId="3AD7DA9E">
      <w:pPr>
        <w:numPr>
          <w:ilvl w:val="0"/>
          <w:numId w:val="4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说话人3提出搭建与家长沟通的桥梁，通过定期提醒、组织讲座、建立打卡机制等方式，引导家长参与家庭教育。</w:t>
      </w:r>
    </w:p>
    <w:p w14:paraId="207717A8">
      <w:pPr>
        <w:numPr>
          <w:ilvl w:val="0"/>
          <w:numId w:val="4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说话人3提出帮助家长改变教育方式，如记录批评指责过程、反思对孩子的影响、学习正确的表达方式等。</w:t>
      </w:r>
    </w:p>
    <w:p w14:paraId="4766923E">
      <w:pPr>
        <w:numPr>
          <w:ilvl w:val="0"/>
          <w:numId w:val="5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说话人3提出发现孩子优点，为家长提供发现优点的模板，让家长学会欣赏孩子，给予正向反馈。</w:t>
      </w:r>
    </w:p>
    <w:p w14:paraId="3C5ADBEA">
      <w:pPr>
        <w:numPr>
          <w:ilvl w:val="0"/>
          <w:numId w:val="5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说话人3提出正确表扬孩子，夸过程不夸结果，夸具体不夸全部，夸努力不夸聪明。</w:t>
      </w:r>
    </w:p>
    <w:p w14:paraId="6148988E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决策依据</w:t>
      </w:r>
      <w:r>
        <w:rPr>
          <w:rFonts w:ascii="Arial" w:hAnsi="Arial" w:eastAsia="等线" w:cs="Arial"/>
          <w:sz w:val="22"/>
        </w:rPr>
        <w:t>：孩子的成长需要家长和教育者的共同努力，通过改变家长的教育方式，给予孩子正向的引导和鼓励，可以激发孩子的生命动力和学习动力，促进孩子的健康成长。</w:t>
      </w:r>
    </w:p>
    <w:p w14:paraId="4179D88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687CFA9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其他决策</w:t>
      </w:r>
      <w:r>
        <w:rPr>
          <w:rFonts w:ascii="Arial" w:hAnsi="Arial" w:eastAsia="等线" w:cs="Arial"/>
          <w:sz w:val="22"/>
        </w:rPr>
        <w:t>：</w:t>
      </w:r>
    </w:p>
    <w:p w14:paraId="54629295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机构运营模式为老师负责孩子，教务负责家长；学生增多、利润足够时，培养教务成为家庭教育指导师和陪跑师。</w:t>
      </w:r>
    </w:p>
    <w:p w14:paraId="2B775924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为学生提供成长能量手册，引导学生发现自己的优点，记录成长过程，提升自我效能感。</w:t>
      </w:r>
    </w:p>
    <w:p w14:paraId="515008C7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关注学生拿成绩的过程，做好精细化的过程管理，让卓越的结果自然形成。</w:t>
      </w:r>
    </w:p>
    <w:p w14:paraId="7683C0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0ADBEF2E">
      <w:pPr>
        <w:spacing w:before="120" w:after="120" w:line="288" w:lineRule="auto"/>
        <w:ind w:left="0"/>
        <w:jc w:val="left"/>
      </w:pPr>
    </w:p>
    <w:p w14:paraId="22C00C64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金句时刻</w:t>
      </w:r>
      <w:bookmarkEnd w:id="4"/>
    </w:p>
    <w:p w14:paraId="2DDE75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「首先一定要跟孩子站统一战线，我们的眼里用孩子的视角帮他分析问题，这个问题是客观的，不是孩子本身，你不断地给他加油，不断地给他赋能，不断地帮他战胜困难，这就是学习教练要做的事情。」</w:t>
      </w:r>
    </w:p>
    <w:p w14:paraId="6B1D38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—— </w:t>
      </w:r>
      <w:r>
        <w:rPr>
          <w:rFonts w:ascii="Arial" w:hAnsi="Arial" w:eastAsia="等线" w:cs="Arial"/>
          <w:b/>
          <w:sz w:val="22"/>
        </w:rPr>
        <w:t>说话人 3</w:t>
      </w:r>
      <w:r>
        <w:rPr>
          <w:rFonts w:ascii="Arial" w:hAnsi="Arial" w:eastAsia="等线" w:cs="Arial"/>
          <w:sz w:val="22"/>
        </w:rPr>
        <w:t>，强调了学习教练在教育过程中应与孩子站在同一战线，以孩子的视角分析问题，为孩子提供支持和鼓励，帮助孩子战胜困难，体现了教育的核心价值观。</w:t>
      </w:r>
    </w:p>
    <w:p w14:paraId="4B29F4D3">
      <w:pPr>
        <w:spacing w:before="120" w:after="120" w:line="288" w:lineRule="auto"/>
        <w:ind w:left="0"/>
        <w:jc w:val="left"/>
      </w:pPr>
    </w:p>
    <w:p w14:paraId="63DAD1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「精细化的过程管理，做好精细化的过程管理，卓越的结果自然形成。」</w:t>
      </w:r>
    </w:p>
    <w:p w14:paraId="40F4CB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—— </w:t>
      </w:r>
      <w:r>
        <w:rPr>
          <w:rFonts w:ascii="Arial" w:hAnsi="Arial" w:eastAsia="等线" w:cs="Arial"/>
          <w:b/>
          <w:sz w:val="22"/>
        </w:rPr>
        <w:t>说话人 3</w:t>
      </w:r>
      <w:r>
        <w:rPr>
          <w:rFonts w:ascii="Arial" w:hAnsi="Arial" w:eastAsia="等线" w:cs="Arial"/>
          <w:sz w:val="22"/>
        </w:rPr>
        <w:t>，指出了关注过程的重要性，强调只要做好精细化的过程管理，卓越的结果会自然而然地出现，为教育和成长提供了重要的方法论。</w:t>
      </w:r>
    </w:p>
    <w:p w14:paraId="1F4FFFEA">
      <w:pPr>
        <w:spacing w:before="120" w:after="120" w:line="288" w:lineRule="auto"/>
        <w:ind w:left="0"/>
        <w:jc w:val="left"/>
      </w:pPr>
    </w:p>
    <w:p w14:paraId="23725E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「人生所有的痛苦都是我人生成长的肥料。」</w:t>
      </w:r>
    </w:p>
    <w:p w14:paraId="4A75AC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—— </w:t>
      </w:r>
      <w:r>
        <w:rPr>
          <w:rFonts w:ascii="Arial" w:hAnsi="Arial" w:eastAsia="等线" w:cs="Arial"/>
          <w:b/>
          <w:sz w:val="22"/>
        </w:rPr>
        <w:t>说话人 3</w:t>
      </w:r>
      <w:r>
        <w:rPr>
          <w:rFonts w:ascii="Arial" w:hAnsi="Arial" w:eastAsia="等线" w:cs="Arial"/>
          <w:sz w:val="22"/>
        </w:rPr>
        <w:t>，表达了一种积极的人生态度，将痛苦视为成长的养分，鼓励人们在面对困难时保持乐观，从中汲取力量，具有深刻的人生哲理。</w:t>
      </w:r>
    </w:p>
    <w:p w14:paraId="2EECC3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199529D2">
      <w:pPr>
        <w:spacing w:before="120" w:after="120" w:line="288" w:lineRule="auto"/>
        <w:ind w:left="0"/>
        <w:jc w:val="left"/>
      </w:pPr>
    </w:p>
    <w:p w14:paraId="3FC412F2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相关链接</w:t>
      </w:r>
      <w:bookmarkEnd w:id="5"/>
    </w:p>
    <w:p w14:paraId="07D68CA7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妙记：</w:t>
      </w:r>
      <w:r>
        <w:fldChar w:fldCharType="begin"/>
      </w:r>
      <w:r>
        <w:instrText xml:space="preserve"> HYPERLINK "https://hcnytq72r1ge.feishu.cn/minutes/obcnct373v999j243p2ul24a?from=ai_minutes"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01. 纵梦前程师训营第四期第二天（上午）泉州晋江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653E03F8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文字记录</w:t>
      </w:r>
    </w:p>
    <w:p w14:paraId="1EA08F1E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fldChar w:fldCharType="begin"/>
      </w:r>
      <w:r>
        <w:instrText xml:space="preserve"> HYPERLINK "https://hcnytq72r1ge.feishu.cn/docx/SHVpdFtL9o6bU7xp1jyccHIun9g"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01. 纵梦前程师训营第四期第二天（上午）泉州晋江 2026年1月18日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9CC94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8D8F0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3">
    <w:nsid w:val="BF205925"/>
    <w:multiLevelType w:val="singleLevel"/>
    <w:tmpl w:val="BF20592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4">
    <w:nsid w:val="C8879AEF"/>
    <w:multiLevelType w:val="singleLevel"/>
    <w:tmpl w:val="C8879AE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5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D7D140E4"/>
    <w:multiLevelType w:val="singleLevel"/>
    <w:tmpl w:val="D7D140E4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7">
    <w:nsid w:val="D7F9FE59"/>
    <w:multiLevelType w:val="singleLevel"/>
    <w:tmpl w:val="D7F9FE5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8">
    <w:nsid w:val="DCBA6B53"/>
    <w:multiLevelType w:val="singleLevel"/>
    <w:tmpl w:val="DCBA6B5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9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0CEF100B"/>
    <w:multiLevelType w:val="singleLevel"/>
    <w:tmpl w:val="0CEF100B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8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23E97754"/>
    <w:multiLevelType w:val="singleLevel"/>
    <w:tmpl w:val="23E977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2A8F537B"/>
    <w:multiLevelType w:val="singleLevel"/>
    <w:tmpl w:val="2A8F537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6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322D85CA"/>
    <w:multiLevelType w:val="singleLevel"/>
    <w:tmpl w:val="322D85C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8">
    <w:nsid w:val="32A7AF2D"/>
    <w:multiLevelType w:val="singleLevel"/>
    <w:tmpl w:val="32A7AF2D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39">
    <w:nsid w:val="39A0D9AC"/>
    <w:multiLevelType w:val="singleLevel"/>
    <w:tmpl w:val="39A0D9AC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0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4C1BAE26"/>
    <w:multiLevelType w:val="singleLevel"/>
    <w:tmpl w:val="4C1BAE2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2">
    <w:nsid w:val="4C3D7A74"/>
    <w:multiLevelType w:val="singleLevel"/>
    <w:tmpl w:val="4C3D7A7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3">
    <w:nsid w:val="4D4DC07F"/>
    <w:multiLevelType w:val="singleLevel"/>
    <w:tmpl w:val="4D4DC07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4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59ADCABA"/>
    <w:multiLevelType w:val="singleLevel"/>
    <w:tmpl w:val="59ADCAB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7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5E29AB5A"/>
    <w:multiLevelType w:val="singleLevel"/>
    <w:tmpl w:val="5E29AB5A"/>
    <w:lvl w:ilvl="0" w:tentative="0">
      <w:start w:val="0"/>
      <w:numFmt w:val="bullet"/>
      <w:suff w:val="space"/>
      <w:lvlText w:val="□"/>
      <w:lvlJc w:val="left"/>
    </w:lvl>
  </w:abstractNum>
  <w:abstractNum w:abstractNumId="49">
    <w:nsid w:val="5FFFB1A7"/>
    <w:multiLevelType w:val="singleLevel"/>
    <w:tmpl w:val="5FFFB1A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0">
    <w:nsid w:val="60382F6E"/>
    <w:multiLevelType w:val="singleLevel"/>
    <w:tmpl w:val="60382F6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1">
    <w:nsid w:val="629F7852"/>
    <w:multiLevelType w:val="singleLevel"/>
    <w:tmpl w:val="629F785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2">
    <w:nsid w:val="65CD0074"/>
    <w:multiLevelType w:val="singleLevel"/>
    <w:tmpl w:val="65CD0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74C28B35"/>
    <w:multiLevelType w:val="singleLevel"/>
    <w:tmpl w:val="74C28B3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5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6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7C246926"/>
    <w:multiLevelType w:val="singleLevel"/>
    <w:tmpl w:val="7C24692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8">
    <w:nsid w:val="7DEC2089"/>
    <w:multiLevelType w:val="singleLevel"/>
    <w:tmpl w:val="7DEC208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num w:numId="1">
    <w:abstractNumId w:val="23"/>
  </w:num>
  <w:num w:numId="2">
    <w:abstractNumId w:val="15"/>
  </w:num>
  <w:num w:numId="3">
    <w:abstractNumId w:val="46"/>
  </w:num>
  <w:num w:numId="4">
    <w:abstractNumId w:val="13"/>
  </w:num>
  <w:num w:numId="5">
    <w:abstractNumId w:val="9"/>
  </w:num>
  <w:num w:numId="6">
    <w:abstractNumId w:val="25"/>
  </w:num>
  <w:num w:numId="7">
    <w:abstractNumId w:val="34"/>
  </w:num>
  <w:num w:numId="8">
    <w:abstractNumId w:val="53"/>
  </w:num>
  <w:num w:numId="9">
    <w:abstractNumId w:val="24"/>
  </w:num>
  <w:num w:numId="10">
    <w:abstractNumId w:val="5"/>
  </w:num>
  <w:num w:numId="11">
    <w:abstractNumId w:val="35"/>
  </w:num>
  <w:num w:numId="12">
    <w:abstractNumId w:val="47"/>
  </w:num>
  <w:num w:numId="13">
    <w:abstractNumId w:val="14"/>
  </w:num>
  <w:num w:numId="14">
    <w:abstractNumId w:val="43"/>
  </w:num>
  <w:num w:numId="15">
    <w:abstractNumId w:val="21"/>
  </w:num>
  <w:num w:numId="16">
    <w:abstractNumId w:val="33"/>
  </w:num>
  <w:num w:numId="17">
    <w:abstractNumId w:val="18"/>
  </w:num>
  <w:num w:numId="18">
    <w:abstractNumId w:val="17"/>
  </w:num>
  <w:num w:numId="19">
    <w:abstractNumId w:val="7"/>
  </w:num>
  <w:num w:numId="20">
    <w:abstractNumId w:val="41"/>
  </w:num>
  <w:num w:numId="21">
    <w:abstractNumId w:val="50"/>
  </w:num>
  <w:num w:numId="22">
    <w:abstractNumId w:val="28"/>
  </w:num>
  <w:num w:numId="23">
    <w:abstractNumId w:val="40"/>
  </w:num>
  <w:num w:numId="24">
    <w:abstractNumId w:val="8"/>
  </w:num>
  <w:num w:numId="25">
    <w:abstractNumId w:val="57"/>
  </w:num>
  <w:num w:numId="26">
    <w:abstractNumId w:val="55"/>
  </w:num>
  <w:num w:numId="27">
    <w:abstractNumId w:val="12"/>
  </w:num>
  <w:num w:numId="28">
    <w:abstractNumId w:val="51"/>
  </w:num>
  <w:num w:numId="29">
    <w:abstractNumId w:val="6"/>
  </w:num>
  <w:num w:numId="30">
    <w:abstractNumId w:val="39"/>
  </w:num>
  <w:num w:numId="31">
    <w:abstractNumId w:val="2"/>
  </w:num>
  <w:num w:numId="32">
    <w:abstractNumId w:val="45"/>
  </w:num>
  <w:num w:numId="33">
    <w:abstractNumId w:val="58"/>
  </w:num>
  <w:num w:numId="34">
    <w:abstractNumId w:val="0"/>
  </w:num>
  <w:num w:numId="35">
    <w:abstractNumId w:val="32"/>
  </w:num>
  <w:num w:numId="36">
    <w:abstractNumId w:val="44"/>
  </w:num>
  <w:num w:numId="37">
    <w:abstractNumId w:val="22"/>
  </w:num>
  <w:num w:numId="38">
    <w:abstractNumId w:val="19"/>
  </w:num>
  <w:num w:numId="39">
    <w:abstractNumId w:val="36"/>
  </w:num>
  <w:num w:numId="40">
    <w:abstractNumId w:val="56"/>
  </w:num>
  <w:num w:numId="41">
    <w:abstractNumId w:val="11"/>
  </w:num>
  <w:num w:numId="42">
    <w:abstractNumId w:val="4"/>
  </w:num>
  <w:num w:numId="43">
    <w:abstractNumId w:val="10"/>
  </w:num>
  <w:num w:numId="44">
    <w:abstractNumId w:val="48"/>
  </w:num>
  <w:num w:numId="45">
    <w:abstractNumId w:val="1"/>
  </w:num>
  <w:num w:numId="46">
    <w:abstractNumId w:val="29"/>
  </w:num>
  <w:num w:numId="47">
    <w:abstractNumId w:val="3"/>
  </w:num>
  <w:num w:numId="48">
    <w:abstractNumId w:val="49"/>
  </w:num>
  <w:num w:numId="49">
    <w:abstractNumId w:val="54"/>
  </w:num>
  <w:num w:numId="50">
    <w:abstractNumId w:val="42"/>
  </w:num>
  <w:num w:numId="51">
    <w:abstractNumId w:val="37"/>
  </w:num>
  <w:num w:numId="52">
    <w:abstractNumId w:val="52"/>
  </w:num>
  <w:num w:numId="53">
    <w:abstractNumId w:val="26"/>
  </w:num>
  <w:num w:numId="54">
    <w:abstractNumId w:val="27"/>
  </w:num>
  <w:num w:numId="55">
    <w:abstractNumId w:val="16"/>
  </w:num>
  <w:num w:numId="56">
    <w:abstractNumId w:val="38"/>
  </w:num>
  <w:num w:numId="57">
    <w:abstractNumId w:val="30"/>
  </w:num>
  <w:num w:numId="58">
    <w:abstractNumId w:val="20"/>
  </w:num>
  <w:num w:numId="5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9254B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523</Words>
  <Characters>543</Characters>
  <TotalTime>0</TotalTime>
  <ScaleCrop>false</ScaleCrop>
  <LinksUpToDate>false</LinksUpToDate>
  <CharactersWithSpaces>558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2026-01-18T15:37:00Z</dcterms:created>
  <dc:creator>Apache POI</dc:creator>
  <cp:lastModifiedBy>金新</cp:lastModifiedBy>
  <dcterms:modified xsi:type="dcterms:W3CDTF">2026-01-25T12:38:08Z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eyJoZGlkIjoiOGE0ZTAxY2EyOTRjMWUxMmY3Y2ZhMjNiNmVmOWY1ZDMiLCJ1c2VySWQiOiI4Njk1MTAzODUifQ==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4DAC2A99BA594834B6A87F063C4AF16D_12</vt:lpwstr>
  </property>
</Properties>
</file>