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智能纪要：04-各科各分数段目前存在的问题 2026年1月18日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会议主题：04-各科各分数段目前存在的问题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上传时间：1月18号（周日） 18:52 （GMT+08）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智能纪要由 AI 生成，可能不准确，请谨慎甄别后使用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总结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051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本次会议由说话人1为大家分析语、数、英、物、化、生、政、史、地各学科在不同分数段存在的问题及相应学习策略，帮助学生了解自身学习情况，为后续学习规划提供依据，内容如下：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语文学习分析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不同分数段问题</w:t>
      </w:r>
    </w:p>
    <w:p>
      <w:pPr>
        <w:numPr>
          <w:numId w:val="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80分以下：说话人1认为成绩偏低，可能是作文低于40分，存在阅读基本功不扎实、阅读能力有问题的情况。语文阅读是所有科目的基本功，对文科成绩影响较大。</w:t>
      </w:r>
    </w:p>
    <w:p>
      <w:pPr>
        <w:numPr>
          <w:numId w:val="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80 - 100分：此分数段提分性价比低，读与不读意义不大，花大量时间提分可能效果不佳且成绩有波动。</w:t>
      </w:r>
    </w:p>
    <w:p>
      <w:pPr>
        <w:numPr>
          <w:numId w:val="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100分以上：文学素养不错，提分性价比极低，可保持成绩，等其他科目提升到极限后再攻克。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学习建议</w:t>
      </w:r>
    </w:p>
    <w:p>
      <w:pPr>
        <w:numPr>
          <w:numId w:val="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阅读习惯：建议学生每周保持阅读习惯，后续会有专门课程讲解如何提高阅读能力。</w:t>
      </w:r>
    </w:p>
    <w:p>
      <w:pPr>
        <w:numPr>
          <w:numId w:val="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基础积累：语文是平常积累的过程，注重日常积累有助于提升成绩。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数学学习分析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不同分数段问题</w:t>
      </w:r>
    </w:p>
    <w:p>
      <w:pPr>
        <w:numPr>
          <w:numId w:val="1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60分以下（高中）/ 90分以下（初中）：基础非常差，高中基础题约占90 - 100分以上，若未达到相应分数，可能初中基础就不好，上课可能跟不上。</w:t>
      </w:r>
    </w:p>
    <w:p>
      <w:pPr>
        <w:numPr>
          <w:numId w:val="1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60 - 90分（高中）/ 90 - 120分（初中）：上课能跟上，基础题会做，但遇到中等题卡壳，本质是基础不扎实，成绩不稳定。</w:t>
      </w:r>
    </w:p>
    <w:p>
      <w:pPr>
        <w:numPr>
          <w:numId w:val="1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90 - 110分（高中）/ 120分左右（初中）：基础基本掌握，关注中等题能否做对，成绩不稳定可能是考试习惯问题，核心是做好错题分析。</w:t>
      </w:r>
    </w:p>
    <w:p>
      <w:pPr>
        <w:numPr>
          <w:numId w:val="1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110分以上（高中）/ 130分以上（初中）：基本问题不大，稳定成绩，攻克其他薄弱科目。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学习建议</w:t>
      </w:r>
    </w:p>
    <w:p>
      <w:pPr>
        <w:numPr>
          <w:numId w:val="1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60分以下：通过自学提升，注重自己的节奏，高一高二预习大于复习，高三直接进入复习。</w:t>
      </w:r>
    </w:p>
    <w:p>
      <w:pPr>
        <w:numPr>
          <w:numId w:val="1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60 - 90分：补上课本漏洞，后续课程会讲解具体方法。</w:t>
      </w:r>
    </w:p>
    <w:p>
      <w:pPr>
        <w:numPr>
          <w:numId w:val="1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整体学习：数学核心是基础知识点的清晰理解和框架搭建，以及知识点和题目的结合运用。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英语学习分析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不同分数段问题</w:t>
      </w:r>
    </w:p>
    <w:p>
      <w:pPr>
        <w:numPr>
          <w:numId w:val="2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70分以下：单词有问题，上课可能听不懂，建议把上课时间用于背单词，高中先过1500个高频词汇，初中背完1500个单词。</w:t>
      </w:r>
    </w:p>
    <w:p>
      <w:pPr>
        <w:numPr>
          <w:numId w:val="2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70 - 90分：基础单词能看懂，但单词积累不够，一词多义、句子翻译问题大，核心是阅读量不够。</w:t>
      </w:r>
    </w:p>
    <w:p>
      <w:pPr>
        <w:numPr>
          <w:numId w:val="2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90 - 100分：重视错题分析，找出单词在不同句子中的运用和语法问题，同时需要大量英文阅读。</w:t>
      </w:r>
    </w:p>
    <w:p>
      <w:pPr>
        <w:numPr>
          <w:numId w:val="2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110分以上（高中）/ 130分以上（初中）：可能卡在作文和听力上，保持每天阅读和错题分析，慢慢提分。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学习建议</w:t>
      </w:r>
    </w:p>
    <w:p>
      <w:pPr>
        <w:numPr>
          <w:numId w:val="2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单词核心：英语核心是背单词，大量重复背诵，后续课程会讲解学习方法。</w:t>
      </w:r>
    </w:p>
    <w:p>
      <w:pPr>
        <w:numPr>
          <w:numId w:val="2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句子运用：英语本质是句子，通过大量句子翻译积累单词运用。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685800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数学学科分数段问题与学习策略</w:t>
              <w:br/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685800"/>
                  <wp:docPr id="2" name="Drawing 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英语学科分数段问题与学习策略</w:t>
              <w:br/>
            </w:r>
          </w:p>
        </w:tc>
      </w:tr>
    </w:tbl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物理学习分析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不同分数段问题</w:t>
      </w:r>
    </w:p>
    <w:p>
      <w:pPr>
        <w:numPr>
          <w:numId w:val="3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40分以下（高中）/ 60分以下（初中）：书上概念公式存在大量漏洞，可能没翻过书，不理解实验概念定义，记公式费劲。</w:t>
      </w:r>
    </w:p>
    <w:p>
      <w:pPr>
        <w:numPr>
          <w:numId w:val="3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40 - 60分（高中）/ 60 - 80分（初中）：书上概念基础未掌握，知识点框架搭建不够，未重视公式推导，未做过错题分析。</w:t>
      </w:r>
    </w:p>
    <w:p>
      <w:pPr>
        <w:numPr>
          <w:numId w:val="3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60 - 80分（高中）/ 80 - 90分（初中）：基础知识掌握不错，但知识点和题目链接的错题分析不够，卡在压轴题。</w:t>
      </w:r>
    </w:p>
    <w:p>
      <w:pPr>
        <w:numPr>
          <w:numId w:val="3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80分以上（高中）/ 90分以上（初中）：问题不大，关注数学情况，若数学未达100分以上，可能数学有问题。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学习建议</w:t>
      </w:r>
    </w:p>
    <w:p>
      <w:pPr>
        <w:numPr>
          <w:numId w:val="3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40分以下：回归课本，掌握概念公式。</w:t>
      </w:r>
    </w:p>
    <w:p>
      <w:pPr>
        <w:numPr>
          <w:numId w:val="3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40 - 60分：搭建框架，做错题分析。</w:t>
      </w:r>
    </w:p>
    <w:p>
      <w:pPr>
        <w:numPr>
          <w:numId w:val="3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60 - 80分：搭建知识框架，做深度错题分析。</w:t>
      </w:r>
    </w:p>
    <w:tbl>
      <w:tblPr>
        <w:tblW w:w="0" w:type="auto"/>
        <w:tblInd w:w="453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828"/>
        <w:gridCol w:w="6624"/>
        <w:gridCol w:w="828"/>
      </w:tblGrid>
      <w:tr>
        <w:tc>
          <w:tcPr>
            <w:tcW w:w="828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624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4048125" cy="1276350"/>
                  <wp:docPr id="3" name="Drawing 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8125" cy="127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物理学科分数段问题与学习策略</w:t>
              <w:br/>
            </w:r>
          </w:p>
        </w:tc>
        <w:tc>
          <w:tcPr>
            <w:tcW w:w="828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化学学习分析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不同分数段问题</w:t>
      </w:r>
    </w:p>
    <w:p>
      <w:pPr>
        <w:numPr>
          <w:numId w:val="4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30分以下（高中）/ 60分以下（初中）：基础薄弱，初中化学简单，考不到60分以上，高中学理科可能困难。</w:t>
      </w:r>
    </w:p>
    <w:p>
      <w:pPr>
        <w:numPr>
          <w:numId w:val="4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30 - 50分（高中）/ 60 - 80分（初中）：知识点零散，缺乏体系，理解深度不够，需做错题归纳总结。</w:t>
      </w:r>
    </w:p>
    <w:p>
      <w:pPr>
        <w:numPr>
          <w:numId w:val="4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50 - 70分（高中）/ 80 - 90分（初中）：关键在于不会应用，计算和实验题易丢分，知识迁移和归纳总结能力不够。</w:t>
      </w:r>
    </w:p>
    <w:p>
      <w:pPr>
        <w:numPr>
          <w:numId w:val="4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70分以上（高中）/ 80分以上（初中）：细节难突破，需精细化学习和思维，针对性刷题。</w:t>
      </w:r>
    </w:p>
    <w:p>
      <w:pPr>
        <w:numPr>
          <w:numId w:val="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学习建议</w:t>
      </w:r>
    </w:p>
    <w:p>
      <w:pPr>
        <w:numPr>
          <w:numId w:val="4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30分以下：重新建立信心，研究课本。</w:t>
      </w:r>
    </w:p>
    <w:p>
      <w:pPr>
        <w:numPr>
          <w:numId w:val="4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30 - 50分：搭建知识点框架。</w:t>
      </w:r>
    </w:p>
    <w:p>
      <w:pPr>
        <w:numPr>
          <w:numId w:val="4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50 - 70分：大量刷题，做错题归纳总结。</w:t>
      </w:r>
    </w:p>
    <w:p>
      <w:pPr>
        <w:numPr>
          <w:numId w:val="4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70分以上：针对性刷题。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生物学习分析</w:t>
      </w:r>
    </w:p>
    <w:p>
      <w:pPr>
        <w:numPr>
          <w:numId w:val="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不同分数段问题</w:t>
      </w:r>
    </w:p>
    <w:p>
      <w:pPr>
        <w:numPr>
          <w:numId w:val="5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40分以下（高中）/ 60分以下（初中）：没背诵，初中背诵生物基本能考60分以上。</w:t>
      </w:r>
    </w:p>
    <w:p>
      <w:pPr>
        <w:numPr>
          <w:numId w:val="5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40 - 60分（高中）/ 60 - 80分（初中）：重要知识点会背，但理解深度不够。</w:t>
      </w:r>
    </w:p>
    <w:p>
      <w:pPr>
        <w:numPr>
          <w:numId w:val="5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60 - 80分（高中）/ 80 - 90分（初中）：知识体系搭建不够，知识点和实验结合运用少，需错题分析。</w:t>
      </w:r>
    </w:p>
    <w:p>
      <w:pPr>
        <w:numPr>
          <w:numId w:val="5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80分以上（高中）/ 90分以上（初中）：赋分性价比不高，可关注其他科目。</w:t>
      </w:r>
    </w:p>
    <w:p>
      <w:pPr>
        <w:numPr>
          <w:numId w:val="5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学习建议</w:t>
      </w:r>
      <w:r>
        <w:rPr>
          <w:rFonts w:eastAsia="等线" w:ascii="Arial" w:cs="Arial" w:hAnsi="Arial"/>
          <w:sz w:val="22"/>
        </w:rPr>
        <w:t>：先背诵，再理解，搭建框架，最后错题分析。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历史和政治学习分析</w:t>
      </w:r>
    </w:p>
    <w:p>
      <w:pPr>
        <w:numPr>
          <w:numId w:val="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不同分数段问题</w:t>
      </w:r>
    </w:p>
    <w:p>
      <w:pPr>
        <w:numPr>
          <w:numId w:val="5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40分以下：基本没听，选择题错一半以上，对知识点不理解，分数有水分。</w:t>
      </w:r>
    </w:p>
    <w:p>
      <w:pPr>
        <w:numPr>
          <w:numId w:val="5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40 - 60分：初中背诵可提分，高中需一定理解，对知识点理解深度不够。</w:t>
      </w:r>
    </w:p>
    <w:p>
      <w:pPr>
        <w:numPr>
          <w:numId w:val="6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60 - 80分：选择题能控制在错5道以内，核心问题在大题，知识点框架、材料解析和运用结合解题能力不足，答题框架需规范。</w:t>
      </w:r>
    </w:p>
    <w:p>
      <w:pPr>
        <w:numPr>
          <w:numId w:val="6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80分以上（高中）/ 90分以上（初中）：成绩较强，高中历史80分以上较难，可暂缓历史学习，花时间在其他科目。</w:t>
      </w:r>
    </w:p>
    <w:p>
      <w:pPr>
        <w:numPr>
          <w:numId w:val="6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学习建议</w:t>
      </w:r>
    </w:p>
    <w:p>
      <w:pPr>
        <w:numPr>
          <w:numId w:val="6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低分段：看书理解概念，初中背诵知识点。</w:t>
      </w:r>
    </w:p>
    <w:p>
      <w:pPr>
        <w:numPr>
          <w:numId w:val="6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中分段：加深知识点理解深度。</w:t>
      </w:r>
    </w:p>
    <w:p>
      <w:pPr>
        <w:numPr>
          <w:numId w:val="6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高分段：规范答题框架，研究标准答案提升大题。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地理学习分析</w:t>
      </w:r>
    </w:p>
    <w:p>
      <w:pPr>
        <w:numPr>
          <w:numId w:val="6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不同分数段问题</w:t>
      </w:r>
    </w:p>
    <w:p>
      <w:pPr>
        <w:numPr>
          <w:numId w:val="6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40分以下（高中）/ 60分以下（初中）：空间概念极差，不理解地图，基础概念混淆，不成体系。</w:t>
      </w:r>
    </w:p>
    <w:p>
      <w:pPr>
        <w:numPr>
          <w:numId w:val="6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40 - 60分：知识点零散，需搭建地理框架，理解整体性、差异性、区位论等理论。</w:t>
      </w:r>
    </w:p>
    <w:p>
      <w:pPr>
        <w:numPr>
          <w:numId w:val="7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60 - 80分：核心是知识点运用，做好错题分析。</w:t>
      </w:r>
    </w:p>
    <w:p>
      <w:pPr>
        <w:numPr>
          <w:numId w:val="7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80分以上：可挑战套卷。</w:t>
      </w:r>
    </w:p>
    <w:p>
      <w:pPr>
        <w:numPr>
          <w:numId w:val="7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学习建议</w:t>
      </w:r>
    </w:p>
    <w:p>
      <w:pPr>
        <w:numPr>
          <w:numId w:val="7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40分以下：理解地图和基础概念，对应知识点提升成绩。</w:t>
      </w:r>
    </w:p>
    <w:p>
      <w:pPr>
        <w:numPr>
          <w:numId w:val="7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40 - 60分：搭建地理框架。</w:t>
      </w:r>
    </w:p>
    <w:p>
      <w:pPr>
        <w:numPr>
          <w:numId w:val="7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60 - 80分：做好错题分析。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后续学习安排</w:t>
      </w:r>
    </w:p>
    <w:p>
      <w:pPr>
        <w:numPr>
          <w:numId w:val="7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作业布置</w:t>
      </w:r>
      <w:r>
        <w:rPr>
          <w:rFonts w:eastAsia="等线" w:ascii="Arial" w:cs="Arial" w:hAnsi="Arial"/>
          <w:sz w:val="22"/>
        </w:rPr>
        <w:t>：学生根据当下分数和学习情况，复盘各科目学习问题，是否符合讲解情况，阐述目前学习情况，可写在纸上交给老师。</w:t>
      </w:r>
    </w:p>
    <w:p>
      <w:pPr>
        <w:numPr>
          <w:numId w:val="7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课程安排</w:t>
      </w:r>
      <w:r>
        <w:rPr>
          <w:rFonts w:eastAsia="等线" w:ascii="Arial" w:cs="Arial" w:hAnsi="Arial"/>
          <w:sz w:val="22"/>
        </w:rPr>
        <w:t>：后续老师会带着学生梳理每个科目的问题，还会有专门课程讲解阅读能力提升、各学科学习方法、基本功提升等内容。</w:t>
      </w:r>
    </w:p>
    <w:p>
      <w:pPr>
        <w:numPr>
          <w:numId w:val="7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学情诊断</w:t>
      </w:r>
      <w:r>
        <w:rPr>
          <w:rFonts w:eastAsia="等线" w:ascii="Arial" w:cs="Arial" w:hAnsi="Arial"/>
          <w:sz w:val="22"/>
        </w:rPr>
        <w:t>：进行一对一学情诊断，帮助学生找出问题，制定学习规划和方案。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待办</w:t>
      </w:r>
      <w:bookmarkEnd w:id="1"/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所有参会学生根据自己的分数和学习情况，复盘各科目学习中存在的问题，判断是否符合老师所讲的情况，若不符合需阐述自己的问题所在，并简单阐述各科目目前的学习情况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智能章节</w:t>
      </w:r>
      <w:bookmarkEnd w:id="2"/>
    </w:p>
    <w:p>
      <w:p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01:47</w:t>
        </w:r>
      </w:hyperlink>
      <w:r>
        <w:rPr>
          <w:rFonts w:eastAsia="等线" w:ascii="Arial" w:cs="Arial" w:hAnsi="Arial"/>
          <w:b w:val="true"/>
          <w:sz w:val="22"/>
        </w:rPr>
        <w:t xml:space="preserve">  各科目学习问题分析及语文低分原因探讨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说话人1表示接下来将分析各科目存在的问题及不同分数段问题背后的逻辑，引导大家思考自身问题并对应学习动作。以语文为例，指出其提分性价比不高，若低于80分成绩偏低，可能是作文或阅读能力问题，阅读能力对文科成绩很重要，后续会有专门课程讲阅读能力提升，此节主要是发现各科目当下问题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08:52</w:t>
        </w:r>
      </w:hyperlink>
      <w:r>
        <w:rPr>
          <w:rFonts w:eastAsia="等线" w:ascii="Arial" w:cs="Arial" w:hAnsi="Arial"/>
          <w:b w:val="true"/>
          <w:sz w:val="22"/>
        </w:rPr>
        <w:t xml:space="preserve">  不同语文成绩段提分策略及性价比分析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讨论语文成绩不同分数段的提分策略。80 - 100分提分性价比低，90分以上可暂缓提分；100分以上证明文学素养不错，提分性价比极低，保持即可，等其他科目提至极限再攻克；除非低于80分，否则其他科目提分速度比语文快，不用花太多时间在语文上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11:06</w:t>
        </w:r>
      </w:hyperlink>
      <w:r>
        <w:rPr>
          <w:rFonts w:eastAsia="等线" w:ascii="Arial" w:cs="Arial" w:hAnsi="Arial"/>
          <w:b w:val="true"/>
          <w:sz w:val="22"/>
        </w:rPr>
        <w:t xml:space="preserve">  高中语文阅读理解重要性及阅读习惯建议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本章节强调语文阅读理解的重要性，它是其他科目理解概念的基本功，这种能力需通过不断阅读、思考和训练获得。说话人建议高中语文成绩不高或达八十几、九十几分，初中约 100 分左右的学生，每周保持阅读习惯，并表示会在基本功环节专门讲提高阅读能力的方法。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2">
        <w:r>
          <w:rPr>
            <w:rFonts w:eastAsia="等线" w:ascii="Arial" w:cs="Arial" w:hAnsi="Arial"/>
            <w:color w:val="3370ff"/>
            <w:sz w:val="22"/>
          </w:rPr>
          <w:t>12:03</w:t>
        </w:r>
      </w:hyperlink>
      <w:r>
        <w:rPr>
          <w:rFonts w:eastAsia="等线" w:ascii="Arial" w:cs="Arial" w:hAnsi="Arial"/>
          <w:b w:val="true"/>
          <w:sz w:val="22"/>
        </w:rPr>
        <w:t xml:space="preserve">  数学基础差的分数界定及学习方法建议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说话人1主要围绕数学学习展开。指出很多学生数学存在问题，初中低于90分、高中低于60分基础差，高中成绩低可能初中基础就不好。强调60分以下核心是基础，基础核心是课本，跟不上课要注重自身节奏。还给出学习建议，高一高二60分以下预习大于复习，高三直接按自己节奏复习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3">
        <w:r>
          <w:rPr>
            <w:rFonts w:eastAsia="等线" w:ascii="Arial" w:cs="Arial" w:hAnsi="Arial"/>
            <w:color w:val="3370ff"/>
            <w:sz w:val="22"/>
          </w:rPr>
          <w:t>13:25</w:t>
        </w:r>
      </w:hyperlink>
      <w:r>
        <w:rPr>
          <w:rFonts w:eastAsia="等线" w:ascii="Arial" w:cs="Arial" w:hAnsi="Arial"/>
          <w:b w:val="true"/>
          <w:sz w:val="22"/>
        </w:rPr>
        <w:t xml:space="preserve">  60 - 120分成绩不稳定源于基础不扎实需补漏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指出60 - 90分的学生上课能跟上，基础题会做，但遇到中等难度题就卡壳、没思路，本质是基础不扎实，导致成绩不稳定。初中90 - 120分阶段的学生也存在遇到中等难题没思路的情况。建议这类学生把课本上的漏洞补上，可通过后续提取部分来完成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4">
        <w:r>
          <w:rPr>
            <w:rFonts w:eastAsia="等线" w:ascii="Arial" w:cs="Arial" w:hAnsi="Arial"/>
            <w:color w:val="3370ff"/>
            <w:sz w:val="22"/>
          </w:rPr>
          <w:t>14:20</w:t>
        </w:r>
      </w:hyperlink>
      <w:r>
        <w:rPr>
          <w:rFonts w:eastAsia="等线" w:ascii="Arial" w:cs="Arial" w:hAnsi="Arial"/>
          <w:b w:val="true"/>
          <w:sz w:val="22"/>
        </w:rPr>
        <w:t xml:space="preserve">  不同阶段成绩波动问题及学习关注重点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讨论不同阶段成绩范围对应的学习重点。初中成绩常波动在100 - 120分、高中在90 - 110分，此阶段基础基本掌握，应关注中等题能否做对，稳定成绩后再看压轴题。若成绩不稳定，可能是考试习惯问题，该成绩段核心是做好错题和试卷分析，课程后续会详讲，今日先找分数当下问题，以便明确学习方向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5">
        <w:r>
          <w:rPr>
            <w:rFonts w:eastAsia="等线" w:ascii="Arial" w:cs="Arial" w:hAnsi="Arial"/>
            <w:color w:val="3370ff"/>
            <w:sz w:val="22"/>
          </w:rPr>
          <w:t>15:11</w:t>
        </w:r>
      </w:hyperlink>
      <w:r>
        <w:rPr>
          <w:rFonts w:eastAsia="等线" w:ascii="Arial" w:cs="Arial" w:hAnsi="Arial"/>
          <w:b w:val="true"/>
          <w:sz w:val="22"/>
        </w:rPr>
        <w:t xml:space="preserve">  初高中数学成绩分段建议及规划重要性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围绕数学成绩展开。说话人指出初中数学130以上、高中110以上稳住成绩就不错，可攻克薄弱科目。多数学生高中数学60 - 90分、初中90 - 120分甚至更低，90分以下应先过课本基础知识。强调数学是初高中重要且拉分严重的学科，对其规划了解十分重要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6">
        <w:r>
          <w:rPr>
            <w:rFonts w:eastAsia="等线" w:ascii="Arial" w:cs="Arial" w:hAnsi="Arial"/>
            <w:color w:val="3370ff"/>
            <w:sz w:val="22"/>
          </w:rPr>
          <w:t>16:38</w:t>
        </w:r>
      </w:hyperlink>
      <w:r>
        <w:rPr>
          <w:rFonts w:eastAsia="等线" w:ascii="Arial" w:cs="Arial" w:hAnsi="Arial"/>
          <w:b w:val="true"/>
          <w:sz w:val="22"/>
        </w:rPr>
        <w:t xml:space="preserve">  数学提分关键：基础知识点与题目结合运用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围绕数学学习展开。指出数学涉及基础知识点和题目两方面问题。基础知识点要做到清晰理解概念和构建知识框架，否则做题易出错。题目关键是知识点与题目的结合运用，发现问题并解决可快速提分。说话人认为数学提分快、性价比高，还以自身40分逆袭到120分的经历鼓励大家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7">
        <w:r>
          <w:rPr>
            <w:rFonts w:eastAsia="等线" w:ascii="Arial" w:cs="Arial" w:hAnsi="Arial"/>
            <w:color w:val="3370ff"/>
            <w:sz w:val="22"/>
          </w:rPr>
          <w:t>18:10</w:t>
        </w:r>
      </w:hyperlink>
      <w:r>
        <w:rPr>
          <w:rFonts w:eastAsia="等线" w:ascii="Arial" w:cs="Arial" w:hAnsi="Arial"/>
          <w:b w:val="true"/>
          <w:sz w:val="22"/>
        </w:rPr>
        <w:t xml:space="preserve">  英语70分以下应先背单词及后续课程安排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围绕英语学习展开，指出英语考试常低于70分，单词肯定有问题。建议初中、高中孩子先背初中1500个单词，一天背30个，50天可完成。若上课听不懂，别硬听，把时间花在背单词上，因为英语核心就是背单词，后续课程会讲具体学习方法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8">
        <w:r>
          <w:rPr>
            <w:rFonts w:eastAsia="等线" w:ascii="Arial" w:cs="Arial" w:hAnsi="Arial"/>
            <w:color w:val="3370ff"/>
            <w:sz w:val="22"/>
          </w:rPr>
          <w:t>19:16</w:t>
        </w:r>
      </w:hyperlink>
      <w:r>
        <w:rPr>
          <w:rFonts w:eastAsia="等线" w:ascii="Arial" w:cs="Arial" w:hAnsi="Arial"/>
          <w:b w:val="true"/>
          <w:sz w:val="22"/>
        </w:rPr>
        <w:t xml:space="preserve">  70 - 90分孩子英语学习重心应转向句子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讨论70 - 90分学生的英语学习问题。该分数段学生基础单词能看懂，但积累不足，尤其在一词多义及句子翻译上问题较大，核心原因是阅读量不够，未将单词运用到句子中。强调英语学习关键在于句子，此分数段学生单词基础尚可，应通过大量句子翻译积累单词运用，学习重心是句子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9">
        <w:r>
          <w:rPr>
            <w:rFonts w:eastAsia="等线" w:ascii="Arial" w:cs="Arial" w:hAnsi="Arial"/>
            <w:color w:val="3370ff"/>
            <w:sz w:val="22"/>
          </w:rPr>
          <w:t>20:00</w:t>
        </w:r>
      </w:hyperlink>
      <w:r>
        <w:rPr>
          <w:rFonts w:eastAsia="等线" w:ascii="Arial" w:cs="Arial" w:hAnsi="Arial"/>
          <w:b w:val="true"/>
          <w:sz w:val="22"/>
        </w:rPr>
        <w:t xml:space="preserve">  90 - 100分英语学习：重视错题分析与大量阅读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说话人1针对90 - 100分的英语学习给出建议。强调要重视错题分析，英语错题能帮助找出单词在句子中的运用及语法问题，文科错题分析效果比理科更好。同时指出该成绩段学生在句子翻译上或有问题，建议进行大量英文阅读，这样才可能考好英语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20">
        <w:r>
          <w:rPr>
            <w:rFonts w:eastAsia="等线" w:ascii="Arial" w:cs="Arial" w:hAnsi="Arial"/>
            <w:color w:val="3370ff"/>
            <w:sz w:val="22"/>
          </w:rPr>
          <w:t>20:35</w:t>
        </w:r>
      </w:hyperlink>
      <w:r>
        <w:rPr>
          <w:rFonts w:eastAsia="等线" w:ascii="Arial" w:cs="Arial" w:hAnsi="Arial"/>
          <w:b w:val="true"/>
          <w:sz w:val="22"/>
        </w:rPr>
        <w:t xml:space="preserve">  初高中生英语成绩分段问题及提分建议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说话人1针对初高中英语不同分数段问题进行分析，指出高中英语低于90分是单词问题，90 - 120分是句子问题，120分以上才需做错题分析；初中英语130分以上、高中110分以上可能卡在作文和听力。建议此成绩段学生保持阅读、做好错题分析，老师会带领分析，学生了解逻辑即可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21">
        <w:r>
          <w:rPr>
            <w:rFonts w:eastAsia="等线" w:ascii="Arial" w:cs="Arial" w:hAnsi="Arial"/>
            <w:color w:val="3370ff"/>
            <w:sz w:val="22"/>
          </w:rPr>
          <w:t>21:38</w:t>
        </w:r>
      </w:hyperlink>
      <w:r>
        <w:rPr>
          <w:rFonts w:eastAsia="等线" w:ascii="Arial" w:cs="Arial" w:hAnsi="Arial"/>
          <w:b w:val="true"/>
          <w:sz w:val="22"/>
        </w:rPr>
        <w:t xml:space="preserve">  初高中英语和数学提分要点及学习方法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强调英语是初高中阶段与数学同等重要的科目，分差大。提分核心靠毅力和决心，不断重复背单词，通过刷题找问题。学英语关键从句子入手，背完单词最好造句。分数低时先攻克单词和句子，再研究语法，通过句子翻译找语法规律，正确判断问题才能快速解决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22">
        <w:r>
          <w:rPr>
            <w:rFonts w:eastAsia="等线" w:ascii="Arial" w:cs="Arial" w:hAnsi="Arial"/>
            <w:color w:val="3370ff"/>
            <w:sz w:val="22"/>
          </w:rPr>
          <w:t>23:14</w:t>
        </w:r>
      </w:hyperlink>
      <w:r>
        <w:rPr>
          <w:rFonts w:eastAsia="等线" w:ascii="Arial" w:cs="Arial" w:hAnsi="Arial"/>
          <w:b w:val="true"/>
          <w:sz w:val="22"/>
        </w:rPr>
        <w:t xml:space="preserve">  物理低分或因未重视书本实验概念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说话人1围绕物理成绩展开分析，指出若高中物理40分、初中物理60分以上可增加20分；而高中40分以下、初中60分以下，大概率是书上概念公式存在诸多漏洞，可能连书都没翻过，对实验概念定义不理解、记公式费劲。还提醒物理40分以下的人思考是否没重视书本实验概念，考低分很正常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23">
        <w:r>
          <w:rPr>
            <w:rFonts w:eastAsia="等线" w:ascii="Arial" w:cs="Arial" w:hAnsi="Arial"/>
            <w:color w:val="3370ff"/>
            <w:sz w:val="22"/>
          </w:rPr>
          <w:t>23:54</w:t>
        </w:r>
      </w:hyperlink>
      <w:r>
        <w:rPr>
          <w:rFonts w:eastAsia="等线" w:ascii="Arial" w:cs="Arial" w:hAnsi="Arial"/>
          <w:b w:val="true"/>
          <w:sz w:val="22"/>
        </w:rPr>
        <w:t xml:space="preserve">  40 - 80分物理成绩问题：概念与错题分析不足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说话人1指出学生不同分数段存在的问题。40 - 60分是书上概念基础未掌握；60 - 80分虽掌握基础概念，但知识点框架搭建不足，对公式推导不重视、未思考公式由来，做题易踩陷阱且无法追根溯源，还基本没做过错题分析，否则物理不至于此分数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24">
        <w:r>
          <w:rPr>
            <w:rFonts w:eastAsia="等线" w:ascii="Arial" w:cs="Arial" w:hAnsi="Arial"/>
            <w:color w:val="3370ff"/>
            <w:sz w:val="22"/>
          </w:rPr>
          <w:t>24:27</w:t>
        </w:r>
      </w:hyperlink>
      <w:r>
        <w:rPr>
          <w:rFonts w:eastAsia="等线" w:ascii="Arial" w:cs="Arial" w:hAnsi="Arial"/>
          <w:b w:val="true"/>
          <w:sz w:val="22"/>
        </w:rPr>
        <w:t xml:space="preserve">  不同阶段物理分数段问题分析及建议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围绕不同分数段的学习问题展开。60 - 80分（初中80 - 90分、高中60 - 80分），需先搭建知识框架，再做深度错题分析，该分数段错题极其重要；80分以上（初中物理80分以上、高中90分以上）问题不大，若物理达此分数而数学未到100分以上，数学可能有问题，后续再探讨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25">
        <w:r>
          <w:rPr>
            <w:rFonts w:eastAsia="等线" w:ascii="Arial" w:cs="Arial" w:hAnsi="Arial"/>
            <w:color w:val="3370ff"/>
            <w:sz w:val="22"/>
          </w:rPr>
          <w:t>25:44</w:t>
        </w:r>
      </w:hyperlink>
      <w:r>
        <w:rPr>
          <w:rFonts w:eastAsia="等线" w:ascii="Arial" w:cs="Arial" w:hAnsi="Arial"/>
          <w:b w:val="true"/>
          <w:sz w:val="22"/>
        </w:rPr>
        <w:t xml:space="preserve">  数理化拿高分关键及基本功计算讲解安排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围绕物理和数学学习展开。指出高中物理平均分约40分、初中60分是分界线，低于此分数应回归课本。强调物理更看重公式推导，书上公式多源于实验。还提出拿高分关键在于概念理解、模型总结能力，同时基本功计算能力也很重要，后续会单独开设课程讲解计算基本功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26">
        <w:r>
          <w:rPr>
            <w:rFonts w:eastAsia="等线" w:ascii="Arial" w:cs="Arial" w:hAnsi="Arial"/>
            <w:color w:val="3370ff"/>
            <w:sz w:val="22"/>
          </w:rPr>
          <w:t>27:11</w:t>
        </w:r>
      </w:hyperlink>
      <w:r>
        <w:rPr>
          <w:rFonts w:eastAsia="等线" w:ascii="Arial" w:cs="Arial" w:hAnsi="Arial"/>
          <w:b w:val="true"/>
          <w:sz w:val="22"/>
        </w:rPr>
        <w:t xml:space="preserve">  初、高中化学各分数段学习建议总结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讨论化学学习情况。初中化学较易，背基础知识点、理解实验能考60分以上，否则高中慎选理科。按初中化学成绩划分，30分以下需重学课本；30 - 50分要搭建知识框架、归纳错题；50 - 70分要大量刷题；70分以上需精细化学习、针对性刷题，高中同理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27">
        <w:r>
          <w:rPr>
            <w:rFonts w:eastAsia="等线" w:ascii="Arial" w:cs="Arial" w:hAnsi="Arial"/>
            <w:color w:val="3370ff"/>
            <w:sz w:val="22"/>
          </w:rPr>
          <w:t>30:04</w:t>
        </w:r>
      </w:hyperlink>
      <w:r>
        <w:rPr>
          <w:rFonts w:eastAsia="等线" w:ascii="Arial" w:cs="Arial" w:hAnsi="Arial"/>
          <w:b w:val="true"/>
          <w:sz w:val="22"/>
        </w:rPr>
        <w:t xml:space="preserve">  高中化学难且涉及赋分，初中应打好基础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指出化学是文理结合科目，高中难、初中简单。高中涉及大量实验与背诵，原始分不准，二三十分经赋分可到五六十、六七十分。建议初三刚接触化学的学生深入理解物质基础和元素表背后逻辑，以免高中跟不上。若考虑赋分因素，有兴趣提分的话，化学提分性价比比较高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28">
        <w:r>
          <w:rPr>
            <w:rFonts w:eastAsia="等线" w:ascii="Arial" w:cs="Arial" w:hAnsi="Arial"/>
            <w:color w:val="3370ff"/>
            <w:sz w:val="22"/>
          </w:rPr>
          <w:t>30:49</w:t>
        </w:r>
      </w:hyperlink>
      <w:r>
        <w:rPr>
          <w:rFonts w:eastAsia="等线" w:ascii="Arial" w:cs="Arial" w:hAnsi="Arial"/>
          <w:b w:val="true"/>
          <w:sz w:val="22"/>
        </w:rPr>
        <w:t xml:space="preserve">  化学提分优势及生物不同分数段提分建议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讨论了化学和生物学科的提分方法。化学科目从二十几分提至四十几分，赋分后分数提升明显。生物方面，初中考60分以下、高中考40分以下，主要是没背知识点，背熟理解就能提分；40 - 60分则是理解深度不够，需弄懂每个实验背后概念的逻辑，才能灵活运用知识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29">
        <w:r>
          <w:rPr>
            <w:rFonts w:eastAsia="等线" w:ascii="Arial" w:cs="Arial" w:hAnsi="Arial"/>
            <w:color w:val="3370ff"/>
            <w:sz w:val="22"/>
          </w:rPr>
          <w:t>32:00</w:t>
        </w:r>
      </w:hyperlink>
      <w:r>
        <w:rPr>
          <w:rFonts w:eastAsia="等线" w:ascii="Arial" w:cs="Arial" w:hAnsi="Arial"/>
          <w:b w:val="true"/>
          <w:sz w:val="22"/>
        </w:rPr>
        <w:t xml:space="preserve">  初高中生物不同分数段提分建议及赋分情况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讨论了初中和高中生物成绩的不同阶段情况。初中40 - 60分对应高中60 - 80分阶段，此阶段核心问题是知识点在实验中结合运用少，需将书上概念与题目实验知识点对应，做好错题分析。若原始分达80分以上（初中90分以上），赋分性价比不高、提分空间小，可考虑其他科目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30">
        <w:r>
          <w:rPr>
            <w:rFonts w:eastAsia="等线" w:ascii="Arial" w:cs="Arial" w:hAnsi="Arial"/>
            <w:color w:val="3370ff"/>
            <w:sz w:val="22"/>
          </w:rPr>
          <w:t>33:10</w:t>
        </w:r>
      </w:hyperlink>
      <w:r>
        <w:rPr>
          <w:rFonts w:eastAsia="等线" w:ascii="Arial" w:cs="Arial" w:hAnsi="Arial"/>
          <w:b w:val="true"/>
          <w:sz w:val="22"/>
        </w:rPr>
        <w:t xml:space="preserve">  学习规律总结及生物等理科学习要点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说话人1总结生物学习关键要点，先背诵，再理解，接着搭建框架，之后进行错题分析，这也是多数科目的学习规律。还指出生物本质上类似文科，分数不高或因不感兴趣、没认真学和背。此外，提到化学、生物、物理关键在于实验，要从实验中理解知识点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31">
        <w:r>
          <w:rPr>
            <w:rFonts w:eastAsia="等线" w:ascii="Arial" w:cs="Arial" w:hAnsi="Arial"/>
            <w:color w:val="3370ff"/>
            <w:sz w:val="22"/>
          </w:rPr>
          <w:t>34:11</w:t>
        </w:r>
      </w:hyperlink>
      <w:r>
        <w:rPr>
          <w:rFonts w:eastAsia="等线" w:ascii="Arial" w:cs="Arial" w:hAnsi="Arial"/>
          <w:b w:val="true"/>
          <w:sz w:val="22"/>
        </w:rPr>
        <w:t xml:space="preserve">  历史政治40分以下应看书理解知识点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围绕历史和政治科目40分以下的情况展开。指出40分以下是因对知识点几乎不理解，选择题靠蒙、分数有水分。建议此时不用急于背诵，把书拿起来理解概念，可通过听“穿透”课辅助。以商鞅变法为例说明要理解背后逻辑和意义，因选择题主要考概念理解，理解后正确率会提升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32">
        <w:r>
          <w:rPr>
            <w:rFonts w:eastAsia="等线" w:ascii="Arial" w:cs="Arial" w:hAnsi="Arial"/>
            <w:color w:val="3370ff"/>
            <w:sz w:val="22"/>
          </w:rPr>
          <w:t>35:32</w:t>
        </w:r>
      </w:hyperlink>
      <w:r>
        <w:rPr>
          <w:rFonts w:eastAsia="等线" w:ascii="Arial" w:cs="Arial" w:hAnsi="Arial"/>
          <w:b w:val="true"/>
          <w:sz w:val="22"/>
        </w:rPr>
        <w:t xml:space="preserve">  初高中不同分数段提分关键及概念理解要点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针对不同分数段学生给出学习建议。初中60分以下、高中40分以下，关键是背诵书上知识点和老师画的重点；初高中40 - 60分需一定理解，加深对每个知识点的理解深度；初中60 - 70、60 - 80分数段，要背重难点，理解概念，否则做选择题易模棱两可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33">
        <w:r>
          <w:rPr>
            <w:rFonts w:eastAsia="等线" w:ascii="Arial" w:cs="Arial" w:hAnsi="Arial"/>
            <w:color w:val="3370ff"/>
            <w:sz w:val="22"/>
          </w:rPr>
          <w:t>36:59</w:t>
        </w:r>
      </w:hyperlink>
      <w:r>
        <w:rPr>
          <w:rFonts w:eastAsia="等线" w:ascii="Arial" w:cs="Arial" w:hAnsi="Arial"/>
          <w:b w:val="true"/>
          <w:sz w:val="22"/>
        </w:rPr>
        <w:t xml:space="preserve">  初高中历史政治不同分数段问题及提分建议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聚焦不同分数段学习问题及目标。60 - 80分阶段，选择题应控制错题在5道以内，核心问题多在大题，需规范答题框架，可通过研究标准答案找扣分点提升；初中应达70 - 80分，至少90分以上才较好；高中80分以上就算厉害。目前只需对自身学习问题有大致判断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34">
        <w:r>
          <w:rPr>
            <w:rFonts w:eastAsia="等线" w:ascii="Arial" w:cs="Arial" w:hAnsi="Arial"/>
            <w:color w:val="3370ff"/>
            <w:sz w:val="22"/>
          </w:rPr>
          <w:t>38:13</w:t>
        </w:r>
      </w:hyperlink>
      <w:r>
        <w:rPr>
          <w:rFonts w:eastAsia="等线" w:ascii="Arial" w:cs="Arial" w:hAnsi="Arial"/>
          <w:b w:val="true"/>
          <w:sz w:val="22"/>
        </w:rPr>
        <w:t xml:space="preserve">  高中历史各分数段提分要点及时间分配建议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介绍了历史科目各分数段的学习要点。低分段先背选择题并理解，中分段靠知识点框架运用和一定背诵，高分段需了解知识点背后意义并掌握答题框架模板。此外，提到高中历史无赋分，考80分以上较难，到80分左右时可暂缓历史学习，将时间分配到其他科目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35">
        <w:r>
          <w:rPr>
            <w:rFonts w:eastAsia="等线" w:ascii="Arial" w:cs="Arial" w:hAnsi="Arial"/>
            <w:color w:val="3370ff"/>
            <w:sz w:val="22"/>
          </w:rPr>
          <w:t>39:16</w:t>
        </w:r>
      </w:hyperlink>
      <w:r>
        <w:rPr>
          <w:rFonts w:eastAsia="等线" w:ascii="Arial" w:cs="Arial" w:hAnsi="Arial"/>
          <w:b w:val="true"/>
          <w:sz w:val="22"/>
        </w:rPr>
        <w:t xml:space="preserve">  副科提分建议及地理低分提升方法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给出副科学习建议。副科优先提升负分科目，初高中可先从薄弱科目入手，历史和政治在初中负分相同，功课顺序可往后排。地理核心是读图能力，初高中低分段学生空间概念差，要弄懂基础概念、气候名称等背后逻辑原理，理解后背诵少，地理成绩易从40分提至60分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36">
        <w:r>
          <w:rPr>
            <w:rFonts w:eastAsia="等线" w:ascii="Arial" w:cs="Arial" w:hAnsi="Arial"/>
            <w:color w:val="3370ff"/>
            <w:sz w:val="22"/>
          </w:rPr>
          <w:t>40:07</w:t>
        </w:r>
      </w:hyperlink>
      <w:r>
        <w:rPr>
          <w:rFonts w:eastAsia="等线" w:ascii="Arial" w:cs="Arial" w:hAnsi="Arial"/>
          <w:b w:val="true"/>
          <w:sz w:val="22"/>
        </w:rPr>
        <w:t xml:space="preserve">  初中地理提分方法及不同分数段提升要点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说话人1分享提升初中地理成绩的方法。指出从60分提升到七八十分，可通过地图对应知识点实现；40分到60分需搭建地理框架，地理主要涵盖自然、人文、区域三个方向，要提升对整体性、差异性、区位论等理论的理解，还提及60 - 80分的核心内容未完整阐述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37">
        <w:r>
          <w:rPr>
            <w:rFonts w:eastAsia="等线" w:ascii="Arial" w:cs="Arial" w:hAnsi="Arial"/>
            <w:color w:val="3370ff"/>
            <w:sz w:val="22"/>
          </w:rPr>
          <w:t>40:48</w:t>
        </w:r>
      </w:hyperlink>
      <w:r>
        <w:rPr>
          <w:rFonts w:eastAsia="等线" w:ascii="Arial" w:cs="Arial" w:hAnsi="Arial"/>
          <w:b w:val="true"/>
          <w:sz w:val="22"/>
        </w:rPr>
        <w:t xml:space="preserve">  地理错题分析提分及一对一学情诊断规划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围绕地理学习展开。强调核心是知识点运用和错题分析，不同分数段学生做好地理错题分析可提升成绩。初中学生分数段为60 - 80、80 - 90、90分以上遵循此逻辑。还指出学生要理解自身问题及后续任务逻辑，若情况不同，后续会有一对一学情诊断，以制定学习规划和方案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38">
        <w:r>
          <w:rPr>
            <w:rFonts w:eastAsia="等线" w:ascii="Arial" w:cs="Arial" w:hAnsi="Arial"/>
            <w:color w:val="3370ff"/>
            <w:sz w:val="22"/>
          </w:rPr>
          <w:t>41:35</w:t>
        </w:r>
      </w:hyperlink>
      <w:r>
        <w:rPr>
          <w:rFonts w:eastAsia="等线" w:ascii="Arial" w:cs="Arial" w:hAnsi="Arial"/>
          <w:b w:val="true"/>
          <w:sz w:val="22"/>
        </w:rPr>
        <w:t xml:space="preserve">  初高中地理学习难度及提分要点建议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介绍地理科目的学习情况。地理在高中是赋分学科，赋到80分不难，虽学习难度较大，但性价比高；初中地理初二学完初三不学，课本内容少，只要背熟书上概念，考80分以上很容易，核心是努力勤奋。学习中遇到问题可与老师、教练沟通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39">
        <w:r>
          <w:rPr>
            <w:rFonts w:eastAsia="等线" w:ascii="Arial" w:cs="Arial" w:hAnsi="Arial"/>
            <w:color w:val="3370ff"/>
            <w:sz w:val="22"/>
          </w:rPr>
          <w:t>42:26</w:t>
        </w:r>
      </w:hyperlink>
      <w:r>
        <w:rPr>
          <w:rFonts w:eastAsia="等线" w:ascii="Arial" w:cs="Arial" w:hAnsi="Arial"/>
          <w:b w:val="true"/>
          <w:sz w:val="22"/>
        </w:rPr>
        <w:t xml:space="preserve">  布置复盘作业并强调学情分析定位问题重要性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说话人1布置作业，要求大家根据当下分数和学习情况，复盘各科目学习存在的问题，看是否符合之前所讲情况，若不符需阐述自身问题，还要简单说明各科目学习情况。可与老师沟通，也可写在纸上交给老师。强调通过学情分析定位问题，以便制定学习规划和方案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关键决策</w:t>
      </w:r>
      <w:bookmarkEnd w:id="3"/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关键决策</w:t>
      </w:r>
      <w:r>
        <w:rPr>
          <w:rFonts w:eastAsia="等线" w:ascii="Arial" w:cs="Arial" w:hAnsi="Arial"/>
          <w:sz w:val="22"/>
        </w:rPr>
        <w:t>：学生根据自身各科目分数段定位问题，制定针对性学习方案。</w:t>
      </w:r>
    </w:p>
    <w:p>
      <w:pPr>
        <w:numPr>
          <w:numId w:val="8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问题</w:t>
      </w:r>
      <w:r>
        <w:rPr>
          <w:rFonts w:eastAsia="等线" w:ascii="Arial" w:cs="Arial" w:hAnsi="Arial"/>
          <w:sz w:val="22"/>
        </w:rPr>
        <w:t>：学生不清楚各科目不同分数段存在的问题及对应的学习方法。</w:t>
      </w:r>
    </w:p>
    <w:p>
      <w:pPr>
        <w:numPr>
          <w:numId w:val="8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讨论方案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说话人 1 针对语文、数学、英语、物理、化学、生物、政治、历史、地理各科目，分析不同分数段存在的问题，并给出相应的学习建议。如语文 80 分以下可能是作文或阅读能力问题，需提升阅读能力；数学 60 分以下核心是基础，要注重课本等。</w:t>
      </w:r>
    </w:p>
    <w:p>
      <w:pPr>
        <w:numPr>
          <w:numId w:val="8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决策依据</w:t>
      </w:r>
      <w:r>
        <w:rPr>
          <w:rFonts w:eastAsia="等线" w:ascii="Arial" w:cs="Arial" w:hAnsi="Arial"/>
          <w:sz w:val="22"/>
        </w:rPr>
        <w:t>：通过分析各科目特点和不同分数段的问题，为学生提供科学、有效的学习指导，帮助学生提高学习效率和成绩。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其他决策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学生根据当下分数和学习情况，复盘各科目学习问题，与老师沟通或写在纸上交给老师。</w:t>
      </w:r>
    </w:p>
    <w:p>
      <w:pPr>
        <w:numPr>
          <w:numId w:val="8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后续课程会详细讲解各科目学习方法，如阅读能力提升、知识点框架搭建、错题分析等。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金句时刻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「只有知道当下的问题，才知道对应的学习动作。」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强调了明确问题对于制定学习策略的重要性，是学习的关键起点。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「数学是一个快速入手提分的科目，只要找到问题解决它，成绩就能迅速提升。」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突出了数学提分的特点和方法，给学生在数学学习上提供了信心和方向。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「学习的逻辑是掌握书上知识点，搭建框架，刷题，做错题分析，回归知识点。」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总结了通用的学习规律，为学生提供了系统的学习思路。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相关链接</w:t>
      </w:r>
      <w:bookmarkEnd w:id="5"/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妙记：</w:t>
      </w:r>
      <w:hyperlink r:id="rId40">
        <w:r>
          <w:rPr>
            <w:rFonts w:eastAsia="等线" w:ascii="Arial" w:cs="Arial" w:hAnsi="Arial"/>
            <w:color w:val="3370ff"/>
            <w:sz w:val="22"/>
          </w:rPr>
          <w:t>04-各科各分数段目前存在的问题</w:t>
        </w:r>
      </w:hyperlink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文字记录</w:t>
      </w:r>
    </w:p>
    <w:p>
      <w:pPr>
        <w:numPr>
          <w:numId w:val="91"/>
        </w:numPr>
        <w:spacing w:before="120" w:after="120" w:line="288" w:lineRule="auto"/>
        <w:ind w:left="453"/>
        <w:jc w:val="left"/>
      </w:pPr>
      <w:hyperlink r:id="rId41">
        <w:r>
          <w:rPr>
            <w:rFonts w:eastAsia="等线" w:ascii="Arial" w:cs="Arial" w:hAnsi="Arial"/>
            <w:color w:val="3370ff"/>
            <w:sz w:val="22"/>
          </w:rPr>
          <w:t>04-各科各分数段目前存在的问题 2026年1月18日</w:t>
        </w:r>
      </w:hyperlink>
    </w:p>
    <w:sectPr>
      <w:footerReference w:type="default" r:id="rId3"/>
      <w:headerReference w:type="default" r:id="rId42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06681">
    <w:lvl>
      <w:numFmt w:val="bullet"/>
      <w:suff w:val="tab"/>
      <w:lvlText w:val="•"/>
      <w:rPr>
        <w:color w:val="3370ff"/>
      </w:rPr>
    </w:lvl>
  </w:abstractNum>
  <w:abstractNum w:abstractNumId="706682">
    <w:lvl>
      <w:numFmt w:val="bullet"/>
      <w:suff w:val="tab"/>
      <w:lvlText w:val="￮"/>
      <w:rPr>
        <w:color w:val="3370ff"/>
      </w:rPr>
    </w:lvl>
  </w:abstractNum>
  <w:abstractNum w:abstractNumId="706683">
    <w:lvl>
      <w:numFmt w:val="bullet"/>
      <w:suff w:val="tab"/>
      <w:lvlText w:val="▪"/>
      <w:rPr>
        <w:color w:val="3370ff"/>
        <w:sz w:val="11"/>
      </w:rPr>
    </w:lvl>
  </w:abstractNum>
  <w:abstractNum w:abstractNumId="706684">
    <w:lvl>
      <w:numFmt w:val="bullet"/>
      <w:suff w:val="tab"/>
      <w:lvlText w:val="▪"/>
      <w:rPr>
        <w:color w:val="3370ff"/>
        <w:sz w:val="11"/>
      </w:rPr>
    </w:lvl>
  </w:abstractNum>
  <w:abstractNum w:abstractNumId="706685">
    <w:lvl>
      <w:numFmt w:val="bullet"/>
      <w:suff w:val="tab"/>
      <w:lvlText w:val="▪"/>
      <w:rPr>
        <w:color w:val="3370ff"/>
        <w:sz w:val="11"/>
      </w:rPr>
    </w:lvl>
  </w:abstractNum>
  <w:abstractNum w:abstractNumId="706686">
    <w:lvl>
      <w:numFmt w:val="bullet"/>
      <w:suff w:val="tab"/>
      <w:lvlText w:val="￮"/>
      <w:rPr>
        <w:color w:val="3370ff"/>
      </w:rPr>
    </w:lvl>
  </w:abstractNum>
  <w:abstractNum w:abstractNumId="706687">
    <w:lvl>
      <w:numFmt w:val="bullet"/>
      <w:suff w:val="tab"/>
      <w:lvlText w:val="▪"/>
      <w:rPr>
        <w:color w:val="3370ff"/>
        <w:sz w:val="11"/>
      </w:rPr>
    </w:lvl>
  </w:abstractNum>
  <w:abstractNum w:abstractNumId="706688">
    <w:lvl>
      <w:numFmt w:val="bullet"/>
      <w:suff w:val="tab"/>
      <w:lvlText w:val="▪"/>
      <w:rPr>
        <w:color w:val="3370ff"/>
        <w:sz w:val="11"/>
      </w:rPr>
    </w:lvl>
  </w:abstractNum>
  <w:abstractNum w:abstractNumId="706689">
    <w:lvl>
      <w:numFmt w:val="bullet"/>
      <w:suff w:val="tab"/>
      <w:lvlText w:val="•"/>
      <w:rPr>
        <w:color w:val="3370ff"/>
      </w:rPr>
    </w:lvl>
  </w:abstractNum>
  <w:abstractNum w:abstractNumId="706690">
    <w:lvl>
      <w:numFmt w:val="bullet"/>
      <w:suff w:val="tab"/>
      <w:lvlText w:val="￮"/>
      <w:rPr>
        <w:color w:val="3370ff"/>
      </w:rPr>
    </w:lvl>
  </w:abstractNum>
  <w:abstractNum w:abstractNumId="706691">
    <w:lvl>
      <w:numFmt w:val="bullet"/>
      <w:suff w:val="tab"/>
      <w:lvlText w:val="▪"/>
      <w:rPr>
        <w:color w:val="3370ff"/>
        <w:sz w:val="11"/>
      </w:rPr>
    </w:lvl>
  </w:abstractNum>
  <w:abstractNum w:abstractNumId="706692">
    <w:lvl>
      <w:numFmt w:val="bullet"/>
      <w:suff w:val="tab"/>
      <w:lvlText w:val="▪"/>
      <w:rPr>
        <w:color w:val="3370ff"/>
        <w:sz w:val="11"/>
      </w:rPr>
    </w:lvl>
  </w:abstractNum>
  <w:abstractNum w:abstractNumId="706693">
    <w:lvl>
      <w:numFmt w:val="bullet"/>
      <w:suff w:val="tab"/>
      <w:lvlText w:val="▪"/>
      <w:rPr>
        <w:color w:val="3370ff"/>
        <w:sz w:val="11"/>
      </w:rPr>
    </w:lvl>
  </w:abstractNum>
  <w:abstractNum w:abstractNumId="706694">
    <w:lvl>
      <w:numFmt w:val="bullet"/>
      <w:suff w:val="tab"/>
      <w:lvlText w:val="▪"/>
      <w:rPr>
        <w:color w:val="3370ff"/>
        <w:sz w:val="11"/>
      </w:rPr>
    </w:lvl>
  </w:abstractNum>
  <w:abstractNum w:abstractNumId="706695">
    <w:lvl>
      <w:numFmt w:val="bullet"/>
      <w:suff w:val="tab"/>
      <w:lvlText w:val="￮"/>
      <w:rPr>
        <w:color w:val="3370ff"/>
      </w:rPr>
    </w:lvl>
  </w:abstractNum>
  <w:abstractNum w:abstractNumId="706696">
    <w:lvl>
      <w:numFmt w:val="bullet"/>
      <w:suff w:val="tab"/>
      <w:lvlText w:val="▪"/>
      <w:rPr>
        <w:color w:val="3370ff"/>
        <w:sz w:val="11"/>
      </w:rPr>
    </w:lvl>
  </w:abstractNum>
  <w:abstractNum w:abstractNumId="706697">
    <w:lvl>
      <w:numFmt w:val="bullet"/>
      <w:suff w:val="tab"/>
      <w:lvlText w:val="▪"/>
      <w:rPr>
        <w:color w:val="3370ff"/>
        <w:sz w:val="11"/>
      </w:rPr>
    </w:lvl>
  </w:abstractNum>
  <w:abstractNum w:abstractNumId="706698">
    <w:lvl>
      <w:numFmt w:val="bullet"/>
      <w:suff w:val="tab"/>
      <w:lvlText w:val="▪"/>
      <w:rPr>
        <w:color w:val="3370ff"/>
        <w:sz w:val="11"/>
      </w:rPr>
    </w:lvl>
  </w:abstractNum>
  <w:abstractNum w:abstractNumId="706699">
    <w:lvl>
      <w:numFmt w:val="bullet"/>
      <w:suff w:val="tab"/>
      <w:lvlText w:val="•"/>
      <w:rPr>
        <w:color w:val="3370ff"/>
      </w:rPr>
    </w:lvl>
  </w:abstractNum>
  <w:abstractNum w:abstractNumId="706700">
    <w:lvl>
      <w:numFmt w:val="bullet"/>
      <w:suff w:val="tab"/>
      <w:lvlText w:val="￮"/>
      <w:rPr>
        <w:color w:val="3370ff"/>
      </w:rPr>
    </w:lvl>
  </w:abstractNum>
  <w:abstractNum w:abstractNumId="706701">
    <w:lvl>
      <w:numFmt w:val="bullet"/>
      <w:suff w:val="tab"/>
      <w:lvlText w:val="▪"/>
      <w:rPr>
        <w:color w:val="3370ff"/>
        <w:sz w:val="11"/>
      </w:rPr>
    </w:lvl>
  </w:abstractNum>
  <w:abstractNum w:abstractNumId="706702">
    <w:lvl>
      <w:numFmt w:val="bullet"/>
      <w:suff w:val="tab"/>
      <w:lvlText w:val="▪"/>
      <w:rPr>
        <w:color w:val="3370ff"/>
        <w:sz w:val="11"/>
      </w:rPr>
    </w:lvl>
  </w:abstractNum>
  <w:abstractNum w:abstractNumId="706703">
    <w:lvl>
      <w:numFmt w:val="bullet"/>
      <w:suff w:val="tab"/>
      <w:lvlText w:val="▪"/>
      <w:rPr>
        <w:color w:val="3370ff"/>
        <w:sz w:val="11"/>
      </w:rPr>
    </w:lvl>
  </w:abstractNum>
  <w:abstractNum w:abstractNumId="706704">
    <w:lvl>
      <w:numFmt w:val="bullet"/>
      <w:suff w:val="tab"/>
      <w:lvlText w:val="▪"/>
      <w:rPr>
        <w:color w:val="3370ff"/>
        <w:sz w:val="11"/>
      </w:rPr>
    </w:lvl>
  </w:abstractNum>
  <w:abstractNum w:abstractNumId="706705">
    <w:lvl>
      <w:numFmt w:val="bullet"/>
      <w:suff w:val="tab"/>
      <w:lvlText w:val="￮"/>
      <w:rPr>
        <w:color w:val="3370ff"/>
      </w:rPr>
    </w:lvl>
  </w:abstractNum>
  <w:abstractNum w:abstractNumId="706706">
    <w:lvl>
      <w:numFmt w:val="bullet"/>
      <w:suff w:val="tab"/>
      <w:lvlText w:val="▪"/>
      <w:rPr>
        <w:color w:val="3370ff"/>
        <w:sz w:val="11"/>
      </w:rPr>
    </w:lvl>
  </w:abstractNum>
  <w:abstractNum w:abstractNumId="706707">
    <w:lvl>
      <w:numFmt w:val="bullet"/>
      <w:suff w:val="tab"/>
      <w:lvlText w:val="▪"/>
      <w:rPr>
        <w:color w:val="3370ff"/>
        <w:sz w:val="11"/>
      </w:rPr>
    </w:lvl>
  </w:abstractNum>
  <w:abstractNum w:abstractNumId="706708">
    <w:lvl>
      <w:numFmt w:val="bullet"/>
      <w:suff w:val="tab"/>
      <w:lvlText w:val="•"/>
      <w:rPr>
        <w:color w:val="3370ff"/>
      </w:rPr>
    </w:lvl>
  </w:abstractNum>
  <w:abstractNum w:abstractNumId="706709">
    <w:lvl>
      <w:numFmt w:val="bullet"/>
      <w:suff w:val="tab"/>
      <w:lvlText w:val="￮"/>
      <w:rPr>
        <w:color w:val="3370ff"/>
      </w:rPr>
    </w:lvl>
  </w:abstractNum>
  <w:abstractNum w:abstractNumId="706710">
    <w:lvl>
      <w:numFmt w:val="bullet"/>
      <w:suff w:val="tab"/>
      <w:lvlText w:val="▪"/>
      <w:rPr>
        <w:color w:val="3370ff"/>
        <w:sz w:val="11"/>
      </w:rPr>
    </w:lvl>
  </w:abstractNum>
  <w:abstractNum w:abstractNumId="706711">
    <w:lvl>
      <w:numFmt w:val="bullet"/>
      <w:suff w:val="tab"/>
      <w:lvlText w:val="▪"/>
      <w:rPr>
        <w:color w:val="3370ff"/>
        <w:sz w:val="11"/>
      </w:rPr>
    </w:lvl>
  </w:abstractNum>
  <w:abstractNum w:abstractNumId="706712">
    <w:lvl>
      <w:numFmt w:val="bullet"/>
      <w:suff w:val="tab"/>
      <w:lvlText w:val="▪"/>
      <w:rPr>
        <w:color w:val="3370ff"/>
        <w:sz w:val="11"/>
      </w:rPr>
    </w:lvl>
  </w:abstractNum>
  <w:abstractNum w:abstractNumId="706713">
    <w:lvl>
      <w:numFmt w:val="bullet"/>
      <w:suff w:val="tab"/>
      <w:lvlText w:val="▪"/>
      <w:rPr>
        <w:color w:val="3370ff"/>
        <w:sz w:val="11"/>
      </w:rPr>
    </w:lvl>
  </w:abstractNum>
  <w:abstractNum w:abstractNumId="706714">
    <w:lvl>
      <w:numFmt w:val="bullet"/>
      <w:suff w:val="tab"/>
      <w:lvlText w:val="￮"/>
      <w:rPr>
        <w:color w:val="3370ff"/>
      </w:rPr>
    </w:lvl>
  </w:abstractNum>
  <w:abstractNum w:abstractNumId="706715">
    <w:lvl>
      <w:numFmt w:val="bullet"/>
      <w:suff w:val="tab"/>
      <w:lvlText w:val="▪"/>
      <w:rPr>
        <w:color w:val="3370ff"/>
        <w:sz w:val="11"/>
      </w:rPr>
    </w:lvl>
  </w:abstractNum>
  <w:abstractNum w:abstractNumId="706716">
    <w:lvl>
      <w:numFmt w:val="bullet"/>
      <w:suff w:val="tab"/>
      <w:lvlText w:val="▪"/>
      <w:rPr>
        <w:color w:val="3370ff"/>
        <w:sz w:val="11"/>
      </w:rPr>
    </w:lvl>
  </w:abstractNum>
  <w:abstractNum w:abstractNumId="706717">
    <w:lvl>
      <w:numFmt w:val="bullet"/>
      <w:suff w:val="tab"/>
      <w:lvlText w:val="▪"/>
      <w:rPr>
        <w:color w:val="3370ff"/>
        <w:sz w:val="11"/>
      </w:rPr>
    </w:lvl>
  </w:abstractNum>
  <w:abstractNum w:abstractNumId="706718">
    <w:lvl>
      <w:numFmt w:val="bullet"/>
      <w:suff w:val="tab"/>
      <w:lvlText w:val="•"/>
      <w:rPr>
        <w:color w:val="3370ff"/>
      </w:rPr>
    </w:lvl>
  </w:abstractNum>
  <w:abstractNum w:abstractNumId="706719">
    <w:lvl>
      <w:numFmt w:val="bullet"/>
      <w:suff w:val="tab"/>
      <w:lvlText w:val="￮"/>
      <w:rPr>
        <w:color w:val="3370ff"/>
      </w:rPr>
    </w:lvl>
  </w:abstractNum>
  <w:abstractNum w:abstractNumId="706720">
    <w:lvl>
      <w:numFmt w:val="bullet"/>
      <w:suff w:val="tab"/>
      <w:lvlText w:val="▪"/>
      <w:rPr>
        <w:color w:val="3370ff"/>
        <w:sz w:val="11"/>
      </w:rPr>
    </w:lvl>
  </w:abstractNum>
  <w:abstractNum w:abstractNumId="706721">
    <w:lvl>
      <w:numFmt w:val="bullet"/>
      <w:suff w:val="tab"/>
      <w:lvlText w:val="▪"/>
      <w:rPr>
        <w:color w:val="3370ff"/>
        <w:sz w:val="11"/>
      </w:rPr>
    </w:lvl>
  </w:abstractNum>
  <w:abstractNum w:abstractNumId="706722">
    <w:lvl>
      <w:numFmt w:val="bullet"/>
      <w:suff w:val="tab"/>
      <w:lvlText w:val="▪"/>
      <w:rPr>
        <w:color w:val="3370ff"/>
        <w:sz w:val="11"/>
      </w:rPr>
    </w:lvl>
  </w:abstractNum>
  <w:abstractNum w:abstractNumId="706723">
    <w:lvl>
      <w:numFmt w:val="bullet"/>
      <w:suff w:val="tab"/>
      <w:lvlText w:val="▪"/>
      <w:rPr>
        <w:color w:val="3370ff"/>
        <w:sz w:val="11"/>
      </w:rPr>
    </w:lvl>
  </w:abstractNum>
  <w:abstractNum w:abstractNumId="706724">
    <w:lvl>
      <w:numFmt w:val="bullet"/>
      <w:suff w:val="tab"/>
      <w:lvlText w:val="￮"/>
      <w:rPr>
        <w:color w:val="3370ff"/>
      </w:rPr>
    </w:lvl>
  </w:abstractNum>
  <w:abstractNum w:abstractNumId="706725">
    <w:lvl>
      <w:numFmt w:val="bullet"/>
      <w:suff w:val="tab"/>
      <w:lvlText w:val="▪"/>
      <w:rPr>
        <w:color w:val="3370ff"/>
        <w:sz w:val="11"/>
      </w:rPr>
    </w:lvl>
  </w:abstractNum>
  <w:abstractNum w:abstractNumId="706726">
    <w:lvl>
      <w:numFmt w:val="bullet"/>
      <w:suff w:val="tab"/>
      <w:lvlText w:val="▪"/>
      <w:rPr>
        <w:color w:val="3370ff"/>
        <w:sz w:val="11"/>
      </w:rPr>
    </w:lvl>
  </w:abstractNum>
  <w:abstractNum w:abstractNumId="706727">
    <w:lvl>
      <w:numFmt w:val="bullet"/>
      <w:suff w:val="tab"/>
      <w:lvlText w:val="▪"/>
      <w:rPr>
        <w:color w:val="3370ff"/>
        <w:sz w:val="11"/>
      </w:rPr>
    </w:lvl>
  </w:abstractNum>
  <w:abstractNum w:abstractNumId="706728">
    <w:lvl>
      <w:numFmt w:val="bullet"/>
      <w:suff w:val="tab"/>
      <w:lvlText w:val="▪"/>
      <w:rPr>
        <w:color w:val="3370ff"/>
        <w:sz w:val="11"/>
      </w:rPr>
    </w:lvl>
  </w:abstractNum>
  <w:abstractNum w:abstractNumId="706729">
    <w:lvl>
      <w:numFmt w:val="bullet"/>
      <w:suff w:val="tab"/>
      <w:lvlText w:val="•"/>
      <w:rPr>
        <w:color w:val="3370ff"/>
      </w:rPr>
    </w:lvl>
  </w:abstractNum>
  <w:abstractNum w:abstractNumId="706730">
    <w:lvl>
      <w:numFmt w:val="bullet"/>
      <w:suff w:val="tab"/>
      <w:lvlText w:val="￮"/>
      <w:rPr>
        <w:color w:val="3370ff"/>
      </w:rPr>
    </w:lvl>
  </w:abstractNum>
  <w:abstractNum w:abstractNumId="706731">
    <w:lvl>
      <w:numFmt w:val="bullet"/>
      <w:suff w:val="tab"/>
      <w:lvlText w:val="▪"/>
      <w:rPr>
        <w:color w:val="3370ff"/>
        <w:sz w:val="11"/>
      </w:rPr>
    </w:lvl>
  </w:abstractNum>
  <w:abstractNum w:abstractNumId="706732">
    <w:lvl>
      <w:numFmt w:val="bullet"/>
      <w:suff w:val="tab"/>
      <w:lvlText w:val="▪"/>
      <w:rPr>
        <w:color w:val="3370ff"/>
        <w:sz w:val="11"/>
      </w:rPr>
    </w:lvl>
  </w:abstractNum>
  <w:abstractNum w:abstractNumId="706733">
    <w:lvl>
      <w:numFmt w:val="bullet"/>
      <w:suff w:val="tab"/>
      <w:lvlText w:val="▪"/>
      <w:rPr>
        <w:color w:val="3370ff"/>
        <w:sz w:val="11"/>
      </w:rPr>
    </w:lvl>
  </w:abstractNum>
  <w:abstractNum w:abstractNumId="706734">
    <w:lvl>
      <w:numFmt w:val="bullet"/>
      <w:suff w:val="tab"/>
      <w:lvlText w:val="▪"/>
      <w:rPr>
        <w:color w:val="3370ff"/>
        <w:sz w:val="11"/>
      </w:rPr>
    </w:lvl>
  </w:abstractNum>
  <w:abstractNum w:abstractNumId="706735">
    <w:lvl>
      <w:numFmt w:val="bullet"/>
      <w:suff w:val="tab"/>
      <w:lvlText w:val="￮"/>
      <w:rPr>
        <w:color w:val="3370ff"/>
      </w:rPr>
    </w:lvl>
  </w:abstractNum>
  <w:abstractNum w:abstractNumId="706736">
    <w:lvl>
      <w:numFmt w:val="bullet"/>
      <w:suff w:val="tab"/>
      <w:lvlText w:val="•"/>
      <w:rPr>
        <w:color w:val="3370ff"/>
      </w:rPr>
    </w:lvl>
  </w:abstractNum>
  <w:abstractNum w:abstractNumId="706737">
    <w:lvl>
      <w:numFmt w:val="bullet"/>
      <w:suff w:val="tab"/>
      <w:lvlText w:val="￮"/>
      <w:rPr>
        <w:color w:val="3370ff"/>
      </w:rPr>
    </w:lvl>
  </w:abstractNum>
  <w:abstractNum w:abstractNumId="706738">
    <w:lvl>
      <w:numFmt w:val="bullet"/>
      <w:suff w:val="tab"/>
      <w:lvlText w:val="▪"/>
      <w:rPr>
        <w:color w:val="3370ff"/>
        <w:sz w:val="11"/>
      </w:rPr>
    </w:lvl>
  </w:abstractNum>
  <w:abstractNum w:abstractNumId="706739">
    <w:lvl>
      <w:numFmt w:val="bullet"/>
      <w:suff w:val="tab"/>
      <w:lvlText w:val="▪"/>
      <w:rPr>
        <w:color w:val="3370ff"/>
        <w:sz w:val="11"/>
      </w:rPr>
    </w:lvl>
  </w:abstractNum>
  <w:abstractNum w:abstractNumId="706740">
    <w:lvl>
      <w:numFmt w:val="bullet"/>
      <w:suff w:val="tab"/>
      <w:lvlText w:val="▪"/>
      <w:rPr>
        <w:color w:val="3370ff"/>
        <w:sz w:val="11"/>
      </w:rPr>
    </w:lvl>
  </w:abstractNum>
  <w:abstractNum w:abstractNumId="706741">
    <w:lvl>
      <w:numFmt w:val="bullet"/>
      <w:suff w:val="tab"/>
      <w:lvlText w:val="▪"/>
      <w:rPr>
        <w:color w:val="3370ff"/>
        <w:sz w:val="11"/>
      </w:rPr>
    </w:lvl>
  </w:abstractNum>
  <w:abstractNum w:abstractNumId="706742">
    <w:lvl>
      <w:numFmt w:val="bullet"/>
      <w:suff w:val="tab"/>
      <w:lvlText w:val="￮"/>
      <w:rPr>
        <w:color w:val="3370ff"/>
      </w:rPr>
    </w:lvl>
  </w:abstractNum>
  <w:abstractNum w:abstractNumId="706743">
    <w:lvl>
      <w:numFmt w:val="bullet"/>
      <w:suff w:val="tab"/>
      <w:lvlText w:val="▪"/>
      <w:rPr>
        <w:color w:val="3370ff"/>
        <w:sz w:val="11"/>
      </w:rPr>
    </w:lvl>
  </w:abstractNum>
  <w:abstractNum w:abstractNumId="706744">
    <w:lvl>
      <w:numFmt w:val="bullet"/>
      <w:suff w:val="tab"/>
      <w:lvlText w:val="▪"/>
      <w:rPr>
        <w:color w:val="3370ff"/>
        <w:sz w:val="11"/>
      </w:rPr>
    </w:lvl>
  </w:abstractNum>
  <w:abstractNum w:abstractNumId="706745">
    <w:lvl>
      <w:numFmt w:val="bullet"/>
      <w:suff w:val="tab"/>
      <w:lvlText w:val="▪"/>
      <w:rPr>
        <w:color w:val="3370ff"/>
        <w:sz w:val="11"/>
      </w:rPr>
    </w:lvl>
  </w:abstractNum>
  <w:abstractNum w:abstractNumId="706746">
    <w:lvl>
      <w:numFmt w:val="bullet"/>
      <w:suff w:val="tab"/>
      <w:lvlText w:val="•"/>
      <w:rPr>
        <w:color w:val="3370ff"/>
      </w:rPr>
    </w:lvl>
  </w:abstractNum>
  <w:abstractNum w:abstractNumId="706747">
    <w:lvl>
      <w:numFmt w:val="bullet"/>
      <w:suff w:val="tab"/>
      <w:lvlText w:val="￮"/>
      <w:rPr>
        <w:color w:val="3370ff"/>
      </w:rPr>
    </w:lvl>
  </w:abstractNum>
  <w:abstractNum w:abstractNumId="706748">
    <w:lvl>
      <w:numFmt w:val="bullet"/>
      <w:suff w:val="tab"/>
      <w:lvlText w:val="▪"/>
      <w:rPr>
        <w:color w:val="3370ff"/>
        <w:sz w:val="11"/>
      </w:rPr>
    </w:lvl>
  </w:abstractNum>
  <w:abstractNum w:abstractNumId="706749">
    <w:lvl>
      <w:numFmt w:val="bullet"/>
      <w:suff w:val="tab"/>
      <w:lvlText w:val="▪"/>
      <w:rPr>
        <w:color w:val="3370ff"/>
        <w:sz w:val="11"/>
      </w:rPr>
    </w:lvl>
  </w:abstractNum>
  <w:abstractNum w:abstractNumId="706750">
    <w:lvl>
      <w:numFmt w:val="bullet"/>
      <w:suff w:val="tab"/>
      <w:lvlText w:val="▪"/>
      <w:rPr>
        <w:color w:val="3370ff"/>
        <w:sz w:val="11"/>
      </w:rPr>
    </w:lvl>
  </w:abstractNum>
  <w:abstractNum w:abstractNumId="706751">
    <w:lvl>
      <w:numFmt w:val="bullet"/>
      <w:suff w:val="tab"/>
      <w:lvlText w:val="▪"/>
      <w:rPr>
        <w:color w:val="3370ff"/>
        <w:sz w:val="11"/>
      </w:rPr>
    </w:lvl>
  </w:abstractNum>
  <w:abstractNum w:abstractNumId="706752">
    <w:lvl>
      <w:numFmt w:val="bullet"/>
      <w:suff w:val="tab"/>
      <w:lvlText w:val="￮"/>
      <w:rPr>
        <w:color w:val="3370ff"/>
      </w:rPr>
    </w:lvl>
  </w:abstractNum>
  <w:abstractNum w:abstractNumId="706753">
    <w:lvl>
      <w:numFmt w:val="bullet"/>
      <w:suff w:val="tab"/>
      <w:lvlText w:val="▪"/>
      <w:rPr>
        <w:color w:val="3370ff"/>
        <w:sz w:val="11"/>
      </w:rPr>
    </w:lvl>
  </w:abstractNum>
  <w:abstractNum w:abstractNumId="706754">
    <w:lvl>
      <w:numFmt w:val="bullet"/>
      <w:suff w:val="tab"/>
      <w:lvlText w:val="▪"/>
      <w:rPr>
        <w:color w:val="3370ff"/>
        <w:sz w:val="11"/>
      </w:rPr>
    </w:lvl>
  </w:abstractNum>
  <w:abstractNum w:abstractNumId="706755">
    <w:lvl>
      <w:numFmt w:val="bullet"/>
      <w:suff w:val="tab"/>
      <w:lvlText w:val="▪"/>
      <w:rPr>
        <w:color w:val="3370ff"/>
        <w:sz w:val="11"/>
      </w:rPr>
    </w:lvl>
  </w:abstractNum>
  <w:abstractNum w:abstractNumId="706756">
    <w:lvl>
      <w:numFmt w:val="bullet"/>
      <w:suff w:val="tab"/>
      <w:lvlText w:val="•"/>
      <w:rPr>
        <w:color w:val="3370ff"/>
      </w:rPr>
    </w:lvl>
  </w:abstractNum>
  <w:abstractNum w:abstractNumId="706757">
    <w:lvl>
      <w:numFmt w:val="bullet"/>
      <w:suff w:val="tab"/>
      <w:lvlText w:val="￮"/>
      <w:rPr>
        <w:color w:val="3370ff"/>
      </w:rPr>
    </w:lvl>
  </w:abstractNum>
  <w:abstractNum w:abstractNumId="706758">
    <w:lvl>
      <w:numFmt w:val="bullet"/>
      <w:suff w:val="tab"/>
      <w:lvlText w:val="￮"/>
      <w:rPr>
        <w:color w:val="3370ff"/>
      </w:rPr>
    </w:lvl>
  </w:abstractNum>
  <w:abstractNum w:abstractNumId="706759">
    <w:lvl>
      <w:numFmt w:val="bullet"/>
      <w:suff w:val="tab"/>
      <w:lvlText w:val="￮"/>
      <w:rPr>
        <w:color w:val="3370ff"/>
      </w:rPr>
    </w:lvl>
  </w:abstractNum>
  <w:abstractNum w:abstractNumId="706760">
    <w:lvl>
      <w:numFmt w:val="bullet"/>
      <w:suff w:val="space"/>
      <w:lvlText w:val="□"/>
    </w:lvl>
  </w:abstractNum>
  <w:abstractNum w:abstractNumId="706761">
    <w:lvl>
      <w:numFmt w:val="bullet"/>
      <w:suff w:val="tab"/>
      <w:lvlText w:val="•"/>
      <w:rPr>
        <w:color w:val="3370ff"/>
      </w:rPr>
    </w:lvl>
  </w:abstractNum>
  <w:abstractNum w:abstractNumId="706762">
    <w:lvl>
      <w:numFmt w:val="bullet"/>
      <w:suff w:val="tab"/>
      <w:lvlText w:val="￮"/>
      <w:rPr>
        <w:color w:val="3370ff"/>
      </w:rPr>
    </w:lvl>
  </w:abstractNum>
  <w:abstractNum w:abstractNumId="706763">
    <w:lvl>
      <w:numFmt w:val="bullet"/>
      <w:suff w:val="tab"/>
      <w:lvlText w:val="￮"/>
      <w:rPr>
        <w:color w:val="3370ff"/>
      </w:rPr>
    </w:lvl>
  </w:abstractNum>
  <w:abstractNum w:abstractNumId="706764">
    <w:lvl>
      <w:numFmt w:val="bullet"/>
      <w:suff w:val="tab"/>
      <w:lvlText w:val="▪"/>
      <w:rPr>
        <w:color w:val="3370ff"/>
        <w:sz w:val="11"/>
      </w:rPr>
    </w:lvl>
  </w:abstractNum>
  <w:abstractNum w:abstractNumId="706765">
    <w:lvl>
      <w:numFmt w:val="bullet"/>
      <w:suff w:val="tab"/>
      <w:lvlText w:val="￮"/>
      <w:rPr>
        <w:color w:val="3370ff"/>
      </w:rPr>
    </w:lvl>
  </w:abstractNum>
  <w:abstractNum w:abstractNumId="706766">
    <w:lvl>
      <w:numFmt w:val="bullet"/>
      <w:suff w:val="tab"/>
      <w:lvlText w:val="•"/>
      <w:rPr>
        <w:color w:val="3370ff"/>
      </w:rPr>
    </w:lvl>
  </w:abstractNum>
  <w:abstractNum w:abstractNumId="706767">
    <w:lvl>
      <w:start w:val="1"/>
      <w:numFmt w:val="lowerLetter"/>
      <w:suff w:val="tab"/>
      <w:lvlText w:val="%1."/>
      <w:rPr>
        <w:color w:val="3370ff"/>
      </w:rPr>
    </w:lvl>
  </w:abstractNum>
  <w:abstractNum w:abstractNumId="706768">
    <w:lvl>
      <w:start w:val="2"/>
      <w:numFmt w:val="lowerLetter"/>
      <w:suff w:val="tab"/>
      <w:lvlText w:val="%1."/>
      <w:rPr>
        <w:color w:val="3370ff"/>
      </w:rPr>
    </w:lvl>
  </w:abstractNum>
  <w:abstractNum w:abstractNumId="706769">
    <w:lvl>
      <w:numFmt w:val="bullet"/>
      <w:suff w:val="tab"/>
      <w:lvlText w:val="•"/>
      <w:rPr>
        <w:color w:val="3370ff"/>
      </w:rPr>
    </w:lvl>
  </w:abstractNum>
  <w:abstractNum w:abstractNumId="706770">
    <w:lvl>
      <w:numFmt w:val="bullet"/>
      <w:suff w:val="tab"/>
      <w:lvlText w:val="•"/>
      <w:rPr>
        <w:color w:val="3370ff"/>
      </w:rPr>
    </w:lvl>
  </w:abstractNum>
  <w:abstractNum w:abstractNumId="706771">
    <w:lvl>
      <w:numFmt w:val="bullet"/>
      <w:suff w:val="tab"/>
      <w:lvlText w:val="￮"/>
      <w:rPr>
        <w:color w:val="3370ff"/>
      </w:rPr>
    </w:lvl>
  </w:abstractNum>
  <w:num w:numId="1">
    <w:abstractNumId w:val="706681"/>
  </w:num>
  <w:num w:numId="2">
    <w:abstractNumId w:val="706682"/>
  </w:num>
  <w:num w:numId="3">
    <w:abstractNumId w:val="706683"/>
  </w:num>
  <w:num w:numId="4">
    <w:abstractNumId w:val="706684"/>
  </w:num>
  <w:num w:numId="5">
    <w:abstractNumId w:val="706685"/>
  </w:num>
  <w:num w:numId="6">
    <w:abstractNumId w:val="706686"/>
  </w:num>
  <w:num w:numId="7">
    <w:abstractNumId w:val="706687"/>
  </w:num>
  <w:num w:numId="8">
    <w:abstractNumId w:val="706688"/>
  </w:num>
  <w:num w:numId="9">
    <w:abstractNumId w:val="706689"/>
  </w:num>
  <w:num w:numId="10">
    <w:abstractNumId w:val="706690"/>
  </w:num>
  <w:num w:numId="11">
    <w:abstractNumId w:val="706691"/>
  </w:num>
  <w:num w:numId="12">
    <w:abstractNumId w:val="706692"/>
  </w:num>
  <w:num w:numId="13">
    <w:abstractNumId w:val="706693"/>
  </w:num>
  <w:num w:numId="14">
    <w:abstractNumId w:val="706694"/>
  </w:num>
  <w:num w:numId="15">
    <w:abstractNumId w:val="706695"/>
  </w:num>
  <w:num w:numId="16">
    <w:abstractNumId w:val="706696"/>
  </w:num>
  <w:num w:numId="17">
    <w:abstractNumId w:val="706697"/>
  </w:num>
  <w:num w:numId="18">
    <w:abstractNumId w:val="706698"/>
  </w:num>
  <w:num w:numId="19">
    <w:abstractNumId w:val="706699"/>
  </w:num>
  <w:num w:numId="20">
    <w:abstractNumId w:val="706700"/>
  </w:num>
  <w:num w:numId="21">
    <w:abstractNumId w:val="706701"/>
  </w:num>
  <w:num w:numId="22">
    <w:abstractNumId w:val="706702"/>
  </w:num>
  <w:num w:numId="23">
    <w:abstractNumId w:val="706703"/>
  </w:num>
  <w:num w:numId="24">
    <w:abstractNumId w:val="706704"/>
  </w:num>
  <w:num w:numId="25">
    <w:abstractNumId w:val="706705"/>
  </w:num>
  <w:num w:numId="26">
    <w:abstractNumId w:val="706706"/>
  </w:num>
  <w:num w:numId="27">
    <w:abstractNumId w:val="706707"/>
  </w:num>
  <w:num w:numId="28">
    <w:abstractNumId w:val="706708"/>
  </w:num>
  <w:num w:numId="29">
    <w:abstractNumId w:val="706709"/>
  </w:num>
  <w:num w:numId="30">
    <w:abstractNumId w:val="706710"/>
  </w:num>
  <w:num w:numId="31">
    <w:abstractNumId w:val="706711"/>
  </w:num>
  <w:num w:numId="32">
    <w:abstractNumId w:val="706712"/>
  </w:num>
  <w:num w:numId="33">
    <w:abstractNumId w:val="706713"/>
  </w:num>
  <w:num w:numId="34">
    <w:abstractNumId w:val="706714"/>
  </w:num>
  <w:num w:numId="35">
    <w:abstractNumId w:val="706715"/>
  </w:num>
  <w:num w:numId="36">
    <w:abstractNumId w:val="706716"/>
  </w:num>
  <w:num w:numId="37">
    <w:abstractNumId w:val="706717"/>
  </w:num>
  <w:num w:numId="38">
    <w:abstractNumId w:val="706718"/>
  </w:num>
  <w:num w:numId="39">
    <w:abstractNumId w:val="706719"/>
  </w:num>
  <w:num w:numId="40">
    <w:abstractNumId w:val="706720"/>
  </w:num>
  <w:num w:numId="41">
    <w:abstractNumId w:val="706721"/>
  </w:num>
  <w:num w:numId="42">
    <w:abstractNumId w:val="706722"/>
  </w:num>
  <w:num w:numId="43">
    <w:abstractNumId w:val="706723"/>
  </w:num>
  <w:num w:numId="44">
    <w:abstractNumId w:val="706724"/>
  </w:num>
  <w:num w:numId="45">
    <w:abstractNumId w:val="706725"/>
  </w:num>
  <w:num w:numId="46">
    <w:abstractNumId w:val="706726"/>
  </w:num>
  <w:num w:numId="47">
    <w:abstractNumId w:val="706727"/>
  </w:num>
  <w:num w:numId="48">
    <w:abstractNumId w:val="706728"/>
  </w:num>
  <w:num w:numId="49">
    <w:abstractNumId w:val="706729"/>
  </w:num>
  <w:num w:numId="50">
    <w:abstractNumId w:val="706730"/>
  </w:num>
  <w:num w:numId="51">
    <w:abstractNumId w:val="706731"/>
  </w:num>
  <w:num w:numId="52">
    <w:abstractNumId w:val="706732"/>
  </w:num>
  <w:num w:numId="53">
    <w:abstractNumId w:val="706733"/>
  </w:num>
  <w:num w:numId="54">
    <w:abstractNumId w:val="706734"/>
  </w:num>
  <w:num w:numId="55">
    <w:abstractNumId w:val="706735"/>
  </w:num>
  <w:num w:numId="56">
    <w:abstractNumId w:val="706736"/>
  </w:num>
  <w:num w:numId="57">
    <w:abstractNumId w:val="706737"/>
  </w:num>
  <w:num w:numId="58">
    <w:abstractNumId w:val="706738"/>
  </w:num>
  <w:num w:numId="59">
    <w:abstractNumId w:val="706739"/>
  </w:num>
  <w:num w:numId="60">
    <w:abstractNumId w:val="706740"/>
  </w:num>
  <w:num w:numId="61">
    <w:abstractNumId w:val="706741"/>
  </w:num>
  <w:num w:numId="62">
    <w:abstractNumId w:val="706742"/>
  </w:num>
  <w:num w:numId="63">
    <w:abstractNumId w:val="706743"/>
  </w:num>
  <w:num w:numId="64">
    <w:abstractNumId w:val="706744"/>
  </w:num>
  <w:num w:numId="65">
    <w:abstractNumId w:val="706745"/>
  </w:num>
  <w:num w:numId="66">
    <w:abstractNumId w:val="706746"/>
  </w:num>
  <w:num w:numId="67">
    <w:abstractNumId w:val="706747"/>
  </w:num>
  <w:num w:numId="68">
    <w:abstractNumId w:val="706748"/>
  </w:num>
  <w:num w:numId="69">
    <w:abstractNumId w:val="706749"/>
  </w:num>
  <w:num w:numId="70">
    <w:abstractNumId w:val="706750"/>
  </w:num>
  <w:num w:numId="71">
    <w:abstractNumId w:val="706751"/>
  </w:num>
  <w:num w:numId="72">
    <w:abstractNumId w:val="706752"/>
  </w:num>
  <w:num w:numId="73">
    <w:abstractNumId w:val="706753"/>
  </w:num>
  <w:num w:numId="74">
    <w:abstractNumId w:val="706754"/>
  </w:num>
  <w:num w:numId="75">
    <w:abstractNumId w:val="706755"/>
  </w:num>
  <w:num w:numId="76">
    <w:abstractNumId w:val="706756"/>
  </w:num>
  <w:num w:numId="77">
    <w:abstractNumId w:val="706757"/>
  </w:num>
  <w:num w:numId="78">
    <w:abstractNumId w:val="706758"/>
  </w:num>
  <w:num w:numId="79">
    <w:abstractNumId w:val="706759"/>
  </w:num>
  <w:num w:numId="80">
    <w:abstractNumId w:val="706760"/>
  </w:num>
  <w:num w:numId="81">
    <w:abstractNumId w:val="706761"/>
  </w:num>
  <w:num w:numId="82">
    <w:abstractNumId w:val="706762"/>
  </w:num>
  <w:num w:numId="83">
    <w:abstractNumId w:val="706763"/>
  </w:num>
  <w:num w:numId="84">
    <w:abstractNumId w:val="706764"/>
  </w:num>
  <w:num w:numId="85">
    <w:abstractNumId w:val="706765"/>
  </w:num>
  <w:num w:numId="86">
    <w:abstractNumId w:val="706766"/>
  </w:num>
  <w:num w:numId="87">
    <w:abstractNumId w:val="706767"/>
  </w:num>
  <w:num w:numId="88">
    <w:abstractNumId w:val="706768"/>
  </w:num>
  <w:num w:numId="89">
    <w:abstractNumId w:val="706769"/>
  </w:num>
  <w:num w:numId="90">
    <w:abstractNumId w:val="706770"/>
  </w:num>
  <w:num w:numId="91">
    <w:abstractNumId w:val="70677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hcnytq72r1ge.feishu.cn/minutes/obcnctwg9747e1iew1yu131w?t=532000" TargetMode="External" Type="http://schemas.openxmlformats.org/officeDocument/2006/relationships/hyperlink"/><Relationship Id="rId11" Target="https://hcnytq72r1ge.feishu.cn/minutes/obcnctwg9747e1iew1yu131w?t=666000" TargetMode="External" Type="http://schemas.openxmlformats.org/officeDocument/2006/relationships/hyperlink"/><Relationship Id="rId12" Target="https://hcnytq72r1ge.feishu.cn/minutes/obcnctwg9747e1iew1yu131w?t=723000" TargetMode="External" Type="http://schemas.openxmlformats.org/officeDocument/2006/relationships/hyperlink"/><Relationship Id="rId13" Target="https://hcnytq72r1ge.feishu.cn/minutes/obcnctwg9747e1iew1yu131w?t=805000" TargetMode="External" Type="http://schemas.openxmlformats.org/officeDocument/2006/relationships/hyperlink"/><Relationship Id="rId14" Target="https://hcnytq72r1ge.feishu.cn/minutes/obcnctwg9747e1iew1yu131w?t=860000" TargetMode="External" Type="http://schemas.openxmlformats.org/officeDocument/2006/relationships/hyperlink"/><Relationship Id="rId15" Target="https://hcnytq72r1ge.feishu.cn/minutes/obcnctwg9747e1iew1yu131w?t=911000" TargetMode="External" Type="http://schemas.openxmlformats.org/officeDocument/2006/relationships/hyperlink"/><Relationship Id="rId16" Target="https://hcnytq72r1ge.feishu.cn/minutes/obcnctwg9747e1iew1yu131w?t=998000" TargetMode="External" Type="http://schemas.openxmlformats.org/officeDocument/2006/relationships/hyperlink"/><Relationship Id="rId17" Target="https://hcnytq72r1ge.feishu.cn/minutes/obcnctwg9747e1iew1yu131w?t=1090000" TargetMode="External" Type="http://schemas.openxmlformats.org/officeDocument/2006/relationships/hyperlink"/><Relationship Id="rId18" Target="https://hcnytq72r1ge.feishu.cn/minutes/obcnctwg9747e1iew1yu131w?t=1156000" TargetMode="External" Type="http://schemas.openxmlformats.org/officeDocument/2006/relationships/hyperlink"/><Relationship Id="rId19" Target="https://hcnytq72r1ge.feishu.cn/minutes/obcnctwg9747e1iew1yu131w?t=1200000" TargetMode="External" Type="http://schemas.openxmlformats.org/officeDocument/2006/relationships/hyperlink"/><Relationship Id="rId2" Target="styles.xml" Type="http://schemas.openxmlformats.org/officeDocument/2006/relationships/styles"/><Relationship Id="rId20" Target="https://hcnytq72r1ge.feishu.cn/minutes/obcnctwg9747e1iew1yu131w?t=1235000" TargetMode="External" Type="http://schemas.openxmlformats.org/officeDocument/2006/relationships/hyperlink"/><Relationship Id="rId21" Target="https://hcnytq72r1ge.feishu.cn/minutes/obcnctwg9747e1iew1yu131w?t=1298000" TargetMode="External" Type="http://schemas.openxmlformats.org/officeDocument/2006/relationships/hyperlink"/><Relationship Id="rId22" Target="https://hcnytq72r1ge.feishu.cn/minutes/obcnctwg9747e1iew1yu131w?t=1394000" TargetMode="External" Type="http://schemas.openxmlformats.org/officeDocument/2006/relationships/hyperlink"/><Relationship Id="rId23" Target="https://hcnytq72r1ge.feishu.cn/minutes/obcnctwg9747e1iew1yu131w?t=1434000" TargetMode="External" Type="http://schemas.openxmlformats.org/officeDocument/2006/relationships/hyperlink"/><Relationship Id="rId24" Target="https://hcnytq72r1ge.feishu.cn/minutes/obcnctwg9747e1iew1yu131w?t=1467000" TargetMode="External" Type="http://schemas.openxmlformats.org/officeDocument/2006/relationships/hyperlink"/><Relationship Id="rId25" Target="https://hcnytq72r1ge.feishu.cn/minutes/obcnctwg9747e1iew1yu131w?t=1544000" TargetMode="External" Type="http://schemas.openxmlformats.org/officeDocument/2006/relationships/hyperlink"/><Relationship Id="rId26" Target="https://hcnytq72r1ge.feishu.cn/minutes/obcnctwg9747e1iew1yu131w?t=1631000" TargetMode="External" Type="http://schemas.openxmlformats.org/officeDocument/2006/relationships/hyperlink"/><Relationship Id="rId27" Target="https://hcnytq72r1ge.feishu.cn/minutes/obcnctwg9747e1iew1yu131w?t=1804000" TargetMode="External" Type="http://schemas.openxmlformats.org/officeDocument/2006/relationships/hyperlink"/><Relationship Id="rId28" Target="https://hcnytq72r1ge.feishu.cn/minutes/obcnctwg9747e1iew1yu131w?t=1849000" TargetMode="External" Type="http://schemas.openxmlformats.org/officeDocument/2006/relationships/hyperlink"/><Relationship Id="rId29" Target="https://hcnytq72r1ge.feishu.cn/minutes/obcnctwg9747e1iew1yu131w?t=1920000" TargetMode="External" Type="http://schemas.openxmlformats.org/officeDocument/2006/relationships/hyperlink"/><Relationship Id="rId3" Target="footer1.xml" Type="http://schemas.openxmlformats.org/officeDocument/2006/relationships/footer"/><Relationship Id="rId30" Target="https://hcnytq72r1ge.feishu.cn/minutes/obcnctwg9747e1iew1yu131w?t=1990000" TargetMode="External" Type="http://schemas.openxmlformats.org/officeDocument/2006/relationships/hyperlink"/><Relationship Id="rId31" Target="https://hcnytq72r1ge.feishu.cn/minutes/obcnctwg9747e1iew1yu131w?t=2051000" TargetMode="External" Type="http://schemas.openxmlformats.org/officeDocument/2006/relationships/hyperlink"/><Relationship Id="rId32" Target="https://hcnytq72r1ge.feishu.cn/minutes/obcnctwg9747e1iew1yu131w?t=2132000" TargetMode="External" Type="http://schemas.openxmlformats.org/officeDocument/2006/relationships/hyperlink"/><Relationship Id="rId33" Target="https://hcnytq72r1ge.feishu.cn/minutes/obcnctwg9747e1iew1yu131w?t=2219000" TargetMode="External" Type="http://schemas.openxmlformats.org/officeDocument/2006/relationships/hyperlink"/><Relationship Id="rId34" Target="https://hcnytq72r1ge.feishu.cn/minutes/obcnctwg9747e1iew1yu131w?t=2293000" TargetMode="External" Type="http://schemas.openxmlformats.org/officeDocument/2006/relationships/hyperlink"/><Relationship Id="rId35" Target="https://hcnytq72r1ge.feishu.cn/minutes/obcnctwg9747e1iew1yu131w?t=2356000" TargetMode="External" Type="http://schemas.openxmlformats.org/officeDocument/2006/relationships/hyperlink"/><Relationship Id="rId36" Target="https://hcnytq72r1ge.feishu.cn/minutes/obcnctwg9747e1iew1yu131w?t=2407000" TargetMode="External" Type="http://schemas.openxmlformats.org/officeDocument/2006/relationships/hyperlink"/><Relationship Id="rId37" Target="https://hcnytq72r1ge.feishu.cn/minutes/obcnctwg9747e1iew1yu131w?t=2448000" TargetMode="External" Type="http://schemas.openxmlformats.org/officeDocument/2006/relationships/hyperlink"/><Relationship Id="rId38" Target="https://hcnytq72r1ge.feishu.cn/minutes/obcnctwg9747e1iew1yu131w?t=2495000" TargetMode="External" Type="http://schemas.openxmlformats.org/officeDocument/2006/relationships/hyperlink"/><Relationship Id="rId39" Target="https://hcnytq72r1ge.feishu.cn/minutes/obcnctwg9747e1iew1yu131w?t=2546000" TargetMode="External" Type="http://schemas.openxmlformats.org/officeDocument/2006/relationships/hyperlink"/><Relationship Id="rId4" Target="media/image1.jpeg" Type="http://schemas.openxmlformats.org/officeDocument/2006/relationships/image"/><Relationship Id="rId40" Target="https://hcnytq72r1ge.feishu.cn/minutes/obcnctwg9747e1iew1yu131w?from=ai_minutes" TargetMode="External" Type="http://schemas.openxmlformats.org/officeDocument/2006/relationships/hyperlink"/><Relationship Id="rId41" Target="https://hcnytq72r1ge.feishu.cn/docx/Bsdkd3X9Oo6jxzxrEaTc6PI5npf" TargetMode="External" Type="http://schemas.openxmlformats.org/officeDocument/2006/relationships/hyperlink"/><Relationship Id="rId42" Target="header1.xml" Type="http://schemas.openxmlformats.org/officeDocument/2006/relationships/header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https://hcnytq72r1ge.feishu.cn/minutes/obcnctwg9747e1iew1yu131w?t=107000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2026-01-18T16:12:02Z</dcterms:created>
  <dc:creator>Apache POI</dc:creator>
</cp:coreProperties>
</file>