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智能纪要：05-问题七层塔解读 2026年1月18日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会议主题：05-问题七层塔解读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上传时间：1月18号（周日） 18:53 （GMT+08）</w:t>
            </w:r>
          </w:p>
        </w:tc>
      </w:tr>
    </w:tbl>
    <w:p/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智能纪要由 AI 生成，可能不准确，请谨慎甄别后使用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总结</w:t>
      </w:r>
      <w:bookmarkEnd w:id="0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21957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21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本次会议主要围绕学生学习中存在的七个层次问题展开，详细分析了各层次问题的表现、原因及解决方向，旨在帮助学生定位自身问题，为后续制定学习方案做准备，内容如下：</w:t>
      </w:r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4554"/>
        <w:gridCol w:w="3726"/>
      </w:tblGrid>
      <w:tr>
        <w:tc>
          <w:tcPr>
            <w:tcW w:w="4554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学习问题分层概述</w:t>
            </w:r>
          </w:p>
          <w:p>
            <w:pPr>
              <w:numPr>
                <w:numId w:val="2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问题提出</w:t>
            </w:r>
            <w:r>
              <w:rPr>
                <w:rFonts w:eastAsia="等线" w:ascii="Arial" w:cs="Arial" w:hAnsi="Arial"/>
                <w:sz w:val="22"/>
              </w:rPr>
              <w:t>：说话人1指出学生学习存在七个层次的问题，涵盖生命动力、学习动力、理解能力、归纳总结能力、自主学习流程、精准定位和情绪管理，需学生记录自身问题，以便老师制定学习方案。</w:t>
            </w:r>
          </w:p>
          <w:p>
            <w:pPr>
              <w:numPr>
                <w:numId w:val="3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解决思路</w:t>
            </w:r>
            <w:r>
              <w:rPr>
                <w:rFonts w:eastAsia="等线" w:ascii="Arial" w:cs="Arial" w:hAnsi="Arial"/>
                <w:sz w:val="22"/>
              </w:rPr>
              <w:t>：强调要从最底层问题开始，一步一步阶梯化进步，结合七个环节共同提升，有问题不可怕，关键是找到问题并逐个解决。</w:t>
            </w:r>
          </w:p>
          <w:p>
            <w:pPr>
              <w:numPr>
                <w:numId w:val="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生命动力问题分析</w:t>
            </w:r>
          </w:p>
          <w:p>
            <w:pPr>
              <w:numPr>
                <w:numId w:val="5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生命动力的本质与重要性</w:t>
            </w:r>
          </w:p>
          <w:p>
            <w:pPr>
              <w:numPr>
                <w:numId w:val="6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本质阐述：说话人1认为生命动力的核心是心力和能量，即对自己的认可程度。足够的认可才能应对困难和挫折，是学习和生活的底层逻辑。</w:t>
            </w:r>
          </w:p>
          <w:p>
            <w:pPr>
              <w:numPr>
                <w:numId w:val="7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重要性强调：自信的孩子即使学习成绩不好，未来人生也不会太差，希望完成自学之旅的孩子在生命动力上没有问题。</w:t>
            </w:r>
          </w:p>
          <w:p>
            <w:pPr>
              <w:numPr>
                <w:numId w:val="8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生命动力缺失的表现与原因</w:t>
            </w:r>
          </w:p>
          <w:p>
            <w:pPr>
              <w:numPr>
                <w:numId w:val="9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表现特征：生命动力缺失表现为自我效能感极低，做啥事都提不起兴趣，心力和能量严重不足，遇到复杂学习任务大脑空白，浑浑噩噩。</w:t>
            </w:r>
          </w:p>
          <w:p>
            <w:pPr>
              <w:numPr>
                <w:numId w:val="10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原因分析：主要原因包括家庭环境，如长期被打压、不认可、考差被批评等；成绩不好，社会以成绩论英雄易导致孩子自我怀疑；性格内向，朋友少，负能量无处抒发；成长过程缺少正向鼓励。</w:t>
            </w:r>
          </w:p>
          <w:p>
            <w:pPr>
              <w:numPr>
                <w:numId w:val="11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解决生命动力问题的建议</w:t>
            </w:r>
          </w:p>
          <w:p>
            <w:pPr>
              <w:numPr>
                <w:numId w:val="12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与教练沟通：若存在生命动力缺失问题，要找教练沟通，教练可帮助提升能量和心力，成为孩子的朋友，让孩子有地方抒发情绪。</w:t>
            </w:r>
          </w:p>
          <w:p>
            <w:pPr>
              <w:numPr>
                <w:numId w:val="13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解决家庭问题：对于因家庭环境导致的问题，教练可协助解决家长问题，让家长给予孩子更多支持和鼓励。</w:t>
            </w:r>
          </w:p>
        </w:tc>
        <w:tc>
          <w:tcPr>
            <w:tcW w:w="3726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209800" cy="4724400"/>
                  <wp:docPr id="1" name="Drawing 1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9800" cy="472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8F959E"/>
                <w:sz w:val="22"/>
              </w:rPr>
              <w:t>学生学习问题七层结构分析</w:t>
              <w:br/>
            </w:r>
          </w:p>
        </w:tc>
      </w:tr>
    </w:tbl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学习动力问题探讨</w:t>
      </w:r>
    </w:p>
    <w:p>
      <w:pPr>
        <w:numPr>
          <w:numId w:val="1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学习动力与生命动力的区别</w:t>
      </w:r>
    </w:p>
    <w:p>
      <w:pPr>
        <w:numPr>
          <w:numId w:val="1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两者关系：说话人1表示学习动力的缺失不一定会有生命动力的缺失，生命动力的缺失也不一定会有学习动力的缺失。</w:t>
      </w:r>
    </w:p>
    <w:p>
      <w:pPr>
        <w:numPr>
          <w:numId w:val="1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不同情况分析：有生命动力但没学习动力的孩子，可能外向有想法，只是不喜欢学习，在学习上找到快乐和成就，易提升成绩；有学习动力但没生命动力的孩子，因学习受打击易内耗，需解决问题提升能力和能量。</w:t>
      </w:r>
    </w:p>
    <w:p>
      <w:pPr>
        <w:numPr>
          <w:numId w:val="1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学习动力缺失的原因</w:t>
      </w:r>
    </w:p>
    <w:p>
      <w:pPr>
        <w:numPr>
          <w:numId w:val="1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缺乏成就感：本质上是感受不到学习的成就和快乐，没有得到正反馈，不会学习导致找不到突破点和爽感，沉溺于低级爽感如游戏。</w:t>
      </w:r>
    </w:p>
    <w:p>
      <w:pPr>
        <w:numPr>
          <w:numId w:val="2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未体验高级快乐：很多孩子没体验过学习的充实感和心流状态的专注，就认为不喜欢学习。</w:t>
      </w:r>
    </w:p>
    <w:p>
      <w:pPr>
        <w:numPr>
          <w:numId w:val="2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提升学习动力的方法</w:t>
      </w:r>
    </w:p>
    <w:p>
      <w:pPr>
        <w:numPr>
          <w:numId w:val="2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思考问题：让孩子思考学习痛苦的原因、不在学校学习想做什么、怎样学习更舒服、是否体验过学习的充实感等问题，并记录下来，以便后续分析解决。</w:t>
      </w:r>
    </w:p>
    <w:p>
      <w:pPr>
        <w:numPr>
          <w:numId w:val="2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获得正反馈：学习动力的核心是学会学习、掌控学习，获得不断的正反馈，感受学习的充实和快乐。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理解能力问题剖析</w:t>
      </w:r>
    </w:p>
    <w:p>
      <w:pPr>
        <w:numPr>
          <w:numId w:val="2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理解能力问题的表现</w:t>
      </w:r>
    </w:p>
    <w:p>
      <w:pPr>
        <w:numPr>
          <w:numId w:val="2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知识点模糊：对公式概念、课本基础知识点理解模糊，似懂非懂，如对函数、集合、有理数等概念说不出来。</w:t>
      </w:r>
    </w:p>
    <w:p>
      <w:pPr>
        <w:numPr>
          <w:numId w:val="2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缺乏主见和节奏：平时学习和生活喜欢说“差不多”“还行”等，没有自己的主见和节奏，导致对很多内容知识点模糊。</w:t>
      </w:r>
    </w:p>
    <w:p>
      <w:pPr>
        <w:numPr>
          <w:numId w:val="2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理解能力问题的核心与解决关键</w:t>
      </w:r>
    </w:p>
    <w:p>
      <w:pPr>
        <w:numPr>
          <w:numId w:val="2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核心是模糊：理解力问题的最关键核心是模糊，而考好的核心是较真，要把概念真正搞懂。</w:t>
      </w:r>
    </w:p>
    <w:p>
      <w:pPr>
        <w:numPr>
          <w:numId w:val="3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保持好奇心与思考能力：理解力背后的逻辑是保持好奇心、提问能力和思考能力，清晰搞懂知识点。</w:t>
      </w:r>
    </w:p>
    <w:p>
      <w:pPr>
        <w:numPr>
          <w:numId w:val="3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理解知识点的重要内容</w:t>
      </w:r>
    </w:p>
    <w:p>
      <w:pPr>
        <w:numPr>
          <w:numId w:val="3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概念定义：要理解知识点中的概念定义，如有理数、分数、负数等，很多题目都涉及概念问题，重视概念才能做好题。</w:t>
      </w:r>
    </w:p>
    <w:p>
      <w:pPr>
        <w:numPr>
          <w:numId w:val="3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公式和实验推导：不能只背公式，要理解其原理和推导过程，特别是物理学科，不理解公式和实验成绩就上不来。</w:t>
      </w:r>
    </w:p>
    <w:p>
      <w:pPr>
        <w:numPr>
          <w:numId w:val="3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课本问题：课本上的问题引导解决概念和公式问题，不注重解决课本问题会导致基础打不好，成绩上不来。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归纳总结能力问题分析</w:t>
      </w:r>
    </w:p>
    <w:p>
      <w:pPr>
        <w:numPr>
          <w:numId w:val="3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归纳总结能力问题的表现</w:t>
      </w:r>
    </w:p>
    <w:p>
      <w:pPr>
        <w:numPr>
          <w:numId w:val="3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错题处理不足：错题只听老师讲解一遍，没有其他动作，没有做归纳总结。</w:t>
      </w:r>
    </w:p>
    <w:p>
      <w:pPr>
        <w:numPr>
          <w:numId w:val="3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缺乏知识点关联思考：只沉浸刷题，没有思考题目和知识点的关系，导致刷很多题做题仍没思路。</w:t>
      </w:r>
    </w:p>
    <w:p>
      <w:pPr>
        <w:numPr>
          <w:numId w:val="3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依赖他人思路：上课能听懂老师讲的，但自己做题不会，本质是对错题归纳总结不够，自己思维训练不足。</w:t>
      </w:r>
    </w:p>
    <w:p>
      <w:pPr>
        <w:numPr>
          <w:numId w:val="4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错题分析深度不够：做错题时只看，不分析、不总结，没有归纳总结步骤和思考，刷题无用。</w:t>
      </w:r>
    </w:p>
    <w:p>
      <w:pPr>
        <w:numPr>
          <w:numId w:val="4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归纳总结能力问题的解决意义</w:t>
      </w:r>
      <w:r>
        <w:rPr>
          <w:rFonts w:eastAsia="等线" w:ascii="Arial" w:cs="Arial" w:hAnsi="Arial"/>
          <w:sz w:val="22"/>
        </w:rPr>
        <w:t>：认识到归纳总结能力问题所在，有助于明白考不好的原因，为后续制定学习规划、提升成绩提供依据。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自主学习流程问题探讨</w:t>
      </w:r>
    </w:p>
    <w:p>
      <w:pPr>
        <w:numPr>
          <w:numId w:val="4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自主学习流程的概念与重要性</w:t>
      </w:r>
    </w:p>
    <w:p>
      <w:pPr>
        <w:numPr>
          <w:numId w:val="4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概念解释：自主学习流程包括预习、听课、作业、复习、考试和计划6大环节，形成完整的学习链路和节奏。</w:t>
      </w:r>
    </w:p>
    <w:p>
      <w:pPr>
        <w:numPr>
          <w:numId w:val="4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重要性体现：没有自主学习流程会导致学习混乱、力不从心，成绩难以拿高分，解决流程问题是冲击 211 等高校的必要条件。</w:t>
      </w:r>
    </w:p>
    <w:p>
      <w:pPr>
        <w:numPr>
          <w:numId w:val="4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自主学习流程问题的表现</w:t>
      </w:r>
    </w:p>
    <w:p>
      <w:pPr>
        <w:numPr>
          <w:numId w:val="4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缺乏完整链路：每个学习步骤点到为止，没有形成完整的学习节奏和链路。</w:t>
      </w:r>
    </w:p>
    <w:p>
      <w:pPr>
        <w:numPr>
          <w:numId w:val="4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学习无重心：不知道从哪里开始学习，东学一点西学一点，没有目的和目标，不了解自己的问题所在。</w:t>
      </w:r>
    </w:p>
    <w:p>
      <w:pPr>
        <w:numPr>
          <w:numId w:val="4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缺乏规划和习惯：学习认真但没有自己的节奏，做某一动作没有规划，坚持不下来，没有养成习惯。</w:t>
      </w:r>
    </w:p>
    <w:p>
      <w:pPr>
        <w:numPr>
          <w:numId w:val="5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时间利用低效：感觉一天很努力，但时间不够用，到头来不知道自己学了什么。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精准定位问题分析</w:t>
      </w:r>
    </w:p>
    <w:p>
      <w:pPr>
        <w:numPr>
          <w:numId w:val="5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精准定位问题的表现</w:t>
      </w:r>
    </w:p>
    <w:p>
      <w:pPr>
        <w:numPr>
          <w:numId w:val="5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遇到提分瓶颈：有自己的学习节奏和流程，学习有重心有重点，但遇到瓶颈，找不到提分点。</w:t>
      </w:r>
    </w:p>
    <w:p>
      <w:pPr>
        <w:numPr>
          <w:numId w:val="5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特定知识点薄弱：知道自己的薄弱点，也思考学习方法，但特定几个知识点总是不理解，做题出错。</w:t>
      </w:r>
    </w:p>
    <w:p>
      <w:pPr>
        <w:numPr>
          <w:numId w:val="5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精准定位问题的解决建议</w:t>
      </w:r>
    </w:p>
    <w:p>
      <w:pPr>
        <w:numPr>
          <w:numId w:val="5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找一对一老师：到达这个层级，建议找有经验的一对一老师帮忙总结归纳知识点，做错题分析和知识点分析，帮助提升成绩。</w:t>
      </w:r>
    </w:p>
    <w:p>
      <w:pPr>
        <w:numPr>
          <w:numId w:val="5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专项练习：需要大量专项练习，用真正的知识点定位薄弱点，总结解题思路和方法。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情绪管理问题说明</w:t>
      </w:r>
    </w:p>
    <w:p>
      <w:pPr>
        <w:numPr>
          <w:numId w:val="5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情绪管理问题的表现</w:t>
      </w:r>
    </w:p>
    <w:p>
      <w:pPr>
        <w:numPr>
          <w:numId w:val="6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成绩波动大：在其他问题都解决，成绩达到 630 - 650 分左右时，考试成绩波动较大，如有时 650 分，有时 610 分。</w:t>
      </w:r>
    </w:p>
    <w:p>
      <w:pPr>
        <w:numPr>
          <w:numId w:val="6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考试心态问题：大考时经常紧张，无法把控好心态，导致发挥失常。</w:t>
      </w:r>
    </w:p>
    <w:p>
      <w:pPr>
        <w:numPr>
          <w:numId w:val="6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情绪管理问题的解决意义</w:t>
      </w:r>
      <w:r>
        <w:rPr>
          <w:rFonts w:eastAsia="等线" w:ascii="Arial" w:cs="Arial" w:hAnsi="Arial"/>
          <w:sz w:val="22"/>
        </w:rPr>
        <w:t>：当在学科和学习动作上找不到提分点时，管控好情绪，正常发挥就能达到 985 高校水平，是提升和稳定成绩的重要环节。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后续行动计划</w:t>
      </w:r>
    </w:p>
    <w:p>
      <w:pPr>
        <w:numPr>
          <w:numId w:val="6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问题记录</w:t>
      </w:r>
      <w:r>
        <w:rPr>
          <w:rFonts w:eastAsia="等线" w:ascii="Arial" w:cs="Arial" w:hAnsi="Arial"/>
          <w:sz w:val="22"/>
        </w:rPr>
        <w:t>：学生需思考并记录在七个层次问题中遇到的问题，包括每个环节存在的具体问题和自己做过的事情。</w:t>
      </w:r>
    </w:p>
    <w:p>
      <w:pPr>
        <w:numPr>
          <w:numId w:val="6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方案制定与解决</w:t>
      </w:r>
      <w:r>
        <w:rPr>
          <w:rFonts w:eastAsia="等线" w:ascii="Arial" w:cs="Arial" w:hAnsi="Arial"/>
          <w:sz w:val="22"/>
        </w:rPr>
        <w:t>：老师将根据学生记录的问题，为学生制定学习方案，带着学生一个一个解决问题，最终让学生拥有一套属于自己的学习流程。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待办</w:t>
      </w:r>
      <w:bookmarkEnd w:id="1"/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学生思考并记录学习让自己痛苦的原因，以及如果不在学校学习想做什么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发送一张包含7个层次问题的纸给学生，让其思考在平常学习过程中遇到的问题，并记录下来，以便后续带着学生一个一个解决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智能章节</w:t>
      </w:r>
      <w:bookmarkEnd w:id="2"/>
    </w:p>
    <w:p>
      <w:pPr>
        <w:spacing w:before="120" w:after="120" w:line="288" w:lineRule="auto"/>
        <w:ind w:left="0"/>
        <w:jc w:val="left"/>
      </w:pPr>
      <w:hyperlink r:id="rId7">
        <w:r>
          <w:rPr>
            <w:rFonts w:eastAsia="等线" w:ascii="Arial" w:cs="Arial" w:hAnsi="Arial"/>
            <w:color w:val="3370ff"/>
            <w:sz w:val="22"/>
          </w:rPr>
          <w:t>00:06</w:t>
        </w:r>
      </w:hyperlink>
      <w:r>
        <w:rPr>
          <w:rFonts w:eastAsia="等线" w:ascii="Arial" w:cs="Arial" w:hAnsi="Arial"/>
          <w:b w:val="true"/>
          <w:sz w:val="22"/>
        </w:rPr>
        <w:t xml:space="preserve">  学情分析知晓成绩问题后还需分析什么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本章节说话人1在与孩子们交流，提到在完成学情分析、了解各分数段成绩存在的问题后，抛出了接下来还要分析什么的疑问，引发进一步思考，但未提及后续分析内容。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8">
        <w:r>
          <w:rPr>
            <w:rFonts w:eastAsia="等线" w:ascii="Arial" w:cs="Arial" w:hAnsi="Arial"/>
            <w:color w:val="3370ff"/>
            <w:sz w:val="22"/>
          </w:rPr>
          <w:t>00:14</w:t>
        </w:r>
      </w:hyperlink>
      <w:r>
        <w:rPr>
          <w:rFonts w:eastAsia="等线" w:ascii="Arial" w:cs="Arial" w:hAnsi="Arial"/>
          <w:b w:val="true"/>
          <w:sz w:val="22"/>
        </w:rPr>
        <w:t xml:space="preserve">  学生学习七层次问题之生命动力解读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指出学生存在七个层次问题，重点讲解生命动力。生命动力即心力和能量，源于自我认可，其缺失会致大脑无法调用、做事提不起劲。原因包括家庭环境、成绩不好、缺少正向鼓励等。还分析了厌学成因，对比了生命动力和学习动力的区别，强调找问题、与教练沟通及用对学习方法的重要性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9">
        <w:r>
          <w:rPr>
            <w:rFonts w:eastAsia="等线" w:ascii="Arial" w:cs="Arial" w:hAnsi="Arial"/>
            <w:color w:val="3370ff"/>
            <w:sz w:val="22"/>
          </w:rPr>
          <w:t>09:52</w:t>
        </w:r>
      </w:hyperlink>
      <w:r>
        <w:rPr>
          <w:rFonts w:eastAsia="等线" w:ascii="Arial" w:cs="Arial" w:hAnsi="Arial"/>
          <w:b w:val="true"/>
          <w:sz w:val="22"/>
        </w:rPr>
        <w:t xml:space="preserve">  学习动力缺失原因及提升方法探讨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探讨学习动力缺失的原因及解决办法。指出学习动力缺失源于感受不到学习成就与快乐、缺乏正反馈。还引导不想学习的人思考学习痛苦的原因、不学习想做什么、怎样学习更舒服及有无体验学习充实感等问题，强调学习动力核心是学会学习、掌控学习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0">
        <w:r>
          <w:rPr>
            <w:rFonts w:eastAsia="等线" w:ascii="Arial" w:cs="Arial" w:hAnsi="Arial"/>
            <w:color w:val="3370ff"/>
            <w:sz w:val="22"/>
          </w:rPr>
          <w:t>17:43</w:t>
        </w:r>
      </w:hyperlink>
      <w:r>
        <w:rPr>
          <w:rFonts w:eastAsia="等线" w:ascii="Arial" w:cs="Arial" w:hAnsi="Arial"/>
          <w:b w:val="true"/>
          <w:sz w:val="22"/>
        </w:rPr>
        <w:t xml:space="preserve">  学习理解力问题剖析及知识点问题记录建议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讲述学习中的理解力问题。理解力问题表现为对概念、知识点模糊，似懂非懂，根源在于平时不重视概念，缺乏主见和思考。强调理解力的核心是较真，要保持好奇心和思考能力。指出知识点包含概念定义、公式推导、课本问题等，建议大家思考自身问题并记录下来反馈给老师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1">
        <w:r>
          <w:rPr>
            <w:rFonts w:eastAsia="等线" w:ascii="Arial" w:cs="Arial" w:hAnsi="Arial"/>
            <w:color w:val="3370ff"/>
            <w:sz w:val="22"/>
          </w:rPr>
          <w:t>21:22</w:t>
        </w:r>
      </w:hyperlink>
      <w:r>
        <w:rPr>
          <w:rFonts w:eastAsia="等线" w:ascii="Arial" w:cs="Arial" w:hAnsi="Arial"/>
          <w:b w:val="true"/>
          <w:sz w:val="22"/>
        </w:rPr>
        <w:t xml:space="preserve">  归纳总结能力不足致成绩问题及解决思路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强调归纳总结能力对做题的重要性，指出归纳总结能力不足的表现，包括只听老师讲错题、不思考题目与知识点关系、上课听得懂做题不会、错题分析深度不够等，还说明这些问题会导致考不好、不想学、概念不理解、做题没思路等情况，最后表示明确问题后便于做规划和落地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2">
        <w:r>
          <w:rPr>
            <w:rFonts w:eastAsia="等线" w:ascii="Arial" w:cs="Arial" w:hAnsi="Arial"/>
            <w:color w:val="3370ff"/>
            <w:sz w:val="22"/>
          </w:rPr>
          <w:t>23:27</w:t>
        </w:r>
      </w:hyperlink>
      <w:r>
        <w:rPr>
          <w:rFonts w:eastAsia="等线" w:ascii="Arial" w:cs="Arial" w:hAnsi="Arial"/>
          <w:b w:val="true"/>
          <w:sz w:val="22"/>
        </w:rPr>
        <w:t xml:space="preserve">  自主学习流程缺失问题及对成绩的影响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讨论自主学习流程问题。指出若无自主学习流程，会出现学习杂乱、力不从心的状况，原因包括未形成学习节奏和链路、无学习重心、缺乏规划和习惯等。强调没有流程会导致成绩难以提升，若想冲211必须解决流程问题，后续会有课程帮助解决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3">
        <w:r>
          <w:rPr>
            <w:rFonts w:eastAsia="等线" w:ascii="Arial" w:cs="Arial" w:hAnsi="Arial"/>
            <w:color w:val="3370ff"/>
            <w:sz w:val="22"/>
          </w:rPr>
          <w:t>25:27</w:t>
        </w:r>
      </w:hyperlink>
      <w:r>
        <w:rPr>
          <w:rFonts w:eastAsia="等线" w:ascii="Arial" w:cs="Arial" w:hAnsi="Arial"/>
          <w:b w:val="true"/>
          <w:sz w:val="22"/>
        </w:rPr>
        <w:t xml:space="preserve">  学习遇瓶颈、定位不清晰时建议补课提分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探讨精准定位学习问题的表现及应对建议。若有自己的学习节奏和流程，却遇瓶颈找不到提分点，特定知识点难理解、做题易出错，或知识点定位不清晰，对知识点理解深度和题型总结不足，建议找一对一老师做错题和知识点分析，进行大量专项练习，以提升成绩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4">
        <w:r>
          <w:rPr>
            <w:rFonts w:eastAsia="等线" w:ascii="Arial" w:cs="Arial" w:hAnsi="Arial"/>
            <w:color w:val="3370ff"/>
            <w:sz w:val="22"/>
          </w:rPr>
          <w:t>26:58</w:t>
        </w:r>
      </w:hyperlink>
      <w:r>
        <w:rPr>
          <w:rFonts w:eastAsia="等线" w:ascii="Arial" w:cs="Arial" w:hAnsi="Arial"/>
          <w:b w:val="true"/>
          <w:sz w:val="22"/>
        </w:rPr>
        <w:t xml:space="preserve">  学习提分遇瓶颈时情绪管理的作用及现状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介绍情绪管理处于最后一层的原因。若学生成绩已达较高水平，如能考630 - 650分，具备冲击985院校的实力，但考试时心态波动大、发挥失常，且在学科和学习动作上找不到提分点，此时管控好情绪、正常发挥就能达成目标。因这种情况少见，故不做过多讲解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5">
        <w:r>
          <w:rPr>
            <w:rFonts w:eastAsia="等线" w:ascii="Arial" w:cs="Arial" w:hAnsi="Arial"/>
            <w:color w:val="3370ff"/>
            <w:sz w:val="22"/>
          </w:rPr>
          <w:t>27:48</w:t>
        </w:r>
      </w:hyperlink>
      <w:r>
        <w:rPr>
          <w:rFonts w:eastAsia="等线" w:ascii="Arial" w:cs="Arial" w:hAnsi="Arial"/>
          <w:b w:val="true"/>
          <w:sz w:val="22"/>
        </w:rPr>
        <w:t xml:space="preserve">  课程核心是找学习问题并助建学习流程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说话人1总结，表示每个阶段有其问题，关键是定位问题并逐个解决。课程核心是帮学员发现问题，将发一张记录7个层次问题的纸，让学员思考并记录自身遇到的问题。强调只有知道问题所在，学员才能更好配合后续任务布置，提升成绩，之后将进入学习落地动作部分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关键决策</w:t>
      </w:r>
      <w:bookmarkEnd w:id="3"/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关键决策</w:t>
      </w:r>
      <w:r>
        <w:rPr>
          <w:rFonts w:eastAsia="等线" w:ascii="Arial" w:cs="Arial" w:hAnsi="Arial"/>
          <w:sz w:val="22"/>
        </w:rPr>
        <w:t>：学生需定位自身在七个学习层次（生命动力、学习动力、理解能力、归纳总结能力、自主学习流程、精准定位、情绪管理）存在的问题，并记录下来，老师会据此制定学习方案。</w:t>
      </w:r>
    </w:p>
    <w:p>
      <w:pPr>
        <w:numPr>
          <w:numId w:val="6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问题</w:t>
      </w:r>
      <w:r>
        <w:rPr>
          <w:rFonts w:eastAsia="等线" w:ascii="Arial" w:cs="Arial" w:hAnsi="Arial"/>
          <w:sz w:val="22"/>
        </w:rPr>
        <w:t>：学生在学习过程中存在各种问题，导致成绩难以提升，缺乏学习动力等。</w:t>
      </w:r>
    </w:p>
    <w:p>
      <w:pPr>
        <w:numPr>
          <w:numId w:val="7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讨论方案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7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说话人1提出将学生的学习问题分为七个层次，并逐一拆解分析。</w:t>
      </w:r>
    </w:p>
    <w:p>
      <w:pPr>
        <w:numPr>
          <w:numId w:val="7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针对每个层次的问题，分析其表现、原因及解决方法。</w:t>
      </w:r>
    </w:p>
    <w:p>
      <w:pPr>
        <w:numPr>
          <w:numId w:val="7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决策依据</w:t>
      </w:r>
      <w:r>
        <w:rPr>
          <w:rFonts w:eastAsia="等线" w:ascii="Arial" w:cs="Arial" w:hAnsi="Arial"/>
          <w:sz w:val="22"/>
        </w:rPr>
        <w:t>：只有明确学生当前存在的具体问题，老师才能有针对性地制定学习方案，帮助学生解决问题，提高学习成绩。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其他决策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7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若学生生命动力缺失，可与教练沟通，解决家庭环境等导致的问题，提升心力和能量。</w:t>
      </w:r>
    </w:p>
    <w:p>
      <w:pPr>
        <w:numPr>
          <w:numId w:val="7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对于学习动力缺失的学生，需思考学习痛苦的原因、不学习想做什么以及如何在学习中更舒服等问题。</w:t>
      </w:r>
    </w:p>
    <w:p>
      <w:pPr>
        <w:numPr>
          <w:numId w:val="7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若学生理解力存在问题，要重视概念、公式和课本问题，保持好奇心和提问能力。</w:t>
      </w:r>
    </w:p>
    <w:p>
      <w:pPr>
        <w:numPr>
          <w:numId w:val="7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归纳总结能力不足的学生，需加强错题分析、思维训练和归纳总结训练。</w:t>
      </w:r>
    </w:p>
    <w:p>
      <w:pPr>
        <w:numPr>
          <w:numId w:val="7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自主学习流程有问题的学生，需形成自己的学习节奏和完成学习链路。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金句时刻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「心力和能量是在未来人生当中，包括学习过程当中应对所有困难和挫折的底层逻辑和最重要的东西。对自己足够的认可，才有可能去应对所有的困难和挫折。」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 xml:space="preserve">强调了心力和能量以及自我认可在面对困难和挫折时的重要性，是学习和生活的基础。 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「学习动力的缺失本质上就是感受不到学习的成就，没有成就感，感受不到学习的快乐。」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 xml:space="preserve">精准地指出了学习动力缺失的原因，为解决学习动力问题提供了方向。 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「每个阶段有每个阶段的问题，先定位好自己的问题，从最底层一步一步小步骤阶梯化的进步，有问题并不可怕，最关键的是要找到问题一个一个去解决。」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 xml:space="preserve">鼓励学生正视问题，通过逐步解决问题来提升自己，具有积极的引导作用。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" w:id="5"/>
      <w:r>
        <w:rPr>
          <w:rFonts w:eastAsia="等线" w:ascii="Arial" w:cs="Arial" w:hAnsi="Arial"/>
          <w:b w:val="true"/>
          <w:sz w:val="36"/>
        </w:rPr>
        <w:t>相关链接</w:t>
      </w:r>
      <w:bookmarkEnd w:id="5"/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妙记：</w:t>
      </w:r>
      <w:hyperlink r:id="rId16">
        <w:r>
          <w:rPr>
            <w:rFonts w:eastAsia="等线" w:ascii="Arial" w:cs="Arial" w:hAnsi="Arial"/>
            <w:color w:val="3370ff"/>
            <w:sz w:val="22"/>
          </w:rPr>
          <w:t>05-问题七层塔解读</w:t>
        </w:r>
      </w:hyperlink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文字记录</w:t>
      </w:r>
    </w:p>
    <w:p>
      <w:pPr>
        <w:numPr>
          <w:numId w:val="82"/>
        </w:numPr>
        <w:spacing w:before="120" w:after="120" w:line="288" w:lineRule="auto"/>
        <w:ind w:left="453"/>
        <w:jc w:val="left"/>
      </w:pPr>
      <w:hyperlink r:id="rId17">
        <w:r>
          <w:rPr>
            <w:rFonts w:eastAsia="等线" w:ascii="Arial" w:cs="Arial" w:hAnsi="Arial"/>
            <w:color w:val="3370ff"/>
            <w:sz w:val="22"/>
          </w:rPr>
          <w:t>05-问题七层塔解读 2026年1月18日</w:t>
        </w:r>
      </w:hyperlink>
    </w:p>
    <w:sectPr>
      <w:footerReference w:type="default" r:id="rId3"/>
      <w:headerReference w:type="default" r:id="rId18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94224">
    <w:lvl>
      <w:numFmt w:val="bullet"/>
      <w:suff w:val="tab"/>
      <w:lvlText w:val="•"/>
      <w:rPr>
        <w:color w:val="3370ff"/>
      </w:rPr>
    </w:lvl>
  </w:abstractNum>
  <w:abstractNum w:abstractNumId="294225">
    <w:lvl>
      <w:numFmt w:val="bullet"/>
      <w:suff w:val="tab"/>
      <w:lvlText w:val="￮"/>
      <w:rPr>
        <w:color w:val="3370ff"/>
      </w:rPr>
    </w:lvl>
  </w:abstractNum>
  <w:abstractNum w:abstractNumId="294226">
    <w:lvl>
      <w:numFmt w:val="bullet"/>
      <w:suff w:val="tab"/>
      <w:lvlText w:val="￮"/>
      <w:rPr>
        <w:color w:val="3370ff"/>
      </w:rPr>
    </w:lvl>
  </w:abstractNum>
  <w:abstractNum w:abstractNumId="294227">
    <w:lvl>
      <w:numFmt w:val="bullet"/>
      <w:suff w:val="tab"/>
      <w:lvlText w:val="•"/>
      <w:rPr>
        <w:color w:val="3370ff"/>
      </w:rPr>
    </w:lvl>
  </w:abstractNum>
  <w:abstractNum w:abstractNumId="294228">
    <w:lvl>
      <w:numFmt w:val="bullet"/>
      <w:suff w:val="tab"/>
      <w:lvlText w:val="￮"/>
      <w:rPr>
        <w:color w:val="3370ff"/>
      </w:rPr>
    </w:lvl>
  </w:abstractNum>
  <w:abstractNum w:abstractNumId="294229">
    <w:lvl>
      <w:numFmt w:val="bullet"/>
      <w:suff w:val="tab"/>
      <w:lvlText w:val="▪"/>
      <w:rPr>
        <w:color w:val="3370ff"/>
        <w:sz w:val="11"/>
      </w:rPr>
    </w:lvl>
  </w:abstractNum>
  <w:abstractNum w:abstractNumId="294230">
    <w:lvl>
      <w:numFmt w:val="bullet"/>
      <w:suff w:val="tab"/>
      <w:lvlText w:val="▪"/>
      <w:rPr>
        <w:color w:val="3370ff"/>
        <w:sz w:val="11"/>
      </w:rPr>
    </w:lvl>
  </w:abstractNum>
  <w:abstractNum w:abstractNumId="294231">
    <w:lvl>
      <w:numFmt w:val="bullet"/>
      <w:suff w:val="tab"/>
      <w:lvlText w:val="￮"/>
      <w:rPr>
        <w:color w:val="3370ff"/>
      </w:rPr>
    </w:lvl>
  </w:abstractNum>
  <w:abstractNum w:abstractNumId="294232">
    <w:lvl>
      <w:numFmt w:val="bullet"/>
      <w:suff w:val="tab"/>
      <w:lvlText w:val="▪"/>
      <w:rPr>
        <w:color w:val="3370ff"/>
        <w:sz w:val="11"/>
      </w:rPr>
    </w:lvl>
  </w:abstractNum>
  <w:abstractNum w:abstractNumId="294233">
    <w:lvl>
      <w:numFmt w:val="bullet"/>
      <w:suff w:val="tab"/>
      <w:lvlText w:val="▪"/>
      <w:rPr>
        <w:color w:val="3370ff"/>
        <w:sz w:val="11"/>
      </w:rPr>
    </w:lvl>
  </w:abstractNum>
  <w:abstractNum w:abstractNumId="294234">
    <w:lvl>
      <w:numFmt w:val="bullet"/>
      <w:suff w:val="tab"/>
      <w:lvlText w:val="￮"/>
      <w:rPr>
        <w:color w:val="3370ff"/>
      </w:rPr>
    </w:lvl>
  </w:abstractNum>
  <w:abstractNum w:abstractNumId="294235">
    <w:lvl>
      <w:numFmt w:val="bullet"/>
      <w:suff w:val="tab"/>
      <w:lvlText w:val="▪"/>
      <w:rPr>
        <w:color w:val="3370ff"/>
        <w:sz w:val="11"/>
      </w:rPr>
    </w:lvl>
  </w:abstractNum>
  <w:abstractNum w:abstractNumId="294236">
    <w:lvl>
      <w:numFmt w:val="bullet"/>
      <w:suff w:val="tab"/>
      <w:lvlText w:val="▪"/>
      <w:rPr>
        <w:color w:val="3370ff"/>
        <w:sz w:val="11"/>
      </w:rPr>
    </w:lvl>
  </w:abstractNum>
  <w:abstractNum w:abstractNumId="294237">
    <w:lvl>
      <w:numFmt w:val="bullet"/>
      <w:suff w:val="tab"/>
      <w:lvlText w:val="•"/>
      <w:rPr>
        <w:color w:val="3370ff"/>
      </w:rPr>
    </w:lvl>
  </w:abstractNum>
  <w:abstractNum w:abstractNumId="294238">
    <w:lvl>
      <w:numFmt w:val="bullet"/>
      <w:suff w:val="tab"/>
      <w:lvlText w:val="￮"/>
      <w:rPr>
        <w:color w:val="3370ff"/>
      </w:rPr>
    </w:lvl>
  </w:abstractNum>
  <w:abstractNum w:abstractNumId="294239">
    <w:lvl>
      <w:numFmt w:val="bullet"/>
      <w:suff w:val="tab"/>
      <w:lvlText w:val="▪"/>
      <w:rPr>
        <w:color w:val="3370ff"/>
        <w:sz w:val="11"/>
      </w:rPr>
    </w:lvl>
  </w:abstractNum>
  <w:abstractNum w:abstractNumId="294240">
    <w:lvl>
      <w:numFmt w:val="bullet"/>
      <w:suff w:val="tab"/>
      <w:lvlText w:val="▪"/>
      <w:rPr>
        <w:color w:val="3370ff"/>
        <w:sz w:val="11"/>
      </w:rPr>
    </w:lvl>
  </w:abstractNum>
  <w:abstractNum w:abstractNumId="294241">
    <w:lvl>
      <w:numFmt w:val="bullet"/>
      <w:suff w:val="tab"/>
      <w:lvlText w:val="￮"/>
      <w:rPr>
        <w:color w:val="3370ff"/>
      </w:rPr>
    </w:lvl>
  </w:abstractNum>
  <w:abstractNum w:abstractNumId="294242">
    <w:lvl>
      <w:numFmt w:val="bullet"/>
      <w:suff w:val="tab"/>
      <w:lvlText w:val="▪"/>
      <w:rPr>
        <w:color w:val="3370ff"/>
        <w:sz w:val="11"/>
      </w:rPr>
    </w:lvl>
  </w:abstractNum>
  <w:abstractNum w:abstractNumId="294243">
    <w:lvl>
      <w:numFmt w:val="bullet"/>
      <w:suff w:val="tab"/>
      <w:lvlText w:val="▪"/>
      <w:rPr>
        <w:color w:val="3370ff"/>
        <w:sz w:val="11"/>
      </w:rPr>
    </w:lvl>
  </w:abstractNum>
  <w:abstractNum w:abstractNumId="294244">
    <w:lvl>
      <w:numFmt w:val="bullet"/>
      <w:suff w:val="tab"/>
      <w:lvlText w:val="￮"/>
      <w:rPr>
        <w:color w:val="3370ff"/>
      </w:rPr>
    </w:lvl>
  </w:abstractNum>
  <w:abstractNum w:abstractNumId="294245">
    <w:lvl>
      <w:numFmt w:val="bullet"/>
      <w:suff w:val="tab"/>
      <w:lvlText w:val="▪"/>
      <w:rPr>
        <w:color w:val="3370ff"/>
        <w:sz w:val="11"/>
      </w:rPr>
    </w:lvl>
  </w:abstractNum>
  <w:abstractNum w:abstractNumId="294246">
    <w:lvl>
      <w:numFmt w:val="bullet"/>
      <w:suff w:val="tab"/>
      <w:lvlText w:val="▪"/>
      <w:rPr>
        <w:color w:val="3370ff"/>
        <w:sz w:val="11"/>
      </w:rPr>
    </w:lvl>
  </w:abstractNum>
  <w:abstractNum w:abstractNumId="294247">
    <w:lvl>
      <w:numFmt w:val="bullet"/>
      <w:suff w:val="tab"/>
      <w:lvlText w:val="•"/>
      <w:rPr>
        <w:color w:val="3370ff"/>
      </w:rPr>
    </w:lvl>
  </w:abstractNum>
  <w:abstractNum w:abstractNumId="294248">
    <w:lvl>
      <w:numFmt w:val="bullet"/>
      <w:suff w:val="tab"/>
      <w:lvlText w:val="￮"/>
      <w:rPr>
        <w:color w:val="3370ff"/>
      </w:rPr>
    </w:lvl>
  </w:abstractNum>
  <w:abstractNum w:abstractNumId="294249">
    <w:lvl>
      <w:numFmt w:val="bullet"/>
      <w:suff w:val="tab"/>
      <w:lvlText w:val="▪"/>
      <w:rPr>
        <w:color w:val="3370ff"/>
        <w:sz w:val="11"/>
      </w:rPr>
    </w:lvl>
  </w:abstractNum>
  <w:abstractNum w:abstractNumId="294250">
    <w:lvl>
      <w:numFmt w:val="bullet"/>
      <w:suff w:val="tab"/>
      <w:lvlText w:val="▪"/>
      <w:rPr>
        <w:color w:val="3370ff"/>
        <w:sz w:val="11"/>
      </w:rPr>
    </w:lvl>
  </w:abstractNum>
  <w:abstractNum w:abstractNumId="294251">
    <w:lvl>
      <w:numFmt w:val="bullet"/>
      <w:suff w:val="tab"/>
      <w:lvlText w:val="￮"/>
      <w:rPr>
        <w:color w:val="3370ff"/>
      </w:rPr>
    </w:lvl>
  </w:abstractNum>
  <w:abstractNum w:abstractNumId="294252">
    <w:lvl>
      <w:numFmt w:val="bullet"/>
      <w:suff w:val="tab"/>
      <w:lvlText w:val="▪"/>
      <w:rPr>
        <w:color w:val="3370ff"/>
        <w:sz w:val="11"/>
      </w:rPr>
    </w:lvl>
  </w:abstractNum>
  <w:abstractNum w:abstractNumId="294253">
    <w:lvl>
      <w:numFmt w:val="bullet"/>
      <w:suff w:val="tab"/>
      <w:lvlText w:val="▪"/>
      <w:rPr>
        <w:color w:val="3370ff"/>
        <w:sz w:val="11"/>
      </w:rPr>
    </w:lvl>
  </w:abstractNum>
  <w:abstractNum w:abstractNumId="294254">
    <w:lvl>
      <w:numFmt w:val="bullet"/>
      <w:suff w:val="tab"/>
      <w:lvlText w:val="￮"/>
      <w:rPr>
        <w:color w:val="3370ff"/>
      </w:rPr>
    </w:lvl>
  </w:abstractNum>
  <w:abstractNum w:abstractNumId="294255">
    <w:lvl>
      <w:numFmt w:val="bullet"/>
      <w:suff w:val="tab"/>
      <w:lvlText w:val="▪"/>
      <w:rPr>
        <w:color w:val="3370ff"/>
        <w:sz w:val="11"/>
      </w:rPr>
    </w:lvl>
  </w:abstractNum>
  <w:abstractNum w:abstractNumId="294256">
    <w:lvl>
      <w:numFmt w:val="bullet"/>
      <w:suff w:val="tab"/>
      <w:lvlText w:val="▪"/>
      <w:rPr>
        <w:color w:val="3370ff"/>
        <w:sz w:val="11"/>
      </w:rPr>
    </w:lvl>
  </w:abstractNum>
  <w:abstractNum w:abstractNumId="294257">
    <w:lvl>
      <w:numFmt w:val="bullet"/>
      <w:suff w:val="tab"/>
      <w:lvlText w:val="▪"/>
      <w:rPr>
        <w:color w:val="3370ff"/>
        <w:sz w:val="11"/>
      </w:rPr>
    </w:lvl>
  </w:abstractNum>
  <w:abstractNum w:abstractNumId="294258">
    <w:lvl>
      <w:numFmt w:val="bullet"/>
      <w:suff w:val="tab"/>
      <w:lvlText w:val="•"/>
      <w:rPr>
        <w:color w:val="3370ff"/>
      </w:rPr>
    </w:lvl>
  </w:abstractNum>
  <w:abstractNum w:abstractNumId="294259">
    <w:lvl>
      <w:numFmt w:val="bullet"/>
      <w:suff w:val="tab"/>
      <w:lvlText w:val="￮"/>
      <w:rPr>
        <w:color w:val="3370ff"/>
      </w:rPr>
    </w:lvl>
  </w:abstractNum>
  <w:abstractNum w:abstractNumId="294260">
    <w:lvl>
      <w:numFmt w:val="bullet"/>
      <w:suff w:val="tab"/>
      <w:lvlText w:val="▪"/>
      <w:rPr>
        <w:color w:val="3370ff"/>
        <w:sz w:val="11"/>
      </w:rPr>
    </w:lvl>
  </w:abstractNum>
  <w:abstractNum w:abstractNumId="294261">
    <w:lvl>
      <w:numFmt w:val="bullet"/>
      <w:suff w:val="tab"/>
      <w:lvlText w:val="▪"/>
      <w:rPr>
        <w:color w:val="3370ff"/>
        <w:sz w:val="11"/>
      </w:rPr>
    </w:lvl>
  </w:abstractNum>
  <w:abstractNum w:abstractNumId="294262">
    <w:lvl>
      <w:numFmt w:val="bullet"/>
      <w:suff w:val="tab"/>
      <w:lvlText w:val="▪"/>
      <w:rPr>
        <w:color w:val="3370ff"/>
        <w:sz w:val="11"/>
      </w:rPr>
    </w:lvl>
  </w:abstractNum>
  <w:abstractNum w:abstractNumId="294263">
    <w:lvl>
      <w:numFmt w:val="bullet"/>
      <w:suff w:val="tab"/>
      <w:lvlText w:val="▪"/>
      <w:rPr>
        <w:color w:val="3370ff"/>
        <w:sz w:val="11"/>
      </w:rPr>
    </w:lvl>
  </w:abstractNum>
  <w:abstractNum w:abstractNumId="294264">
    <w:lvl>
      <w:numFmt w:val="bullet"/>
      <w:suff w:val="tab"/>
      <w:lvlText w:val="￮"/>
      <w:rPr>
        <w:color w:val="3370ff"/>
      </w:rPr>
    </w:lvl>
  </w:abstractNum>
  <w:abstractNum w:abstractNumId="294265">
    <w:lvl>
      <w:numFmt w:val="bullet"/>
      <w:suff w:val="tab"/>
      <w:lvlText w:val="•"/>
      <w:rPr>
        <w:color w:val="3370ff"/>
      </w:rPr>
    </w:lvl>
  </w:abstractNum>
  <w:abstractNum w:abstractNumId="294266">
    <w:lvl>
      <w:numFmt w:val="bullet"/>
      <w:suff w:val="tab"/>
      <w:lvlText w:val="￮"/>
      <w:rPr>
        <w:color w:val="3370ff"/>
      </w:rPr>
    </w:lvl>
  </w:abstractNum>
  <w:abstractNum w:abstractNumId="294267">
    <w:lvl>
      <w:numFmt w:val="bullet"/>
      <w:suff w:val="tab"/>
      <w:lvlText w:val="▪"/>
      <w:rPr>
        <w:color w:val="3370ff"/>
        <w:sz w:val="11"/>
      </w:rPr>
    </w:lvl>
  </w:abstractNum>
  <w:abstractNum w:abstractNumId="294268">
    <w:lvl>
      <w:numFmt w:val="bullet"/>
      <w:suff w:val="tab"/>
      <w:lvlText w:val="▪"/>
      <w:rPr>
        <w:color w:val="3370ff"/>
        <w:sz w:val="11"/>
      </w:rPr>
    </w:lvl>
  </w:abstractNum>
  <w:abstractNum w:abstractNumId="294269">
    <w:lvl>
      <w:numFmt w:val="bullet"/>
      <w:suff w:val="tab"/>
      <w:lvlText w:val="￮"/>
      <w:rPr>
        <w:color w:val="3370ff"/>
      </w:rPr>
    </w:lvl>
  </w:abstractNum>
  <w:abstractNum w:abstractNumId="294270">
    <w:lvl>
      <w:numFmt w:val="bullet"/>
      <w:suff w:val="tab"/>
      <w:lvlText w:val="▪"/>
      <w:rPr>
        <w:color w:val="3370ff"/>
        <w:sz w:val="11"/>
      </w:rPr>
    </w:lvl>
  </w:abstractNum>
  <w:abstractNum w:abstractNumId="294271">
    <w:lvl>
      <w:numFmt w:val="bullet"/>
      <w:suff w:val="tab"/>
      <w:lvlText w:val="▪"/>
      <w:rPr>
        <w:color w:val="3370ff"/>
        <w:sz w:val="11"/>
      </w:rPr>
    </w:lvl>
  </w:abstractNum>
  <w:abstractNum w:abstractNumId="294272">
    <w:lvl>
      <w:numFmt w:val="bullet"/>
      <w:suff w:val="tab"/>
      <w:lvlText w:val="▪"/>
      <w:rPr>
        <w:color w:val="3370ff"/>
        <w:sz w:val="11"/>
      </w:rPr>
    </w:lvl>
  </w:abstractNum>
  <w:abstractNum w:abstractNumId="294273">
    <w:lvl>
      <w:numFmt w:val="bullet"/>
      <w:suff w:val="tab"/>
      <w:lvlText w:val="▪"/>
      <w:rPr>
        <w:color w:val="3370ff"/>
        <w:sz w:val="11"/>
      </w:rPr>
    </w:lvl>
  </w:abstractNum>
  <w:abstractNum w:abstractNumId="294274">
    <w:lvl>
      <w:numFmt w:val="bullet"/>
      <w:suff w:val="tab"/>
      <w:lvlText w:val="•"/>
      <w:rPr>
        <w:color w:val="3370ff"/>
      </w:rPr>
    </w:lvl>
  </w:abstractNum>
  <w:abstractNum w:abstractNumId="294275">
    <w:lvl>
      <w:numFmt w:val="bullet"/>
      <w:suff w:val="tab"/>
      <w:lvlText w:val="￮"/>
      <w:rPr>
        <w:color w:val="3370ff"/>
      </w:rPr>
    </w:lvl>
  </w:abstractNum>
  <w:abstractNum w:abstractNumId="294276">
    <w:lvl>
      <w:numFmt w:val="bullet"/>
      <w:suff w:val="tab"/>
      <w:lvlText w:val="▪"/>
      <w:rPr>
        <w:color w:val="3370ff"/>
        <w:sz w:val="11"/>
      </w:rPr>
    </w:lvl>
  </w:abstractNum>
  <w:abstractNum w:abstractNumId="294277">
    <w:lvl>
      <w:numFmt w:val="bullet"/>
      <w:suff w:val="tab"/>
      <w:lvlText w:val="▪"/>
      <w:rPr>
        <w:color w:val="3370ff"/>
        <w:sz w:val="11"/>
      </w:rPr>
    </w:lvl>
  </w:abstractNum>
  <w:abstractNum w:abstractNumId="294278">
    <w:lvl>
      <w:numFmt w:val="bullet"/>
      <w:suff w:val="tab"/>
      <w:lvlText w:val="￮"/>
      <w:rPr>
        <w:color w:val="3370ff"/>
      </w:rPr>
    </w:lvl>
  </w:abstractNum>
  <w:abstractNum w:abstractNumId="294279">
    <w:lvl>
      <w:numFmt w:val="bullet"/>
      <w:suff w:val="tab"/>
      <w:lvlText w:val="▪"/>
      <w:rPr>
        <w:color w:val="3370ff"/>
        <w:sz w:val="11"/>
      </w:rPr>
    </w:lvl>
  </w:abstractNum>
  <w:abstractNum w:abstractNumId="294280">
    <w:lvl>
      <w:numFmt w:val="bullet"/>
      <w:suff w:val="tab"/>
      <w:lvlText w:val="▪"/>
      <w:rPr>
        <w:color w:val="3370ff"/>
        <w:sz w:val="11"/>
      </w:rPr>
    </w:lvl>
  </w:abstractNum>
  <w:abstractNum w:abstractNumId="294281">
    <w:lvl>
      <w:numFmt w:val="bullet"/>
      <w:suff w:val="tab"/>
      <w:lvlText w:val="•"/>
      <w:rPr>
        <w:color w:val="3370ff"/>
      </w:rPr>
    </w:lvl>
  </w:abstractNum>
  <w:abstractNum w:abstractNumId="294282">
    <w:lvl>
      <w:numFmt w:val="bullet"/>
      <w:suff w:val="tab"/>
      <w:lvlText w:val="￮"/>
      <w:rPr>
        <w:color w:val="3370ff"/>
      </w:rPr>
    </w:lvl>
  </w:abstractNum>
  <w:abstractNum w:abstractNumId="294283">
    <w:lvl>
      <w:numFmt w:val="bullet"/>
      <w:suff w:val="tab"/>
      <w:lvlText w:val="▪"/>
      <w:rPr>
        <w:color w:val="3370ff"/>
        <w:sz w:val="11"/>
      </w:rPr>
    </w:lvl>
  </w:abstractNum>
  <w:abstractNum w:abstractNumId="294284">
    <w:lvl>
      <w:numFmt w:val="bullet"/>
      <w:suff w:val="tab"/>
      <w:lvlText w:val="▪"/>
      <w:rPr>
        <w:color w:val="3370ff"/>
        <w:sz w:val="11"/>
      </w:rPr>
    </w:lvl>
  </w:abstractNum>
  <w:abstractNum w:abstractNumId="294285">
    <w:lvl>
      <w:numFmt w:val="bullet"/>
      <w:suff w:val="tab"/>
      <w:lvlText w:val="￮"/>
      <w:rPr>
        <w:color w:val="3370ff"/>
      </w:rPr>
    </w:lvl>
  </w:abstractNum>
  <w:abstractNum w:abstractNumId="294286">
    <w:lvl>
      <w:numFmt w:val="bullet"/>
      <w:suff w:val="tab"/>
      <w:lvlText w:val="•"/>
      <w:rPr>
        <w:color w:val="3370ff"/>
      </w:rPr>
    </w:lvl>
  </w:abstractNum>
  <w:abstractNum w:abstractNumId="294287">
    <w:lvl>
      <w:numFmt w:val="bullet"/>
      <w:suff w:val="tab"/>
      <w:lvlText w:val="￮"/>
      <w:rPr>
        <w:color w:val="3370ff"/>
      </w:rPr>
    </w:lvl>
  </w:abstractNum>
  <w:abstractNum w:abstractNumId="294288">
    <w:lvl>
      <w:numFmt w:val="bullet"/>
      <w:suff w:val="tab"/>
      <w:lvlText w:val="￮"/>
      <w:rPr>
        <w:color w:val="3370ff"/>
      </w:rPr>
    </w:lvl>
  </w:abstractNum>
  <w:abstractNum w:abstractNumId="294289">
    <w:lvl>
      <w:numFmt w:val="bullet"/>
      <w:suff w:val="space"/>
      <w:lvlText w:val="□"/>
    </w:lvl>
  </w:abstractNum>
  <w:abstractNum w:abstractNumId="294290">
    <w:lvl>
      <w:numFmt w:val="bullet"/>
      <w:suff w:val="space"/>
      <w:lvlText w:val="□"/>
    </w:lvl>
  </w:abstractNum>
  <w:abstractNum w:abstractNumId="294291">
    <w:lvl>
      <w:numFmt w:val="bullet"/>
      <w:suff w:val="tab"/>
      <w:lvlText w:val="•"/>
      <w:rPr>
        <w:color w:val="3370ff"/>
      </w:rPr>
    </w:lvl>
  </w:abstractNum>
  <w:abstractNum w:abstractNumId="294292">
    <w:lvl>
      <w:numFmt w:val="bullet"/>
      <w:suff w:val="tab"/>
      <w:lvlText w:val="￮"/>
      <w:rPr>
        <w:color w:val="3370ff"/>
      </w:rPr>
    </w:lvl>
  </w:abstractNum>
  <w:abstractNum w:abstractNumId="294293">
    <w:lvl>
      <w:numFmt w:val="bullet"/>
      <w:suff w:val="tab"/>
      <w:lvlText w:val="￮"/>
      <w:rPr>
        <w:color w:val="3370ff"/>
      </w:rPr>
    </w:lvl>
  </w:abstractNum>
  <w:abstractNum w:abstractNumId="294294">
    <w:lvl>
      <w:numFmt w:val="bullet"/>
      <w:suff w:val="tab"/>
      <w:lvlText w:val="▪"/>
      <w:rPr>
        <w:color w:val="3370ff"/>
        <w:sz w:val="11"/>
      </w:rPr>
    </w:lvl>
  </w:abstractNum>
  <w:abstractNum w:abstractNumId="294295">
    <w:lvl>
      <w:numFmt w:val="bullet"/>
      <w:suff w:val="tab"/>
      <w:lvlText w:val="▪"/>
      <w:rPr>
        <w:color w:val="3370ff"/>
        <w:sz w:val="11"/>
      </w:rPr>
    </w:lvl>
  </w:abstractNum>
  <w:abstractNum w:abstractNumId="294296">
    <w:lvl>
      <w:numFmt w:val="bullet"/>
      <w:suff w:val="tab"/>
      <w:lvlText w:val="￮"/>
      <w:rPr>
        <w:color w:val="3370ff"/>
      </w:rPr>
    </w:lvl>
  </w:abstractNum>
  <w:abstractNum w:abstractNumId="294297">
    <w:lvl>
      <w:numFmt w:val="bullet"/>
      <w:suff w:val="tab"/>
      <w:lvlText w:val="•"/>
      <w:rPr>
        <w:color w:val="3370ff"/>
      </w:rPr>
    </w:lvl>
  </w:abstractNum>
  <w:abstractNum w:abstractNumId="294298">
    <w:lvl>
      <w:start w:val="1"/>
      <w:numFmt w:val="lowerLetter"/>
      <w:suff w:val="tab"/>
      <w:lvlText w:val="%1."/>
      <w:rPr>
        <w:color w:val="3370ff"/>
      </w:rPr>
    </w:lvl>
  </w:abstractNum>
  <w:abstractNum w:abstractNumId="294299">
    <w:lvl>
      <w:start w:val="2"/>
      <w:numFmt w:val="lowerLetter"/>
      <w:suff w:val="tab"/>
      <w:lvlText w:val="%1."/>
      <w:rPr>
        <w:color w:val="3370ff"/>
      </w:rPr>
    </w:lvl>
  </w:abstractNum>
  <w:abstractNum w:abstractNumId="294300">
    <w:lvl>
      <w:start w:val="3"/>
      <w:numFmt w:val="lowerLetter"/>
      <w:suff w:val="tab"/>
      <w:lvlText w:val="%1."/>
      <w:rPr>
        <w:color w:val="3370ff"/>
      </w:rPr>
    </w:lvl>
  </w:abstractNum>
  <w:abstractNum w:abstractNumId="294301">
    <w:lvl>
      <w:start w:val="4"/>
      <w:numFmt w:val="lowerLetter"/>
      <w:suff w:val="tab"/>
      <w:lvlText w:val="%1."/>
      <w:rPr>
        <w:color w:val="3370ff"/>
      </w:rPr>
    </w:lvl>
  </w:abstractNum>
  <w:abstractNum w:abstractNumId="294302">
    <w:lvl>
      <w:start w:val="5"/>
      <w:numFmt w:val="lowerLetter"/>
      <w:suff w:val="tab"/>
      <w:lvlText w:val="%1."/>
      <w:rPr>
        <w:color w:val="3370ff"/>
      </w:rPr>
    </w:lvl>
  </w:abstractNum>
  <w:abstractNum w:abstractNumId="294303">
    <w:lvl>
      <w:numFmt w:val="bullet"/>
      <w:suff w:val="tab"/>
      <w:lvlText w:val="•"/>
      <w:rPr>
        <w:color w:val="3370ff"/>
      </w:rPr>
    </w:lvl>
  </w:abstractNum>
  <w:abstractNum w:abstractNumId="294304">
    <w:lvl>
      <w:numFmt w:val="bullet"/>
      <w:suff w:val="tab"/>
      <w:lvlText w:val="•"/>
      <w:rPr>
        <w:color w:val="3370ff"/>
      </w:rPr>
    </w:lvl>
  </w:abstractNum>
  <w:abstractNum w:abstractNumId="294305">
    <w:lvl>
      <w:numFmt w:val="bullet"/>
      <w:suff w:val="tab"/>
      <w:lvlText w:val="￮"/>
      <w:rPr>
        <w:color w:val="3370ff"/>
      </w:rPr>
    </w:lvl>
  </w:abstractNum>
  <w:num w:numId="1">
    <w:abstractNumId w:val="294224"/>
  </w:num>
  <w:num w:numId="2">
    <w:abstractNumId w:val="294225"/>
  </w:num>
  <w:num w:numId="3">
    <w:abstractNumId w:val="294226"/>
  </w:num>
  <w:num w:numId="4">
    <w:abstractNumId w:val="294227"/>
  </w:num>
  <w:num w:numId="5">
    <w:abstractNumId w:val="294228"/>
  </w:num>
  <w:num w:numId="6">
    <w:abstractNumId w:val="294229"/>
  </w:num>
  <w:num w:numId="7">
    <w:abstractNumId w:val="294230"/>
  </w:num>
  <w:num w:numId="8">
    <w:abstractNumId w:val="294231"/>
  </w:num>
  <w:num w:numId="9">
    <w:abstractNumId w:val="294232"/>
  </w:num>
  <w:num w:numId="10">
    <w:abstractNumId w:val="294233"/>
  </w:num>
  <w:num w:numId="11">
    <w:abstractNumId w:val="294234"/>
  </w:num>
  <w:num w:numId="12">
    <w:abstractNumId w:val="294235"/>
  </w:num>
  <w:num w:numId="13">
    <w:abstractNumId w:val="294236"/>
  </w:num>
  <w:num w:numId="14">
    <w:abstractNumId w:val="294237"/>
  </w:num>
  <w:num w:numId="15">
    <w:abstractNumId w:val="294238"/>
  </w:num>
  <w:num w:numId="16">
    <w:abstractNumId w:val="294239"/>
  </w:num>
  <w:num w:numId="17">
    <w:abstractNumId w:val="294240"/>
  </w:num>
  <w:num w:numId="18">
    <w:abstractNumId w:val="294241"/>
  </w:num>
  <w:num w:numId="19">
    <w:abstractNumId w:val="294242"/>
  </w:num>
  <w:num w:numId="20">
    <w:abstractNumId w:val="294243"/>
  </w:num>
  <w:num w:numId="21">
    <w:abstractNumId w:val="294244"/>
  </w:num>
  <w:num w:numId="22">
    <w:abstractNumId w:val="294245"/>
  </w:num>
  <w:num w:numId="23">
    <w:abstractNumId w:val="294246"/>
  </w:num>
  <w:num w:numId="24">
    <w:abstractNumId w:val="294247"/>
  </w:num>
  <w:num w:numId="25">
    <w:abstractNumId w:val="294248"/>
  </w:num>
  <w:num w:numId="26">
    <w:abstractNumId w:val="294249"/>
  </w:num>
  <w:num w:numId="27">
    <w:abstractNumId w:val="294250"/>
  </w:num>
  <w:num w:numId="28">
    <w:abstractNumId w:val="294251"/>
  </w:num>
  <w:num w:numId="29">
    <w:abstractNumId w:val="294252"/>
  </w:num>
  <w:num w:numId="30">
    <w:abstractNumId w:val="294253"/>
  </w:num>
  <w:num w:numId="31">
    <w:abstractNumId w:val="294254"/>
  </w:num>
  <w:num w:numId="32">
    <w:abstractNumId w:val="294255"/>
  </w:num>
  <w:num w:numId="33">
    <w:abstractNumId w:val="294256"/>
  </w:num>
  <w:num w:numId="34">
    <w:abstractNumId w:val="294257"/>
  </w:num>
  <w:num w:numId="35">
    <w:abstractNumId w:val="294258"/>
  </w:num>
  <w:num w:numId="36">
    <w:abstractNumId w:val="294259"/>
  </w:num>
  <w:num w:numId="37">
    <w:abstractNumId w:val="294260"/>
  </w:num>
  <w:num w:numId="38">
    <w:abstractNumId w:val="294261"/>
  </w:num>
  <w:num w:numId="39">
    <w:abstractNumId w:val="294262"/>
  </w:num>
  <w:num w:numId="40">
    <w:abstractNumId w:val="294263"/>
  </w:num>
  <w:num w:numId="41">
    <w:abstractNumId w:val="294264"/>
  </w:num>
  <w:num w:numId="42">
    <w:abstractNumId w:val="294265"/>
  </w:num>
  <w:num w:numId="43">
    <w:abstractNumId w:val="294266"/>
  </w:num>
  <w:num w:numId="44">
    <w:abstractNumId w:val="294267"/>
  </w:num>
  <w:num w:numId="45">
    <w:abstractNumId w:val="294268"/>
  </w:num>
  <w:num w:numId="46">
    <w:abstractNumId w:val="294269"/>
  </w:num>
  <w:num w:numId="47">
    <w:abstractNumId w:val="294270"/>
  </w:num>
  <w:num w:numId="48">
    <w:abstractNumId w:val="294271"/>
  </w:num>
  <w:num w:numId="49">
    <w:abstractNumId w:val="294272"/>
  </w:num>
  <w:num w:numId="50">
    <w:abstractNumId w:val="294273"/>
  </w:num>
  <w:num w:numId="51">
    <w:abstractNumId w:val="294274"/>
  </w:num>
  <w:num w:numId="52">
    <w:abstractNumId w:val="294275"/>
  </w:num>
  <w:num w:numId="53">
    <w:abstractNumId w:val="294276"/>
  </w:num>
  <w:num w:numId="54">
    <w:abstractNumId w:val="294277"/>
  </w:num>
  <w:num w:numId="55">
    <w:abstractNumId w:val="294278"/>
  </w:num>
  <w:num w:numId="56">
    <w:abstractNumId w:val="294279"/>
  </w:num>
  <w:num w:numId="57">
    <w:abstractNumId w:val="294280"/>
  </w:num>
  <w:num w:numId="58">
    <w:abstractNumId w:val="294281"/>
  </w:num>
  <w:num w:numId="59">
    <w:abstractNumId w:val="294282"/>
  </w:num>
  <w:num w:numId="60">
    <w:abstractNumId w:val="294283"/>
  </w:num>
  <w:num w:numId="61">
    <w:abstractNumId w:val="294284"/>
  </w:num>
  <w:num w:numId="62">
    <w:abstractNumId w:val="294285"/>
  </w:num>
  <w:num w:numId="63">
    <w:abstractNumId w:val="294286"/>
  </w:num>
  <w:num w:numId="64">
    <w:abstractNumId w:val="294287"/>
  </w:num>
  <w:num w:numId="65">
    <w:abstractNumId w:val="294288"/>
  </w:num>
  <w:num w:numId="66">
    <w:abstractNumId w:val="294289"/>
  </w:num>
  <w:num w:numId="67">
    <w:abstractNumId w:val="294290"/>
  </w:num>
  <w:num w:numId="68">
    <w:abstractNumId w:val="294291"/>
  </w:num>
  <w:num w:numId="69">
    <w:abstractNumId w:val="294292"/>
  </w:num>
  <w:num w:numId="70">
    <w:abstractNumId w:val="294293"/>
  </w:num>
  <w:num w:numId="71">
    <w:abstractNumId w:val="294294"/>
  </w:num>
  <w:num w:numId="72">
    <w:abstractNumId w:val="294295"/>
  </w:num>
  <w:num w:numId="73">
    <w:abstractNumId w:val="294296"/>
  </w:num>
  <w:num w:numId="74">
    <w:abstractNumId w:val="294297"/>
  </w:num>
  <w:num w:numId="75">
    <w:abstractNumId w:val="294298"/>
  </w:num>
  <w:num w:numId="76">
    <w:abstractNumId w:val="294299"/>
  </w:num>
  <w:num w:numId="77">
    <w:abstractNumId w:val="294300"/>
  </w:num>
  <w:num w:numId="78">
    <w:abstractNumId w:val="294301"/>
  </w:num>
  <w:num w:numId="79">
    <w:abstractNumId w:val="294302"/>
  </w:num>
  <w:num w:numId="80">
    <w:abstractNumId w:val="294303"/>
  </w:num>
  <w:num w:numId="81">
    <w:abstractNumId w:val="294304"/>
  </w:num>
  <w:num w:numId="82">
    <w:abstractNumId w:val="29430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ttps://hcnytq72r1ge.feishu.cn/minutes/obcnct14m3h12z16l646yu39?t=1063000" TargetMode="External" Type="http://schemas.openxmlformats.org/officeDocument/2006/relationships/hyperlink"/><Relationship Id="rId11" Target="https://hcnytq72r1ge.feishu.cn/minutes/obcnct14m3h12z16l646yu39?t=1282000" TargetMode="External" Type="http://schemas.openxmlformats.org/officeDocument/2006/relationships/hyperlink"/><Relationship Id="rId12" Target="https://hcnytq72r1ge.feishu.cn/minutes/obcnct14m3h12z16l646yu39?t=1407000" TargetMode="External" Type="http://schemas.openxmlformats.org/officeDocument/2006/relationships/hyperlink"/><Relationship Id="rId13" Target="https://hcnytq72r1ge.feishu.cn/minutes/obcnct14m3h12z16l646yu39?t=1527000" TargetMode="External" Type="http://schemas.openxmlformats.org/officeDocument/2006/relationships/hyperlink"/><Relationship Id="rId14" Target="https://hcnytq72r1ge.feishu.cn/minutes/obcnct14m3h12z16l646yu39?t=1618000" TargetMode="External" Type="http://schemas.openxmlformats.org/officeDocument/2006/relationships/hyperlink"/><Relationship Id="rId15" Target="https://hcnytq72r1ge.feishu.cn/minutes/obcnct14m3h12z16l646yu39?t=1668000" TargetMode="External" Type="http://schemas.openxmlformats.org/officeDocument/2006/relationships/hyperlink"/><Relationship Id="rId16" Target="https://hcnytq72r1ge.feishu.cn/minutes/obcnct14m3h12z16l646yu39?from=ai_minutes" TargetMode="External" Type="http://schemas.openxmlformats.org/officeDocument/2006/relationships/hyperlink"/><Relationship Id="rId17" Target="https://hcnytq72r1ge.feishu.cn/docx/I6yUdBJ7qoFhyGxaugwcP9f4n1b" TargetMode="External" Type="http://schemas.openxmlformats.org/officeDocument/2006/relationships/hyperlink"/><Relationship Id="rId18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jpeg" Type="http://schemas.openxmlformats.org/officeDocument/2006/relationships/image"/><Relationship Id="rId5" Target="numbering.xml" Type="http://schemas.openxmlformats.org/officeDocument/2006/relationships/numbering"/><Relationship Id="rId6" Target="media/image2.png" Type="http://schemas.openxmlformats.org/officeDocument/2006/relationships/image"/><Relationship Id="rId7" Target="https://hcnytq72r1ge.feishu.cn/minutes/obcnct14m3h12z16l646yu39?t=6000" TargetMode="External" Type="http://schemas.openxmlformats.org/officeDocument/2006/relationships/hyperlink"/><Relationship Id="rId8" Target="https://hcnytq72r1ge.feishu.cn/minutes/obcnct14m3h12z16l646yu39?t=14000" TargetMode="External" Type="http://schemas.openxmlformats.org/officeDocument/2006/relationships/hyperlink"/><Relationship Id="rId9" Target="https://hcnytq72r1ge.feishu.cn/minutes/obcnct14m3h12z16l646yu39?t=592000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2026-01-18T16:12:41Z</dcterms:created>
  <dc:creator>Apache POI</dc:creator>
</cp:coreProperties>
</file>