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智能纪要：10-专注力解决之情绪管理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会议主题：10-专注力解决之情绪管理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本次会议主要围绕情绪管理与学习、恋爱的关系展开，说话人1深入阐述了情绪对专注学习的影响，介绍了正确面对和处理情绪的方法，并详细分析了青春期恋爱产生的情绪及应对策略，内容如下：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情绪对学习专注度的影响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情绪是大脑的开关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影响学习效率：说话人1指出，当情绪很差时，大脑开关关闭，学习效率会极低，人无法进入专注学习状态，大脑也难以思考，因为专注的核心是心静下来。若带着情绪学习，会越学越差，陷入内耗。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先处理情绪问题：建议有情绪时先暂停学习，处理情绪。可通过冥想、深呼吸等方式让自己心静下来，避免带着负面情绪强迫自己学习。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547"/>
        <w:gridCol w:w="2732"/>
      </w:tblGrid>
      <w:tr>
        <w:tc>
          <w:tcPr>
            <w:tcW w:w="55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大脑结构与情绪的关系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情绪脑比理智脑强大：人类大脑分为本能脑、情绪脑和理智脑，情绪脑的发展历史比理智脑悠久，在大脑中占比更大，大部分人难以用理智脑控制情绪，控制情绪是反人性的行为。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掌控情绪的重要性：能够用理智脑控制情绪、正确面对和掌控自己情绪的人非常厉害，未来做很多事都可能成功。学会掌控情绪对个人未来人生的重要性远超考试成绩。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10572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人类大脑结构占比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正确面对和处理情绪的方法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了解情绪来源并表达出来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分析情绪产生的原因：要了解自己产生愤怒、伤心、焦虑、痛苦等情绪的原因，将情绪表达出来，如“我现在极其愤怒”等。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接纳并允许自己有情绪：由于情绪脑比理智脑强大，应接纳自己有情绪的状态，不要否定自己，也不要在情绪不好时强迫自己做不喜欢或需要思考的工作。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从其他角度思考问题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将坏事转化为好事：举例说明可从其他角度看待坏事情，如把父母的批评指责当成训练自己客观面对问题的工具，感谢这些经历帮助自己成长。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认识到情绪对成长的作用：所有的委屈和痛苦，只要跨过去，都能帮助自己成长，格局是被委屈撑大的。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正确处理情绪的具体方式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避免不良行为：有情绪时玩手机、玩游戏、刷抖音会让人越陷越深，看到负能量内容会更难受，难以从中走出来。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采用积极方式：可通过运动、唱歌、吼、出去走走等方式抒发情绪，这些方式能有效让情绪平静下来。也可将情绪写下来，然后把纸张收起来或撕掉。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寻求帮助</w:t>
      </w:r>
      <w:r>
        <w:rPr>
          <w:rFonts w:eastAsia="等线" w:ascii="Arial" w:cs="Arial" w:hAnsi="Arial"/>
          <w:sz w:val="22"/>
        </w:rPr>
        <w:t>：若一件事情困扰自己很久，或长期深受情绪困扰，应及时寻求教练或老师的帮助，找人倾诉，从其他角度分析事情，有助于快速从情绪中走出来。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95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情绪处理步骤</w:t>
        <w:br/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青春期恋爱产生的情绪及应对策略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正确看待青春期恋爱</w:t>
      </w:r>
      <w:r>
        <w:rPr>
          <w:rFonts w:eastAsia="等线" w:ascii="Arial" w:cs="Arial" w:hAnsi="Arial"/>
          <w:sz w:val="22"/>
        </w:rPr>
        <w:t>：说话人1认为青春期恋爱是好事，女生在恋爱中受伤能看清男人，男生受伤能获得成长。关键是要正确面对恋爱及其中产生的情绪。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不同成绩情况的恋爱处理方式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另一半成绩比自己好：应努力追赶上对方，与对方设定共同目标，考入同一所学校，将恋爱转化为学习动力，让感情更有可能延续。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另一半成绩比自己差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一起堕落：若选择与对方一起堕落，要为自己的选择负责，不后悔。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让对方为自己努力：若对方不愿意为自己努力学习，追赶上自己，说明他可能并不爱自己。可先让对方努力追赶上自己，在辅导对方的过程中，双方共同进步。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直接分手：若对方多次让自己失望，可选择分手。但直接分手较难做到，可先给对方机会，慢慢失望后再分开。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10001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不同成绩情况的恋爱应对策略</w:t>
              <w:br/>
            </w:r>
          </w:p>
        </w:tc>
      </w:tr>
    </w:tbl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双方成绩差不多：两人可互相探讨学习，互相辅导，这样成绩会进步很快，恋爱也会升温，矛盾会减少，因为双方聚焦在共同的学习目标上。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从恋爱中成长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接纳恋爱带来的困境：要接纳恋爱产生的困境和痛苦，这些经历能让自己在未来更清楚地看清一个人。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总结经验教训：对恋爱中的伤害做好总结和复盘，了解渣男、渣女的特点，以便在未来婚姻中避免类似情况。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给参会人员发放情绪管理的工具，引导其识别自己的情绪，遇到事情时把它写下来，深呼吸，写出烦恼，并思考陈老师说的话是否有帮助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情绪影响学习专注度，应先处理情绪问题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完成环境创设和计划后，要关注当下情绪对学习专注度的影响。情绪是大脑开关，情绪差会使学习效率极低，无法进入专注状态。建议有情绪时先处理情绪问题，不要强行学习，否则会陷入内耗。可尝试冥想、深呼吸几分钟，先让心静下来，痛苦难受时不宜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01:32</w:t>
        </w:r>
      </w:hyperlink>
      <w:r>
        <w:rPr>
          <w:rFonts w:eastAsia="等线" w:ascii="Arial" w:cs="Arial" w:hAnsi="Arial"/>
          <w:b w:val="true"/>
          <w:sz w:val="22"/>
        </w:rPr>
        <w:t xml:space="preserve">  正确面对并掌控情绪对未来人生很重要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主要教大家正确面对情绪。他介绍人类大脑分本能脑、情绪脑和理智脑，是进化发展而来，情绪脑比理智脑强大，且掌管情绪的部分发展历史更悠久，大部分人难以做到理智。能以理智脑控制情绪是反人性的，但成功往往如此，学会掌控情绪对未来人生极为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03:19</w:t>
        </w:r>
      </w:hyperlink>
      <w:r>
        <w:rPr>
          <w:rFonts w:eastAsia="等线" w:ascii="Arial" w:cs="Arial" w:hAnsi="Arial"/>
          <w:b w:val="true"/>
          <w:sz w:val="22"/>
        </w:rPr>
        <w:t xml:space="preserve">  了解情绪来源并正确应对以助力成长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应对情绪展开。首先要了解情绪来源，将其表达出来，接纳并允许自己有情绪，此时暂缓学习，先处理情绪。接着尝试从其他角度理解造成情绪的事情，如把他人的批评指责当作成长训练，相信委屈能助己成长。若无法面对，可寻求教练帮助分析事物本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05:20</w:t>
        </w:r>
      </w:hyperlink>
      <w:r>
        <w:rPr>
          <w:rFonts w:eastAsia="等线" w:ascii="Arial" w:cs="Arial" w:hAnsi="Arial"/>
          <w:b w:val="true"/>
          <w:sz w:val="22"/>
        </w:rPr>
        <w:t xml:space="preserve">  情绪来源及个人、社交情绪解决思路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情绪的来源，指出大部分人的情绪源于个人焦虑、与家长相处、和同学老师相处以及谈恋爱产生的情绪。强调对于个人焦虑情绪，要先发现、思考和分析应对办法；还提及在之前的生命动力环节讲过与家长、同学老师相处产生情绪的解决方法，建议大家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06:06</w:t>
        </w:r>
      </w:hyperlink>
      <w:r>
        <w:rPr>
          <w:rFonts w:eastAsia="等线" w:ascii="Arial" w:cs="Arial" w:hAnsi="Arial"/>
          <w:b w:val="true"/>
          <w:sz w:val="22"/>
        </w:rPr>
        <w:t xml:space="preserve">  青春期恋爱利弊及不同成绩情况应对建议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重点讲述恋爱产生的情绪，指出恋爱应正确对待，分三种情况：若对方成绩好，要努力追赶；若对方差，可一起堕落、让对方努力或分手；若成绩相当，可互相探讨学习。同时强调要感谢恋爱带来的痛苦，复盘成长，学会爱与被爱，认为恋爱善加利用是好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12:50</w:t>
        </w:r>
      </w:hyperlink>
      <w:r>
        <w:rPr>
          <w:rFonts w:eastAsia="等线" w:ascii="Arial" w:cs="Arial" w:hAnsi="Arial"/>
          <w:b w:val="true"/>
          <w:sz w:val="22"/>
        </w:rPr>
        <w:t xml:space="preserve">  正确处理情绪及看待痛苦助力成长进步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处理情绪的方法。先发现并表达情绪，记录产生情绪的事，可收起来或撕掉，接着深呼吸平静后学习，若无法进入则不建议玩手机、游戏、刷抖音。建议用运动、唱歌、出去走走等方式发泄情绪。还提到换角度思考，所有痛苦熬过来、想通了就是人生成长的肥料，正确面对困难会使人更强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17:01</w:t>
        </w:r>
      </w:hyperlink>
      <w:r>
        <w:rPr>
          <w:rFonts w:eastAsia="等线" w:ascii="Arial" w:cs="Arial" w:hAnsi="Arial"/>
          <w:b w:val="true"/>
          <w:sz w:val="22"/>
        </w:rPr>
        <w:t xml:space="preserve">  情绪管理方法及求助建议助力个人成长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情绪管理展开。介绍情绪管理工具，即识别情绪，遇到事情写下来、深呼吸、写出烦恼，与情绪对话并分析原因最终消灭它，这遵循发现、分析、解决问题的流程。强调若长期受情绪困扰，要及时找教练或老师沟通。还表明不仅关注成绩，更助力学员成长，这是专注力的第三个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：遇到情绪问题时应先处理情绪，再进行学习。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：情绪会影响学习专注度和效率，导致学习内耗。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说话人1提出情绪是大脑的开关，情绪差时大脑开关关闭，学习效率极低，应先处理情绪。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建议通过冥想、深呼吸、运动、唱歌等方式平静情绪。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还可从其他角度思考造成情绪的事情，将其视为成长的机会。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：情绪脑比理智脑强大，多数人难以用理智控制情绪，先处理情绪能避免越学越差，进入内耗状态。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对于恋爱产生的情绪，应正确对待恋爱关系，根据双方成绩情况制定共同目标，利用恋爱促进学习。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若在恋爱中对方不愿为共同目标努力，可给予多次机会，若多次失望则可考虑分开。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遇到情绪问题时，应将手机隔离，避免通过玩手机、玩游戏、刷抖音等方式处理情绪，以免越陷越深。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若长期深受情绪困扰，应及时寻求教练或老师的帮助。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「情绪就是我们大脑的开关，当你情绪很差的时候，大脑开关就关上了，这个时候学习效率极低，会被情绪影响，无法进入专注学习的状态。」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形象地阐述了情绪对学习专注度和效率的影响，突出了情绪管理的重要性。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「能够去面对情绪，用理智脑占据情绪脑，掌控自己情绪的人，一定非常厉害，未来做啥事都可能成功，学会掌控情绪比考高分更重要。」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强调了掌控情绪的重要性和价值，鼓励人们学会管理情绪。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「所有的痛苦只要你熬过来了，想通了，都是你人生成长的肥料。」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富有哲理地表达了痛苦对于人生成长的积极意义，能引发思考和共鸣。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10-专注力解决之情绪管理</w:t>
        </w:r>
      </w:hyperlink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10-专注力解决之情绪管理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8256">
    <w:lvl>
      <w:numFmt w:val="bullet"/>
      <w:suff w:val="tab"/>
      <w:lvlText w:val="•"/>
      <w:rPr>
        <w:color w:val="3370ff"/>
      </w:rPr>
    </w:lvl>
  </w:abstractNum>
  <w:abstractNum w:abstractNumId="758257">
    <w:lvl>
      <w:numFmt w:val="bullet"/>
      <w:suff w:val="tab"/>
      <w:lvlText w:val="￮"/>
      <w:rPr>
        <w:color w:val="3370ff"/>
      </w:rPr>
    </w:lvl>
  </w:abstractNum>
  <w:abstractNum w:abstractNumId="758258">
    <w:lvl>
      <w:numFmt w:val="bullet"/>
      <w:suff w:val="tab"/>
      <w:lvlText w:val="▪"/>
      <w:rPr>
        <w:color w:val="3370ff"/>
        <w:sz w:val="11"/>
      </w:rPr>
    </w:lvl>
  </w:abstractNum>
  <w:abstractNum w:abstractNumId="758259">
    <w:lvl>
      <w:numFmt w:val="bullet"/>
      <w:suff w:val="tab"/>
      <w:lvlText w:val="▪"/>
      <w:rPr>
        <w:color w:val="3370ff"/>
        <w:sz w:val="11"/>
      </w:rPr>
    </w:lvl>
  </w:abstractNum>
  <w:abstractNum w:abstractNumId="758260">
    <w:lvl>
      <w:numFmt w:val="bullet"/>
      <w:suff w:val="tab"/>
      <w:lvlText w:val="•"/>
      <w:rPr>
        <w:color w:val="3370ff"/>
      </w:rPr>
    </w:lvl>
  </w:abstractNum>
  <w:abstractNum w:abstractNumId="758261">
    <w:lvl>
      <w:numFmt w:val="bullet"/>
      <w:suff w:val="tab"/>
      <w:lvlText w:val="￮"/>
      <w:rPr>
        <w:color w:val="3370ff"/>
      </w:rPr>
    </w:lvl>
  </w:abstractNum>
  <w:abstractNum w:abstractNumId="758262">
    <w:lvl>
      <w:numFmt w:val="bullet"/>
      <w:suff w:val="tab"/>
      <w:lvlText w:val="￮"/>
      <w:rPr>
        <w:color w:val="3370ff"/>
      </w:rPr>
    </w:lvl>
  </w:abstractNum>
  <w:abstractNum w:abstractNumId="758263">
    <w:lvl>
      <w:numFmt w:val="bullet"/>
      <w:suff w:val="tab"/>
      <w:lvlText w:val="•"/>
      <w:rPr>
        <w:color w:val="3370ff"/>
      </w:rPr>
    </w:lvl>
  </w:abstractNum>
  <w:abstractNum w:abstractNumId="758264">
    <w:lvl>
      <w:numFmt w:val="bullet"/>
      <w:suff w:val="tab"/>
      <w:lvlText w:val="￮"/>
      <w:rPr>
        <w:color w:val="3370ff"/>
      </w:rPr>
    </w:lvl>
  </w:abstractNum>
  <w:abstractNum w:abstractNumId="758265">
    <w:lvl>
      <w:numFmt w:val="bullet"/>
      <w:suff w:val="tab"/>
      <w:lvlText w:val="▪"/>
      <w:rPr>
        <w:color w:val="3370ff"/>
        <w:sz w:val="11"/>
      </w:rPr>
    </w:lvl>
  </w:abstractNum>
  <w:abstractNum w:abstractNumId="758266">
    <w:lvl>
      <w:numFmt w:val="bullet"/>
      <w:suff w:val="tab"/>
      <w:lvlText w:val="▪"/>
      <w:rPr>
        <w:color w:val="3370ff"/>
        <w:sz w:val="11"/>
      </w:rPr>
    </w:lvl>
  </w:abstractNum>
  <w:abstractNum w:abstractNumId="758267">
    <w:lvl>
      <w:numFmt w:val="bullet"/>
      <w:suff w:val="tab"/>
      <w:lvlText w:val="￮"/>
      <w:rPr>
        <w:color w:val="3370ff"/>
      </w:rPr>
    </w:lvl>
  </w:abstractNum>
  <w:abstractNum w:abstractNumId="758268">
    <w:lvl>
      <w:numFmt w:val="bullet"/>
      <w:suff w:val="tab"/>
      <w:lvlText w:val="▪"/>
      <w:rPr>
        <w:color w:val="3370ff"/>
        <w:sz w:val="11"/>
      </w:rPr>
    </w:lvl>
  </w:abstractNum>
  <w:abstractNum w:abstractNumId="758269">
    <w:lvl>
      <w:numFmt w:val="bullet"/>
      <w:suff w:val="tab"/>
      <w:lvlText w:val="▪"/>
      <w:rPr>
        <w:color w:val="3370ff"/>
        <w:sz w:val="11"/>
      </w:rPr>
    </w:lvl>
  </w:abstractNum>
  <w:abstractNum w:abstractNumId="758270">
    <w:lvl>
      <w:numFmt w:val="bullet"/>
      <w:suff w:val="tab"/>
      <w:lvlText w:val="￮"/>
      <w:rPr>
        <w:color w:val="3370ff"/>
      </w:rPr>
    </w:lvl>
  </w:abstractNum>
  <w:abstractNum w:abstractNumId="758271">
    <w:lvl>
      <w:numFmt w:val="bullet"/>
      <w:suff w:val="tab"/>
      <w:lvlText w:val="▪"/>
      <w:rPr>
        <w:color w:val="3370ff"/>
        <w:sz w:val="11"/>
      </w:rPr>
    </w:lvl>
  </w:abstractNum>
  <w:abstractNum w:abstractNumId="758272">
    <w:lvl>
      <w:numFmt w:val="bullet"/>
      <w:suff w:val="tab"/>
      <w:lvlText w:val="▪"/>
      <w:rPr>
        <w:color w:val="3370ff"/>
        <w:sz w:val="11"/>
      </w:rPr>
    </w:lvl>
  </w:abstractNum>
  <w:abstractNum w:abstractNumId="758273">
    <w:lvl>
      <w:numFmt w:val="bullet"/>
      <w:suff w:val="tab"/>
      <w:lvlText w:val="￮"/>
      <w:rPr>
        <w:color w:val="3370ff"/>
      </w:rPr>
    </w:lvl>
  </w:abstractNum>
  <w:abstractNum w:abstractNumId="758274">
    <w:lvl>
      <w:numFmt w:val="bullet"/>
      <w:suff w:val="tab"/>
      <w:lvlText w:val="•"/>
      <w:rPr>
        <w:color w:val="3370ff"/>
      </w:rPr>
    </w:lvl>
  </w:abstractNum>
  <w:abstractNum w:abstractNumId="758275">
    <w:lvl>
      <w:numFmt w:val="bullet"/>
      <w:suff w:val="tab"/>
      <w:lvlText w:val="￮"/>
      <w:rPr>
        <w:color w:val="3370ff"/>
      </w:rPr>
    </w:lvl>
  </w:abstractNum>
  <w:abstractNum w:abstractNumId="758276">
    <w:lvl>
      <w:numFmt w:val="bullet"/>
      <w:suff w:val="tab"/>
      <w:lvlText w:val="￮"/>
      <w:rPr>
        <w:color w:val="3370ff"/>
      </w:rPr>
    </w:lvl>
  </w:abstractNum>
  <w:abstractNum w:abstractNumId="758277">
    <w:lvl>
      <w:numFmt w:val="bullet"/>
      <w:suff w:val="tab"/>
      <w:lvlText w:val="•"/>
      <w:rPr>
        <w:color w:val="3370ff"/>
      </w:rPr>
    </w:lvl>
  </w:abstractNum>
  <w:abstractNum w:abstractNumId="758278">
    <w:lvl>
      <w:numFmt w:val="bullet"/>
      <w:suff w:val="tab"/>
      <w:lvlText w:val="•"/>
      <w:rPr>
        <w:color w:val="3370ff"/>
      </w:rPr>
    </w:lvl>
  </w:abstractNum>
  <w:abstractNum w:abstractNumId="758279">
    <w:lvl>
      <w:numFmt w:val="bullet"/>
      <w:suff w:val="tab"/>
      <w:lvlText w:val="￮"/>
      <w:rPr>
        <w:color w:val="3370ff"/>
      </w:rPr>
    </w:lvl>
  </w:abstractNum>
  <w:abstractNum w:abstractNumId="758280">
    <w:lvl>
      <w:numFmt w:val="bullet"/>
      <w:suff w:val="tab"/>
      <w:lvlText w:val="￮"/>
      <w:rPr>
        <w:color w:val="3370ff"/>
      </w:rPr>
    </w:lvl>
  </w:abstractNum>
  <w:abstractNum w:abstractNumId="758281">
    <w:lvl>
      <w:numFmt w:val="bullet"/>
      <w:suff w:val="tab"/>
      <w:lvlText w:val="￮"/>
      <w:rPr>
        <w:color w:val="3370ff"/>
      </w:rPr>
    </w:lvl>
  </w:abstractNum>
  <w:abstractNum w:abstractNumId="758282">
    <w:lvl>
      <w:numFmt w:val="bullet"/>
      <w:suff w:val="tab"/>
      <w:lvlText w:val="▪"/>
      <w:rPr>
        <w:color w:val="3370ff"/>
        <w:sz w:val="11"/>
      </w:rPr>
    </w:lvl>
  </w:abstractNum>
  <w:abstractNum w:abstractNumId="758283">
    <w:lvl>
      <w:numFmt w:val="bullet"/>
      <w:suff w:val="tab"/>
      <w:lvlText w:val="￮"/>
      <w:rPr>
        <w:color w:val="3370ff"/>
      </w:rPr>
    </w:lvl>
  </w:abstractNum>
  <w:abstractNum w:abstractNumId="758284">
    <w:lvl>
      <w:numFmt w:val="bullet"/>
      <w:suff w:val="tab"/>
      <w:lvlText w:val="▪"/>
      <w:rPr>
        <w:color w:val="3370ff"/>
        <w:sz w:val="11"/>
      </w:rPr>
    </w:lvl>
  </w:abstractNum>
  <w:abstractNum w:abstractNumId="758285">
    <w:lvl>
      <w:numFmt w:val="bullet"/>
      <w:suff w:val="tab"/>
      <w:lvlText w:val="▪"/>
      <w:rPr>
        <w:color w:val="3370ff"/>
        <w:sz w:val="11"/>
      </w:rPr>
    </w:lvl>
  </w:abstractNum>
  <w:abstractNum w:abstractNumId="758286">
    <w:lvl>
      <w:numFmt w:val="bullet"/>
      <w:suff w:val="space"/>
      <w:lvlText w:val="□"/>
    </w:lvl>
  </w:abstractNum>
  <w:abstractNum w:abstractNumId="758287">
    <w:lvl>
      <w:numFmt w:val="bullet"/>
      <w:suff w:val="tab"/>
      <w:lvlText w:val="•"/>
      <w:rPr>
        <w:color w:val="3370ff"/>
      </w:rPr>
    </w:lvl>
  </w:abstractNum>
  <w:abstractNum w:abstractNumId="758288">
    <w:lvl>
      <w:numFmt w:val="bullet"/>
      <w:suff w:val="tab"/>
      <w:lvlText w:val="￮"/>
      <w:rPr>
        <w:color w:val="3370ff"/>
      </w:rPr>
    </w:lvl>
  </w:abstractNum>
  <w:abstractNum w:abstractNumId="758289">
    <w:lvl>
      <w:numFmt w:val="bullet"/>
      <w:suff w:val="tab"/>
      <w:lvlText w:val="￮"/>
      <w:rPr>
        <w:color w:val="3370ff"/>
      </w:rPr>
    </w:lvl>
  </w:abstractNum>
  <w:abstractNum w:abstractNumId="758290">
    <w:lvl>
      <w:numFmt w:val="bullet"/>
      <w:suff w:val="tab"/>
      <w:lvlText w:val="▪"/>
      <w:rPr>
        <w:color w:val="3370ff"/>
        <w:sz w:val="11"/>
      </w:rPr>
    </w:lvl>
  </w:abstractNum>
  <w:abstractNum w:abstractNumId="758291">
    <w:lvl>
      <w:numFmt w:val="bullet"/>
      <w:suff w:val="tab"/>
      <w:lvlText w:val="▪"/>
      <w:rPr>
        <w:color w:val="3370ff"/>
        <w:sz w:val="11"/>
      </w:rPr>
    </w:lvl>
  </w:abstractNum>
  <w:abstractNum w:abstractNumId="758292">
    <w:lvl>
      <w:numFmt w:val="bullet"/>
      <w:suff w:val="tab"/>
      <w:lvlText w:val="▪"/>
      <w:rPr>
        <w:color w:val="3370ff"/>
        <w:sz w:val="11"/>
      </w:rPr>
    </w:lvl>
  </w:abstractNum>
  <w:abstractNum w:abstractNumId="758293">
    <w:lvl>
      <w:numFmt w:val="bullet"/>
      <w:suff w:val="tab"/>
      <w:lvlText w:val="￮"/>
      <w:rPr>
        <w:color w:val="3370ff"/>
      </w:rPr>
    </w:lvl>
  </w:abstractNum>
  <w:abstractNum w:abstractNumId="758294">
    <w:lvl>
      <w:numFmt w:val="bullet"/>
      <w:suff w:val="tab"/>
      <w:lvlText w:val="•"/>
      <w:rPr>
        <w:color w:val="3370ff"/>
      </w:rPr>
    </w:lvl>
  </w:abstractNum>
  <w:abstractNum w:abstractNumId="758295">
    <w:lvl>
      <w:start w:val="1"/>
      <w:numFmt w:val="lowerLetter"/>
      <w:suff w:val="tab"/>
      <w:lvlText w:val="%1."/>
      <w:rPr>
        <w:color w:val="3370ff"/>
      </w:rPr>
    </w:lvl>
  </w:abstractNum>
  <w:abstractNum w:abstractNumId="758296">
    <w:lvl>
      <w:start w:val="2"/>
      <w:numFmt w:val="lowerLetter"/>
      <w:suff w:val="tab"/>
      <w:lvlText w:val="%1."/>
      <w:rPr>
        <w:color w:val="3370ff"/>
      </w:rPr>
    </w:lvl>
  </w:abstractNum>
  <w:abstractNum w:abstractNumId="758297">
    <w:lvl>
      <w:start w:val="3"/>
      <w:numFmt w:val="lowerLetter"/>
      <w:suff w:val="tab"/>
      <w:lvlText w:val="%1."/>
      <w:rPr>
        <w:color w:val="3370ff"/>
      </w:rPr>
    </w:lvl>
  </w:abstractNum>
  <w:abstractNum w:abstractNumId="758298">
    <w:lvl>
      <w:start w:val="4"/>
      <w:numFmt w:val="lowerLetter"/>
      <w:suff w:val="tab"/>
      <w:lvlText w:val="%1."/>
      <w:rPr>
        <w:color w:val="3370ff"/>
      </w:rPr>
    </w:lvl>
  </w:abstractNum>
  <w:abstractNum w:abstractNumId="758299">
    <w:lvl>
      <w:numFmt w:val="bullet"/>
      <w:suff w:val="tab"/>
      <w:lvlText w:val="•"/>
      <w:rPr>
        <w:color w:val="3370ff"/>
      </w:rPr>
    </w:lvl>
  </w:abstractNum>
  <w:abstractNum w:abstractNumId="758300">
    <w:lvl>
      <w:numFmt w:val="bullet"/>
      <w:suff w:val="tab"/>
      <w:lvlText w:val="•"/>
      <w:rPr>
        <w:color w:val="3370ff"/>
      </w:rPr>
    </w:lvl>
  </w:abstractNum>
  <w:abstractNum w:abstractNumId="758301">
    <w:lvl>
      <w:numFmt w:val="bullet"/>
      <w:suff w:val="tab"/>
      <w:lvlText w:val="￮"/>
      <w:rPr>
        <w:color w:val="3370ff"/>
      </w:rPr>
    </w:lvl>
  </w:abstractNum>
  <w:num w:numId="1">
    <w:abstractNumId w:val="758256"/>
  </w:num>
  <w:num w:numId="2">
    <w:abstractNumId w:val="758257"/>
  </w:num>
  <w:num w:numId="3">
    <w:abstractNumId w:val="758258"/>
  </w:num>
  <w:num w:numId="4">
    <w:abstractNumId w:val="758259"/>
  </w:num>
  <w:num w:numId="5">
    <w:abstractNumId w:val="758260"/>
  </w:num>
  <w:num w:numId="6">
    <w:abstractNumId w:val="758261"/>
  </w:num>
  <w:num w:numId="7">
    <w:abstractNumId w:val="758262"/>
  </w:num>
  <w:num w:numId="8">
    <w:abstractNumId w:val="758263"/>
  </w:num>
  <w:num w:numId="9">
    <w:abstractNumId w:val="758264"/>
  </w:num>
  <w:num w:numId="10">
    <w:abstractNumId w:val="758265"/>
  </w:num>
  <w:num w:numId="11">
    <w:abstractNumId w:val="758266"/>
  </w:num>
  <w:num w:numId="12">
    <w:abstractNumId w:val="758267"/>
  </w:num>
  <w:num w:numId="13">
    <w:abstractNumId w:val="758268"/>
  </w:num>
  <w:num w:numId="14">
    <w:abstractNumId w:val="758269"/>
  </w:num>
  <w:num w:numId="15">
    <w:abstractNumId w:val="758270"/>
  </w:num>
  <w:num w:numId="16">
    <w:abstractNumId w:val="758271"/>
  </w:num>
  <w:num w:numId="17">
    <w:abstractNumId w:val="758272"/>
  </w:num>
  <w:num w:numId="18">
    <w:abstractNumId w:val="758273"/>
  </w:num>
  <w:num w:numId="19">
    <w:abstractNumId w:val="758274"/>
  </w:num>
  <w:num w:numId="20">
    <w:abstractNumId w:val="758275"/>
  </w:num>
  <w:num w:numId="21">
    <w:abstractNumId w:val="758276"/>
  </w:num>
  <w:num w:numId="22">
    <w:abstractNumId w:val="758277"/>
  </w:num>
  <w:num w:numId="23">
    <w:abstractNumId w:val="758278"/>
  </w:num>
  <w:num w:numId="24">
    <w:abstractNumId w:val="758279"/>
  </w:num>
  <w:num w:numId="25">
    <w:abstractNumId w:val="758280"/>
  </w:num>
  <w:num w:numId="26">
    <w:abstractNumId w:val="758281"/>
  </w:num>
  <w:num w:numId="27">
    <w:abstractNumId w:val="758282"/>
  </w:num>
  <w:num w:numId="28">
    <w:abstractNumId w:val="758283"/>
  </w:num>
  <w:num w:numId="29">
    <w:abstractNumId w:val="758284"/>
  </w:num>
  <w:num w:numId="30">
    <w:abstractNumId w:val="758285"/>
  </w:num>
  <w:num w:numId="31">
    <w:abstractNumId w:val="758286"/>
  </w:num>
  <w:num w:numId="32">
    <w:abstractNumId w:val="758287"/>
  </w:num>
  <w:num w:numId="33">
    <w:abstractNumId w:val="758288"/>
  </w:num>
  <w:num w:numId="34">
    <w:abstractNumId w:val="758289"/>
  </w:num>
  <w:num w:numId="35">
    <w:abstractNumId w:val="758290"/>
  </w:num>
  <w:num w:numId="36">
    <w:abstractNumId w:val="758291"/>
  </w:num>
  <w:num w:numId="37">
    <w:abstractNumId w:val="758292"/>
  </w:num>
  <w:num w:numId="38">
    <w:abstractNumId w:val="758293"/>
  </w:num>
  <w:num w:numId="39">
    <w:abstractNumId w:val="758294"/>
  </w:num>
  <w:num w:numId="40">
    <w:abstractNumId w:val="758295"/>
  </w:num>
  <w:num w:numId="41">
    <w:abstractNumId w:val="758296"/>
  </w:num>
  <w:num w:numId="42">
    <w:abstractNumId w:val="758297"/>
  </w:num>
  <w:num w:numId="43">
    <w:abstractNumId w:val="758298"/>
  </w:num>
  <w:num w:numId="44">
    <w:abstractNumId w:val="758299"/>
  </w:num>
  <w:num w:numId="45">
    <w:abstractNumId w:val="758300"/>
  </w:num>
  <w:num w:numId="46">
    <w:abstractNumId w:val="7583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93a3w3t3qdsvqku7n2?t=92000" TargetMode="External" Type="http://schemas.openxmlformats.org/officeDocument/2006/relationships/hyperlink"/><Relationship Id="rId11" Target="https://hcnytq72r1ge.feishu.cn/minutes/obcnct93a3w3t3qdsvqku7n2?t=199000" TargetMode="External" Type="http://schemas.openxmlformats.org/officeDocument/2006/relationships/hyperlink"/><Relationship Id="rId12" Target="https://hcnytq72r1ge.feishu.cn/minutes/obcnct93a3w3t3qdsvqku7n2?t=320000" TargetMode="External" Type="http://schemas.openxmlformats.org/officeDocument/2006/relationships/hyperlink"/><Relationship Id="rId13" Target="https://hcnytq72r1ge.feishu.cn/minutes/obcnct93a3w3t3qdsvqku7n2?t=366000" TargetMode="External" Type="http://schemas.openxmlformats.org/officeDocument/2006/relationships/hyperlink"/><Relationship Id="rId14" Target="https://hcnytq72r1ge.feishu.cn/minutes/obcnct93a3w3t3qdsvqku7n2?t=770000" TargetMode="External" Type="http://schemas.openxmlformats.org/officeDocument/2006/relationships/hyperlink"/><Relationship Id="rId15" Target="https://hcnytq72r1ge.feishu.cn/minutes/obcnct93a3w3t3qdsvqku7n2?t=1021000" TargetMode="External" Type="http://schemas.openxmlformats.org/officeDocument/2006/relationships/hyperlink"/><Relationship Id="rId16" Target="https://hcnytq72r1ge.feishu.cn/minutes/obcnct93a3w3t3qdsvqku7n2?from=ai_minutes" TargetMode="External" Type="http://schemas.openxmlformats.org/officeDocument/2006/relationships/hyperlink"/><Relationship Id="rId17" Target="https://hcnytq72r1ge.feishu.cn/docx/R2aKdPO3Ko6TwUxCI8dcz1menNc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t93a3w3t3qdsvqku7n2?t=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2026-01-18T16:20:54Z</dcterms:created>
  <dc:creator>Apache POI</dc:creator>
</cp:coreProperties>
</file>