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智能纪要：26-有效作业的标准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会议主题：26-有效作业的标准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18:58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72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本次会议围绕有效作业和刷题方法展开，阐述了有效作业的标准、刷题的不同阶段及选题策略，介绍了自主刷题的步骤和选题判断方法，强调答案的重要性，还说明了有效刷题的要点，内容如下：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有效作业标准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85"/>
        <w:gridCol w:w="3394"/>
      </w:tblGrid>
      <w:tr>
        <w:tc>
          <w:tcPr>
            <w:tcW w:w="4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作业要有提分意义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检测知识点运用：说话人 1 提出作业的目的是检测知识点的运用，是学习流程中最接近考试的环节，关键是作业考试化，难度要符合最近发展区，若难度不适合可选择不做，自己选相近题目。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提分关键在于选题：认为有效作业的核心在于选对题目，合适的题目能帮助提分，不合适的作业可能是无效的。</w:t>
            </w:r>
          </w:p>
        </w:tc>
        <w:tc>
          <w:tcPr>
            <w:tcW w:w="339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00250" cy="9525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有效作业的四个标准</w:t>
              <w:br/>
            </w: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作业考试化的四个标准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限时完成：要对作业分模块评判所需时间，一般作业完成时间为考试时间的 90%，每一科都要有时间观念，用限时完成作业来提高效率和有效性。例如数学 8 道选择题考试预计 20 分钟，作业时 15 - 18 分钟完成。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不翻书：强调做作业时不能翻书，翻书无法检测出问题，还会让自己误以为掌握了知识。不翻书能确保专注，锻炼控制节奏的能力，做完作业后再翻书解决问题。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手机分离：做作业开始就要把手机分离，将作业当成考试对待，保持专注。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错题分析：作业的核心是通过找到错题，分析不会和不熟的知识点并消灭它们，若不做错题分析，刷题就失去了意义。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刷题阶段与选题策略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刷题的四个阶段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基础阶段：成绩较低、基础较差的学生，如数学低于 90 分（初中、高中）、物理低于 60 分（初中、高中）或更低分数，应先完成基础概念的穿透和提取，再主攻课本例题和课后习题，也可刷教辅如知识全解、教材帮、53 里面的例题。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熟练阶段：在基础题能在有限时间内保证全对的基础上，进行专项训练，针对薄弱点找大量同类题或模型题，53 等教辅有分类题型可利用。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深度阶段：专项训练中中等题没问题时，开始刷套卷，套卷能让学生掌握各个模块的知识框架，进行难题突破。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创新阶段：大部分学生较难达到此阶段，主要是寻找一题多解的办法，寻求更简单的做题方法。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选题依据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成绩与基础：根据自身成绩和基础情况选题，基础差选课后练习和教辅基础题，中等生选五三专项练习，拔高选高考真题或套卷。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最近发展区：选题要符合最近发展区，有思路的题目至少占比 60%以上，若大部分题目看两三分钟都没思路，就不做该作业。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31"/>
        <w:gridCol w:w="7534"/>
        <w:gridCol w:w="414"/>
      </w:tblGrid>
      <w:tr>
        <w:tc>
          <w:tcPr>
            <w:tcW w:w="33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3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629150" cy="12858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刷题的四个进阶阶段</w:t>
              <w:br/>
            </w:r>
          </w:p>
        </w:tc>
        <w:tc>
          <w:tcPr>
            <w:tcW w:w="41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自主刷题方法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练、学、测三步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练：选题去做，不是所有作业和题都刷，选完后独立改错、批改。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学：学习过程即改错过程，是阅读答案、定位问题、回归知识点的过程，这是有效刷题的核心，看答案的过程就是学习。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测：做完错题分析后，重新验证错题，进行错题三刷。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选题判断方法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有答案和讲解：作业没有答案或老师不讲的题目不做，因为没有效果。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符合最近发展区：判断题目是否有思路，有思路的题目占比要达标，否则不做。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不合适就自己找题：基础差选教材全解、教材帮课后题目，中等生选五三专项练习，拔高选高考真题或套卷。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答案的重要性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训练多种能力</w:t>
      </w:r>
      <w:r>
        <w:rPr>
          <w:rFonts w:eastAsia="等线" w:ascii="Arial" w:cs="Arial" w:hAnsi="Arial"/>
          <w:sz w:val="22"/>
        </w:rPr>
        <w:t>：说话人 1 认为答案是最好的老师，比讲解的老师更好。答案能训练阅读能力、分析能力，可自己把控时间和进度，逻辑清晰、步骤详细，能照顾速度，没有情绪，看不懂可多看多分析。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自主思考过程</w:t>
      </w:r>
      <w:r>
        <w:rPr>
          <w:rFonts w:eastAsia="等线" w:ascii="Arial" w:cs="Arial" w:hAnsi="Arial"/>
          <w:sz w:val="22"/>
        </w:rPr>
        <w:t>：阅读答案的过程是自己思考和推进的过程，不像老师讲解像开导航，答案能让脑子主动思考。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有效刷题要点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简单题与难题处理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简单题熟练做对：平常作业要确保简单题能一次做对且熟练，若简单题常出错，要找原因并训练。每次作业要有抢分思维，先做简单题。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难题训练思路：难题主要训练思路，不一定要迅速做出来，做完对照答案复盘训练，直到熟练。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错题深度分析</w:t>
      </w:r>
      <w:r>
        <w:rPr>
          <w:rFonts w:eastAsia="等线" w:ascii="Arial" w:cs="Arial" w:hAnsi="Arial"/>
          <w:sz w:val="22"/>
        </w:rPr>
        <w:t>：针对错题做深度分析，得出做题结论，总结知识点运用逻辑，让做题思路更清晰。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聚焦目标科目</w:t>
      </w:r>
      <w:r>
        <w:rPr>
          <w:rFonts w:eastAsia="等线" w:ascii="Arial" w:cs="Arial" w:hAnsi="Arial"/>
          <w:sz w:val="22"/>
        </w:rPr>
        <w:t>：聚焦近期目标科目，完成复习、做题、错题分析、预习等学习动作，其他科目完成作业即可。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作业考试化</w:t>
      </w:r>
      <w:r>
        <w:rPr>
          <w:rFonts w:eastAsia="等线" w:ascii="Arial" w:cs="Arial" w:hAnsi="Arial"/>
          <w:sz w:val="22"/>
        </w:rPr>
        <w:t>：有效刷题可总结为作业考试化，把作业当成考试完成，做完作业像做试卷分析一样认真对待，真正有效的刷题能筛选出错题。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00:07</w:t>
        </w:r>
      </w:hyperlink>
      <w:r>
        <w:rPr>
          <w:rFonts w:eastAsia="等线" w:ascii="Arial" w:cs="Arial" w:hAnsi="Arial"/>
          <w:b w:val="true"/>
          <w:sz w:val="22"/>
        </w:rPr>
        <w:t xml:space="preserve">  有效作业的标准及选题关键要点分享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有效作业的标准。说话人指出高效写作业不够，还要做有效作业。作业要有意义，即对提分有帮助。有效作业的关键标准包括：作业目的是检测知识点运用，要实现作业考试化，且难度须符合最近发展区，若难度不适合可自行选与最近发展区相近的题目，选题是关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01:24</w:t>
        </w:r>
      </w:hyperlink>
      <w:r>
        <w:rPr>
          <w:rFonts w:eastAsia="等线" w:ascii="Arial" w:cs="Arial" w:hAnsi="Arial"/>
          <w:b w:val="true"/>
          <w:sz w:val="22"/>
        </w:rPr>
        <w:t xml:space="preserve">  作业考试化的标准及限时完成的方法和意义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作业考试化的核心及标准，核心是把作业考试化。其中一个重要标准是限时完成，需对作业分模块，思考各模块在考试中所需时间，作业用时约为考试时间的90%，如8道选择题考试预计20分钟，作业可能15 - 18分钟完成，每科都要有时间观念，这样作业才高效有效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02:37</w:t>
        </w:r>
      </w:hyperlink>
      <w:r>
        <w:rPr>
          <w:rFonts w:eastAsia="等线" w:ascii="Arial" w:cs="Arial" w:hAnsi="Arial"/>
          <w:b w:val="true"/>
          <w:sz w:val="22"/>
        </w:rPr>
        <w:t xml:space="preserve">  有效作业标准、做法及选题做题建议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有效作业展开。做作业时每题不能耗时过长，不能翻书，要将手机分离，把作业当成考试，以此确保高效专注，锻炼节奏控制能力。做完作业后要做错题分析，找到并消灭不熟或不会的知识点。作业难度要适合自己，不符合时可找老师协商选题，这样才能提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04:23</w:t>
        </w:r>
      </w:hyperlink>
      <w:r>
        <w:rPr>
          <w:rFonts w:eastAsia="等线" w:ascii="Arial" w:cs="Arial" w:hAnsi="Arial"/>
          <w:b w:val="true"/>
          <w:sz w:val="22"/>
        </w:rPr>
        <w:t xml:space="preserve">  基础较差学生的学习建议与做题选择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针对成绩低、基础差的学生给出学习建议。指出数学低于90分（初中、高中低于60分）、物理低于60分（初中、高中低于30 - 40分）属于基础差，此时别着急做作业。应先完成基础概念的穿透和提取，主攻课本例题与课后习题，刷题可选择知识全解教材帮、53里的例题，基础题全对后再熟练知识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05:36</w:t>
        </w:r>
      </w:hyperlink>
      <w:r>
        <w:rPr>
          <w:rFonts w:eastAsia="等线" w:ascii="Arial" w:cs="Arial" w:hAnsi="Arial"/>
          <w:b w:val="true"/>
          <w:sz w:val="22"/>
        </w:rPr>
        <w:t xml:space="preserve">  知识点熟练后刷题及题型训练建议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如何达到知识点运用熟练的方法。先确保基础知识点掌握，之后开始刷题，可进行专项训练。若不想做常规作业，可针对薄弱点找大量同类题。很多教辅书如53已对题型分类，可按类别攻克题型。若找不到对应题目，会帮忙配题，只需按要求完成任务即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06:30</w:t>
        </w:r>
      </w:hyperlink>
      <w:r>
        <w:rPr>
          <w:rFonts w:eastAsia="等线" w:ascii="Arial" w:cs="Arial" w:hAnsi="Arial"/>
          <w:b w:val="true"/>
          <w:sz w:val="22"/>
        </w:rPr>
        <w:t xml:space="preserve">  中等题没问题后刷套卷提升知识综合运用能力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了刷题深度的相关内容。当专项训练中中等题没问题时，就可以刷套卷来提升深度。专项练习侧重于单一模块或几个知识点的组合，而套卷是多个模块、多个知识点的综合，刷套卷能帮助掌握各模块知识框架，实现难题突破，有针对性地刷综合题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07:18</w:t>
        </w:r>
      </w:hyperlink>
      <w:r>
        <w:rPr>
          <w:rFonts w:eastAsia="等线" w:ascii="Arial" w:cs="Arial" w:hAnsi="Arial"/>
          <w:b w:val="true"/>
          <w:sz w:val="22"/>
        </w:rPr>
        <w:t xml:space="preserve">  刷题四阶段及不同基础学生刷题建议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刷题展开。指出刷题有四个阶段，学生要先判断自己所处阶段。大部分学生难以做到一层一层往上刷、创新及一题多解，成绩未达211、985做此步骤较困难。前期能做好套卷就很厉害，基础差的主攻基础题，对难题没思路要勇敢放弃，强调要清楚整个刷题阶段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08:07</w:t>
        </w:r>
      </w:hyperlink>
      <w:r>
        <w:rPr>
          <w:rFonts w:eastAsia="等线" w:ascii="Arial" w:cs="Arial" w:hAnsi="Arial"/>
          <w:b w:val="true"/>
          <w:sz w:val="22"/>
        </w:rPr>
        <w:t xml:space="preserve">  作业核心是自主刷题及避免刷题误区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本章节强调作业核心是题目，题目为知识点服务，核心能力是自主刷题。自主刷题有两大误区需避免：一是不要选基础差时难做或过于简单的题目，要选符合自身能力的题；二是不要死磕一道题，每道题限时，3 分钟没思路就跳过，要把作业当考试，做完后还需进行错题分析。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09:35</w:t>
        </w:r>
      </w:hyperlink>
      <w:r>
        <w:rPr>
          <w:rFonts w:eastAsia="等线" w:ascii="Arial" w:cs="Arial" w:hAnsi="Arial"/>
          <w:b w:val="true"/>
          <w:sz w:val="22"/>
        </w:rPr>
        <w:t xml:space="preserve">  自主刷题的练学测三步及核心要点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自主刷题的三个步骤：练、学、测。练即选题去做并独立批改；学是阅读答案、定位问题、回归知识点的改错过程，这是有效刷题的核心；学完后进行错题分析，再重新验证、错题三刷。核心就是先选题，阅读不会的题目，重做错题并做好分析，要合理运用到学习中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10:54</w:t>
        </w:r>
      </w:hyperlink>
      <w:r>
        <w:rPr>
          <w:rFonts w:eastAsia="等线" w:ascii="Arial" w:cs="Arial" w:hAnsi="Arial"/>
          <w:b w:val="true"/>
          <w:sz w:val="22"/>
        </w:rPr>
        <w:t xml:space="preserve">  选题建议：选有思路题，无思路题可不做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选题的方法。一是不做没有答案或老师不讲的题目，因为没有效果。二是所选题目要符合最近发展区，即一眼看上去有思路的题目占比至少60%以上，即便不一定能做出来；若大部分题目看两三分钟都没思路，就不做该作业，以免受打击而厌恶学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11:48</w:t>
        </w:r>
      </w:hyperlink>
      <w:r>
        <w:rPr>
          <w:rFonts w:eastAsia="等线" w:ascii="Arial" w:cs="Arial" w:hAnsi="Arial"/>
          <w:b w:val="true"/>
          <w:sz w:val="22"/>
        </w:rPr>
        <w:t xml:space="preserve">  不同基础学生作业选题建议及沟通换题方式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作业题目选择展开。基础差的可做教材全解或教材帮课后练习，中等的主攻五三专项练习，拔高的选高考真题或套卷。机构会帮学生找题，学生要有自主判断，不合适的与教练沟通换题。还可根据薄弱点找教练帮忙，教练会提供符合最近发展区的题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13:16</w:t>
        </w:r>
      </w:hyperlink>
      <w:r>
        <w:rPr>
          <w:rFonts w:eastAsia="等线" w:ascii="Arial" w:cs="Arial" w:hAnsi="Arial"/>
          <w:b w:val="true"/>
          <w:sz w:val="22"/>
        </w:rPr>
        <w:t xml:space="preserve">  答案是最好的老师，能提升能力且可自主把控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强调答案才是最好的老师。推荐53、教材全解和知识全解，因其答案详细。阅读答案利于学会题目、训练阅读分析能力，是思考分析过程。而补习老师讲解会让人跟着其思路走，答案则能自己把控时间和进度，没情绪，看不懂可多看多分析，比讲解老师更好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14:40</w:t>
        </w:r>
      </w:hyperlink>
      <w:r>
        <w:rPr>
          <w:rFonts w:eastAsia="等线" w:ascii="Arial" w:cs="Arial" w:hAnsi="Arial"/>
          <w:b w:val="true"/>
          <w:sz w:val="22"/>
        </w:rPr>
        <w:t xml:space="preserve">  提升成绩要确保简单题熟练并训练错题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抓题的有效方法，强调要确保简单题能一次做对且熟练。做题时要有抢分思维，把每次作业当成考试，快速浏览先拿下简单题。对于做过的错题、没思路的题，重做全对只是第一步，要做到熟练，有“这题很简单”的感觉，不断训练思路，成绩才能提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16:19</w:t>
        </w:r>
      </w:hyperlink>
      <w:r>
        <w:rPr>
          <w:rFonts w:eastAsia="等线" w:ascii="Arial" w:cs="Arial" w:hAnsi="Arial"/>
          <w:b w:val="true"/>
          <w:sz w:val="22"/>
        </w:rPr>
        <w:t xml:space="preserve">  难题训练重思路，对照答案复盘至熟练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难题训练重点在思路，不要求迅速做出。做完题后要对照答案复盘训练直至熟练。若最终没做出来也没关系，可借助审题、做题分析流程表训练思路，之后直接看答案，通过仿写答案来思考其思路，且此方法文科和理科都适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16:51</w:t>
        </w:r>
      </w:hyperlink>
      <w:r>
        <w:rPr>
          <w:rFonts w:eastAsia="等线" w:ascii="Arial" w:cs="Arial" w:hAnsi="Arial"/>
          <w:b w:val="true"/>
          <w:sz w:val="22"/>
        </w:rPr>
        <w:t xml:space="preserve">  有效刷题及学习环节：错题分析与流程聚焦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强调有效刷题的方法。要针对错题做深度分析，明确做题运用的方法、知识点和性质，得出做题结论，通过不断总结、归纳、分析，让做题思路更清晰。同时指出应聚焦近期目标科目完成全部学习动作，其他科目完成作业即可，核心环节是先复习、再做题、做错题分析，最后预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3">
        <w:r>
          <w:rPr>
            <w:rFonts w:eastAsia="等线" w:ascii="Arial" w:cs="Arial" w:hAnsi="Arial"/>
            <w:color w:val="3370ff"/>
            <w:sz w:val="22"/>
          </w:rPr>
          <w:t>17:43</w:t>
        </w:r>
      </w:hyperlink>
      <w:r>
        <w:rPr>
          <w:rFonts w:eastAsia="等线" w:ascii="Arial" w:cs="Arial" w:hAnsi="Arial"/>
          <w:b w:val="true"/>
          <w:sz w:val="22"/>
        </w:rPr>
        <w:t xml:space="preserve">  有效刷题核心：作业考试化与错题分析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刷题核心展开。有效刷题要符合最近发展区，限时、不翻书完成，并做错题分析。10道题全对并非有效刷题，错多但能通过答案搞懂不会的题才是。有效刷题可总结为“作业考试化”，即按考试标准完成作业，每次做完作业如同考完试做试卷分析，认真对待每一次作业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：明确有效作业的标准及刷题方法。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：如何让作业对学习更有帮助，即怎样的作业才算是有效作业。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说话人1提出有效作业的标准包括有意义（对提分有帮助）、作业考试化且难度符合最近发展区。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作业考试化有四个核心标准，分别是限时完成、不能翻书、手机分离、做完后做错题分析。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刷题分为四个阶段，基础差时先完成基础概念穿透和提取，主攻课本例题和课后习题，可刷53里面的例题；基础题能全对后进行专项训练；中等题没问题后刷套卷；最后可寻求一题多解。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自主刷题有练、学、测三个步骤，先选题，然后学习错题答案定位问题、回归知识点，最后做错题分析和错题三刷。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选题要判断作业是否有答案、是否符合最近发展区，若作业不适合自己则自己找题做，可根据自身情况选择不同难度的题目，同时要根据薄弱点找题，可寻求教练帮助。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：通过合理的作业标准和刷题方法，能够更好地检测知识点运用，提高学习成绩。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做题时要避免基础差做难题、死磕一题无思路、做完作业不分析错题等误区。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拿到题目后要浏览判断，不合适可与教练沟通换题。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答案是最好的老师，可通过阅读详细且逻辑清晰的答案提高阅读和分析能力。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做题要有抢分思维，先确保简单题熟练做对，同时要重视难题思路训练和错题深度分析。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聚焦近期目标科目，完成复习、做题、错题分析、预习等学习动作，其他科目完成作业即可。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「对提分没帮助的所有作业都是没有意义的作业。」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明确了有效作业的核心标准，即对提分有帮助，让学生清晰认识到作业的意义。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「作业和做题不是为了练，而是为了学，学的核心是通过看答案解决不会的题。」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强调了学习的重点在于通过作业发现问题并解决问题，而不是单纯的练习。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「作业考试化就是一个有效的刷题，每次做完作业相当于做一次试卷分析。」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概括了有效刷题的方法，将作业与考试结合，突出了认真对待作业的重要性。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24">
        <w:r>
          <w:rPr>
            <w:rFonts w:eastAsia="等线" w:ascii="Arial" w:cs="Arial" w:hAnsi="Arial"/>
            <w:color w:val="3370ff"/>
            <w:sz w:val="22"/>
          </w:rPr>
          <w:t>26-有效作业的标准</w:t>
        </w:r>
      </w:hyperlink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hyperlink r:id="rId25">
        <w:r>
          <w:rPr>
            <w:rFonts w:eastAsia="等线" w:ascii="Arial" w:cs="Arial" w:hAnsi="Arial"/>
            <w:color w:val="3370ff"/>
            <w:sz w:val="22"/>
          </w:rPr>
          <w:t>26-有效作业的标准 2026年1月18日</w:t>
        </w:r>
      </w:hyperlink>
    </w:p>
    <w:sectPr>
      <w:footerReference w:type="default" r:id="rId3"/>
      <w:headerReference w:type="default" r:id="rId2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87243">
    <w:lvl>
      <w:numFmt w:val="bullet"/>
      <w:suff w:val="tab"/>
      <w:lvlText w:val="•"/>
      <w:rPr>
        <w:color w:val="3370ff"/>
      </w:rPr>
    </w:lvl>
  </w:abstractNum>
  <w:abstractNum w:abstractNumId="687244">
    <w:lvl>
      <w:numFmt w:val="bullet"/>
      <w:suff w:val="tab"/>
      <w:lvlText w:val="•"/>
      <w:rPr>
        <w:color w:val="3370ff"/>
      </w:rPr>
    </w:lvl>
  </w:abstractNum>
  <w:abstractNum w:abstractNumId="687245">
    <w:lvl>
      <w:numFmt w:val="bullet"/>
      <w:suff w:val="tab"/>
      <w:lvlText w:val="￮"/>
      <w:rPr>
        <w:color w:val="3370ff"/>
      </w:rPr>
    </w:lvl>
  </w:abstractNum>
  <w:abstractNum w:abstractNumId="687246">
    <w:lvl>
      <w:numFmt w:val="bullet"/>
      <w:suff w:val="tab"/>
      <w:lvlText w:val="￮"/>
      <w:rPr>
        <w:color w:val="3370ff"/>
      </w:rPr>
    </w:lvl>
  </w:abstractNum>
  <w:abstractNum w:abstractNumId="687247">
    <w:lvl>
      <w:numFmt w:val="bullet"/>
      <w:suff w:val="tab"/>
      <w:lvlText w:val="￮"/>
      <w:rPr>
        <w:color w:val="3370ff"/>
      </w:rPr>
    </w:lvl>
  </w:abstractNum>
  <w:abstractNum w:abstractNumId="687248">
    <w:lvl>
      <w:numFmt w:val="bullet"/>
      <w:suff w:val="tab"/>
      <w:lvlText w:val="▪"/>
      <w:rPr>
        <w:color w:val="3370ff"/>
        <w:sz w:val="11"/>
      </w:rPr>
    </w:lvl>
  </w:abstractNum>
  <w:abstractNum w:abstractNumId="687249">
    <w:lvl>
      <w:numFmt w:val="bullet"/>
      <w:suff w:val="tab"/>
      <w:lvlText w:val="▪"/>
      <w:rPr>
        <w:color w:val="3370ff"/>
        <w:sz w:val="11"/>
      </w:rPr>
    </w:lvl>
  </w:abstractNum>
  <w:abstractNum w:abstractNumId="687250">
    <w:lvl>
      <w:numFmt w:val="bullet"/>
      <w:suff w:val="tab"/>
      <w:lvlText w:val="▪"/>
      <w:rPr>
        <w:color w:val="3370ff"/>
        <w:sz w:val="11"/>
      </w:rPr>
    </w:lvl>
  </w:abstractNum>
  <w:abstractNum w:abstractNumId="687251">
    <w:lvl>
      <w:numFmt w:val="bullet"/>
      <w:suff w:val="tab"/>
      <w:lvlText w:val="▪"/>
      <w:rPr>
        <w:color w:val="3370ff"/>
        <w:sz w:val="11"/>
      </w:rPr>
    </w:lvl>
  </w:abstractNum>
  <w:abstractNum w:abstractNumId="687252">
    <w:lvl>
      <w:numFmt w:val="bullet"/>
      <w:suff w:val="tab"/>
      <w:lvlText w:val="•"/>
      <w:rPr>
        <w:color w:val="3370ff"/>
      </w:rPr>
    </w:lvl>
  </w:abstractNum>
  <w:abstractNum w:abstractNumId="687253">
    <w:lvl>
      <w:numFmt w:val="bullet"/>
      <w:suff w:val="tab"/>
      <w:lvlText w:val="￮"/>
      <w:rPr>
        <w:color w:val="3370ff"/>
      </w:rPr>
    </w:lvl>
  </w:abstractNum>
  <w:abstractNum w:abstractNumId="687254">
    <w:lvl>
      <w:numFmt w:val="bullet"/>
      <w:suff w:val="tab"/>
      <w:lvlText w:val="▪"/>
      <w:rPr>
        <w:color w:val="3370ff"/>
        <w:sz w:val="11"/>
      </w:rPr>
    </w:lvl>
  </w:abstractNum>
  <w:abstractNum w:abstractNumId="687255">
    <w:lvl>
      <w:numFmt w:val="bullet"/>
      <w:suff w:val="tab"/>
      <w:lvlText w:val="▪"/>
      <w:rPr>
        <w:color w:val="3370ff"/>
        <w:sz w:val="11"/>
      </w:rPr>
    </w:lvl>
  </w:abstractNum>
  <w:abstractNum w:abstractNumId="687256">
    <w:lvl>
      <w:numFmt w:val="bullet"/>
      <w:suff w:val="tab"/>
      <w:lvlText w:val="▪"/>
      <w:rPr>
        <w:color w:val="3370ff"/>
        <w:sz w:val="11"/>
      </w:rPr>
    </w:lvl>
  </w:abstractNum>
  <w:abstractNum w:abstractNumId="687257">
    <w:lvl>
      <w:numFmt w:val="bullet"/>
      <w:suff w:val="tab"/>
      <w:lvlText w:val="▪"/>
      <w:rPr>
        <w:color w:val="3370ff"/>
        <w:sz w:val="11"/>
      </w:rPr>
    </w:lvl>
  </w:abstractNum>
  <w:abstractNum w:abstractNumId="687258">
    <w:lvl>
      <w:numFmt w:val="bullet"/>
      <w:suff w:val="tab"/>
      <w:lvlText w:val="￮"/>
      <w:rPr>
        <w:color w:val="3370ff"/>
      </w:rPr>
    </w:lvl>
  </w:abstractNum>
  <w:abstractNum w:abstractNumId="687259">
    <w:lvl>
      <w:numFmt w:val="bullet"/>
      <w:suff w:val="tab"/>
      <w:lvlText w:val="▪"/>
      <w:rPr>
        <w:color w:val="3370ff"/>
        <w:sz w:val="11"/>
      </w:rPr>
    </w:lvl>
  </w:abstractNum>
  <w:abstractNum w:abstractNumId="687260">
    <w:lvl>
      <w:numFmt w:val="bullet"/>
      <w:suff w:val="tab"/>
      <w:lvlText w:val="▪"/>
      <w:rPr>
        <w:color w:val="3370ff"/>
        <w:sz w:val="11"/>
      </w:rPr>
    </w:lvl>
  </w:abstractNum>
  <w:abstractNum w:abstractNumId="687261">
    <w:lvl>
      <w:numFmt w:val="bullet"/>
      <w:suff w:val="tab"/>
      <w:lvlText w:val="•"/>
      <w:rPr>
        <w:color w:val="3370ff"/>
      </w:rPr>
    </w:lvl>
  </w:abstractNum>
  <w:abstractNum w:abstractNumId="687262">
    <w:lvl>
      <w:numFmt w:val="bullet"/>
      <w:suff w:val="tab"/>
      <w:lvlText w:val="￮"/>
      <w:rPr>
        <w:color w:val="3370ff"/>
      </w:rPr>
    </w:lvl>
  </w:abstractNum>
  <w:abstractNum w:abstractNumId="687263">
    <w:lvl>
      <w:numFmt w:val="bullet"/>
      <w:suff w:val="tab"/>
      <w:lvlText w:val="▪"/>
      <w:rPr>
        <w:color w:val="3370ff"/>
        <w:sz w:val="11"/>
      </w:rPr>
    </w:lvl>
  </w:abstractNum>
  <w:abstractNum w:abstractNumId="687264">
    <w:lvl>
      <w:numFmt w:val="bullet"/>
      <w:suff w:val="tab"/>
      <w:lvlText w:val="▪"/>
      <w:rPr>
        <w:color w:val="3370ff"/>
        <w:sz w:val="11"/>
      </w:rPr>
    </w:lvl>
  </w:abstractNum>
  <w:abstractNum w:abstractNumId="687265">
    <w:lvl>
      <w:numFmt w:val="bullet"/>
      <w:suff w:val="tab"/>
      <w:lvlText w:val="▪"/>
      <w:rPr>
        <w:color w:val="3370ff"/>
        <w:sz w:val="11"/>
      </w:rPr>
    </w:lvl>
  </w:abstractNum>
  <w:abstractNum w:abstractNumId="687266">
    <w:lvl>
      <w:numFmt w:val="bullet"/>
      <w:suff w:val="tab"/>
      <w:lvlText w:val="￮"/>
      <w:rPr>
        <w:color w:val="3370ff"/>
      </w:rPr>
    </w:lvl>
  </w:abstractNum>
  <w:abstractNum w:abstractNumId="687267">
    <w:lvl>
      <w:numFmt w:val="bullet"/>
      <w:suff w:val="tab"/>
      <w:lvlText w:val="▪"/>
      <w:rPr>
        <w:color w:val="3370ff"/>
        <w:sz w:val="11"/>
      </w:rPr>
    </w:lvl>
  </w:abstractNum>
  <w:abstractNum w:abstractNumId="687268">
    <w:lvl>
      <w:numFmt w:val="bullet"/>
      <w:suff w:val="tab"/>
      <w:lvlText w:val="▪"/>
      <w:rPr>
        <w:color w:val="3370ff"/>
        <w:sz w:val="11"/>
      </w:rPr>
    </w:lvl>
  </w:abstractNum>
  <w:abstractNum w:abstractNumId="687269">
    <w:lvl>
      <w:numFmt w:val="bullet"/>
      <w:suff w:val="tab"/>
      <w:lvlText w:val="▪"/>
      <w:rPr>
        <w:color w:val="3370ff"/>
        <w:sz w:val="11"/>
      </w:rPr>
    </w:lvl>
  </w:abstractNum>
  <w:abstractNum w:abstractNumId="687270">
    <w:lvl>
      <w:numFmt w:val="bullet"/>
      <w:suff w:val="tab"/>
      <w:lvlText w:val="•"/>
      <w:rPr>
        <w:color w:val="3370ff"/>
      </w:rPr>
    </w:lvl>
  </w:abstractNum>
  <w:abstractNum w:abstractNumId="687271">
    <w:lvl>
      <w:numFmt w:val="bullet"/>
      <w:suff w:val="tab"/>
      <w:lvlText w:val="￮"/>
      <w:rPr>
        <w:color w:val="3370ff"/>
      </w:rPr>
    </w:lvl>
  </w:abstractNum>
  <w:abstractNum w:abstractNumId="687272">
    <w:lvl>
      <w:numFmt w:val="bullet"/>
      <w:suff w:val="tab"/>
      <w:lvlText w:val="￮"/>
      <w:rPr>
        <w:color w:val="3370ff"/>
      </w:rPr>
    </w:lvl>
  </w:abstractNum>
  <w:abstractNum w:abstractNumId="687273">
    <w:lvl>
      <w:numFmt w:val="bullet"/>
      <w:suff w:val="tab"/>
      <w:lvlText w:val="•"/>
      <w:rPr>
        <w:color w:val="3370ff"/>
      </w:rPr>
    </w:lvl>
  </w:abstractNum>
  <w:abstractNum w:abstractNumId="687274">
    <w:lvl>
      <w:numFmt w:val="bullet"/>
      <w:suff w:val="tab"/>
      <w:lvlText w:val="￮"/>
      <w:rPr>
        <w:color w:val="3370ff"/>
      </w:rPr>
    </w:lvl>
  </w:abstractNum>
  <w:abstractNum w:abstractNumId="687275">
    <w:lvl>
      <w:numFmt w:val="bullet"/>
      <w:suff w:val="tab"/>
      <w:lvlText w:val="▪"/>
      <w:rPr>
        <w:color w:val="3370ff"/>
        <w:sz w:val="11"/>
      </w:rPr>
    </w:lvl>
  </w:abstractNum>
  <w:abstractNum w:abstractNumId="687276">
    <w:lvl>
      <w:numFmt w:val="bullet"/>
      <w:suff w:val="tab"/>
      <w:lvlText w:val="▪"/>
      <w:rPr>
        <w:color w:val="3370ff"/>
        <w:sz w:val="11"/>
      </w:rPr>
    </w:lvl>
  </w:abstractNum>
  <w:abstractNum w:abstractNumId="687277">
    <w:lvl>
      <w:numFmt w:val="bullet"/>
      <w:suff w:val="tab"/>
      <w:lvlText w:val="￮"/>
      <w:rPr>
        <w:color w:val="3370ff"/>
      </w:rPr>
    </w:lvl>
  </w:abstractNum>
  <w:abstractNum w:abstractNumId="687278">
    <w:lvl>
      <w:numFmt w:val="bullet"/>
      <w:suff w:val="tab"/>
      <w:lvlText w:val="￮"/>
      <w:rPr>
        <w:color w:val="3370ff"/>
      </w:rPr>
    </w:lvl>
  </w:abstractNum>
  <w:abstractNum w:abstractNumId="687279">
    <w:lvl>
      <w:numFmt w:val="bullet"/>
      <w:suff w:val="tab"/>
      <w:lvlText w:val="￮"/>
      <w:rPr>
        <w:color w:val="3370ff"/>
      </w:rPr>
    </w:lvl>
  </w:abstractNum>
  <w:abstractNum w:abstractNumId="687280">
    <w:lvl>
      <w:numFmt w:val="bullet"/>
      <w:suff w:val="tab"/>
      <w:lvlText w:val="•"/>
      <w:rPr>
        <w:color w:val="3370ff"/>
      </w:rPr>
    </w:lvl>
  </w:abstractNum>
  <w:abstractNum w:abstractNumId="687281">
    <w:lvl>
      <w:numFmt w:val="bullet"/>
      <w:suff w:val="tab"/>
      <w:lvlText w:val="￮"/>
      <w:rPr>
        <w:color w:val="3370ff"/>
      </w:rPr>
    </w:lvl>
  </w:abstractNum>
  <w:abstractNum w:abstractNumId="687282">
    <w:lvl>
      <w:numFmt w:val="bullet"/>
      <w:suff w:val="tab"/>
      <w:lvlText w:val="￮"/>
      <w:rPr>
        <w:color w:val="3370ff"/>
      </w:rPr>
    </w:lvl>
  </w:abstractNum>
  <w:abstractNum w:abstractNumId="687283">
    <w:lvl>
      <w:numFmt w:val="bullet"/>
      <w:suff w:val="tab"/>
      <w:lvlText w:val="▪"/>
      <w:rPr>
        <w:color w:val="3370ff"/>
        <w:sz w:val="11"/>
      </w:rPr>
    </w:lvl>
  </w:abstractNum>
  <w:abstractNum w:abstractNumId="687284">
    <w:lvl>
      <w:numFmt w:val="bullet"/>
      <w:suff w:val="tab"/>
      <w:lvlText w:val="▪"/>
      <w:rPr>
        <w:color w:val="3370ff"/>
        <w:sz w:val="11"/>
      </w:rPr>
    </w:lvl>
  </w:abstractNum>
  <w:abstractNum w:abstractNumId="687285">
    <w:lvl>
      <w:numFmt w:val="bullet"/>
      <w:suff w:val="tab"/>
      <w:lvlText w:val="▪"/>
      <w:rPr>
        <w:color w:val="3370ff"/>
        <w:sz w:val="11"/>
      </w:rPr>
    </w:lvl>
  </w:abstractNum>
  <w:abstractNum w:abstractNumId="687286">
    <w:lvl>
      <w:numFmt w:val="bullet"/>
      <w:suff w:val="tab"/>
      <w:lvlText w:val="▪"/>
      <w:rPr>
        <w:color w:val="3370ff"/>
        <w:sz w:val="11"/>
      </w:rPr>
    </w:lvl>
  </w:abstractNum>
  <w:abstractNum w:abstractNumId="687287">
    <w:lvl>
      <w:numFmt w:val="bullet"/>
      <w:suff w:val="tab"/>
      <w:lvlText w:val="▪"/>
      <w:rPr>
        <w:color w:val="3370ff"/>
        <w:sz w:val="11"/>
      </w:rPr>
    </w:lvl>
  </w:abstractNum>
  <w:abstractNum w:abstractNumId="687288">
    <w:lvl>
      <w:numFmt w:val="bullet"/>
      <w:suff w:val="tab"/>
      <w:lvlText w:val="￮"/>
      <w:rPr>
        <w:color w:val="3370ff"/>
      </w:rPr>
    </w:lvl>
  </w:abstractNum>
  <w:abstractNum w:abstractNumId="687289">
    <w:lvl>
      <w:numFmt w:val="bullet"/>
      <w:suff w:val="tab"/>
      <w:lvlText w:val="•"/>
      <w:rPr>
        <w:color w:val="3370ff"/>
      </w:rPr>
    </w:lvl>
  </w:abstractNum>
  <w:abstractNum w:abstractNumId="687290">
    <w:lvl>
      <w:start w:val="1"/>
      <w:numFmt w:val="lowerLetter"/>
      <w:suff w:val="tab"/>
      <w:lvlText w:val="%1."/>
      <w:rPr>
        <w:color w:val="3370ff"/>
      </w:rPr>
    </w:lvl>
  </w:abstractNum>
  <w:abstractNum w:abstractNumId="687291">
    <w:lvl>
      <w:start w:val="2"/>
      <w:numFmt w:val="lowerLetter"/>
      <w:suff w:val="tab"/>
      <w:lvlText w:val="%1."/>
      <w:rPr>
        <w:color w:val="3370ff"/>
      </w:rPr>
    </w:lvl>
  </w:abstractNum>
  <w:abstractNum w:abstractNumId="687292">
    <w:lvl>
      <w:start w:val="3"/>
      <w:numFmt w:val="lowerLetter"/>
      <w:suff w:val="tab"/>
      <w:lvlText w:val="%1."/>
      <w:rPr>
        <w:color w:val="3370ff"/>
      </w:rPr>
    </w:lvl>
  </w:abstractNum>
  <w:abstractNum w:abstractNumId="687293">
    <w:lvl>
      <w:start w:val="4"/>
      <w:numFmt w:val="lowerLetter"/>
      <w:suff w:val="tab"/>
      <w:lvlText w:val="%1."/>
      <w:rPr>
        <w:color w:val="3370ff"/>
      </w:rPr>
    </w:lvl>
  </w:abstractNum>
  <w:abstractNum w:abstractNumId="687294">
    <w:lvl>
      <w:start w:val="5"/>
      <w:numFmt w:val="lowerLetter"/>
      <w:suff w:val="tab"/>
      <w:lvlText w:val="%1."/>
      <w:rPr>
        <w:color w:val="3370ff"/>
      </w:rPr>
    </w:lvl>
  </w:abstractNum>
  <w:abstractNum w:abstractNumId="687295">
    <w:lvl>
      <w:numFmt w:val="bullet"/>
      <w:suff w:val="tab"/>
      <w:lvlText w:val="•"/>
      <w:rPr>
        <w:color w:val="3370ff"/>
      </w:rPr>
    </w:lvl>
  </w:abstractNum>
  <w:abstractNum w:abstractNumId="687296">
    <w:lvl>
      <w:numFmt w:val="bullet"/>
      <w:suff w:val="tab"/>
      <w:lvlText w:val="•"/>
      <w:rPr>
        <w:color w:val="3370ff"/>
      </w:rPr>
    </w:lvl>
  </w:abstractNum>
  <w:abstractNum w:abstractNumId="687297">
    <w:lvl>
      <w:numFmt w:val="bullet"/>
      <w:suff w:val="tab"/>
      <w:lvlText w:val="￮"/>
      <w:rPr>
        <w:color w:val="3370ff"/>
      </w:rPr>
    </w:lvl>
  </w:abstractNum>
  <w:num w:numId="1">
    <w:abstractNumId w:val="687243"/>
  </w:num>
  <w:num w:numId="2">
    <w:abstractNumId w:val="687244"/>
  </w:num>
  <w:num w:numId="3">
    <w:abstractNumId w:val="687245"/>
  </w:num>
  <w:num w:numId="4">
    <w:abstractNumId w:val="687246"/>
  </w:num>
  <w:num w:numId="5">
    <w:abstractNumId w:val="687247"/>
  </w:num>
  <w:num w:numId="6">
    <w:abstractNumId w:val="687248"/>
  </w:num>
  <w:num w:numId="7">
    <w:abstractNumId w:val="687249"/>
  </w:num>
  <w:num w:numId="8">
    <w:abstractNumId w:val="687250"/>
  </w:num>
  <w:num w:numId="9">
    <w:abstractNumId w:val="687251"/>
  </w:num>
  <w:num w:numId="10">
    <w:abstractNumId w:val="687252"/>
  </w:num>
  <w:num w:numId="11">
    <w:abstractNumId w:val="687253"/>
  </w:num>
  <w:num w:numId="12">
    <w:abstractNumId w:val="687254"/>
  </w:num>
  <w:num w:numId="13">
    <w:abstractNumId w:val="687255"/>
  </w:num>
  <w:num w:numId="14">
    <w:abstractNumId w:val="687256"/>
  </w:num>
  <w:num w:numId="15">
    <w:abstractNumId w:val="687257"/>
  </w:num>
  <w:num w:numId="16">
    <w:abstractNumId w:val="687258"/>
  </w:num>
  <w:num w:numId="17">
    <w:abstractNumId w:val="687259"/>
  </w:num>
  <w:num w:numId="18">
    <w:abstractNumId w:val="687260"/>
  </w:num>
  <w:num w:numId="19">
    <w:abstractNumId w:val="687261"/>
  </w:num>
  <w:num w:numId="20">
    <w:abstractNumId w:val="687262"/>
  </w:num>
  <w:num w:numId="21">
    <w:abstractNumId w:val="687263"/>
  </w:num>
  <w:num w:numId="22">
    <w:abstractNumId w:val="687264"/>
  </w:num>
  <w:num w:numId="23">
    <w:abstractNumId w:val="687265"/>
  </w:num>
  <w:num w:numId="24">
    <w:abstractNumId w:val="687266"/>
  </w:num>
  <w:num w:numId="25">
    <w:abstractNumId w:val="687267"/>
  </w:num>
  <w:num w:numId="26">
    <w:abstractNumId w:val="687268"/>
  </w:num>
  <w:num w:numId="27">
    <w:abstractNumId w:val="687269"/>
  </w:num>
  <w:num w:numId="28">
    <w:abstractNumId w:val="687270"/>
  </w:num>
  <w:num w:numId="29">
    <w:abstractNumId w:val="687271"/>
  </w:num>
  <w:num w:numId="30">
    <w:abstractNumId w:val="687272"/>
  </w:num>
  <w:num w:numId="31">
    <w:abstractNumId w:val="687273"/>
  </w:num>
  <w:num w:numId="32">
    <w:abstractNumId w:val="687274"/>
  </w:num>
  <w:num w:numId="33">
    <w:abstractNumId w:val="687275"/>
  </w:num>
  <w:num w:numId="34">
    <w:abstractNumId w:val="687276"/>
  </w:num>
  <w:num w:numId="35">
    <w:abstractNumId w:val="687277"/>
  </w:num>
  <w:num w:numId="36">
    <w:abstractNumId w:val="687278"/>
  </w:num>
  <w:num w:numId="37">
    <w:abstractNumId w:val="687279"/>
  </w:num>
  <w:num w:numId="38">
    <w:abstractNumId w:val="687280"/>
  </w:num>
  <w:num w:numId="39">
    <w:abstractNumId w:val="687281"/>
  </w:num>
  <w:num w:numId="40">
    <w:abstractNumId w:val="687282"/>
  </w:num>
  <w:num w:numId="41">
    <w:abstractNumId w:val="687283"/>
  </w:num>
  <w:num w:numId="42">
    <w:abstractNumId w:val="687284"/>
  </w:num>
  <w:num w:numId="43">
    <w:abstractNumId w:val="687285"/>
  </w:num>
  <w:num w:numId="44">
    <w:abstractNumId w:val="687286"/>
  </w:num>
  <w:num w:numId="45">
    <w:abstractNumId w:val="687287"/>
  </w:num>
  <w:num w:numId="46">
    <w:abstractNumId w:val="687288"/>
  </w:num>
  <w:num w:numId="47">
    <w:abstractNumId w:val="687289"/>
  </w:num>
  <w:num w:numId="48">
    <w:abstractNumId w:val="687290"/>
  </w:num>
  <w:num w:numId="49">
    <w:abstractNumId w:val="687291"/>
  </w:num>
  <w:num w:numId="50">
    <w:abstractNumId w:val="687292"/>
  </w:num>
  <w:num w:numId="51">
    <w:abstractNumId w:val="687293"/>
  </w:num>
  <w:num w:numId="52">
    <w:abstractNumId w:val="687294"/>
  </w:num>
  <w:num w:numId="53">
    <w:abstractNumId w:val="687295"/>
  </w:num>
  <w:num w:numId="54">
    <w:abstractNumId w:val="687296"/>
  </w:num>
  <w:num w:numId="55">
    <w:abstractNumId w:val="6872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1q2krf318m19bd24uh?t=157000" TargetMode="External" Type="http://schemas.openxmlformats.org/officeDocument/2006/relationships/hyperlink"/><Relationship Id="rId11" Target="https://hcnytq72r1ge.feishu.cn/minutes/obcnct1q2krf318m19bd24uh?t=263000" TargetMode="External" Type="http://schemas.openxmlformats.org/officeDocument/2006/relationships/hyperlink"/><Relationship Id="rId12" Target="https://hcnytq72r1ge.feishu.cn/minutes/obcnct1q2krf318m19bd24uh?t=336000" TargetMode="External" Type="http://schemas.openxmlformats.org/officeDocument/2006/relationships/hyperlink"/><Relationship Id="rId13" Target="https://hcnytq72r1ge.feishu.cn/minutes/obcnct1q2krf318m19bd24uh?t=390000" TargetMode="External" Type="http://schemas.openxmlformats.org/officeDocument/2006/relationships/hyperlink"/><Relationship Id="rId14" Target="https://hcnytq72r1ge.feishu.cn/minutes/obcnct1q2krf318m19bd24uh?t=438000" TargetMode="External" Type="http://schemas.openxmlformats.org/officeDocument/2006/relationships/hyperlink"/><Relationship Id="rId15" Target="https://hcnytq72r1ge.feishu.cn/minutes/obcnct1q2krf318m19bd24uh?t=487000" TargetMode="External" Type="http://schemas.openxmlformats.org/officeDocument/2006/relationships/hyperlink"/><Relationship Id="rId16" Target="https://hcnytq72r1ge.feishu.cn/minutes/obcnct1q2krf318m19bd24uh?t=575000" TargetMode="External" Type="http://schemas.openxmlformats.org/officeDocument/2006/relationships/hyperlink"/><Relationship Id="rId17" Target="https://hcnytq72r1ge.feishu.cn/minutes/obcnct1q2krf318m19bd24uh?t=654000" TargetMode="External" Type="http://schemas.openxmlformats.org/officeDocument/2006/relationships/hyperlink"/><Relationship Id="rId18" Target="https://hcnytq72r1ge.feishu.cn/minutes/obcnct1q2krf318m19bd24uh?t=708000" TargetMode="External" Type="http://schemas.openxmlformats.org/officeDocument/2006/relationships/hyperlink"/><Relationship Id="rId19" Target="https://hcnytq72r1ge.feishu.cn/minutes/obcnct1q2krf318m19bd24uh?t=796000" TargetMode="External" Type="http://schemas.openxmlformats.org/officeDocument/2006/relationships/hyperlink"/><Relationship Id="rId2" Target="styles.xml" Type="http://schemas.openxmlformats.org/officeDocument/2006/relationships/styles"/><Relationship Id="rId20" Target="https://hcnytq72r1ge.feishu.cn/minutes/obcnct1q2krf318m19bd24uh?t=880000" TargetMode="External" Type="http://schemas.openxmlformats.org/officeDocument/2006/relationships/hyperlink"/><Relationship Id="rId21" Target="https://hcnytq72r1ge.feishu.cn/minutes/obcnct1q2krf318m19bd24uh?t=979000" TargetMode="External" Type="http://schemas.openxmlformats.org/officeDocument/2006/relationships/hyperlink"/><Relationship Id="rId22" Target="https://hcnytq72r1ge.feishu.cn/minutes/obcnct1q2krf318m19bd24uh?t=1011000" TargetMode="External" Type="http://schemas.openxmlformats.org/officeDocument/2006/relationships/hyperlink"/><Relationship Id="rId23" Target="https://hcnytq72r1ge.feishu.cn/minutes/obcnct1q2krf318m19bd24uh?t=1063000" TargetMode="External" Type="http://schemas.openxmlformats.org/officeDocument/2006/relationships/hyperlink"/><Relationship Id="rId24" Target="https://hcnytq72r1ge.feishu.cn/minutes/obcnct1q2krf318m19bd24uh?from=ai_minutes" TargetMode="External" Type="http://schemas.openxmlformats.org/officeDocument/2006/relationships/hyperlink"/><Relationship Id="rId25" Target="https://hcnytq72r1ge.feishu.cn/docx/A7hVdUQDvoiPHuxms8xcdNmjnXt" TargetMode="External" Type="http://schemas.openxmlformats.org/officeDocument/2006/relationships/hyperlink"/><Relationship Id="rId26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ct1q2krf318m19bd24uh?t=7000" TargetMode="External" Type="http://schemas.openxmlformats.org/officeDocument/2006/relationships/hyperlink"/><Relationship Id="rId9" Target="https://hcnytq72r1ge.feishu.cn/minutes/obcnct1q2krf318m19bd24uh?t=8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2026-01-18T16:34:00Z</dcterms:created>
  <dc:creator>Apache POI</dc:creator>
</cp:coreProperties>
</file>