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1E6" w:rsidRPr="00A0756F" w:rsidRDefault="006431E6">
      <w:r w:rsidRPr="00A0756F">
        <w:t>Automated Checkout</w:t>
      </w:r>
    </w:p>
    <w:p w:rsidR="006431E6" w:rsidRPr="00A0756F" w:rsidRDefault="006431E6"/>
    <w:p w:rsidR="006431E6" w:rsidRPr="006431E6" w:rsidRDefault="006431E6">
      <w:r w:rsidRPr="006431E6">
        <w:t xml:space="preserve">A store has the following products </w:t>
      </w:r>
    </w:p>
    <w:tbl>
      <w:tblPr>
        <w:tblStyle w:val="TableGrid"/>
        <w:tblW w:w="0" w:type="auto"/>
        <w:tblLook w:val="04A0" w:firstRow="1" w:lastRow="0" w:firstColumn="1" w:lastColumn="0" w:noHBand="0" w:noVBand="1"/>
      </w:tblPr>
      <w:tblGrid>
        <w:gridCol w:w="3207"/>
        <w:gridCol w:w="3207"/>
        <w:gridCol w:w="3208"/>
      </w:tblGrid>
      <w:tr w:rsidR="00850225" w:rsidTr="00C824C0">
        <w:tc>
          <w:tcPr>
            <w:tcW w:w="3207" w:type="dxa"/>
            <w:tcBorders>
              <w:top w:val="single" w:sz="4" w:space="0" w:color="auto"/>
              <w:left w:val="single" w:sz="4" w:space="0" w:color="auto"/>
              <w:bottom w:val="single" w:sz="4" w:space="0" w:color="auto"/>
            </w:tcBorders>
            <w:shd w:val="clear" w:color="auto" w:fill="BFBFBF" w:themeFill="background1" w:themeFillShade="BF"/>
          </w:tcPr>
          <w:p w:rsidR="00850225" w:rsidRPr="00C824C0" w:rsidRDefault="00850225">
            <w:pPr>
              <w:rPr>
                <w:b/>
              </w:rPr>
            </w:pPr>
            <w:r w:rsidRPr="00C824C0">
              <w:rPr>
                <w:b/>
              </w:rPr>
              <w:t>Item</w:t>
            </w:r>
          </w:p>
        </w:tc>
        <w:tc>
          <w:tcPr>
            <w:tcW w:w="3207" w:type="dxa"/>
            <w:tcBorders>
              <w:top w:val="single" w:sz="4" w:space="0" w:color="auto"/>
              <w:bottom w:val="single" w:sz="4" w:space="0" w:color="auto"/>
            </w:tcBorders>
            <w:shd w:val="clear" w:color="auto" w:fill="BFBFBF" w:themeFill="background1" w:themeFillShade="BF"/>
          </w:tcPr>
          <w:p w:rsidR="00850225" w:rsidRPr="00C824C0" w:rsidRDefault="00850225">
            <w:pPr>
              <w:rPr>
                <w:b/>
              </w:rPr>
            </w:pPr>
            <w:r w:rsidRPr="00C824C0">
              <w:rPr>
                <w:b/>
              </w:rPr>
              <w:t>ID</w:t>
            </w:r>
          </w:p>
        </w:tc>
        <w:tc>
          <w:tcPr>
            <w:tcW w:w="3208" w:type="dxa"/>
            <w:tcBorders>
              <w:top w:val="single" w:sz="4" w:space="0" w:color="auto"/>
              <w:bottom w:val="single" w:sz="4" w:space="0" w:color="auto"/>
              <w:right w:val="single" w:sz="4" w:space="0" w:color="auto"/>
            </w:tcBorders>
            <w:shd w:val="clear" w:color="auto" w:fill="BFBFBF" w:themeFill="background1" w:themeFillShade="BF"/>
          </w:tcPr>
          <w:p w:rsidR="00850225" w:rsidRPr="00C824C0" w:rsidRDefault="00850225">
            <w:pPr>
              <w:rPr>
                <w:b/>
              </w:rPr>
            </w:pPr>
            <w:r w:rsidRPr="00C824C0">
              <w:rPr>
                <w:b/>
              </w:rPr>
              <w:t>Price</w:t>
            </w:r>
          </w:p>
        </w:tc>
      </w:tr>
      <w:tr w:rsidR="00850225" w:rsidTr="00C824C0">
        <w:tc>
          <w:tcPr>
            <w:tcW w:w="3207" w:type="dxa"/>
            <w:tcBorders>
              <w:top w:val="single" w:sz="4" w:space="0" w:color="auto"/>
            </w:tcBorders>
          </w:tcPr>
          <w:p w:rsidR="00850225" w:rsidRDefault="00850225">
            <w:r>
              <w:t>Toothpaste</w:t>
            </w:r>
          </w:p>
        </w:tc>
        <w:tc>
          <w:tcPr>
            <w:tcW w:w="3207" w:type="dxa"/>
            <w:tcBorders>
              <w:top w:val="single" w:sz="4" w:space="0" w:color="auto"/>
            </w:tcBorders>
          </w:tcPr>
          <w:p w:rsidR="00850225" w:rsidRDefault="00850225">
            <w:r>
              <w:t>1</w:t>
            </w:r>
          </w:p>
        </w:tc>
        <w:tc>
          <w:tcPr>
            <w:tcW w:w="3208" w:type="dxa"/>
            <w:tcBorders>
              <w:top w:val="single" w:sz="4" w:space="0" w:color="auto"/>
            </w:tcBorders>
          </w:tcPr>
          <w:p w:rsidR="00850225" w:rsidRDefault="00850225">
            <w:r>
              <w:t>24.95Kr</w:t>
            </w:r>
          </w:p>
        </w:tc>
      </w:tr>
      <w:tr w:rsidR="00850225" w:rsidTr="00850225">
        <w:tc>
          <w:tcPr>
            <w:tcW w:w="3207" w:type="dxa"/>
          </w:tcPr>
          <w:p w:rsidR="00850225" w:rsidRDefault="00850225">
            <w:r>
              <w:t>Cheese</w:t>
            </w:r>
          </w:p>
        </w:tc>
        <w:tc>
          <w:tcPr>
            <w:tcW w:w="3207" w:type="dxa"/>
          </w:tcPr>
          <w:p w:rsidR="00850225" w:rsidRDefault="00850225">
            <w:r>
              <w:t>2</w:t>
            </w:r>
          </w:p>
        </w:tc>
        <w:tc>
          <w:tcPr>
            <w:tcW w:w="3208" w:type="dxa"/>
          </w:tcPr>
          <w:p w:rsidR="00850225" w:rsidRDefault="00850225">
            <w:r>
              <w:t>59.00Kr/kg</w:t>
            </w:r>
          </w:p>
        </w:tc>
      </w:tr>
      <w:tr w:rsidR="00850225" w:rsidTr="00850225">
        <w:tc>
          <w:tcPr>
            <w:tcW w:w="3207" w:type="dxa"/>
          </w:tcPr>
          <w:p w:rsidR="00850225" w:rsidRDefault="00850225">
            <w:r>
              <w:t>Bread</w:t>
            </w:r>
          </w:p>
        </w:tc>
        <w:tc>
          <w:tcPr>
            <w:tcW w:w="3207" w:type="dxa"/>
          </w:tcPr>
          <w:p w:rsidR="00850225" w:rsidRDefault="00850225">
            <w:r>
              <w:t>3</w:t>
            </w:r>
          </w:p>
        </w:tc>
        <w:tc>
          <w:tcPr>
            <w:tcW w:w="3208" w:type="dxa"/>
          </w:tcPr>
          <w:p w:rsidR="00850225" w:rsidRDefault="00850225">
            <w:r>
              <w:t>11.95Kr</w:t>
            </w:r>
          </w:p>
        </w:tc>
      </w:tr>
      <w:tr w:rsidR="00850225" w:rsidTr="00850225">
        <w:tc>
          <w:tcPr>
            <w:tcW w:w="3207" w:type="dxa"/>
          </w:tcPr>
          <w:p w:rsidR="00850225" w:rsidRDefault="00850225">
            <w:r>
              <w:t>Coffee</w:t>
            </w:r>
          </w:p>
        </w:tc>
        <w:tc>
          <w:tcPr>
            <w:tcW w:w="3207" w:type="dxa"/>
          </w:tcPr>
          <w:p w:rsidR="00850225" w:rsidRDefault="00850225">
            <w:r>
              <w:t>4</w:t>
            </w:r>
          </w:p>
        </w:tc>
        <w:tc>
          <w:tcPr>
            <w:tcW w:w="3208" w:type="dxa"/>
          </w:tcPr>
          <w:p w:rsidR="00850225" w:rsidRDefault="00850225">
            <w:r>
              <w:t>22.49Kr</w:t>
            </w:r>
          </w:p>
        </w:tc>
      </w:tr>
      <w:tr w:rsidR="00850225" w:rsidTr="00850225">
        <w:tc>
          <w:tcPr>
            <w:tcW w:w="3207" w:type="dxa"/>
          </w:tcPr>
          <w:p w:rsidR="00850225" w:rsidRDefault="00850225">
            <w:r>
              <w:t>Appels</w:t>
            </w:r>
          </w:p>
        </w:tc>
        <w:tc>
          <w:tcPr>
            <w:tcW w:w="3207" w:type="dxa"/>
          </w:tcPr>
          <w:p w:rsidR="00850225" w:rsidRDefault="00850225">
            <w:r>
              <w:t>5</w:t>
            </w:r>
          </w:p>
        </w:tc>
        <w:tc>
          <w:tcPr>
            <w:tcW w:w="3208" w:type="dxa"/>
          </w:tcPr>
          <w:p w:rsidR="00850225" w:rsidRDefault="00C824C0">
            <w:r>
              <w:t>32.95Kr/kg</w:t>
            </w:r>
          </w:p>
        </w:tc>
      </w:tr>
      <w:tr w:rsidR="00850225" w:rsidTr="00850225">
        <w:tc>
          <w:tcPr>
            <w:tcW w:w="3207" w:type="dxa"/>
          </w:tcPr>
          <w:p w:rsidR="00850225" w:rsidRDefault="00C824C0">
            <w:r>
              <w:t>Flour</w:t>
            </w:r>
          </w:p>
        </w:tc>
        <w:tc>
          <w:tcPr>
            <w:tcW w:w="3207" w:type="dxa"/>
          </w:tcPr>
          <w:p w:rsidR="00850225" w:rsidRDefault="00C824C0">
            <w:r>
              <w:t>6</w:t>
            </w:r>
          </w:p>
        </w:tc>
        <w:tc>
          <w:tcPr>
            <w:tcW w:w="3208" w:type="dxa"/>
          </w:tcPr>
          <w:p w:rsidR="00850225" w:rsidRDefault="00C824C0">
            <w:r>
              <w:t>11.95Kr</w:t>
            </w:r>
          </w:p>
        </w:tc>
      </w:tr>
      <w:tr w:rsidR="00850225" w:rsidTr="00850225">
        <w:tc>
          <w:tcPr>
            <w:tcW w:w="3207" w:type="dxa"/>
          </w:tcPr>
          <w:p w:rsidR="00850225" w:rsidRDefault="00C824C0">
            <w:r>
              <w:t>Ground Beef</w:t>
            </w:r>
          </w:p>
        </w:tc>
        <w:tc>
          <w:tcPr>
            <w:tcW w:w="3207" w:type="dxa"/>
          </w:tcPr>
          <w:p w:rsidR="00850225" w:rsidRDefault="00C824C0">
            <w:r>
              <w:t>7</w:t>
            </w:r>
          </w:p>
        </w:tc>
        <w:tc>
          <w:tcPr>
            <w:tcW w:w="3208" w:type="dxa"/>
          </w:tcPr>
          <w:p w:rsidR="00850225" w:rsidRDefault="00C824C0">
            <w:r>
              <w:t>93.00Kr/kg</w:t>
            </w:r>
          </w:p>
        </w:tc>
      </w:tr>
      <w:tr w:rsidR="00850225" w:rsidTr="00850225">
        <w:tc>
          <w:tcPr>
            <w:tcW w:w="3207" w:type="dxa"/>
          </w:tcPr>
          <w:p w:rsidR="00850225" w:rsidRDefault="00C824C0">
            <w:r>
              <w:t>Milk</w:t>
            </w:r>
          </w:p>
        </w:tc>
        <w:tc>
          <w:tcPr>
            <w:tcW w:w="3207" w:type="dxa"/>
          </w:tcPr>
          <w:p w:rsidR="00850225" w:rsidRDefault="00C824C0">
            <w:r>
              <w:t>8</w:t>
            </w:r>
          </w:p>
        </w:tc>
        <w:tc>
          <w:tcPr>
            <w:tcW w:w="3208" w:type="dxa"/>
          </w:tcPr>
          <w:p w:rsidR="00850225" w:rsidRDefault="00C824C0">
            <w:r>
              <w:t>9.32Kr</w:t>
            </w:r>
          </w:p>
        </w:tc>
      </w:tr>
    </w:tbl>
    <w:p w:rsidR="006431E6" w:rsidRDefault="006431E6"/>
    <w:p w:rsidR="006431E6" w:rsidRDefault="006431E6">
      <w:r>
        <w:t xml:space="preserve">There is an automated checkout where each item is entered by its item identification and when all items have been entered it is possible to get the total cost for the items. There </w:t>
      </w:r>
      <w:proofErr w:type="gramStart"/>
      <w:r>
        <w:t>are</w:t>
      </w:r>
      <w:proofErr w:type="gramEnd"/>
      <w:r>
        <w:t xml:space="preserve"> however some special offers that needs to be taken into the account when calculating the total sum. The special offers are as follows:</w:t>
      </w:r>
    </w:p>
    <w:p w:rsidR="006431E6" w:rsidRDefault="00C824C0" w:rsidP="00C824C0">
      <w:pPr>
        <w:pStyle w:val="ListParagraph"/>
        <w:numPr>
          <w:ilvl w:val="0"/>
          <w:numId w:val="2"/>
        </w:numPr>
      </w:pPr>
      <w:r>
        <w:t>Buy two packs of coffee for 40kr.</w:t>
      </w:r>
    </w:p>
    <w:p w:rsidR="00C824C0" w:rsidRDefault="00C824C0" w:rsidP="00C824C0">
      <w:pPr>
        <w:pStyle w:val="ListParagraph"/>
        <w:numPr>
          <w:ilvl w:val="0"/>
          <w:numId w:val="2"/>
        </w:numPr>
      </w:pPr>
      <w:r>
        <w:t>Buy three packs of toothpaste and pay for two.</w:t>
      </w:r>
    </w:p>
    <w:p w:rsidR="00C824C0" w:rsidRDefault="00C824C0" w:rsidP="00C824C0">
      <w:pPr>
        <w:pStyle w:val="ListParagraph"/>
        <w:numPr>
          <w:ilvl w:val="0"/>
          <w:numId w:val="2"/>
        </w:numPr>
      </w:pPr>
      <w:r>
        <w:t>Shop</w:t>
      </w:r>
      <w:r w:rsidR="00A0756F">
        <w:t xml:space="preserve"> other items</w:t>
      </w:r>
      <w:r>
        <w:t xml:space="preserve"> for over 150kr and you can buy appels for the price of 16.95Kr/kg</w:t>
      </w:r>
    </w:p>
    <w:p w:rsidR="006431E6" w:rsidRDefault="006431E6">
      <w:r>
        <w:t>The task is as follows. Write a class named “Checkout” that has three methods</w:t>
      </w:r>
    </w:p>
    <w:p w:rsidR="00CF767C" w:rsidRDefault="006431E6" w:rsidP="006431E6">
      <w:pPr>
        <w:pStyle w:val="ListParagraph"/>
        <w:numPr>
          <w:ilvl w:val="0"/>
          <w:numId w:val="1"/>
        </w:numPr>
      </w:pPr>
      <w:proofErr w:type="spellStart"/>
      <w:proofErr w:type="gramStart"/>
      <w:r>
        <w:t>AddItem</w:t>
      </w:r>
      <w:proofErr w:type="spellEnd"/>
      <w:r>
        <w:t>(</w:t>
      </w:r>
      <w:proofErr w:type="spellStart"/>
      <w:proofErr w:type="gramEnd"/>
      <w:r>
        <w:t>itemId</w:t>
      </w:r>
      <w:proofErr w:type="spellEnd"/>
      <w:r>
        <w:t xml:space="preserve"> : </w:t>
      </w:r>
      <w:proofErr w:type="spellStart"/>
      <w:r>
        <w:t>int</w:t>
      </w:r>
      <w:proofErr w:type="spellEnd"/>
      <w:r>
        <w:t>) is called each time an item that does not have a price per weight is entered into the checkout.</w:t>
      </w:r>
    </w:p>
    <w:p w:rsidR="00850225" w:rsidRDefault="00850225" w:rsidP="006431E6">
      <w:pPr>
        <w:pStyle w:val="ListParagraph"/>
        <w:numPr>
          <w:ilvl w:val="0"/>
          <w:numId w:val="1"/>
        </w:numPr>
      </w:pPr>
      <w:proofErr w:type="spellStart"/>
      <w:proofErr w:type="gramStart"/>
      <w:r>
        <w:t>AddItem</w:t>
      </w:r>
      <w:proofErr w:type="spellEnd"/>
      <w:r>
        <w:t>(</w:t>
      </w:r>
      <w:proofErr w:type="spellStart"/>
      <w:proofErr w:type="gramEnd"/>
      <w:r>
        <w:t>itemId</w:t>
      </w:r>
      <w:proofErr w:type="spellEnd"/>
      <w:r>
        <w:t xml:space="preserve"> : </w:t>
      </w:r>
      <w:proofErr w:type="spellStart"/>
      <w:r>
        <w:t>int</w:t>
      </w:r>
      <w:proofErr w:type="spellEnd"/>
      <w:r>
        <w:t>, weight : double) is called each time an item that do</w:t>
      </w:r>
      <w:bookmarkStart w:id="0" w:name="_GoBack"/>
      <w:bookmarkEnd w:id="0"/>
      <w:r>
        <w:t xml:space="preserve">es have a price per weight is entered into the checkout. </w:t>
      </w:r>
    </w:p>
    <w:p w:rsidR="00850225" w:rsidRPr="006431E6" w:rsidRDefault="00850225" w:rsidP="006431E6">
      <w:pPr>
        <w:pStyle w:val="ListParagraph"/>
        <w:numPr>
          <w:ilvl w:val="0"/>
          <w:numId w:val="1"/>
        </w:numPr>
      </w:pPr>
      <w:proofErr w:type="gramStart"/>
      <w:r>
        <w:t>Sum(</w:t>
      </w:r>
      <w:proofErr w:type="gramEnd"/>
      <w:r>
        <w:t>) : double is called only when all items has been checked into the checkout. It returns the total sum for all items accounting for the special offers.</w:t>
      </w:r>
    </w:p>
    <w:sectPr w:rsidR="00850225" w:rsidRPr="006431E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604DE"/>
    <w:multiLevelType w:val="hybridMultilevel"/>
    <w:tmpl w:val="BA6EA56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6B881AAE"/>
    <w:multiLevelType w:val="hybridMultilevel"/>
    <w:tmpl w:val="5448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E6"/>
    <w:rsid w:val="005B73B2"/>
    <w:rsid w:val="006431E6"/>
    <w:rsid w:val="00850225"/>
    <w:rsid w:val="009C63B3"/>
    <w:rsid w:val="00A0756F"/>
    <w:rsid w:val="00C8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1E6"/>
    <w:pPr>
      <w:ind w:left="720"/>
      <w:contextualSpacing/>
    </w:pPr>
  </w:style>
  <w:style w:type="table" w:styleId="TableGrid">
    <w:name w:val="Table Grid"/>
    <w:basedOn w:val="TableNormal"/>
    <w:uiPriority w:val="59"/>
    <w:rsid w:val="00850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1E6"/>
    <w:pPr>
      <w:ind w:left="720"/>
      <w:contextualSpacing/>
    </w:pPr>
  </w:style>
  <w:style w:type="table" w:styleId="TableGrid">
    <w:name w:val="Table Grid"/>
    <w:basedOn w:val="TableNormal"/>
    <w:uiPriority w:val="59"/>
    <w:rsid w:val="00850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Strömberg</dc:creator>
  <cp:lastModifiedBy>Anders Strömberg</cp:lastModifiedBy>
  <cp:revision>3</cp:revision>
  <dcterms:created xsi:type="dcterms:W3CDTF">2016-05-23T13:04:00Z</dcterms:created>
  <dcterms:modified xsi:type="dcterms:W3CDTF">2016-05-25T06:21:00Z</dcterms:modified>
</cp:coreProperties>
</file>