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9BBA0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eastAsia" w:ascii="微软雅黑" w:hAnsi="微软雅黑" w:eastAsia="微软雅黑" w:cs="微软雅黑"/>
          <w:i w:val="0"/>
          <w:iCs w:val="0"/>
          <w:caps w:val="0"/>
          <w:color w:val="4B4B4B"/>
          <w:spacing w:val="0"/>
          <w:sz w:val="20"/>
          <w:szCs w:val="20"/>
        </w:rPr>
      </w:pPr>
      <w:r>
        <w:rPr>
          <w:rFonts w:hint="eastAsia" w:ascii="微软雅黑" w:hAnsi="微软雅黑" w:eastAsia="微软雅黑" w:cs="微软雅黑"/>
          <w:i w:val="0"/>
          <w:iCs w:val="0"/>
          <w:caps w:val="0"/>
          <w:color w:val="4B4B4B"/>
          <w:spacing w:val="0"/>
          <w:sz w:val="20"/>
          <w:szCs w:val="20"/>
          <w:bdr w:val="none" w:color="auto" w:sz="0" w:space="0"/>
        </w:rPr>
        <w:t>教育部社科司关于2025年度教育部人文社会科学研究一般项目申报工作的通知</w:t>
      </w:r>
    </w:p>
    <w:p w14:paraId="17FF676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ind w:left="0" w:right="0" w:firstLine="0"/>
        <w:jc w:val="right"/>
        <w:rPr>
          <w:rFonts w:hint="eastAsia" w:ascii="微软雅黑" w:hAnsi="微软雅黑" w:eastAsia="微软雅黑" w:cs="微软雅黑"/>
          <w:i w:val="0"/>
          <w:iCs w:val="0"/>
          <w:caps w:val="0"/>
          <w:color w:val="4B4B4B"/>
          <w:spacing w:val="0"/>
          <w:sz w:val="16"/>
          <w:szCs w:val="16"/>
        </w:rPr>
      </w:pPr>
      <w:r>
        <w:rPr>
          <w:rFonts w:hint="eastAsia" w:ascii="微软雅黑" w:hAnsi="微软雅黑" w:eastAsia="微软雅黑" w:cs="微软雅黑"/>
          <w:i w:val="0"/>
          <w:iCs w:val="0"/>
          <w:caps w:val="0"/>
          <w:color w:val="4B4B4B"/>
          <w:spacing w:val="0"/>
          <w:sz w:val="16"/>
          <w:szCs w:val="16"/>
          <w:bdr w:val="none" w:color="auto" w:sz="0" w:space="0"/>
        </w:rPr>
        <w:t>教社科司函〔2025〕3号</w:t>
      </w:r>
    </w:p>
    <w:p w14:paraId="225CFC4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ind w:left="0" w:right="0"/>
      </w:pPr>
      <w:r>
        <w:rPr>
          <w:rFonts w:hint="eastAsia" w:ascii="微软雅黑" w:hAnsi="微软雅黑" w:eastAsia="微软雅黑" w:cs="微软雅黑"/>
          <w:i w:val="0"/>
          <w:iCs w:val="0"/>
          <w:caps w:val="0"/>
          <w:color w:val="4B4B4B"/>
          <w:spacing w:val="0"/>
          <w:sz w:val="16"/>
          <w:szCs w:val="16"/>
          <w:bdr w:val="none" w:color="auto" w:sz="0" w:space="0"/>
        </w:rPr>
        <w:t>各省、自治区、直辖市教育厅（教委），新疆生产建设兵团教育局，有关部门（单位）教育司（局），部属各高等学校、部省合建各高等学校：</w:t>
      </w:r>
    </w:p>
    <w:p w14:paraId="70D50F1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ind w:left="0" w:right="0"/>
      </w:pPr>
      <w:r>
        <w:rPr>
          <w:rFonts w:hint="eastAsia" w:ascii="微软雅黑" w:hAnsi="微软雅黑" w:eastAsia="微软雅黑" w:cs="微软雅黑"/>
          <w:i w:val="0"/>
          <w:iCs w:val="0"/>
          <w:caps w:val="0"/>
          <w:color w:val="4B4B4B"/>
          <w:spacing w:val="0"/>
          <w:sz w:val="16"/>
          <w:szCs w:val="16"/>
          <w:bdr w:val="none" w:color="auto" w:sz="0" w:space="0"/>
        </w:rPr>
        <w:t>　　为深入学习贯彻党的二十大和二十届二中、三中全会精神和全国教育大会精神，贯彻落实习近平总书记关于教育的重要论述以及关于哲学社会科学的重要论述，贯彻落实《教育强国建设规划纲要（2024－2035年）》，根据《教育部人文社会科学研究项目管理办法》（教社科〔2006〕2号），现将2025年度教育部人文社会科学研究一般项目申报工作有关事项通知如下。</w:t>
      </w:r>
    </w:p>
    <w:p w14:paraId="4AA0D91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ind w:left="0" w:right="0"/>
      </w:pPr>
      <w:r>
        <w:rPr>
          <w:rFonts w:hint="eastAsia" w:ascii="微软雅黑" w:hAnsi="微软雅黑" w:eastAsia="微软雅黑" w:cs="微软雅黑"/>
          <w:i w:val="0"/>
          <w:iCs w:val="0"/>
          <w:caps w:val="0"/>
          <w:color w:val="4B4B4B"/>
          <w:spacing w:val="0"/>
          <w:sz w:val="16"/>
          <w:szCs w:val="16"/>
          <w:bdr w:val="none" w:color="auto" w:sz="0" w:space="0"/>
        </w:rPr>
        <w:t>　　</w:t>
      </w:r>
      <w:r>
        <w:rPr>
          <w:rStyle w:val="6"/>
          <w:rFonts w:hint="eastAsia" w:ascii="微软雅黑" w:hAnsi="微软雅黑" w:eastAsia="微软雅黑" w:cs="微软雅黑"/>
          <w:i w:val="0"/>
          <w:iCs w:val="0"/>
          <w:caps w:val="0"/>
          <w:color w:val="4B4B4B"/>
          <w:spacing w:val="0"/>
          <w:sz w:val="16"/>
          <w:szCs w:val="16"/>
          <w:bdr w:val="none" w:color="auto" w:sz="0" w:space="0"/>
        </w:rPr>
        <w:t>一、申报内容</w:t>
      </w:r>
    </w:p>
    <w:p w14:paraId="033723C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ind w:left="0" w:right="0"/>
      </w:pPr>
      <w:r>
        <w:rPr>
          <w:rFonts w:hint="eastAsia" w:ascii="微软雅黑" w:hAnsi="微软雅黑" w:eastAsia="微软雅黑" w:cs="微软雅黑"/>
          <w:i w:val="0"/>
          <w:iCs w:val="0"/>
          <w:caps w:val="0"/>
          <w:color w:val="4B4B4B"/>
          <w:spacing w:val="0"/>
          <w:sz w:val="16"/>
          <w:szCs w:val="16"/>
          <w:bdr w:val="none" w:color="auto" w:sz="0" w:space="0"/>
        </w:rPr>
        <w:t>　　本次申报不设课题指南（专项任务项目除外），申请人根据自身的研究基础和学术特长，坚持正确政治方向、价值取向、研究导向，认真凝练、自主拟定研究课题。研究课题名称应表述规范、准确、简洁。</w:t>
      </w:r>
    </w:p>
    <w:p w14:paraId="64CB5DC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ind w:left="0" w:right="0"/>
      </w:pPr>
      <w:r>
        <w:rPr>
          <w:rFonts w:hint="eastAsia" w:ascii="微软雅黑" w:hAnsi="微软雅黑" w:eastAsia="微软雅黑" w:cs="微软雅黑"/>
          <w:i w:val="0"/>
          <w:iCs w:val="0"/>
          <w:caps w:val="0"/>
          <w:color w:val="4B4B4B"/>
          <w:spacing w:val="0"/>
          <w:sz w:val="16"/>
          <w:szCs w:val="16"/>
          <w:bdr w:val="none" w:color="auto" w:sz="0" w:space="0"/>
        </w:rPr>
        <w:t>　　（一）项目类别及资助额度</w:t>
      </w:r>
    </w:p>
    <w:p w14:paraId="291C5F6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ind w:left="0" w:right="0"/>
      </w:pPr>
      <w:r>
        <w:rPr>
          <w:rFonts w:hint="eastAsia" w:ascii="微软雅黑" w:hAnsi="微软雅黑" w:eastAsia="微软雅黑" w:cs="微软雅黑"/>
          <w:i w:val="0"/>
          <w:iCs w:val="0"/>
          <w:caps w:val="0"/>
          <w:color w:val="4B4B4B"/>
          <w:spacing w:val="0"/>
          <w:sz w:val="16"/>
          <w:szCs w:val="16"/>
          <w:bdr w:val="none" w:color="auto" w:sz="0" w:space="0"/>
        </w:rPr>
        <w:t>　　项目研究期限为3年，具体类别分为：规划基金项目，资助经费不超过10万元；青年基金项目，资助经费不超过8万元；自筹经费项目，经费由申请人从校外有关部门或企事业单位自筹，自筹经费不低于8万元；专项任务项目，包括中国特色社会主义理论体系研究专项、高校辅导员研究专项，具体申报通知另行发布。为支持西部和边疆地区高校人文社会科学研究发展，本次继续设立西部和边疆地区项目、新疆项目、西藏项目。</w:t>
      </w:r>
    </w:p>
    <w:p w14:paraId="23DBAA3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ind w:left="0" w:right="0"/>
      </w:pPr>
      <w:r>
        <w:rPr>
          <w:rFonts w:hint="eastAsia" w:ascii="微软雅黑" w:hAnsi="微软雅黑" w:eastAsia="微软雅黑" w:cs="微软雅黑"/>
          <w:i w:val="0"/>
          <w:iCs w:val="0"/>
          <w:caps w:val="0"/>
          <w:color w:val="4B4B4B"/>
          <w:spacing w:val="0"/>
          <w:sz w:val="16"/>
          <w:szCs w:val="16"/>
          <w:bdr w:val="none" w:color="auto" w:sz="0" w:space="0"/>
        </w:rPr>
        <w:t>　　项目经费按照《高等学校哲学社会科学繁荣计划专项资金管理办法》（财教〔2021〕285号）使用和管理，需按照研究实际需要和资金开支范围，科学合理、实事求是按年度编制项目预算。</w:t>
      </w:r>
    </w:p>
    <w:p w14:paraId="68A80F7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ind w:left="0" w:right="0"/>
      </w:pPr>
      <w:r>
        <w:rPr>
          <w:rFonts w:hint="eastAsia" w:ascii="微软雅黑" w:hAnsi="微软雅黑" w:eastAsia="微软雅黑" w:cs="微软雅黑"/>
          <w:i w:val="0"/>
          <w:iCs w:val="0"/>
          <w:caps w:val="0"/>
          <w:color w:val="4B4B4B"/>
          <w:spacing w:val="0"/>
          <w:sz w:val="16"/>
          <w:szCs w:val="16"/>
          <w:bdr w:val="none" w:color="auto" w:sz="0" w:space="0"/>
        </w:rPr>
        <w:t>　　（二）项目申报学科范围</w:t>
      </w:r>
    </w:p>
    <w:p w14:paraId="488DD55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ind w:left="0" w:right="0"/>
      </w:pPr>
      <w:r>
        <w:rPr>
          <w:rFonts w:hint="eastAsia" w:ascii="微软雅黑" w:hAnsi="微软雅黑" w:eastAsia="微软雅黑" w:cs="微软雅黑"/>
          <w:i w:val="0"/>
          <w:iCs w:val="0"/>
          <w:caps w:val="0"/>
          <w:color w:val="4B4B4B"/>
          <w:spacing w:val="0"/>
          <w:sz w:val="16"/>
          <w:szCs w:val="16"/>
          <w:bdr w:val="none" w:color="auto" w:sz="0" w:space="0"/>
        </w:rPr>
        <w:t>　　根据原国家质量技术监督局2009年公布的《学科分类与代码》和高校的实际情况，本次项目申报的学科范围包括：马克思主义/思想政治教育；哲学；逻辑学；宗教学；语言学；中国文学；外国文学；艺术学；历史学；考古学；经济学；管理学；政治学；法学；社会学；民族学与文化学；新闻学与传播学；图书馆、情报与文献学；教育学；心理学；体育学；统计学；港澳台问题研究；国际问题研究；交叉学科/综合研究。</w:t>
      </w:r>
    </w:p>
    <w:p w14:paraId="35C0E76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ind w:left="0" w:right="0"/>
      </w:pPr>
      <w:r>
        <w:rPr>
          <w:rFonts w:hint="eastAsia" w:ascii="微软雅黑" w:hAnsi="微软雅黑" w:eastAsia="微软雅黑" w:cs="微软雅黑"/>
          <w:i w:val="0"/>
          <w:iCs w:val="0"/>
          <w:caps w:val="0"/>
          <w:color w:val="4B4B4B"/>
          <w:spacing w:val="0"/>
          <w:sz w:val="16"/>
          <w:szCs w:val="16"/>
          <w:bdr w:val="none" w:color="auto" w:sz="0" w:space="0"/>
        </w:rPr>
        <w:t>　　</w:t>
      </w:r>
      <w:r>
        <w:rPr>
          <w:rStyle w:val="6"/>
          <w:rFonts w:hint="eastAsia" w:ascii="微软雅黑" w:hAnsi="微软雅黑" w:eastAsia="微软雅黑" w:cs="微软雅黑"/>
          <w:i w:val="0"/>
          <w:iCs w:val="0"/>
          <w:caps w:val="0"/>
          <w:color w:val="4B4B4B"/>
          <w:spacing w:val="0"/>
          <w:sz w:val="16"/>
          <w:szCs w:val="16"/>
          <w:bdr w:val="none" w:color="auto" w:sz="0" w:space="0"/>
        </w:rPr>
        <w:t>二、申报条件</w:t>
      </w:r>
    </w:p>
    <w:p w14:paraId="0CDC20E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ind w:left="0" w:right="0"/>
      </w:pPr>
      <w:r>
        <w:rPr>
          <w:rFonts w:hint="eastAsia" w:ascii="微软雅黑" w:hAnsi="微软雅黑" w:eastAsia="微软雅黑" w:cs="微软雅黑"/>
          <w:i w:val="0"/>
          <w:iCs w:val="0"/>
          <w:caps w:val="0"/>
          <w:color w:val="4B4B4B"/>
          <w:spacing w:val="0"/>
          <w:sz w:val="16"/>
          <w:szCs w:val="16"/>
          <w:bdr w:val="none" w:color="auto" w:sz="0" w:space="0"/>
        </w:rPr>
        <w:t>　　（一）本次项目限全国普通高等学校申报。</w:t>
      </w:r>
    </w:p>
    <w:p w14:paraId="20FE5D4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ind w:left="0" w:right="0"/>
      </w:pPr>
      <w:r>
        <w:rPr>
          <w:rFonts w:hint="eastAsia" w:ascii="微软雅黑" w:hAnsi="微软雅黑" w:eastAsia="微软雅黑" w:cs="微软雅黑"/>
          <w:i w:val="0"/>
          <w:iCs w:val="0"/>
          <w:caps w:val="0"/>
          <w:color w:val="4B4B4B"/>
          <w:spacing w:val="0"/>
          <w:sz w:val="16"/>
          <w:szCs w:val="16"/>
          <w:bdr w:val="none" w:color="auto" w:sz="0" w:space="0"/>
        </w:rPr>
        <w:t>　　（二）申请人须为在编在岗教师，能够实际承担、组织研究工作；每个申请人限报1项，所列课题组成员必须征得其本人同意，否则视为违规申报。</w:t>
      </w:r>
    </w:p>
    <w:p w14:paraId="5316A91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ind w:left="0" w:right="0"/>
      </w:pPr>
      <w:r>
        <w:rPr>
          <w:rFonts w:hint="eastAsia" w:ascii="微软雅黑" w:hAnsi="微软雅黑" w:eastAsia="微软雅黑" w:cs="微软雅黑"/>
          <w:i w:val="0"/>
          <w:iCs w:val="0"/>
          <w:caps w:val="0"/>
          <w:color w:val="4B4B4B"/>
          <w:spacing w:val="0"/>
          <w:sz w:val="16"/>
          <w:szCs w:val="16"/>
          <w:bdr w:val="none" w:color="auto" w:sz="0" w:space="0"/>
        </w:rPr>
        <w:t>　　（三）申请人除符合《教育部人文社会科学研究项目管理办法》的相关规定外，还必须符合下列条件：</w:t>
      </w:r>
    </w:p>
    <w:p w14:paraId="339361E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ind w:left="0" w:right="0"/>
      </w:pPr>
      <w:r>
        <w:rPr>
          <w:rFonts w:hint="eastAsia" w:ascii="微软雅黑" w:hAnsi="微软雅黑" w:eastAsia="微软雅黑" w:cs="微软雅黑"/>
          <w:i w:val="0"/>
          <w:iCs w:val="0"/>
          <w:caps w:val="0"/>
          <w:color w:val="4B4B4B"/>
          <w:spacing w:val="0"/>
          <w:sz w:val="16"/>
          <w:szCs w:val="16"/>
          <w:bdr w:val="none" w:color="auto" w:sz="0" w:space="0"/>
        </w:rPr>
        <w:t>　　1.规划基金项目申请人应具有高级职称（含副高）；</w:t>
      </w:r>
    </w:p>
    <w:p w14:paraId="1203E5F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ind w:left="0" w:right="0"/>
      </w:pPr>
      <w:r>
        <w:rPr>
          <w:rFonts w:hint="eastAsia" w:ascii="微软雅黑" w:hAnsi="微软雅黑" w:eastAsia="微软雅黑" w:cs="微软雅黑"/>
          <w:i w:val="0"/>
          <w:iCs w:val="0"/>
          <w:caps w:val="0"/>
          <w:color w:val="4B4B4B"/>
          <w:spacing w:val="0"/>
          <w:sz w:val="16"/>
          <w:szCs w:val="16"/>
          <w:bdr w:val="none" w:color="auto" w:sz="0" w:space="0"/>
        </w:rPr>
        <w:t>　　2.青年基金项目申请人应具有博士学位或中级以上（含中级）职称，年龄不超过40周岁（1985年1月1日以后出生）；</w:t>
      </w:r>
    </w:p>
    <w:p w14:paraId="19F8DE6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ind w:left="0" w:right="0"/>
      </w:pPr>
      <w:r>
        <w:rPr>
          <w:rFonts w:hint="eastAsia" w:ascii="微软雅黑" w:hAnsi="微软雅黑" w:eastAsia="微软雅黑" w:cs="微软雅黑"/>
          <w:i w:val="0"/>
          <w:iCs w:val="0"/>
          <w:caps w:val="0"/>
          <w:color w:val="4B4B4B"/>
          <w:spacing w:val="0"/>
          <w:sz w:val="16"/>
          <w:szCs w:val="16"/>
          <w:bdr w:val="none" w:color="auto" w:sz="0" w:space="0"/>
        </w:rPr>
        <w:t>　　3.自筹经费项目申请人，须在《教育部人文社会科学研究一般项目申请评审书》（以下简称《申请评审书》）“其他来源经费”栏填写经费，并上传学校财务处提供的委托研究单位经费到账凭证或银行回单等证明材料。</w:t>
      </w:r>
    </w:p>
    <w:p w14:paraId="6EEB642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ind w:left="0" w:right="0"/>
      </w:pPr>
      <w:r>
        <w:rPr>
          <w:rFonts w:hint="eastAsia" w:ascii="微软雅黑" w:hAnsi="微软雅黑" w:eastAsia="微软雅黑" w:cs="微软雅黑"/>
          <w:i w:val="0"/>
          <w:iCs w:val="0"/>
          <w:caps w:val="0"/>
          <w:color w:val="4B4B4B"/>
          <w:spacing w:val="0"/>
          <w:sz w:val="16"/>
          <w:szCs w:val="16"/>
          <w:bdr w:val="none" w:color="auto" w:sz="0" w:space="0"/>
        </w:rPr>
        <w:t>　　（四）有以下情况之一者不得申报本次项目：</w:t>
      </w:r>
    </w:p>
    <w:p w14:paraId="0830480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ind w:left="0" w:right="0"/>
      </w:pPr>
      <w:r>
        <w:rPr>
          <w:rFonts w:hint="eastAsia" w:ascii="微软雅黑" w:hAnsi="微软雅黑" w:eastAsia="微软雅黑" w:cs="微软雅黑"/>
          <w:i w:val="0"/>
          <w:iCs w:val="0"/>
          <w:caps w:val="0"/>
          <w:color w:val="4B4B4B"/>
          <w:spacing w:val="0"/>
          <w:sz w:val="16"/>
          <w:szCs w:val="16"/>
          <w:bdr w:val="none" w:color="auto" w:sz="0" w:space="0"/>
        </w:rPr>
        <w:t>　　1.在研的教育部人文社会科学研究各类项目负责人；</w:t>
      </w:r>
    </w:p>
    <w:p w14:paraId="56297F6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ind w:left="0" w:right="0"/>
      </w:pPr>
      <w:r>
        <w:rPr>
          <w:rFonts w:hint="eastAsia" w:ascii="微软雅黑" w:hAnsi="微软雅黑" w:eastAsia="微软雅黑" w:cs="微软雅黑"/>
          <w:i w:val="0"/>
          <w:iCs w:val="0"/>
          <w:caps w:val="0"/>
          <w:color w:val="4B4B4B"/>
          <w:spacing w:val="0"/>
          <w:sz w:val="16"/>
          <w:szCs w:val="16"/>
          <w:bdr w:val="none" w:color="auto" w:sz="0" w:space="0"/>
        </w:rPr>
        <w:t>　　2.所主持的教育部人文社会科学研究项目三年内因各种原因被终止者，五年内因各种原因被撤销者；</w:t>
      </w:r>
    </w:p>
    <w:p w14:paraId="33531FC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ind w:left="0" w:right="0"/>
      </w:pPr>
      <w:r>
        <w:rPr>
          <w:rFonts w:hint="eastAsia" w:ascii="微软雅黑" w:hAnsi="微软雅黑" w:eastAsia="微软雅黑" w:cs="微软雅黑"/>
          <w:i w:val="0"/>
          <w:iCs w:val="0"/>
          <w:caps w:val="0"/>
          <w:color w:val="4B4B4B"/>
          <w:spacing w:val="0"/>
          <w:sz w:val="16"/>
          <w:szCs w:val="16"/>
          <w:bdr w:val="none" w:color="auto" w:sz="0" w:space="0"/>
        </w:rPr>
        <w:t>　　3.在研的国家社会科学基金和国家自然科学基金各类项目负责人；</w:t>
      </w:r>
    </w:p>
    <w:p w14:paraId="6887FE7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ind w:left="0" w:right="0"/>
      </w:pPr>
      <w:r>
        <w:rPr>
          <w:rFonts w:hint="eastAsia" w:ascii="微软雅黑" w:hAnsi="微软雅黑" w:eastAsia="微软雅黑" w:cs="微软雅黑"/>
          <w:i w:val="0"/>
          <w:iCs w:val="0"/>
          <w:caps w:val="0"/>
          <w:color w:val="4B4B4B"/>
          <w:spacing w:val="0"/>
          <w:sz w:val="16"/>
          <w:szCs w:val="16"/>
          <w:bdr w:val="none" w:color="auto" w:sz="0" w:space="0"/>
        </w:rPr>
        <w:t>　　4.2025年度国家社会科学基金项目的申请人；</w:t>
      </w:r>
    </w:p>
    <w:p w14:paraId="468F5C7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ind w:left="0" w:right="0"/>
      </w:pPr>
      <w:r>
        <w:rPr>
          <w:rFonts w:hint="eastAsia" w:ascii="微软雅黑" w:hAnsi="微软雅黑" w:eastAsia="微软雅黑" w:cs="微软雅黑"/>
          <w:i w:val="0"/>
          <w:iCs w:val="0"/>
          <w:caps w:val="0"/>
          <w:color w:val="4B4B4B"/>
          <w:spacing w:val="0"/>
          <w:sz w:val="16"/>
          <w:szCs w:val="16"/>
          <w:bdr w:val="none" w:color="auto" w:sz="0" w:space="0"/>
        </w:rPr>
        <w:t>　　5.连续两年（指2023、2024年度）申请教育部人文社会科学研究一般项目未获资助的申请人。</w:t>
      </w:r>
    </w:p>
    <w:p w14:paraId="6F1ED9C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ind w:left="0" w:right="0"/>
      </w:pPr>
      <w:r>
        <w:rPr>
          <w:rFonts w:hint="eastAsia" w:ascii="微软雅黑" w:hAnsi="微软雅黑" w:eastAsia="微软雅黑" w:cs="微软雅黑"/>
          <w:i w:val="0"/>
          <w:iCs w:val="0"/>
          <w:caps w:val="0"/>
          <w:color w:val="4B4B4B"/>
          <w:spacing w:val="0"/>
          <w:sz w:val="16"/>
          <w:szCs w:val="16"/>
          <w:bdr w:val="none" w:color="auto" w:sz="0" w:space="0"/>
        </w:rPr>
        <w:t>　　</w:t>
      </w:r>
      <w:r>
        <w:rPr>
          <w:rStyle w:val="6"/>
          <w:rFonts w:hint="eastAsia" w:ascii="微软雅黑" w:hAnsi="微软雅黑" w:eastAsia="微软雅黑" w:cs="微软雅黑"/>
          <w:i w:val="0"/>
          <w:iCs w:val="0"/>
          <w:caps w:val="0"/>
          <w:color w:val="4B4B4B"/>
          <w:spacing w:val="0"/>
          <w:sz w:val="16"/>
          <w:szCs w:val="16"/>
          <w:bdr w:val="none" w:color="auto" w:sz="0" w:space="0"/>
        </w:rPr>
        <w:t>三、申报办法</w:t>
      </w:r>
    </w:p>
    <w:p w14:paraId="72403F1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ind w:left="0" w:right="0"/>
      </w:pPr>
      <w:r>
        <w:rPr>
          <w:rFonts w:hint="eastAsia" w:ascii="微软雅黑" w:hAnsi="微软雅黑" w:eastAsia="微软雅黑" w:cs="微软雅黑"/>
          <w:i w:val="0"/>
          <w:iCs w:val="0"/>
          <w:caps w:val="0"/>
          <w:color w:val="4B4B4B"/>
          <w:spacing w:val="0"/>
          <w:sz w:val="16"/>
          <w:szCs w:val="16"/>
          <w:bdr w:val="none" w:color="auto" w:sz="0" w:space="0"/>
        </w:rPr>
        <w:t>　　（一）教育部直属高校、部省合建高校以学校为单位，地方高校以省、自治区、直辖市教育厅（教委）为单位，其他有关部门（单位）所属高校以教育司（局）为单位（以下简称申报单位）集中申报，不受理个人申报。</w:t>
      </w:r>
    </w:p>
    <w:p w14:paraId="62A2B7A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ind w:left="0" w:right="0"/>
      </w:pPr>
      <w:r>
        <w:rPr>
          <w:rFonts w:hint="eastAsia" w:ascii="微软雅黑" w:hAnsi="微软雅黑" w:eastAsia="微软雅黑" w:cs="微软雅黑"/>
          <w:i w:val="0"/>
          <w:iCs w:val="0"/>
          <w:caps w:val="0"/>
          <w:color w:val="4B4B4B"/>
          <w:spacing w:val="0"/>
          <w:sz w:val="16"/>
          <w:szCs w:val="16"/>
          <w:bdr w:val="none" w:color="auto" w:sz="0" w:space="0"/>
        </w:rPr>
        <w:t>　　（二）本次项目采取网上申报方式。教育部社科司主页（http://www.moe.gov.cn/s78/A13/）教育部人文社会科学研究管理平台·申报系统（以下简称申报系统）为本次申报的唯一网络平台，网络申报办法及流程以该系统为准。</w:t>
      </w:r>
    </w:p>
    <w:p w14:paraId="10F0B54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ind w:left="0" w:right="0"/>
      </w:pPr>
      <w:r>
        <w:rPr>
          <w:rFonts w:hint="eastAsia" w:ascii="微软雅黑" w:hAnsi="微软雅黑" w:eastAsia="微软雅黑" w:cs="微软雅黑"/>
          <w:i w:val="0"/>
          <w:iCs w:val="0"/>
          <w:caps w:val="0"/>
          <w:color w:val="4B4B4B"/>
          <w:spacing w:val="0"/>
          <w:sz w:val="16"/>
          <w:szCs w:val="16"/>
          <w:bdr w:val="none" w:color="auto" w:sz="0" w:space="0"/>
        </w:rPr>
        <w:t>　　（三）申请人可在申报系统下载《申请评审书》，按照填表要求填写后通过申报系统上传，无需报送纸质申报材料。申报系统于2025年2月28日至2025年3月28日17时受理项目网上申报，逾期系统自动关闭，不再受理申报。各申报单位审核工作截止日期为2025年4月3日，须在申报截止前对本单位所申报的材料进行在线审核确认。</w:t>
      </w:r>
    </w:p>
    <w:p w14:paraId="7726720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ind w:left="0" w:right="0"/>
      </w:pPr>
      <w:r>
        <w:rPr>
          <w:rFonts w:hint="eastAsia" w:ascii="微软雅黑" w:hAnsi="微软雅黑" w:eastAsia="微软雅黑" w:cs="微软雅黑"/>
          <w:i w:val="0"/>
          <w:iCs w:val="0"/>
          <w:caps w:val="0"/>
          <w:color w:val="4B4B4B"/>
          <w:spacing w:val="0"/>
          <w:sz w:val="16"/>
          <w:szCs w:val="16"/>
          <w:bdr w:val="none" w:color="auto" w:sz="0" w:space="0"/>
        </w:rPr>
        <w:t>　　（四）各申报单位请登录申报系统核对更新单位信息，重点核实本单位财务拨款账户信息。未开通账号的申报单位，请登录申报系统，登记单位信息，打印“开通账号申请表”并加盖单位公章，扫描后发送至电子邮箱moesk@bnu.edu.cn。待审核通过后，即可登录申报系统进行操作。</w:t>
      </w:r>
    </w:p>
    <w:p w14:paraId="0CA250E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ind w:left="0" w:right="0"/>
      </w:pPr>
      <w:r>
        <w:rPr>
          <w:rFonts w:hint="eastAsia" w:ascii="微软雅黑" w:hAnsi="微软雅黑" w:eastAsia="微软雅黑" w:cs="微软雅黑"/>
          <w:i w:val="0"/>
          <w:iCs w:val="0"/>
          <w:caps w:val="0"/>
          <w:color w:val="4B4B4B"/>
          <w:spacing w:val="0"/>
          <w:sz w:val="16"/>
          <w:szCs w:val="16"/>
          <w:bdr w:val="none" w:color="auto" w:sz="0" w:space="0"/>
        </w:rPr>
        <w:t>　　</w:t>
      </w:r>
      <w:r>
        <w:rPr>
          <w:rStyle w:val="6"/>
          <w:rFonts w:hint="eastAsia" w:ascii="微软雅黑" w:hAnsi="微软雅黑" w:eastAsia="微软雅黑" w:cs="微软雅黑"/>
          <w:i w:val="0"/>
          <w:iCs w:val="0"/>
          <w:caps w:val="0"/>
          <w:color w:val="4B4B4B"/>
          <w:spacing w:val="0"/>
          <w:sz w:val="16"/>
          <w:szCs w:val="16"/>
          <w:bdr w:val="none" w:color="auto" w:sz="0" w:space="0"/>
        </w:rPr>
        <w:t>四、其他要求</w:t>
      </w:r>
    </w:p>
    <w:p w14:paraId="1B7CEFC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ind w:left="0" w:right="0"/>
      </w:pPr>
      <w:r>
        <w:rPr>
          <w:rFonts w:hint="eastAsia" w:ascii="微软雅黑" w:hAnsi="微软雅黑" w:eastAsia="微软雅黑" w:cs="微软雅黑"/>
          <w:i w:val="0"/>
          <w:iCs w:val="0"/>
          <w:caps w:val="0"/>
          <w:color w:val="4B4B4B"/>
          <w:spacing w:val="0"/>
          <w:sz w:val="16"/>
          <w:szCs w:val="16"/>
          <w:bdr w:val="none" w:color="auto" w:sz="0" w:space="0"/>
        </w:rPr>
        <w:t>　　（一）各申报单位要切实承担管理审核责任，把好政治方向关和学术质量关，严格对照各项要求审核把关。</w:t>
      </w:r>
    </w:p>
    <w:p w14:paraId="4F25A53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ind w:left="0" w:right="0"/>
      </w:pPr>
      <w:r>
        <w:rPr>
          <w:rFonts w:hint="eastAsia" w:ascii="微软雅黑" w:hAnsi="微软雅黑" w:eastAsia="微软雅黑" w:cs="微软雅黑"/>
          <w:i w:val="0"/>
          <w:iCs w:val="0"/>
          <w:caps w:val="0"/>
          <w:color w:val="4B4B4B"/>
          <w:spacing w:val="0"/>
          <w:sz w:val="16"/>
          <w:szCs w:val="16"/>
          <w:bdr w:val="none" w:color="auto" w:sz="0" w:space="0"/>
        </w:rPr>
        <w:t>　　（二）申请人应认真阅研申报要求及以往立项情况，提高申报质量，避免重复申报，切实提高项目申报质量。</w:t>
      </w:r>
    </w:p>
    <w:p w14:paraId="69D308E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ind w:left="0" w:right="0"/>
      </w:pPr>
      <w:r>
        <w:rPr>
          <w:rFonts w:hint="eastAsia" w:ascii="微软雅黑" w:hAnsi="微软雅黑" w:eastAsia="微软雅黑" w:cs="微软雅黑"/>
          <w:i w:val="0"/>
          <w:iCs w:val="0"/>
          <w:caps w:val="0"/>
          <w:color w:val="4B4B4B"/>
          <w:spacing w:val="0"/>
          <w:sz w:val="16"/>
          <w:szCs w:val="16"/>
          <w:bdr w:val="none" w:color="auto" w:sz="0" w:space="0"/>
        </w:rPr>
        <w:t>　　（三）申请人应如实填报材料，确保无知识产权争议。凡存在弄虚作假、抄袭剽窃等行为的，一经发现查实，取消三年申报和立项资格。</w:t>
      </w:r>
    </w:p>
    <w:p w14:paraId="0CEF44F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ind w:left="0" w:right="0"/>
      </w:pPr>
      <w:r>
        <w:rPr>
          <w:rFonts w:hint="eastAsia" w:ascii="微软雅黑" w:hAnsi="微软雅黑" w:eastAsia="微软雅黑" w:cs="微软雅黑"/>
          <w:i w:val="0"/>
          <w:iCs w:val="0"/>
          <w:caps w:val="0"/>
          <w:color w:val="4B4B4B"/>
          <w:spacing w:val="0"/>
          <w:sz w:val="16"/>
          <w:szCs w:val="16"/>
          <w:bdr w:val="none" w:color="auto" w:sz="0" w:space="0"/>
        </w:rPr>
        <w:t>　　（四）本次项目评审采取匿名方式。为保证评审的公平公正，《申请评审书》B表中不得以任何形式出现申请人姓名、所在学校等相关信息，否则按作废处理。</w:t>
      </w:r>
    </w:p>
    <w:p w14:paraId="65D3E2D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ind w:left="0" w:right="0"/>
      </w:pPr>
      <w:r>
        <w:rPr>
          <w:rFonts w:hint="eastAsia" w:ascii="微软雅黑" w:hAnsi="微软雅黑" w:eastAsia="微软雅黑" w:cs="微软雅黑"/>
          <w:i w:val="0"/>
          <w:iCs w:val="0"/>
          <w:caps w:val="0"/>
          <w:color w:val="4B4B4B"/>
          <w:spacing w:val="0"/>
          <w:sz w:val="16"/>
          <w:szCs w:val="16"/>
          <w:bdr w:val="none" w:color="auto" w:sz="0" w:space="0"/>
        </w:rPr>
        <w:t>　　申报系统联系电话：010-62510667、15313766307、15313766308；电子邮箱：xmsb@sinoss.net。</w:t>
      </w:r>
    </w:p>
    <w:p w14:paraId="61AB04F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ind w:left="0" w:right="0"/>
      </w:pPr>
      <w:r>
        <w:rPr>
          <w:rFonts w:hint="eastAsia" w:ascii="微软雅黑" w:hAnsi="微软雅黑" w:eastAsia="微软雅黑" w:cs="微软雅黑"/>
          <w:i w:val="0"/>
          <w:iCs w:val="0"/>
          <w:caps w:val="0"/>
          <w:color w:val="4B4B4B"/>
          <w:spacing w:val="0"/>
          <w:sz w:val="16"/>
          <w:szCs w:val="16"/>
          <w:bdr w:val="none" w:color="auto" w:sz="0" w:space="0"/>
        </w:rPr>
        <w:t>　　社科管理咨询服务中心联系电话：010-58805145；电子邮箱：moesk@bnu.edu.cn。</w:t>
      </w:r>
    </w:p>
    <w:p w14:paraId="67B8F2C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ind w:left="0" w:right="0"/>
      </w:pPr>
      <w:r>
        <w:rPr>
          <w:rFonts w:hint="eastAsia" w:ascii="微软雅黑" w:hAnsi="微软雅黑" w:eastAsia="微软雅黑" w:cs="微软雅黑"/>
          <w:i w:val="0"/>
          <w:iCs w:val="0"/>
          <w:caps w:val="0"/>
          <w:color w:val="4B4B4B"/>
          <w:spacing w:val="0"/>
          <w:sz w:val="16"/>
          <w:szCs w:val="16"/>
          <w:bdr w:val="none" w:color="auto" w:sz="0" w:space="0"/>
        </w:rPr>
        <w:t>　　附件：</w:t>
      </w:r>
      <w:r>
        <w:rPr>
          <w:rFonts w:hint="eastAsia" w:ascii="微软雅黑" w:hAnsi="微软雅黑" w:eastAsia="微软雅黑" w:cs="微软雅黑"/>
          <w:i w:val="0"/>
          <w:iCs w:val="0"/>
          <w:caps w:val="0"/>
          <w:color w:val="0000FF"/>
          <w:spacing w:val="0"/>
          <w:sz w:val="16"/>
          <w:szCs w:val="16"/>
          <w:u w:val="none"/>
          <w:bdr w:val="none" w:color="auto" w:sz="0" w:space="0"/>
        </w:rPr>
        <w:fldChar w:fldCharType="begin"/>
      </w:r>
      <w:r>
        <w:rPr>
          <w:rFonts w:hint="eastAsia" w:ascii="微软雅黑" w:hAnsi="微软雅黑" w:eastAsia="微软雅黑" w:cs="微软雅黑"/>
          <w:i w:val="0"/>
          <w:iCs w:val="0"/>
          <w:caps w:val="0"/>
          <w:color w:val="0000FF"/>
          <w:spacing w:val="0"/>
          <w:sz w:val="16"/>
          <w:szCs w:val="16"/>
          <w:u w:val="none"/>
          <w:bdr w:val="none" w:color="auto" w:sz="0" w:space="0"/>
        </w:rPr>
        <w:instrText xml:space="preserve"> HYPERLINK "http://www.moe.gov.cn/s78/A13/tongzhi/202502/W020250221602199878551.pdf" \t "http://www.moe.gov.cn/s78/A13/tongzhi/202502/_blank" </w:instrText>
      </w:r>
      <w:r>
        <w:rPr>
          <w:rFonts w:hint="eastAsia" w:ascii="微软雅黑" w:hAnsi="微软雅黑" w:eastAsia="微软雅黑" w:cs="微软雅黑"/>
          <w:i w:val="0"/>
          <w:iCs w:val="0"/>
          <w:caps w:val="0"/>
          <w:color w:val="0000FF"/>
          <w:spacing w:val="0"/>
          <w:sz w:val="16"/>
          <w:szCs w:val="16"/>
          <w:u w:val="none"/>
          <w:bdr w:val="none" w:color="auto" w:sz="0" w:space="0"/>
        </w:rPr>
        <w:fldChar w:fldCharType="separate"/>
      </w:r>
      <w:r>
        <w:rPr>
          <w:rStyle w:val="7"/>
          <w:rFonts w:hint="eastAsia" w:ascii="微软雅黑" w:hAnsi="微软雅黑" w:eastAsia="微软雅黑" w:cs="微软雅黑"/>
          <w:i w:val="0"/>
          <w:iCs w:val="0"/>
          <w:caps w:val="0"/>
          <w:color w:val="0000FF"/>
          <w:spacing w:val="0"/>
          <w:sz w:val="16"/>
          <w:szCs w:val="16"/>
          <w:u w:val="none"/>
          <w:bdr w:val="none" w:color="auto" w:sz="0" w:space="0"/>
        </w:rPr>
        <w:t>2025年度教育部人文社会科学研究一般项目申报常见问题释疑</w:t>
      </w:r>
      <w:r>
        <w:rPr>
          <w:rFonts w:hint="eastAsia" w:ascii="微软雅黑" w:hAnsi="微软雅黑" w:eastAsia="微软雅黑" w:cs="微软雅黑"/>
          <w:i w:val="0"/>
          <w:iCs w:val="0"/>
          <w:caps w:val="0"/>
          <w:color w:val="0000FF"/>
          <w:spacing w:val="0"/>
          <w:sz w:val="16"/>
          <w:szCs w:val="16"/>
          <w:u w:val="none"/>
          <w:bdr w:val="none" w:color="auto" w:sz="0" w:space="0"/>
        </w:rPr>
        <w:fldChar w:fldCharType="end"/>
      </w:r>
    </w:p>
    <w:p w14:paraId="08D6A57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ind w:left="0" w:right="0"/>
        <w:jc w:val="right"/>
      </w:pPr>
      <w:r>
        <w:rPr>
          <w:rFonts w:hint="eastAsia" w:ascii="微软雅黑" w:hAnsi="微软雅黑" w:eastAsia="微软雅黑" w:cs="微软雅黑"/>
          <w:i w:val="0"/>
          <w:iCs w:val="0"/>
          <w:caps w:val="0"/>
          <w:color w:val="4B4B4B"/>
          <w:spacing w:val="0"/>
          <w:sz w:val="16"/>
          <w:szCs w:val="16"/>
          <w:bdr w:val="none" w:color="auto" w:sz="0" w:space="0"/>
        </w:rPr>
        <w:t>教育部社会科学司</w:t>
      </w:r>
    </w:p>
    <w:p w14:paraId="046A41E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ind w:left="0" w:right="0"/>
        <w:jc w:val="right"/>
      </w:pPr>
      <w:r>
        <w:rPr>
          <w:rFonts w:hint="eastAsia" w:ascii="微软雅黑" w:hAnsi="微软雅黑" w:eastAsia="微软雅黑" w:cs="微软雅黑"/>
          <w:i w:val="0"/>
          <w:iCs w:val="0"/>
          <w:caps w:val="0"/>
          <w:color w:val="4B4B4B"/>
          <w:spacing w:val="0"/>
          <w:sz w:val="16"/>
          <w:szCs w:val="16"/>
          <w:bdr w:val="none" w:color="auto" w:sz="0" w:space="0"/>
        </w:rPr>
        <w:t>2025年2月20日</w:t>
      </w:r>
    </w:p>
    <w:p w14:paraId="54E6AA2C">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7012BF"/>
    <w:rsid w:val="61701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2025-08-11T16:54:00Z</dcterms:created>
  <dc:creator>星夜Zn</dc:creator>
  <cp:lastModifiedBy>星夜Zn</cp:lastModifiedBy>
  <dcterms:modified xsi:type="dcterms:W3CDTF">2025-08-11T16:54:14Z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412FE3EFA6564B569835604596A1F235_11</vt:lpwstr>
  </property>
  <property fmtid="{D5CDD505-2E9C-101B-9397-08002B2CF9AE}" pid="4" name="KSOTemplateDocerSaveRecord">
    <vt:lpwstr>eyJoZGlkIjoiMTQwZjIyYmM2MmJhZDhjMWI5ZmJmMmQ5MTcxMGE5YzQiLCJ1c2VySWQiOiIyNDI4OTQzMjcifQ==</vt:lpwstr>
  </property>
</Properties>
</file>