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B33F27">
      <w:pPr>
        <w:pStyle w:val="40"/>
        <w:tabs>
          <w:tab w:val="clear" w:pos="4680"/>
          <w:tab w:val="clear" w:pos="9360"/>
        </w:tabs>
        <w:rPr>
          <w:lang w:eastAsia="zh-CN"/>
        </w:rPr>
      </w:pPr>
      <w:r>
        <w:rPr>
          <w:rFonts w:hint="eastAsia"/>
          <w:lang w:eastAsia="zh-CN"/>
        </w:rPr>
        <w:t>软件需求规格说明书</w:t>
      </w:r>
    </w:p>
    <w:p w14:paraId="3E077C2E">
      <w:pPr>
        <w:pStyle w:val="49"/>
        <w:rPr>
          <w:lang w:eastAsia="zh-CN"/>
        </w:rPr>
      </w:pPr>
    </w:p>
    <w:p w14:paraId="54A321B9">
      <w:pPr>
        <w:pStyle w:val="42"/>
        <w:tabs>
          <w:tab w:val="clear" w:pos="4680"/>
          <w:tab w:val="clear" w:pos="9360"/>
        </w:tabs>
      </w:pPr>
      <w:r>
        <w:t xml:space="preserve">Version </w:t>
      </w:r>
      <w:r>
        <w:rPr>
          <w:rFonts w:hint="eastAsia"/>
          <w:lang w:eastAsia="zh-CN"/>
        </w:rPr>
        <w:t>2</w:t>
      </w:r>
      <w:r>
        <w:t>.</w:t>
      </w:r>
      <w:r>
        <w:rPr>
          <w:rFonts w:hint="eastAsia"/>
          <w:lang w:eastAsia="zh-CN"/>
        </w:rPr>
        <w:t>0</w:t>
      </w:r>
      <w:r>
        <w:t xml:space="preserve"> </w:t>
      </w:r>
      <w:r>
        <w:rPr>
          <w:color w:val="B40000"/>
        </w:rPr>
        <w:t>●</w:t>
      </w:r>
      <w:r>
        <w:t xml:space="preserve"> </w:t>
      </w:r>
      <w:r>
        <w:rPr>
          <w:rFonts w:hint="eastAsia"/>
          <w:lang w:eastAsia="zh-CN"/>
        </w:rPr>
        <w:t>2024.10.24</w:t>
      </w:r>
    </w:p>
    <w:p w14:paraId="298E66F1">
      <w:pPr>
        <w:pStyle w:val="39"/>
        <w:tabs>
          <w:tab w:val="clear" w:pos="4680"/>
          <w:tab w:val="clear" w:pos="9360"/>
        </w:tabs>
        <w:spacing w:before="480" w:line="240" w:lineRule="auto"/>
        <w:jc w:val="right"/>
      </w:pPr>
      <w:r>
        <w:pict>
          <v:shape id="_x0000_i1025" o:spt="75" type="#_x0000_t75" style="height:40.5pt;width:260.4pt;" filled="f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 w14:paraId="1E8501CE"/>
    <w:p w14:paraId="0D06429D">
      <w:pPr>
        <w:pStyle w:val="49"/>
      </w:pPr>
    </w:p>
    <w:p w14:paraId="7A535B7C"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39"/>
          <w:pgMar w:top="2160" w:right="1440" w:bottom="2520" w:left="1440" w:header="720" w:footer="720" w:gutter="0"/>
          <w:pgNumType w:fmt="lowerRoman" w:start="1"/>
          <w:cols w:space="720" w:num="1"/>
          <w:docGrid w:linePitch="286" w:charSpace="0"/>
        </w:sectPr>
      </w:pPr>
    </w:p>
    <w:p w14:paraId="504ADFCF">
      <w:pPr>
        <w:pStyle w:val="34"/>
        <w:rPr>
          <w:rFonts w:hint="eastAsia"/>
          <w:lang w:eastAsia="zh-CN"/>
        </w:rPr>
      </w:pPr>
      <w:bookmarkStart w:id="0" w:name="_Toc94685087"/>
    </w:p>
    <w:p w14:paraId="183D7295">
      <w:pPr>
        <w:pStyle w:val="34"/>
        <w:rPr>
          <w:rFonts w:hint="eastAsia"/>
          <w:lang w:eastAsia="zh-CN"/>
        </w:rPr>
      </w:pPr>
    </w:p>
    <w:p w14:paraId="175E9F1B">
      <w:pPr>
        <w:pStyle w:val="34"/>
        <w:jc w:val="left"/>
        <w:rPr>
          <w:rFonts w:hint="eastAsia"/>
          <w:lang w:eastAsia="zh-CN"/>
        </w:rPr>
      </w:pPr>
      <w:r>
        <w:pict>
          <v:shape id="_x0000_i1026" o:spt="75" type="#_x0000_t75" style="height:28.3pt;width:182pt;" filled="f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 w14:paraId="34CEF346">
      <w:pPr>
        <w:pStyle w:val="34"/>
        <w:rPr>
          <w:rFonts w:hint="eastAsia"/>
          <w:lang w:eastAsia="zh-CN"/>
        </w:rPr>
      </w:pPr>
    </w:p>
    <w:p w14:paraId="37D9AF85">
      <w:pPr>
        <w:pStyle w:val="34"/>
        <w:rPr>
          <w:rFonts w:hint="eastAsia"/>
          <w:lang w:eastAsia="zh-CN"/>
        </w:rPr>
      </w:pPr>
    </w:p>
    <w:p w14:paraId="66BC2177">
      <w:pPr>
        <w:pStyle w:val="34"/>
        <w:rPr>
          <w:rFonts w:hint="eastAsia"/>
          <w:lang w:eastAsia="zh-CN"/>
        </w:rPr>
      </w:pPr>
    </w:p>
    <w:p w14:paraId="53FA58B2">
      <w:pPr>
        <w:pStyle w:val="34"/>
        <w:rPr>
          <w:lang w:eastAsia="zh-CN"/>
        </w:rPr>
      </w:pPr>
    </w:p>
    <w:p w14:paraId="7DC3530C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软件需求规格说明书</w:t>
      </w:r>
    </w:p>
    <w:p w14:paraId="09EA71F4">
      <w:pPr>
        <w:pStyle w:val="39"/>
        <w:tabs>
          <w:tab w:val="clear" w:pos="4680"/>
          <w:tab w:val="clear" w:pos="9360"/>
        </w:tabs>
        <w:spacing w:after="0" w:line="240" w:lineRule="exact"/>
        <w:jc w:val="center"/>
        <w:rPr>
          <w:rFonts w:hint="eastAsia"/>
          <w:lang w:eastAsia="zh-CN"/>
        </w:rPr>
      </w:pPr>
    </w:p>
    <w:p w14:paraId="42BED511">
      <w:pPr>
        <w:jc w:val="center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【</w:t>
      </w:r>
      <w:r>
        <w:rPr>
          <w:rFonts w:hint="eastAsia" w:ascii="宋体" w:hAnsi="宋体"/>
          <w:sz w:val="44"/>
          <w:szCs w:val="44"/>
          <w:lang w:val="en-US" w:eastAsia="zh-CN"/>
        </w:rPr>
        <w:t>融销通</w:t>
      </w:r>
      <w:r>
        <w:rPr>
          <w:rFonts w:hint="eastAsia" w:ascii="宋体" w:hAnsi="宋体"/>
          <w:sz w:val="44"/>
          <w:szCs w:val="44"/>
        </w:rPr>
        <w:t>】</w:t>
      </w:r>
    </w:p>
    <w:p w14:paraId="1C9EE377">
      <w:pPr>
        <w:rPr>
          <w:rFonts w:hint="eastAsia"/>
        </w:rPr>
      </w:pPr>
    </w:p>
    <w:p w14:paraId="61F5DDC6">
      <w:pPr>
        <w:rPr>
          <w:rFonts w:hint="eastAsia"/>
        </w:rPr>
      </w:pPr>
    </w:p>
    <w:p w14:paraId="192ABB47">
      <w:pPr>
        <w:rPr>
          <w:rFonts w:hint="eastAsia"/>
        </w:rPr>
      </w:pPr>
    </w:p>
    <w:p w14:paraId="6F362404">
      <w:pPr>
        <w:rPr>
          <w:rFonts w:hint="eastAsia"/>
        </w:rPr>
      </w:pPr>
    </w:p>
    <w:p w14:paraId="3A3CA81C">
      <w:pPr>
        <w:rPr>
          <w:rFonts w:hint="eastAsia"/>
        </w:rPr>
      </w:pPr>
    </w:p>
    <w:p w14:paraId="63604DAF"/>
    <w:tbl>
      <w:tblPr>
        <w:tblStyle w:val="27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318"/>
        <w:gridCol w:w="3736"/>
      </w:tblGrid>
      <w:tr w14:paraId="3CD07B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319" w:hRule="atLeast"/>
          <w:jc w:val="center"/>
        </w:trPr>
        <w:tc>
          <w:tcPr>
            <w:tcW w:w="2268" w:type="dxa"/>
            <w:vMerge w:val="restart"/>
            <w:vAlign w:val="center"/>
          </w:tcPr>
          <w:p w14:paraId="04A37942"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 w14:paraId="32F39670">
            <w:pPr>
              <w:ind w:firstLine="223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 w14:paraId="6BAC75B4">
            <w:pPr>
              <w:ind w:firstLine="223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正式发布</w:t>
            </w:r>
          </w:p>
          <w:p w14:paraId="4A859D3D">
            <w:pPr>
              <w:ind w:firstLine="223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18" w:type="dxa"/>
            <w:shd w:val="clear" w:color="auto" w:fill="D9D9D9"/>
            <w:vAlign w:val="top"/>
          </w:tcPr>
          <w:p w14:paraId="64B237B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3736" w:type="dxa"/>
            <w:vAlign w:val="top"/>
          </w:tcPr>
          <w:p w14:paraId="2EE8B9E3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QST-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22软件工程1班</w:t>
            </w:r>
            <w:r>
              <w:rPr>
                <w:rFonts w:hint="eastAsia" w:ascii="宋体" w:hAnsi="宋体"/>
                <w:szCs w:val="21"/>
              </w:rPr>
              <w:t>-项目代码-DOC-RS</w:t>
            </w:r>
          </w:p>
        </w:tc>
      </w:tr>
      <w:tr w14:paraId="46E264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268" w:type="dxa"/>
            <w:vMerge w:val="continue"/>
            <w:vAlign w:val="center"/>
          </w:tcPr>
          <w:p w14:paraId="788780E2">
            <w:pPr>
              <w:ind w:firstLine="446" w:firstLineChars="200"/>
              <w:rPr>
                <w:rFonts w:hint="eastAsia"/>
                <w:color w:val="000000"/>
              </w:rPr>
            </w:pPr>
          </w:p>
        </w:tc>
        <w:tc>
          <w:tcPr>
            <w:tcW w:w="1318" w:type="dxa"/>
            <w:shd w:val="clear" w:color="auto" w:fill="D9D9D9"/>
            <w:vAlign w:val="top"/>
          </w:tcPr>
          <w:p w14:paraId="243474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3736" w:type="dxa"/>
            <w:vAlign w:val="top"/>
          </w:tcPr>
          <w:p w14:paraId="1355DAA4">
            <w:pPr>
              <w:rPr>
                <w:rFonts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 w14:paraId="1741B9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8" w:type="dxa"/>
            <w:vMerge w:val="continue"/>
            <w:vAlign w:val="center"/>
          </w:tcPr>
          <w:p w14:paraId="1D8023F3">
            <w:pPr>
              <w:ind w:firstLine="446" w:firstLineChars="200"/>
              <w:rPr>
                <w:color w:val="000000"/>
              </w:rPr>
            </w:pPr>
          </w:p>
        </w:tc>
        <w:tc>
          <w:tcPr>
            <w:tcW w:w="1318" w:type="dxa"/>
            <w:shd w:val="clear" w:color="auto" w:fill="D9D9D9"/>
            <w:vAlign w:val="top"/>
          </w:tcPr>
          <w:p w14:paraId="5F09255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3736" w:type="dxa"/>
            <w:vAlign w:val="top"/>
          </w:tcPr>
          <w:p w14:paraId="37DCAC1D">
            <w:pPr>
              <w:rPr>
                <w:rFonts w:hint="eastAsia"/>
                <w:color w:val="000000"/>
              </w:rPr>
            </w:pPr>
          </w:p>
        </w:tc>
      </w:tr>
      <w:tr w14:paraId="6F7935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8" w:type="dxa"/>
            <w:vMerge w:val="continue"/>
            <w:vAlign w:val="center"/>
          </w:tcPr>
          <w:p w14:paraId="5819B7A4">
            <w:pPr>
              <w:ind w:firstLine="446" w:firstLineChars="200"/>
              <w:rPr>
                <w:rFonts w:hint="eastAsia"/>
                <w:color w:val="000000"/>
              </w:rPr>
            </w:pPr>
          </w:p>
        </w:tc>
        <w:tc>
          <w:tcPr>
            <w:tcW w:w="1318" w:type="dxa"/>
            <w:shd w:val="clear" w:color="auto" w:fill="D9D9D9"/>
            <w:vAlign w:val="top"/>
          </w:tcPr>
          <w:p w14:paraId="7B80EB7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3736" w:type="dxa"/>
            <w:vAlign w:val="top"/>
          </w:tcPr>
          <w:p w14:paraId="312EC1A5">
            <w:pPr>
              <w:rPr>
                <w:rFonts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2024/10/24</w:t>
            </w:r>
          </w:p>
        </w:tc>
      </w:tr>
      <w:tr w14:paraId="06A142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8" w:type="dxa"/>
            <w:vMerge w:val="continue"/>
            <w:vAlign w:val="center"/>
          </w:tcPr>
          <w:p w14:paraId="68A8C534">
            <w:pPr>
              <w:ind w:firstLine="446" w:firstLineChars="200"/>
              <w:rPr>
                <w:rFonts w:hint="eastAsia"/>
                <w:color w:val="000000"/>
              </w:rPr>
            </w:pPr>
          </w:p>
        </w:tc>
        <w:tc>
          <w:tcPr>
            <w:tcW w:w="1318" w:type="dxa"/>
            <w:shd w:val="clear" w:color="auto" w:fill="D9D9D9"/>
            <w:vAlign w:val="top"/>
          </w:tcPr>
          <w:p w14:paraId="79B01639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批 准 人：</w:t>
            </w:r>
          </w:p>
        </w:tc>
        <w:tc>
          <w:tcPr>
            <w:tcW w:w="3736" w:type="dxa"/>
            <w:vAlign w:val="top"/>
          </w:tcPr>
          <w:p w14:paraId="54BA0C02">
            <w:pPr>
              <w:rPr>
                <w:rFonts w:hint="eastAsia"/>
                <w:color w:val="000000"/>
              </w:rPr>
            </w:pPr>
          </w:p>
        </w:tc>
      </w:tr>
      <w:tr w14:paraId="1A1582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8" w:type="dxa"/>
            <w:vMerge w:val="continue"/>
            <w:vAlign w:val="center"/>
          </w:tcPr>
          <w:p w14:paraId="4E86A906">
            <w:pPr>
              <w:ind w:firstLine="446" w:firstLineChars="200"/>
              <w:rPr>
                <w:rFonts w:hint="eastAsia"/>
                <w:color w:val="000000"/>
              </w:rPr>
            </w:pPr>
          </w:p>
        </w:tc>
        <w:tc>
          <w:tcPr>
            <w:tcW w:w="1318" w:type="dxa"/>
            <w:shd w:val="clear" w:color="auto" w:fill="D9D9D9"/>
            <w:vAlign w:val="top"/>
          </w:tcPr>
          <w:p w14:paraId="1BB471E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批准日期：</w:t>
            </w:r>
          </w:p>
        </w:tc>
        <w:tc>
          <w:tcPr>
            <w:tcW w:w="3736" w:type="dxa"/>
            <w:vAlign w:val="top"/>
          </w:tcPr>
          <w:p w14:paraId="7CC4AE0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2024/10/24</w:t>
            </w:r>
          </w:p>
        </w:tc>
      </w:tr>
      <w:tr w14:paraId="6F5639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68" w:type="dxa"/>
            <w:vMerge w:val="continue"/>
            <w:vAlign w:val="center"/>
          </w:tcPr>
          <w:p w14:paraId="31DF19C5">
            <w:pPr>
              <w:ind w:firstLine="446" w:firstLineChars="200"/>
              <w:rPr>
                <w:rFonts w:hint="eastAsia"/>
                <w:color w:val="000000"/>
              </w:rPr>
            </w:pPr>
          </w:p>
        </w:tc>
        <w:tc>
          <w:tcPr>
            <w:tcW w:w="1318" w:type="dxa"/>
            <w:shd w:val="clear" w:color="auto" w:fill="D9D9D9"/>
            <w:vAlign w:val="top"/>
          </w:tcPr>
          <w:p w14:paraId="4D1108D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签    字：</w:t>
            </w:r>
          </w:p>
        </w:tc>
        <w:tc>
          <w:tcPr>
            <w:tcW w:w="3736" w:type="dxa"/>
            <w:vAlign w:val="top"/>
          </w:tcPr>
          <w:p w14:paraId="4A7E86B2">
            <w:pPr>
              <w:rPr>
                <w:rFonts w:hint="eastAsia"/>
                <w:color w:val="000000"/>
              </w:rPr>
            </w:pPr>
          </w:p>
        </w:tc>
      </w:tr>
    </w:tbl>
    <w:p w14:paraId="4D0137C1">
      <w:pPr>
        <w:pStyle w:val="35"/>
        <w:tabs>
          <w:tab w:val="clear" w:pos="4680"/>
          <w:tab w:val="clear" w:pos="9360"/>
        </w:tabs>
        <w:rPr>
          <w:b w:val="0"/>
          <w:sz w:val="44"/>
          <w:szCs w:val="44"/>
          <w:lang w:eastAsia="zh-CN"/>
        </w:rPr>
      </w:pPr>
      <w:r>
        <w:rPr>
          <w:rFonts w:hint="eastAsia" w:ascii="宋体" w:hAnsi="宋体"/>
          <w:b w:val="0"/>
          <w:sz w:val="44"/>
          <w:szCs w:val="44"/>
        </w:rPr>
        <w:t>【</w:t>
      </w:r>
      <w:r>
        <w:rPr>
          <w:rFonts w:hint="eastAsia"/>
          <w:b w:val="0"/>
          <w:sz w:val="44"/>
          <w:szCs w:val="44"/>
          <w:lang w:eastAsia="zh-CN"/>
        </w:rPr>
        <w:t>机构</w:t>
      </w:r>
      <w:r>
        <w:rPr>
          <w:b w:val="0"/>
          <w:sz w:val="44"/>
          <w:szCs w:val="44"/>
          <w:lang w:eastAsia="zh-CN"/>
        </w:rPr>
        <w:t>/</w:t>
      </w:r>
      <w:r>
        <w:rPr>
          <w:rFonts w:hint="eastAsia"/>
          <w:b w:val="0"/>
          <w:sz w:val="44"/>
          <w:szCs w:val="44"/>
          <w:lang w:eastAsia="zh-CN"/>
        </w:rPr>
        <w:t>组织 名称</w:t>
      </w:r>
      <w:r>
        <w:rPr>
          <w:rFonts w:hint="eastAsia" w:ascii="宋体" w:hAnsi="宋体"/>
          <w:sz w:val="44"/>
          <w:szCs w:val="44"/>
        </w:rPr>
        <w:t>】</w:t>
      </w:r>
    </w:p>
    <w:p w14:paraId="5363FDBD">
      <w:pPr>
        <w:rPr>
          <w:rFonts w:hint="eastAsia"/>
        </w:rPr>
      </w:pPr>
    </w:p>
    <w:p w14:paraId="74354F5B"/>
    <w:p w14:paraId="309AD416"/>
    <w:p w14:paraId="54B6B546"/>
    <w:bookmarkEnd w:id="0"/>
    <w:p w14:paraId="170DE4FC">
      <w:pPr>
        <w:rPr>
          <w:color w:val="000000"/>
        </w:rPr>
      </w:pPr>
    </w:p>
    <w:p w14:paraId="26B24063">
      <w:pPr>
        <w:sectPr>
          <w:footerReference r:id="rId11" w:type="first"/>
          <w:headerReference r:id="rId9" w:type="default"/>
          <w:footerReference r:id="rId10" w:type="default"/>
          <w:pgSz w:w="11906" w:h="16838"/>
          <w:pgMar w:top="1418" w:right="1701" w:bottom="1418" w:left="1701" w:header="851" w:footer="851" w:gutter="0"/>
          <w:cols w:space="720" w:num="1"/>
          <w:titlePg/>
          <w:docGrid w:type="linesAndChars" w:linePitch="350" w:charSpace="2824"/>
        </w:sectPr>
      </w:pPr>
    </w:p>
    <w:p w14:paraId="517F2D8D">
      <w:pPr>
        <w:pageBreakBefore/>
        <w:jc w:val="center"/>
        <w:rPr>
          <w:rFonts w:hint="eastAsia"/>
          <w:b/>
          <w:color w:val="000000"/>
          <w:sz w:val="28"/>
        </w:rPr>
      </w:pPr>
      <w:r>
        <w:rPr>
          <w:rFonts w:hint="eastAsia"/>
          <w:b/>
          <w:color w:val="000000"/>
          <w:sz w:val="28"/>
        </w:rPr>
        <w:t>变更历史</w:t>
      </w:r>
    </w:p>
    <w:p w14:paraId="674FCC65"/>
    <w:tbl>
      <w:tblPr>
        <w:tblStyle w:val="27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973"/>
        <w:gridCol w:w="1179"/>
        <w:gridCol w:w="4395"/>
        <w:gridCol w:w="1008"/>
      </w:tblGrid>
      <w:tr w14:paraId="723937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9" w:type="dxa"/>
            <w:vAlign w:val="center"/>
          </w:tcPr>
          <w:p w14:paraId="20315594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973" w:type="dxa"/>
            <w:vAlign w:val="center"/>
          </w:tcPr>
          <w:p w14:paraId="6222D215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179" w:type="dxa"/>
            <w:vAlign w:val="center"/>
          </w:tcPr>
          <w:p w14:paraId="2D713815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变更日期</w:t>
            </w:r>
          </w:p>
        </w:tc>
        <w:tc>
          <w:tcPr>
            <w:tcW w:w="4395" w:type="dxa"/>
            <w:vAlign w:val="center"/>
          </w:tcPr>
          <w:p w14:paraId="603433C2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变更内容</w:t>
            </w:r>
          </w:p>
        </w:tc>
        <w:tc>
          <w:tcPr>
            <w:tcW w:w="1008" w:type="dxa"/>
            <w:vAlign w:val="center"/>
          </w:tcPr>
          <w:p w14:paraId="508516DC"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变更者</w:t>
            </w:r>
          </w:p>
        </w:tc>
      </w:tr>
      <w:tr w14:paraId="03AF47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729" w:type="dxa"/>
            <w:vAlign w:val="center"/>
          </w:tcPr>
          <w:p w14:paraId="6D5D0DC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973" w:type="dxa"/>
            <w:vAlign w:val="center"/>
          </w:tcPr>
          <w:p w14:paraId="308BD7BE">
            <w:pPr>
              <w:jc w:val="center"/>
              <w:rPr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3FAC2C3F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5AFD0CEB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0159C180">
            <w:pPr>
              <w:jc w:val="center"/>
              <w:rPr>
                <w:rFonts w:hint="eastAsia"/>
                <w:color w:val="000000"/>
              </w:rPr>
            </w:pPr>
          </w:p>
        </w:tc>
      </w:tr>
      <w:tr w14:paraId="0E1F74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729" w:type="dxa"/>
            <w:vAlign w:val="center"/>
          </w:tcPr>
          <w:p w14:paraId="2A5A47B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973" w:type="dxa"/>
            <w:vAlign w:val="center"/>
          </w:tcPr>
          <w:p w14:paraId="2DDED57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010C9C9E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67451AFF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4513BAB4">
            <w:pPr>
              <w:jc w:val="center"/>
              <w:rPr>
                <w:rFonts w:hint="eastAsia"/>
                <w:color w:val="000000"/>
              </w:rPr>
            </w:pPr>
          </w:p>
        </w:tc>
      </w:tr>
      <w:tr w14:paraId="734A32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15" w:hRule="atLeast"/>
          <w:jc w:val="center"/>
        </w:trPr>
        <w:tc>
          <w:tcPr>
            <w:tcW w:w="729" w:type="dxa"/>
            <w:vAlign w:val="center"/>
          </w:tcPr>
          <w:p w14:paraId="11655DE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973" w:type="dxa"/>
            <w:vAlign w:val="center"/>
          </w:tcPr>
          <w:p w14:paraId="37E84A5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13EF2F8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10D5C23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08B491B3">
            <w:pPr>
              <w:jc w:val="center"/>
              <w:rPr>
                <w:rFonts w:hint="eastAsia"/>
                <w:color w:val="000000"/>
              </w:rPr>
            </w:pPr>
          </w:p>
        </w:tc>
      </w:tr>
      <w:tr w14:paraId="5A653F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29" w:type="dxa"/>
            <w:vAlign w:val="center"/>
          </w:tcPr>
          <w:p w14:paraId="23CC5DF4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973" w:type="dxa"/>
            <w:vAlign w:val="center"/>
          </w:tcPr>
          <w:p w14:paraId="1C6D8D4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1886059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6D1B956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2532A04A">
            <w:pPr>
              <w:jc w:val="center"/>
              <w:rPr>
                <w:rFonts w:hint="eastAsia"/>
                <w:color w:val="000000"/>
              </w:rPr>
            </w:pPr>
          </w:p>
        </w:tc>
      </w:tr>
      <w:tr w14:paraId="169520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29" w:type="dxa"/>
            <w:vAlign w:val="center"/>
          </w:tcPr>
          <w:p w14:paraId="3ED3EBD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973" w:type="dxa"/>
            <w:vAlign w:val="center"/>
          </w:tcPr>
          <w:p w14:paraId="47DD6212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36B467DF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6FE22653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5C6562B4">
            <w:pPr>
              <w:jc w:val="center"/>
              <w:rPr>
                <w:rFonts w:hint="eastAsia"/>
                <w:color w:val="000000"/>
              </w:rPr>
            </w:pPr>
          </w:p>
        </w:tc>
      </w:tr>
      <w:tr w14:paraId="6A4B74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29" w:type="dxa"/>
            <w:vAlign w:val="center"/>
          </w:tcPr>
          <w:p w14:paraId="0683603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973" w:type="dxa"/>
            <w:vAlign w:val="center"/>
          </w:tcPr>
          <w:p w14:paraId="0F98947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7EF384AE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2BE85D07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32BB8F26">
            <w:pPr>
              <w:jc w:val="center"/>
              <w:rPr>
                <w:rFonts w:hint="eastAsia"/>
                <w:color w:val="000000"/>
              </w:rPr>
            </w:pPr>
          </w:p>
        </w:tc>
      </w:tr>
      <w:tr w14:paraId="7F6919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29" w:type="dxa"/>
            <w:vAlign w:val="center"/>
          </w:tcPr>
          <w:p w14:paraId="50950F15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973" w:type="dxa"/>
            <w:vAlign w:val="center"/>
          </w:tcPr>
          <w:p w14:paraId="6BDF993F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7E5A8910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0FB6F6F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79DAE1DA">
            <w:pPr>
              <w:jc w:val="center"/>
              <w:rPr>
                <w:rFonts w:hint="eastAsia"/>
                <w:color w:val="000000"/>
              </w:rPr>
            </w:pPr>
          </w:p>
        </w:tc>
      </w:tr>
      <w:tr w14:paraId="6156C4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29" w:type="dxa"/>
            <w:vAlign w:val="center"/>
          </w:tcPr>
          <w:p w14:paraId="43ED4A0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973" w:type="dxa"/>
            <w:vAlign w:val="center"/>
          </w:tcPr>
          <w:p w14:paraId="59AA931B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1115AADE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355225F2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494E9A50">
            <w:pPr>
              <w:jc w:val="center"/>
              <w:rPr>
                <w:rFonts w:hint="eastAsia"/>
                <w:color w:val="000000"/>
              </w:rPr>
            </w:pPr>
          </w:p>
        </w:tc>
      </w:tr>
      <w:tr w14:paraId="6D1926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29" w:type="dxa"/>
            <w:vAlign w:val="center"/>
          </w:tcPr>
          <w:p w14:paraId="7AB15353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973" w:type="dxa"/>
            <w:vAlign w:val="center"/>
          </w:tcPr>
          <w:p w14:paraId="72D5F068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45AFC3C7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7CC47CA9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26B2EC93">
            <w:pPr>
              <w:jc w:val="center"/>
              <w:rPr>
                <w:rFonts w:hint="eastAsia"/>
                <w:color w:val="000000"/>
              </w:rPr>
            </w:pPr>
          </w:p>
        </w:tc>
      </w:tr>
      <w:tr w14:paraId="211E57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29" w:type="dxa"/>
            <w:vAlign w:val="center"/>
          </w:tcPr>
          <w:p w14:paraId="452E036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973" w:type="dxa"/>
            <w:vAlign w:val="center"/>
          </w:tcPr>
          <w:p w14:paraId="595FABF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13AE5D6C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19AD2A8F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0BF3232A">
            <w:pPr>
              <w:jc w:val="center"/>
              <w:rPr>
                <w:rFonts w:hint="eastAsia"/>
                <w:color w:val="000000"/>
              </w:rPr>
            </w:pPr>
          </w:p>
        </w:tc>
      </w:tr>
      <w:tr w14:paraId="3A1453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29" w:type="dxa"/>
            <w:vAlign w:val="center"/>
          </w:tcPr>
          <w:p w14:paraId="45D247A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973" w:type="dxa"/>
            <w:vAlign w:val="center"/>
          </w:tcPr>
          <w:p w14:paraId="7EA7D386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44BC25D9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22922AA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5E776BC6">
            <w:pPr>
              <w:jc w:val="center"/>
              <w:rPr>
                <w:rFonts w:hint="eastAsia"/>
                <w:color w:val="000000"/>
              </w:rPr>
            </w:pPr>
          </w:p>
        </w:tc>
      </w:tr>
      <w:tr w14:paraId="54DC7D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29" w:type="dxa"/>
            <w:vAlign w:val="center"/>
          </w:tcPr>
          <w:p w14:paraId="6FD16238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973" w:type="dxa"/>
            <w:vAlign w:val="center"/>
          </w:tcPr>
          <w:p w14:paraId="32ADE181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179" w:type="dxa"/>
            <w:vAlign w:val="center"/>
          </w:tcPr>
          <w:p w14:paraId="4C9966C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395" w:type="dxa"/>
            <w:vAlign w:val="center"/>
          </w:tcPr>
          <w:p w14:paraId="08FB86F2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vAlign w:val="center"/>
          </w:tcPr>
          <w:p w14:paraId="28CA5804"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 w14:paraId="03B9C32E">
      <w:pPr>
        <w:rPr>
          <w:color w:val="000000"/>
        </w:rPr>
      </w:pPr>
    </w:p>
    <w:p w14:paraId="30D08880">
      <w:pPr>
        <w:rPr>
          <w:rFonts w:hint="eastAsia"/>
          <w:color w:val="000000"/>
          <w:sz w:val="28"/>
        </w:rPr>
      </w:pPr>
    </w:p>
    <w:p w14:paraId="61C40B7A">
      <w:pPr>
        <w:rPr>
          <w:rFonts w:hint="eastAsia"/>
          <w:color w:val="000000"/>
        </w:rPr>
      </w:pPr>
    </w:p>
    <w:p w14:paraId="3734C46A">
      <w:pPr>
        <w:rPr>
          <w:rFonts w:hint="eastAsia"/>
          <w:color w:val="000000"/>
        </w:rPr>
      </w:pPr>
    </w:p>
    <w:p w14:paraId="59626107">
      <w:pPr>
        <w:pageBreakBefore/>
        <w:jc w:val="center"/>
        <w:rPr>
          <w:sz w:val="32"/>
          <w:bdr w:val="single" w:color="auto" w:sz="4" w:space="0"/>
        </w:rPr>
      </w:pPr>
      <w:r>
        <w:rPr>
          <w:rFonts w:hint="eastAsia" w:ascii="Times" w:hAnsi="Times"/>
          <w:shadow/>
          <w:color w:val="000000"/>
          <w:sz w:val="32"/>
        </w:rPr>
        <w:t>目 录</w:t>
      </w:r>
    </w:p>
    <w:p w14:paraId="28F8AF54">
      <w:pPr>
        <w:pStyle w:val="19"/>
        <w:tabs>
          <w:tab w:val="right" w:leader="dot" w:pos="8494"/>
        </w:tabs>
        <w:rPr>
          <w:rFonts w:hint="eastAsia" w:ascii="等线" w:hAnsi="等线" w:eastAsia="等线"/>
          <w:b w:val="0"/>
          <w:bCs w:val="0"/>
          <w:caps w:val="0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"_Toc180494815"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0. 文档介绍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_Toc180494815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238F3735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"_Toc180494816"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0.1 文档目的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_Toc180494816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2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4A442F10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"_Toc180494817"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0.2 文档范围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_Toc180494817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33A9506A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"_Toc180494818"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0.3 读者对象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_Toc180494818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2D9A1E0F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"_Toc180494819"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0.4 参考文档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_Toc180494819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2E2BE12B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"_Toc180494820"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0.5 术语与缩写解释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_Toc180494820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3EB2C735">
      <w:pPr>
        <w:pStyle w:val="19"/>
        <w:tabs>
          <w:tab w:val="right" w:leader="dot" w:pos="8494"/>
        </w:tabs>
        <w:rPr>
          <w:rFonts w:hint="eastAsia" w:ascii="等线" w:hAnsi="等线" w:eastAsia="等线"/>
          <w:b w:val="0"/>
          <w:bCs w:val="0"/>
          <w: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"_Toc180494821"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1. 项目概述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_Toc180494821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729368C0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"_Toc180494822"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1.1产品介绍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_Toc180494822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1B36F419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"_Toc180494823"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1.2 产品范围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_Toc180494823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5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1E5B0699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"_Toc180494824"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1.3用户群体及角色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_Toc180494824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7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1C357F8F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"_Toc180494825"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1.4 运行环境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_Toc180494825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8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5E4BA36C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"_Toc180494826"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1.5 假设、依赖和约束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_Toc180494826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8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190B6E53">
      <w:pPr>
        <w:pStyle w:val="19"/>
        <w:tabs>
          <w:tab w:val="right" w:leader="dot" w:pos="8494"/>
        </w:tabs>
        <w:rPr>
          <w:rFonts w:hint="eastAsia" w:ascii="等线" w:hAnsi="等线" w:eastAsia="等线"/>
          <w:b w:val="0"/>
          <w:bCs w:val="0"/>
          <w: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"_Toc180494827"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2. 产品的功能性需求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_Toc180494827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9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7289F1A3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"_Toc180494828"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2.1 整体业务流程图／用例图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_Toc180494828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9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7DD31E5E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"_Toc180494829"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2.2 功能性需求分类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_Toc180494829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10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668C9868">
      <w:pPr>
        <w:pStyle w:val="19"/>
        <w:tabs>
          <w:tab w:val="right" w:leader="dot" w:pos="8494"/>
        </w:tabs>
        <w:rPr>
          <w:rFonts w:hint="eastAsia" w:ascii="等线" w:hAnsi="等线" w:eastAsia="等线"/>
          <w:b w:val="0"/>
          <w:bCs w:val="0"/>
          <w: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"_Toc180494830"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3. 产品的非功能性需求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_Toc180494830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19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64FC1803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"_Toc180494831"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3.1 用户界面需求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_Toc180494831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19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25FF9DD6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"_Toc180494832"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3.2 性能需求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_Toc180494832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19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11809D4D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"_Toc180494833"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3.3 产品质量需求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_Toc180494833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20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220E519C">
      <w:pPr>
        <w:pStyle w:val="23"/>
        <w:tabs>
          <w:tab w:val="right" w:leader="dot" w:pos="8494"/>
        </w:tabs>
        <w:rPr>
          <w:rFonts w:hint="eastAsia" w:ascii="等线" w:hAnsi="等线" w:eastAsia="等线"/>
          <w:smallCaps w:val="0"/>
          <w:szCs w:val="22"/>
        </w:rPr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"_Toc180494834"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3.4 其他需求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_Toc180494834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21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7C358AF5">
      <w:pPr>
        <w:pStyle w:val="19"/>
        <w:tabs>
          <w:tab w:val="right" w:leader="dot" w:pos="8494"/>
        </w:tabs>
      </w:pPr>
      <w:r>
        <w:rPr>
          <w:rStyle w:val="33"/>
          <w:rFonts w:hint="eastAsia"/>
        </w:rPr>
        <w:fldChar w:fldCharType="begin"/>
      </w:r>
      <w:r>
        <w:rPr>
          <w:rStyle w:val="33"/>
          <w:rFonts w:hint="eastAsia"/>
        </w:rPr>
        <w:instrText xml:space="preserve"> </w:instrText>
      </w:r>
      <w:r>
        <w:rPr>
          <w:rFonts w:hint="eastAsia"/>
        </w:rPr>
        <w:instrText xml:space="preserve">HYPERLINK \l "_Toc180494835"</w:instrText>
      </w:r>
      <w:r>
        <w:rPr>
          <w:rStyle w:val="33"/>
          <w:rFonts w:hint="eastAsia"/>
        </w:rPr>
        <w:instrText xml:space="preserve"> </w:instrText>
      </w:r>
      <w:r>
        <w:rPr>
          <w:rStyle w:val="33"/>
          <w:rFonts w:hint="eastAsia"/>
        </w:rPr>
        <w:fldChar w:fldCharType="separate"/>
      </w:r>
      <w:r>
        <w:rPr>
          <w:rStyle w:val="33"/>
          <w:rFonts w:hint="eastAsia"/>
        </w:rPr>
        <w:t>4. 接口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PAGEREF _Toc180494835 \h</w:instrText>
      </w:r>
      <w:r>
        <w:rPr>
          <w:rFonts w:hint="eastAsia"/>
        </w:rPr>
        <w:instrText xml:space="preserve"> </w:instrText>
      </w:r>
      <w:r>
        <w:fldChar w:fldCharType="separate"/>
      </w:r>
      <w:r>
        <w:t>21</w:t>
      </w:r>
      <w:r>
        <w:rPr>
          <w:rFonts w:hint="eastAsia"/>
        </w:rPr>
        <w:fldChar w:fldCharType="end"/>
      </w:r>
      <w:r>
        <w:rPr>
          <w:rStyle w:val="33"/>
          <w:rFonts w:hint="eastAsia"/>
        </w:rPr>
        <w:fldChar w:fldCharType="end"/>
      </w:r>
    </w:p>
    <w:p w14:paraId="2269315F"/>
    <w:p w14:paraId="62B62A87"/>
    <w:p w14:paraId="1B292D5C"/>
    <w:p w14:paraId="2127A517"/>
    <w:p w14:paraId="422F3CB9"/>
    <w:p w14:paraId="40468688"/>
    <w:p w14:paraId="0485552C">
      <w:pPr>
        <w:rPr>
          <w:rFonts w:hint="eastAsia"/>
        </w:rPr>
      </w:pPr>
    </w:p>
    <w:p w14:paraId="277A8CC0">
      <w:pPr>
        <w:pStyle w:val="2"/>
        <w:spacing w:before="175" w:after="175"/>
        <w:rPr>
          <w:rFonts w:hint="eastAsia"/>
          <w:color w:val="000000"/>
        </w:rPr>
      </w:pPr>
      <w:r>
        <w:rPr>
          <w:color w:val="000000"/>
        </w:rPr>
        <w:fldChar w:fldCharType="end"/>
      </w:r>
      <w:bookmarkStart w:id="1" w:name="_Toc180494815"/>
      <w:r>
        <w:rPr>
          <w:rFonts w:hint="eastAsia"/>
          <w:color w:val="000000"/>
        </w:rPr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</w:p>
    <w:p w14:paraId="4F21607F">
      <w:pPr>
        <w:pStyle w:val="3"/>
        <w:rPr>
          <w:rFonts w:hint="eastAsia"/>
          <w:color w:val="000000"/>
        </w:rPr>
      </w:pPr>
      <w:bookmarkStart w:id="2" w:name="_Toc521667307"/>
      <w:bookmarkStart w:id="3" w:name="_Toc180494816"/>
      <w:r>
        <w:rPr>
          <w:rFonts w:hint="eastAsia"/>
          <w:color w:val="000000"/>
        </w:rPr>
        <w:t>0.1 文档目的</w:t>
      </w:r>
      <w:bookmarkEnd w:id="2"/>
      <w:bookmarkEnd w:id="3"/>
    </w:p>
    <w:p w14:paraId="3B33EE6A">
      <w:pPr>
        <w:rPr>
          <w:rFonts w:ascii="宋体" w:hAnsi="宋体" w:eastAsia="等线"/>
          <w:iCs/>
          <w:color w:val="000000"/>
          <w:szCs w:val="22"/>
        </w:rPr>
      </w:pPr>
      <w:bookmarkStart w:id="4" w:name="_Toc521667308"/>
      <w:r>
        <w:rPr>
          <w:rFonts w:hint="eastAsia" w:ascii="宋体" w:hAnsi="宋体"/>
          <w:iCs/>
          <w:color w:val="000000"/>
        </w:rPr>
        <w:t>本软件需求规格说明书旨在系统地描述“基于数字经济的农产品融销一体平台”（简称“融销通”）的功能、性能及设计需求，确保平台的开发和实现能够符合农户、投资者及农产品交易各方的需求，并为开发、测试、维护和管理提供指导依据。</w:t>
      </w:r>
    </w:p>
    <w:p w14:paraId="01EB72ED">
      <w:pPr>
        <w:rPr>
          <w:i/>
          <w:iCs/>
          <w:color w:val="000000"/>
        </w:rPr>
      </w:pPr>
    </w:p>
    <w:p w14:paraId="7D2C017E">
      <w:pPr>
        <w:pStyle w:val="3"/>
        <w:rPr>
          <w:color w:val="000000"/>
        </w:rPr>
      </w:pPr>
      <w:bookmarkStart w:id="5" w:name="_Toc180494817"/>
      <w:r>
        <w:rPr>
          <w:rFonts w:hint="eastAsia"/>
          <w:color w:val="000000"/>
        </w:rPr>
        <w:t>0.2 文档范围</w:t>
      </w:r>
      <w:bookmarkEnd w:id="4"/>
      <w:bookmarkEnd w:id="5"/>
    </w:p>
    <w:p w14:paraId="5E0186E9">
      <w:pPr>
        <w:rPr>
          <w:rFonts w:ascii="宋体" w:hAnsi="宋体" w:eastAsia="等线"/>
          <w:iCs/>
          <w:color w:val="000000"/>
          <w:szCs w:val="22"/>
        </w:rPr>
      </w:pPr>
      <w:r>
        <w:rPr>
          <w:rFonts w:hint="eastAsia" w:ascii="宋体" w:hAnsi="宋体"/>
          <w:iCs/>
          <w:color w:val="000000"/>
        </w:rPr>
        <w:t>本文档详细说明了“融销通”平台的功能性需求和非功能性需求，包括但不限于融资贷款、农产品交易、种植指导等主要模块。此外，还涵盖了平台运行环境、用户群体、系统依赖和约束等相关内容，确保平台在开发过程中有明确的方向和边界。</w:t>
      </w:r>
    </w:p>
    <w:p w14:paraId="67BF880B">
      <w:pPr>
        <w:rPr>
          <w:rFonts w:ascii="宋体" w:hAnsi="宋体"/>
          <w:i/>
          <w:iCs/>
          <w:color w:val="000000"/>
        </w:rPr>
      </w:pPr>
    </w:p>
    <w:p w14:paraId="186A310D">
      <w:pPr>
        <w:pStyle w:val="3"/>
        <w:rPr>
          <w:color w:val="000000"/>
        </w:rPr>
      </w:pPr>
      <w:bookmarkStart w:id="6" w:name="_Toc180494818"/>
      <w:r>
        <w:rPr>
          <w:rFonts w:hint="eastAsia"/>
          <w:color w:val="000000"/>
        </w:rPr>
        <w:t>0.3 读者对象</w:t>
      </w:r>
      <w:bookmarkEnd w:id="6"/>
    </w:p>
    <w:p w14:paraId="52BFADD8">
      <w:pPr>
        <w:rPr>
          <w:rFonts w:ascii="宋体" w:hAnsi="宋体"/>
          <w:iCs/>
          <w:color w:val="000000"/>
        </w:rPr>
      </w:pPr>
      <w:bookmarkStart w:id="7" w:name="_Toc521667309"/>
      <w:r>
        <w:rPr>
          <w:rFonts w:hint="eastAsia" w:ascii="宋体" w:hAnsi="宋体"/>
          <w:iCs/>
          <w:color w:val="000000"/>
        </w:rPr>
        <w:t>本文档的读者包括但不限于以下角色：</w:t>
      </w:r>
    </w:p>
    <w:p w14:paraId="3A21EF03">
      <w:pPr>
        <w:numPr>
          <w:ilvl w:val="0"/>
          <w:numId w:val="1"/>
        </w:numPr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开发人员：为实现平台功能进行开发和编码。</w:t>
      </w:r>
    </w:p>
    <w:p w14:paraId="0C6922A1">
      <w:pPr>
        <w:numPr>
          <w:ilvl w:val="0"/>
          <w:numId w:val="1"/>
        </w:numPr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测试人员：负责验证平台是否符合需求，确保其稳定性和可用性。</w:t>
      </w:r>
    </w:p>
    <w:p w14:paraId="1D105A79">
      <w:pPr>
        <w:numPr>
          <w:ilvl w:val="0"/>
          <w:numId w:val="1"/>
        </w:numPr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项目经理：监控项目进度，确保开发团队按时完成任务。</w:t>
      </w:r>
    </w:p>
    <w:p w14:paraId="551E05AB">
      <w:pPr>
        <w:numPr>
          <w:ilvl w:val="0"/>
          <w:numId w:val="1"/>
        </w:numPr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投资方及利益相关者： 需要了解项目范围和目标，确保其符合预期需求。</w:t>
      </w:r>
    </w:p>
    <w:p w14:paraId="63CF28F5">
      <w:pPr>
        <w:numPr>
          <w:ilvl w:val="0"/>
          <w:numId w:val="1"/>
        </w:numPr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系统维护人员：负责维护系统的正常运行。</w:t>
      </w:r>
    </w:p>
    <w:p w14:paraId="60508876">
      <w:pPr>
        <w:rPr>
          <w:rFonts w:ascii="宋体" w:hAnsi="宋体"/>
          <w:i/>
          <w:iCs/>
          <w:color w:val="000000"/>
        </w:rPr>
      </w:pPr>
    </w:p>
    <w:p w14:paraId="7D365693">
      <w:pPr>
        <w:pStyle w:val="3"/>
        <w:rPr>
          <w:color w:val="000000"/>
        </w:rPr>
      </w:pPr>
      <w:bookmarkStart w:id="8" w:name="_Toc180494819"/>
      <w:r>
        <w:rPr>
          <w:rFonts w:hint="eastAsia"/>
          <w:color w:val="000000"/>
        </w:rPr>
        <w:t>0.4 参考文档</w:t>
      </w:r>
      <w:bookmarkEnd w:id="7"/>
      <w:bookmarkEnd w:id="8"/>
    </w:p>
    <w:p w14:paraId="51C519D9">
      <w:pPr>
        <w:numPr>
          <w:ilvl w:val="0"/>
          <w:numId w:val="2"/>
        </w:numPr>
        <w:rPr>
          <w:rFonts w:ascii="宋体" w:hAnsi="宋体" w:eastAsia="等线"/>
          <w:iCs/>
          <w:color w:val="000000"/>
          <w:szCs w:val="22"/>
        </w:rPr>
      </w:pPr>
      <w:bookmarkStart w:id="9" w:name="_Toc521667310"/>
      <w:r>
        <w:rPr>
          <w:rFonts w:hint="eastAsia" w:ascii="宋体" w:hAnsi="宋体"/>
          <w:iCs/>
          <w:color w:val="000000"/>
        </w:rPr>
        <w:t>[AGRI-DIGITAL-TRANS] 李明，《农业数字化转型研究报告》，中国农业大学，2022年5月</w:t>
      </w:r>
    </w:p>
    <w:p w14:paraId="2301E85E">
      <w:pPr>
        <w:rPr>
          <w:rFonts w:ascii="宋体" w:hAnsi="宋体"/>
          <w:iCs/>
          <w:color w:val="000000"/>
        </w:rPr>
      </w:pPr>
    </w:p>
    <w:p w14:paraId="01CB7900">
      <w:pPr>
        <w:numPr>
          <w:ilvl w:val="0"/>
          <w:numId w:val="2"/>
        </w:numPr>
        <w:rPr>
          <w:rFonts w:ascii="宋体" w:hAnsi="宋体" w:eastAsia="等线"/>
          <w:iCs/>
          <w:color w:val="000000"/>
          <w:szCs w:val="22"/>
        </w:rPr>
      </w:pPr>
      <w:r>
        <w:rPr>
          <w:rFonts w:hint="eastAsia" w:ascii="宋体" w:hAnsi="宋体"/>
          <w:iCs/>
          <w:color w:val="000000"/>
        </w:rPr>
        <w:t>[FINTECH-DEV] 王芳，《金融科技在农业领域的应用与发展》，金融科技研究所，2022年8月</w:t>
      </w:r>
    </w:p>
    <w:p w14:paraId="4237E708">
      <w:pPr>
        <w:rPr>
          <w:rFonts w:ascii="宋体" w:hAnsi="宋体"/>
          <w:iCs/>
          <w:color w:val="000000"/>
        </w:rPr>
      </w:pPr>
    </w:p>
    <w:p w14:paraId="3D70D973">
      <w:pPr>
        <w:numPr>
          <w:ilvl w:val="0"/>
          <w:numId w:val="2"/>
        </w:numPr>
        <w:rPr>
          <w:rFonts w:ascii="宋体" w:hAnsi="宋体" w:eastAsia="等线"/>
          <w:iCs/>
          <w:color w:val="000000"/>
          <w:szCs w:val="22"/>
        </w:rPr>
      </w:pPr>
      <w:r>
        <w:rPr>
          <w:rFonts w:hint="eastAsia" w:ascii="宋体" w:hAnsi="宋体"/>
          <w:iCs/>
          <w:color w:val="000000"/>
        </w:rPr>
        <w:t>[COVID-AGRI-IMPACT] 张伟，《疫情对农业生产与销售的影响分析》，农业经济研究院，2021年11月</w:t>
      </w:r>
    </w:p>
    <w:p w14:paraId="04A246A9">
      <w:pPr>
        <w:rPr>
          <w:rFonts w:ascii="宋体" w:hAnsi="宋体"/>
          <w:iCs/>
          <w:color w:val="000000"/>
        </w:rPr>
      </w:pPr>
    </w:p>
    <w:p w14:paraId="16980AA8">
      <w:pPr>
        <w:numPr>
          <w:ilvl w:val="0"/>
          <w:numId w:val="2"/>
        </w:numPr>
        <w:rPr>
          <w:rFonts w:ascii="宋体" w:hAnsi="宋体" w:eastAsia="等线"/>
          <w:iCs/>
          <w:color w:val="000000"/>
          <w:szCs w:val="22"/>
        </w:rPr>
      </w:pPr>
      <w:r>
        <w:rPr>
          <w:rFonts w:hint="eastAsia" w:ascii="宋体" w:hAnsi="宋体"/>
          <w:iCs/>
          <w:color w:val="000000"/>
        </w:rPr>
        <w:t>[SPRINGBOOT-VUE-DEV] 陈杰，《SpringBoot与Vue前后端分离开发实践》，清华大学出版社，2023年3月</w:t>
      </w:r>
    </w:p>
    <w:p w14:paraId="03744197">
      <w:pPr>
        <w:rPr>
          <w:rFonts w:ascii="宋体" w:hAnsi="宋体"/>
          <w:iCs/>
          <w:color w:val="000000"/>
        </w:rPr>
      </w:pPr>
    </w:p>
    <w:p w14:paraId="38324EB0">
      <w:pPr>
        <w:numPr>
          <w:ilvl w:val="0"/>
          <w:numId w:val="2"/>
        </w:numPr>
        <w:rPr>
          <w:rFonts w:ascii="宋体" w:hAnsi="宋体" w:eastAsia="等线"/>
          <w:iCs/>
          <w:color w:val="000000"/>
          <w:szCs w:val="22"/>
        </w:rPr>
      </w:pPr>
      <w:r>
        <w:rPr>
          <w:rFonts w:hint="eastAsia" w:ascii="宋体" w:hAnsi="宋体"/>
          <w:iCs/>
          <w:color w:val="000000"/>
        </w:rPr>
        <w:t>[BS-ARCHITECTURE] 赵玲，《基于B/S架构的软件开发模型》，计算机科学出版社，2023年1月</w:t>
      </w:r>
    </w:p>
    <w:p w14:paraId="6A87AFC8">
      <w:pPr>
        <w:pStyle w:val="3"/>
        <w:rPr>
          <w:rFonts w:hint="eastAsia"/>
          <w:color w:val="000000"/>
        </w:rPr>
      </w:pPr>
      <w:bookmarkStart w:id="10" w:name="_Toc180494820"/>
      <w:r>
        <w:rPr>
          <w:rFonts w:hint="eastAsia"/>
          <w:color w:val="000000"/>
        </w:rPr>
        <w:t>0.5 术语与缩写解释</w:t>
      </w:r>
      <w:bookmarkEnd w:id="9"/>
      <w:bookmarkEnd w:id="10"/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6352"/>
      </w:tblGrid>
      <w:tr w14:paraId="6709B8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shd w:val="clear" w:color="auto" w:fill="D9D9D9"/>
            <w:vAlign w:val="top"/>
          </w:tcPr>
          <w:p w14:paraId="155CD381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  <w:vAlign w:val="top"/>
          </w:tcPr>
          <w:p w14:paraId="6BF98D04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 释</w:t>
            </w:r>
          </w:p>
        </w:tc>
      </w:tr>
      <w:tr w14:paraId="553718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top"/>
          </w:tcPr>
          <w:p w14:paraId="071179CC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B/S架构</w:t>
            </w:r>
          </w:p>
        </w:tc>
        <w:tc>
          <w:tcPr>
            <w:tcW w:w="6352" w:type="dxa"/>
            <w:vAlign w:val="top"/>
          </w:tcPr>
          <w:p w14:paraId="282CD754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浏览器/服务器架构（Browser/Server），一种网络结构模式，使用浏览器作为客户端，服务器处理请求。</w:t>
            </w:r>
          </w:p>
        </w:tc>
      </w:tr>
      <w:tr w14:paraId="3EC3F2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top"/>
          </w:tcPr>
          <w:p w14:paraId="75D61345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  <w:shd w:val="clear" w:color="auto" w:fill="F6F8FA"/>
              </w:rPr>
              <w:t>API</w:t>
            </w:r>
          </w:p>
        </w:tc>
        <w:tc>
          <w:tcPr>
            <w:tcW w:w="6352" w:type="dxa"/>
            <w:vAlign w:val="top"/>
          </w:tcPr>
          <w:p w14:paraId="5CDFC4AB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  <w:shd w:val="clear" w:color="auto" w:fill="F6F8FA"/>
              </w:rPr>
              <w:t>应用程序编程接口（Application Programming Interface），用于与其他软件系统进行数据交互的接口。</w:t>
            </w:r>
          </w:p>
        </w:tc>
      </w:tr>
      <w:tr w14:paraId="30CCD8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top"/>
          </w:tcPr>
          <w:p w14:paraId="31F307EB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SpringBoot</w:t>
            </w:r>
          </w:p>
        </w:tc>
        <w:tc>
          <w:tcPr>
            <w:tcW w:w="6352" w:type="dxa"/>
            <w:vAlign w:val="top"/>
          </w:tcPr>
          <w:p w14:paraId="6142880E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一种用于创建基于Java的独立、生产级Spring应用程序的框架。</w:t>
            </w:r>
          </w:p>
        </w:tc>
      </w:tr>
      <w:tr w14:paraId="6837A7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368" w:type="dxa"/>
            <w:vAlign w:val="top"/>
          </w:tcPr>
          <w:p w14:paraId="0629BE47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  <w:shd w:val="clear" w:color="auto" w:fill="F6F8FA"/>
              </w:rPr>
              <w:t>Vue</w:t>
            </w:r>
          </w:p>
        </w:tc>
        <w:tc>
          <w:tcPr>
            <w:tcW w:w="6352" w:type="dxa"/>
            <w:vAlign w:val="top"/>
          </w:tcPr>
          <w:p w14:paraId="7F04D2D6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  <w:shd w:val="clear" w:color="auto" w:fill="F6F8FA"/>
              </w:rPr>
              <w:t>一种用于构建用户界面的渐进式JavaScript框架。</w:t>
            </w:r>
          </w:p>
        </w:tc>
      </w:tr>
    </w:tbl>
    <w:p w14:paraId="637A5ECE">
      <w:pPr>
        <w:rPr>
          <w:rFonts w:hint="eastAsia"/>
          <w:color w:val="000000"/>
        </w:rPr>
      </w:pPr>
    </w:p>
    <w:p w14:paraId="24C95837">
      <w:pPr>
        <w:pStyle w:val="2"/>
        <w:pageBreakBefore/>
        <w:spacing w:before="175" w:after="175"/>
        <w:rPr>
          <w:rFonts w:hint="eastAsia"/>
          <w:color w:val="000000"/>
        </w:rPr>
      </w:pPr>
      <w:bookmarkStart w:id="11" w:name="_Toc180494821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项目概述</w:t>
      </w:r>
      <w:bookmarkEnd w:id="11"/>
    </w:p>
    <w:p w14:paraId="14D50882">
      <w:pPr>
        <w:pStyle w:val="3"/>
        <w:rPr>
          <w:rFonts w:hint="eastAsia"/>
          <w:color w:val="000000"/>
        </w:rPr>
      </w:pPr>
      <w:bookmarkStart w:id="12" w:name="_Toc180494822"/>
      <w:r>
        <w:rPr>
          <w:rFonts w:hint="eastAsia"/>
          <w:color w:val="000000"/>
        </w:rPr>
        <w:t>1.1产品介绍</w:t>
      </w:r>
      <w:bookmarkEnd w:id="12"/>
    </w:p>
    <w:p w14:paraId="27591D42">
      <w:pPr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1）“融销通”是一款基于数字经济开发的农产品融销一体化平台，旨在帮助农户解决融资难、销售难的问题。通过平台，农户可以便捷申请融资，并通过线上平台发布农产品供销信息。同时，平台还提供种植指导等增值服务，帮助农民提高产量与收入。</w:t>
      </w:r>
    </w:p>
    <w:p w14:paraId="04EDE068">
      <w:pPr>
        <w:rPr>
          <w:rFonts w:ascii="宋体" w:hAnsi="宋体"/>
          <w:iCs/>
          <w:color w:val="000000"/>
        </w:rPr>
      </w:pPr>
    </w:p>
    <w:p w14:paraId="5A00D099">
      <w:pPr>
        <w:rPr>
          <w:rFonts w:ascii="宋体" w:hAnsi="宋体"/>
          <w:iCs/>
          <w:color w:val="000000"/>
        </w:rPr>
      </w:pPr>
      <w:r>
        <w:rPr>
          <w:rFonts w:hint="eastAsia" w:ascii="宋体" w:hAnsi="宋体"/>
          <w:iCs/>
          <w:color w:val="000000"/>
        </w:rPr>
        <w:t>（2）该平台的开发背景基于疫情期间农民面临的困境，包括农产品市场渠道受阻、融资渠道有限等问题。项目发起单位的使命是通过数字化手段推动农业发展，帮助农户增收，促进农产品市场流通，实现农户、投资方、销售平台的共赢。</w:t>
      </w:r>
    </w:p>
    <w:p w14:paraId="0EB5AAAA">
      <w:pPr>
        <w:pStyle w:val="3"/>
        <w:rPr>
          <w:rFonts w:hint="eastAsia"/>
          <w:color w:val="000000"/>
        </w:rPr>
      </w:pPr>
      <w:bookmarkStart w:id="13" w:name="_Toc180494823"/>
      <w:r>
        <w:rPr>
          <w:rFonts w:hint="eastAsia"/>
          <w:color w:val="000000"/>
        </w:rPr>
        <w:t>1</w:t>
      </w:r>
      <w:r>
        <w:rPr>
          <w:color w:val="000000"/>
        </w:rPr>
        <w:t>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产品范围</w:t>
      </w:r>
      <w:bookmarkEnd w:id="13"/>
    </w:p>
    <w:p w14:paraId="3CA959A9">
      <w:pPr>
        <w:rPr>
          <w:iCs/>
          <w:color w:val="000000"/>
        </w:rPr>
      </w:pPr>
      <w:r>
        <w:rPr>
          <w:rFonts w:hint="eastAsia"/>
          <w:iCs/>
          <w:color w:val="000000"/>
        </w:rPr>
        <w:t>“融销通”平台的范围包括以下主要内容：</w:t>
      </w:r>
    </w:p>
    <w:p w14:paraId="0B2F15A8">
      <w:pPr>
        <w:numPr>
          <w:ilvl w:val="0"/>
          <w:numId w:val="3"/>
        </w:numPr>
        <w:rPr>
          <w:iCs/>
          <w:color w:val="000000"/>
        </w:rPr>
      </w:pPr>
      <w:r>
        <w:rPr>
          <w:rFonts w:hint="eastAsia"/>
          <w:iCs/>
          <w:color w:val="000000"/>
        </w:rPr>
        <w:t>软件的特征：</w:t>
      </w:r>
    </w:p>
    <w:p w14:paraId="7F478F84">
      <w:pPr>
        <w:ind w:left="420"/>
        <w:rPr>
          <w:iCs/>
          <w:color w:val="000000"/>
        </w:rPr>
      </w:pPr>
    </w:p>
    <w:p w14:paraId="4575F57D">
      <w:pPr>
        <w:ind w:left="420"/>
        <w:rPr>
          <w:iCs/>
          <w:color w:val="000000"/>
        </w:rPr>
      </w:pPr>
      <w:r>
        <w:rPr>
          <w:rFonts w:hint="eastAsia"/>
          <w:b/>
          <w:iCs/>
          <w:color w:val="000000"/>
        </w:rPr>
        <w:t>1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数字化金融服务</w:t>
      </w:r>
      <w:r>
        <w:rPr>
          <w:rFonts w:hint="eastAsia"/>
          <w:iCs/>
          <w:color w:val="000000"/>
        </w:rPr>
        <w:t>：平台通过数字经济的手段为农户提供融资贷款服务，用户可以根据自身需求选择合适的贷款产品。平台采用智能匹配系统，将农户与最适合的投资方进行连接，简化融资流程，提升贷款审批效率。</w:t>
      </w:r>
    </w:p>
    <w:p w14:paraId="759C0B15">
      <w:pPr>
        <w:ind w:left="420"/>
        <w:rPr>
          <w:iCs/>
          <w:color w:val="000000"/>
        </w:rPr>
      </w:pPr>
    </w:p>
    <w:p w14:paraId="0BBED318">
      <w:pPr>
        <w:ind w:left="420"/>
        <w:rPr>
          <w:iCs/>
          <w:color w:val="000000"/>
        </w:rPr>
      </w:pPr>
      <w:r>
        <w:rPr>
          <w:rFonts w:hint="eastAsia"/>
          <w:b/>
          <w:iCs/>
          <w:color w:val="000000"/>
        </w:rPr>
        <w:t>2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多角色协作平台</w:t>
      </w:r>
      <w:r>
        <w:rPr>
          <w:rFonts w:hint="eastAsia"/>
          <w:iCs/>
          <w:color w:val="000000"/>
        </w:rPr>
        <w:t>：平台支持农户、投资方、销售平台和消费者的多角色协作。每个用户角色在系统中都有明确的权限和操作界面。农户可以上传农产品，投资方可以筛选合适的贷款项目，销售平台和消费者可以发布供需信息或直接购买农产品。</w:t>
      </w:r>
    </w:p>
    <w:p w14:paraId="7CD64575">
      <w:pPr>
        <w:ind w:left="420"/>
        <w:rPr>
          <w:iCs/>
          <w:color w:val="000000"/>
        </w:rPr>
      </w:pPr>
    </w:p>
    <w:p w14:paraId="6A059621">
      <w:pPr>
        <w:ind w:left="420"/>
        <w:rPr>
          <w:iCs/>
          <w:color w:val="000000"/>
        </w:rPr>
      </w:pPr>
      <w:r>
        <w:rPr>
          <w:rFonts w:hint="eastAsia"/>
          <w:b/>
          <w:iCs/>
          <w:color w:val="000000"/>
        </w:rPr>
        <w:t>3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农产品交易市场</w:t>
      </w:r>
      <w:r>
        <w:rPr>
          <w:rFonts w:hint="eastAsia"/>
          <w:iCs/>
          <w:color w:val="000000"/>
        </w:rPr>
        <w:t>：平台搭建了一个开放的农产品交易市场，农户可以通过平台展示和销售农产品，销售平台和消费者可以在线采购。通过这种集中的供销渠道，减少了中间环节，提升交易透明度和效率。</w:t>
      </w:r>
    </w:p>
    <w:p w14:paraId="036E77C0">
      <w:pPr>
        <w:ind w:left="420"/>
        <w:rPr>
          <w:iCs/>
          <w:color w:val="000000"/>
        </w:rPr>
      </w:pPr>
    </w:p>
    <w:p w14:paraId="1039C781">
      <w:pPr>
        <w:ind w:left="420"/>
        <w:rPr>
          <w:iCs/>
          <w:color w:val="000000"/>
        </w:rPr>
      </w:pPr>
      <w:r>
        <w:rPr>
          <w:rFonts w:hint="eastAsia"/>
          <w:b/>
          <w:iCs/>
          <w:color w:val="000000"/>
        </w:rPr>
        <w:t>4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种植知识共享与指导</w:t>
      </w:r>
      <w:r>
        <w:rPr>
          <w:rFonts w:hint="eastAsia"/>
          <w:iCs/>
          <w:color w:val="000000"/>
        </w:rPr>
        <w:t>：平台为农户提供种植指导服务，包括在线专家问答、视频教程、文章学习和用户交流社区。农户不仅可以获得种植技术支持，还能参与线上线下培训，提升农业生产水平。</w:t>
      </w:r>
    </w:p>
    <w:p w14:paraId="3BB9ED23">
      <w:pPr>
        <w:ind w:left="420"/>
        <w:rPr>
          <w:iCs/>
          <w:color w:val="000000"/>
        </w:rPr>
      </w:pPr>
    </w:p>
    <w:p w14:paraId="4ABAD5AB">
      <w:pPr>
        <w:ind w:left="420"/>
        <w:rPr>
          <w:iCs/>
          <w:color w:val="000000"/>
        </w:rPr>
      </w:pPr>
      <w:r>
        <w:rPr>
          <w:rFonts w:hint="eastAsia"/>
          <w:b/>
          <w:iCs/>
          <w:color w:val="000000"/>
        </w:rPr>
        <w:t>5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数据透明与共享</w:t>
      </w:r>
      <w:r>
        <w:rPr>
          <w:rFonts w:hint="eastAsia"/>
          <w:iCs/>
          <w:color w:val="000000"/>
        </w:rPr>
        <w:t>：平台通过引入区块链或其他安全技术，确保合作方、投资方及农户之间的信息透明共享，尤其在融资与交易环节，提升信任度，减少信息不对称带来的风险。</w:t>
      </w:r>
    </w:p>
    <w:p w14:paraId="2145AC77">
      <w:pPr>
        <w:ind w:left="420"/>
        <w:rPr>
          <w:iCs/>
          <w:color w:val="000000"/>
        </w:rPr>
      </w:pPr>
    </w:p>
    <w:p w14:paraId="0A2DA066">
      <w:pPr>
        <w:ind w:left="420"/>
        <w:rPr>
          <w:iCs/>
          <w:color w:val="000000"/>
        </w:rPr>
      </w:pPr>
      <w:r>
        <w:rPr>
          <w:rFonts w:hint="eastAsia"/>
          <w:b/>
          <w:iCs/>
          <w:color w:val="000000"/>
        </w:rPr>
        <w:t>6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扩展性与兼容性</w:t>
      </w:r>
      <w:r>
        <w:rPr>
          <w:rFonts w:hint="eastAsia"/>
          <w:iCs/>
          <w:color w:val="000000"/>
        </w:rPr>
        <w:t>：平台采用SpringBoot与Vue框架，前后端分离，具有高度的扩展性。其架构设计保证了系统可以与其他第三方应用、支付系统以及数据服务进行无缝对接，适应不同规模用户的需求。</w:t>
      </w:r>
    </w:p>
    <w:p w14:paraId="13FE36DD">
      <w:pPr>
        <w:ind w:left="720"/>
        <w:rPr>
          <w:iCs/>
          <w:color w:val="000000"/>
        </w:rPr>
      </w:pPr>
    </w:p>
    <w:p w14:paraId="52AEF54E">
      <w:pPr>
        <w:numPr>
          <w:ilvl w:val="0"/>
          <w:numId w:val="3"/>
        </w:numPr>
        <w:rPr>
          <w:iCs/>
          <w:color w:val="000000"/>
        </w:rPr>
      </w:pPr>
      <w:r>
        <w:rPr>
          <w:rFonts w:hint="eastAsia"/>
          <w:iCs/>
          <w:color w:val="000000"/>
        </w:rPr>
        <w:t>软件的功能：</w:t>
      </w:r>
    </w:p>
    <w:p w14:paraId="5881654B">
      <w:pPr>
        <w:ind w:firstLine="446" w:firstLineChars="200"/>
        <w:rPr>
          <w:iCs/>
          <w:color w:val="000000"/>
        </w:rPr>
      </w:pPr>
      <w:r>
        <w:rPr>
          <w:rFonts w:hint="eastAsia"/>
          <w:b/>
          <w:iCs/>
          <w:color w:val="000000"/>
        </w:rPr>
        <w:t>1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融资贷款功能</w:t>
      </w:r>
      <w:r>
        <w:rPr>
          <w:rFonts w:hint="eastAsia"/>
          <w:iCs/>
          <w:color w:val="000000"/>
        </w:rPr>
        <w:t>：</w:t>
      </w:r>
      <w:r>
        <w:rPr>
          <w:rFonts w:hint="eastAsia" w:ascii="微软雅黑" w:hAnsi="微软雅黑" w:eastAsia="微软雅黑"/>
          <w:color w:val="24292F"/>
          <w:szCs w:val="21"/>
        </w:rPr>
        <w:t>帮助农户申请小额贷款，提供多方参与的融资选项。</w:t>
      </w:r>
    </w:p>
    <w:p w14:paraId="30CB7613">
      <w:pPr>
        <w:ind w:firstLine="446" w:firstLineChars="200"/>
        <w:rPr>
          <w:iCs/>
          <w:color w:val="000000"/>
        </w:rPr>
      </w:pPr>
      <w:r>
        <w:rPr>
          <w:rFonts w:hint="eastAsia"/>
          <w:b/>
          <w:iCs/>
          <w:color w:val="000000"/>
        </w:rPr>
        <w:t>2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农产品交易功能</w:t>
      </w:r>
      <w:r>
        <w:rPr>
          <w:rFonts w:hint="eastAsia"/>
          <w:iCs/>
          <w:color w:val="000000"/>
        </w:rPr>
        <w:t>：</w:t>
      </w:r>
      <w:r>
        <w:rPr>
          <w:rFonts w:hint="eastAsia" w:ascii="微软雅黑" w:hAnsi="微软雅黑" w:eastAsia="微软雅黑"/>
          <w:color w:val="24292F"/>
          <w:szCs w:val="21"/>
        </w:rPr>
        <w:t>为农户、销售平台和普通消费者提供农产品的发布与交易渠道。</w:t>
      </w:r>
    </w:p>
    <w:p w14:paraId="48143716">
      <w:pPr>
        <w:ind w:firstLine="446" w:firstLineChars="200"/>
        <w:rPr>
          <w:rFonts w:ascii="微软雅黑" w:hAnsi="微软雅黑" w:eastAsia="微软雅黑"/>
          <w:color w:val="24292F"/>
          <w:szCs w:val="21"/>
        </w:rPr>
      </w:pPr>
      <w:r>
        <w:rPr>
          <w:rFonts w:hint="eastAsia"/>
          <w:b/>
          <w:iCs/>
          <w:color w:val="000000"/>
        </w:rPr>
        <w:t>3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种植指导功能</w:t>
      </w:r>
      <w:r>
        <w:rPr>
          <w:rFonts w:hint="eastAsia"/>
          <w:iCs/>
          <w:color w:val="000000"/>
        </w:rPr>
        <w:t>：</w:t>
      </w:r>
      <w:r>
        <w:rPr>
          <w:rFonts w:hint="eastAsia" w:ascii="微软雅黑" w:hAnsi="微软雅黑" w:eastAsia="微软雅黑"/>
          <w:color w:val="24292F"/>
          <w:szCs w:val="21"/>
        </w:rPr>
        <w:t>提供农业专家的技术支持、视频讲解和农户间的经验交流平台。</w:t>
      </w:r>
    </w:p>
    <w:p w14:paraId="7AA7010C">
      <w:pPr>
        <w:ind w:firstLine="446" w:firstLineChars="200"/>
        <w:rPr>
          <w:rFonts w:ascii="微软雅黑" w:hAnsi="微软雅黑" w:eastAsia="微软雅黑"/>
          <w:color w:val="24292F"/>
          <w:szCs w:val="21"/>
        </w:rPr>
      </w:pPr>
    </w:p>
    <w:p w14:paraId="43E4FA03">
      <w:pPr>
        <w:numPr>
          <w:ilvl w:val="0"/>
          <w:numId w:val="3"/>
        </w:numPr>
        <w:rPr>
          <w:iCs/>
          <w:color w:val="000000"/>
        </w:rPr>
      </w:pPr>
      <w:r>
        <w:rPr>
          <w:rFonts w:hint="eastAsia"/>
          <w:iCs/>
          <w:color w:val="000000"/>
        </w:rPr>
        <w:t>软件的适用领域与不适用领域：</w:t>
      </w:r>
    </w:p>
    <w:p w14:paraId="15CF270E">
      <w:pPr>
        <w:ind w:firstLine="446" w:firstLineChars="200"/>
        <w:rPr>
          <w:iCs/>
          <w:color w:val="000000"/>
        </w:rPr>
      </w:pPr>
      <w:r>
        <w:rPr>
          <w:rFonts w:hint="eastAsia"/>
          <w:b/>
          <w:iCs/>
          <w:color w:val="000000"/>
        </w:rPr>
        <w:t>1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适用领域</w:t>
      </w:r>
      <w:r>
        <w:rPr>
          <w:rFonts w:hint="eastAsia"/>
          <w:iCs/>
          <w:color w:val="000000"/>
        </w:rPr>
        <w:t>：平台适用于农业种植户、投资方和农产品采购商，旨在解决农产品融资及交易问题。</w:t>
      </w:r>
    </w:p>
    <w:p w14:paraId="0A55E62B">
      <w:pPr>
        <w:ind w:left="420"/>
        <w:rPr>
          <w:iCs/>
          <w:color w:val="000000"/>
        </w:rPr>
      </w:pPr>
    </w:p>
    <w:p w14:paraId="4C27C948">
      <w:pPr>
        <w:ind w:firstLine="450"/>
        <w:rPr>
          <w:iCs/>
          <w:color w:val="000000"/>
        </w:rPr>
      </w:pPr>
      <w:r>
        <w:rPr>
          <w:b/>
          <w:iCs/>
          <w:color w:val="000000"/>
        </w:rPr>
        <w:t>2.</w:t>
      </w:r>
      <w:r>
        <w:rPr>
          <w:rFonts w:hint="eastAsia"/>
          <w:b/>
          <w:iCs/>
          <w:color w:val="000000"/>
        </w:rPr>
        <w:t>不适用领域</w:t>
      </w:r>
      <w:r>
        <w:rPr>
          <w:rFonts w:hint="eastAsia"/>
          <w:iCs/>
          <w:color w:val="000000"/>
        </w:rPr>
        <w:t>：平台不包含大宗农产品的国际贸易、非农业产品的交易及融资。</w:t>
      </w:r>
    </w:p>
    <w:p w14:paraId="71B85613">
      <w:pPr>
        <w:ind w:firstLine="450"/>
        <w:rPr>
          <w:iCs/>
          <w:color w:val="000000"/>
        </w:rPr>
      </w:pPr>
    </w:p>
    <w:p w14:paraId="253F3E9B">
      <w:pPr>
        <w:numPr>
          <w:ilvl w:val="0"/>
          <w:numId w:val="4"/>
        </w:numPr>
        <w:rPr>
          <w:iCs/>
          <w:color w:val="000000"/>
        </w:rPr>
      </w:pPr>
      <w:r>
        <w:rPr>
          <w:rFonts w:hint="eastAsia"/>
          <w:iCs/>
          <w:color w:val="000000"/>
        </w:rPr>
        <w:t>软件的应用：</w:t>
      </w:r>
    </w:p>
    <w:p w14:paraId="199E6613">
      <w:pPr>
        <w:ind w:firstLine="446" w:firstLineChars="200"/>
        <w:rPr>
          <w:iCs/>
          <w:color w:val="000000"/>
        </w:rPr>
      </w:pPr>
      <w:r>
        <w:rPr>
          <w:rFonts w:hint="eastAsia"/>
          <w:b/>
          <w:iCs/>
          <w:color w:val="000000"/>
        </w:rPr>
        <w:t>1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农户贷款与融资</w:t>
      </w:r>
      <w:r>
        <w:rPr>
          <w:rFonts w:hint="eastAsia"/>
          <w:iCs/>
          <w:color w:val="000000"/>
        </w:rPr>
        <w:t>：农户在平台上申请贷款后，系统根据其信用、生产能力等信息，匹配合适的投资方，完成融资。</w:t>
      </w:r>
    </w:p>
    <w:p w14:paraId="07BD5742">
      <w:pPr>
        <w:ind w:left="420"/>
        <w:rPr>
          <w:iCs/>
          <w:color w:val="000000"/>
        </w:rPr>
      </w:pPr>
    </w:p>
    <w:p w14:paraId="4568F5D5">
      <w:pPr>
        <w:ind w:firstLine="446" w:firstLineChars="200"/>
        <w:rPr>
          <w:iCs/>
          <w:color w:val="000000"/>
        </w:rPr>
      </w:pPr>
      <w:r>
        <w:rPr>
          <w:b/>
          <w:iCs/>
          <w:color w:val="000000"/>
        </w:rPr>
        <w:t>2.</w:t>
      </w:r>
      <w:r>
        <w:rPr>
          <w:rFonts w:hint="eastAsia"/>
          <w:b/>
          <w:iCs/>
          <w:color w:val="000000"/>
        </w:rPr>
        <w:t>农产品交易与销售</w:t>
      </w:r>
      <w:r>
        <w:rPr>
          <w:rFonts w:hint="eastAsia"/>
          <w:iCs/>
          <w:color w:val="000000"/>
        </w:rPr>
        <w:t>：农户通过平台将自己的农产品上架，并与销售方或消费者直接达成交易。</w:t>
      </w:r>
    </w:p>
    <w:p w14:paraId="05C8E799">
      <w:pPr>
        <w:ind w:left="420"/>
        <w:rPr>
          <w:iCs/>
          <w:color w:val="000000"/>
        </w:rPr>
      </w:pPr>
    </w:p>
    <w:p w14:paraId="3CB10620">
      <w:pPr>
        <w:ind w:firstLine="446" w:firstLineChars="200"/>
        <w:rPr>
          <w:iCs/>
          <w:color w:val="000000"/>
        </w:rPr>
      </w:pPr>
      <w:r>
        <w:rPr>
          <w:b/>
          <w:iCs/>
          <w:color w:val="000000"/>
        </w:rPr>
        <w:t>3.</w:t>
      </w:r>
      <w:r>
        <w:rPr>
          <w:rFonts w:hint="eastAsia"/>
          <w:b/>
          <w:iCs/>
          <w:color w:val="000000"/>
        </w:rPr>
        <w:t>专家种植指导</w:t>
      </w:r>
      <w:r>
        <w:rPr>
          <w:rFonts w:hint="eastAsia"/>
          <w:iCs/>
          <w:color w:val="000000"/>
        </w:rPr>
        <w:t>：农户通过平台预约农业专家进行线上或线下指导，解决具体生产中的问题。</w:t>
      </w:r>
    </w:p>
    <w:p w14:paraId="2AF76134">
      <w:pPr>
        <w:ind w:left="420"/>
        <w:rPr>
          <w:iCs/>
          <w:color w:val="000000"/>
        </w:rPr>
      </w:pPr>
    </w:p>
    <w:p w14:paraId="36A33948">
      <w:pPr>
        <w:numPr>
          <w:ilvl w:val="0"/>
          <w:numId w:val="4"/>
        </w:numPr>
        <w:rPr>
          <w:iCs/>
          <w:color w:val="000000"/>
        </w:rPr>
      </w:pPr>
      <w:r>
        <w:rPr>
          <w:rFonts w:hint="eastAsia"/>
          <w:iCs/>
          <w:color w:val="000000"/>
        </w:rPr>
        <w:t>软件的相关的收益、目的和目标：</w:t>
      </w:r>
    </w:p>
    <w:p w14:paraId="1B8D976D">
      <w:pPr>
        <w:ind w:firstLine="446" w:firstLineChars="200"/>
        <w:rPr>
          <w:iCs/>
          <w:color w:val="000000"/>
        </w:rPr>
      </w:pPr>
      <w:r>
        <w:rPr>
          <w:rFonts w:hint="eastAsia"/>
          <w:b/>
          <w:iCs/>
          <w:color w:val="000000"/>
        </w:rPr>
        <w:t>1</w:t>
      </w:r>
      <w:r>
        <w:rPr>
          <w:b/>
          <w:iCs/>
          <w:color w:val="000000"/>
        </w:rPr>
        <w:t>.</w:t>
      </w:r>
      <w:r>
        <w:rPr>
          <w:rFonts w:hint="eastAsia"/>
          <w:b/>
          <w:iCs/>
          <w:color w:val="000000"/>
        </w:rPr>
        <w:t>相关收益</w:t>
      </w:r>
      <w:r>
        <w:rPr>
          <w:rFonts w:hint="eastAsia"/>
          <w:iCs/>
          <w:color w:val="000000"/>
        </w:rPr>
        <w:t>：</w:t>
      </w:r>
    </w:p>
    <w:p w14:paraId="74C4385F">
      <w:pPr>
        <w:rPr>
          <w:iCs/>
          <w:color w:val="000000"/>
        </w:rPr>
      </w:pPr>
      <w:r>
        <w:rPr>
          <w:rFonts w:hint="eastAsia"/>
          <w:iCs/>
          <w:color w:val="000000"/>
        </w:rPr>
        <w:t xml:space="preserve"> </w:t>
      </w:r>
      <w:r>
        <w:rPr>
          <w:iCs/>
          <w:color w:val="000000"/>
        </w:rPr>
        <w:t xml:space="preserve"> </w:t>
      </w:r>
      <w:r>
        <w:rPr>
          <w:rFonts w:hint="eastAsia"/>
          <w:b/>
          <w:iCs/>
          <w:color w:val="000000"/>
        </w:rPr>
        <w:t>（1）农户收益</w:t>
      </w:r>
      <w:r>
        <w:rPr>
          <w:rFonts w:hint="eastAsia"/>
          <w:iCs/>
          <w:color w:val="000000"/>
        </w:rPr>
        <w:t>：通过平台，农户能够更便捷地获取融资渠道，解决农业生产中的资金需求，同时打通了农产品销售渠道，直接接触终端销售市场，减少中间商环节，提高收入。</w:t>
      </w:r>
    </w:p>
    <w:p w14:paraId="440D4436">
      <w:pPr>
        <w:rPr>
          <w:iCs/>
          <w:color w:val="000000"/>
        </w:rPr>
      </w:pPr>
    </w:p>
    <w:p w14:paraId="6C59B087">
      <w:pPr>
        <w:rPr>
          <w:iCs/>
          <w:color w:val="000000"/>
        </w:rPr>
      </w:pPr>
      <w:r>
        <w:rPr>
          <w:iCs/>
          <w:color w:val="000000"/>
        </w:rPr>
        <w:t xml:space="preserve">  </w:t>
      </w:r>
      <w:r>
        <w:rPr>
          <w:rFonts w:hint="eastAsia"/>
          <w:b/>
          <w:iCs/>
          <w:color w:val="000000"/>
        </w:rPr>
        <w:t>（</w:t>
      </w:r>
      <w:r>
        <w:rPr>
          <w:b/>
          <w:iCs/>
          <w:color w:val="000000"/>
        </w:rPr>
        <w:t>2</w:t>
      </w:r>
      <w:r>
        <w:rPr>
          <w:rFonts w:hint="eastAsia"/>
          <w:b/>
          <w:iCs/>
          <w:color w:val="000000"/>
        </w:rPr>
        <w:t>）投资方收益</w:t>
      </w:r>
      <w:r>
        <w:rPr>
          <w:rFonts w:hint="eastAsia"/>
          <w:iCs/>
          <w:color w:val="000000"/>
        </w:rPr>
        <w:t>：投资方可以通过平台获取稳定且多样化的投资机会，投资风险由平台的信用评估和数据透明机制加以管控，从而实现可控且较为安全的投资回报。</w:t>
      </w:r>
    </w:p>
    <w:p w14:paraId="043D1505">
      <w:pPr>
        <w:rPr>
          <w:iCs/>
          <w:color w:val="000000"/>
        </w:rPr>
      </w:pPr>
    </w:p>
    <w:p w14:paraId="4A6229C1">
      <w:pPr>
        <w:ind w:firstLine="223" w:firstLineChars="100"/>
        <w:rPr>
          <w:iCs/>
          <w:color w:val="000000"/>
        </w:rPr>
      </w:pPr>
      <w:r>
        <w:rPr>
          <w:rFonts w:hint="eastAsia"/>
          <w:b/>
          <w:iCs/>
          <w:color w:val="000000"/>
        </w:rPr>
        <w:t>（</w:t>
      </w:r>
      <w:r>
        <w:rPr>
          <w:b/>
          <w:iCs/>
          <w:color w:val="000000"/>
        </w:rPr>
        <w:t>3</w:t>
      </w:r>
      <w:r>
        <w:rPr>
          <w:rFonts w:hint="eastAsia"/>
          <w:b/>
          <w:iCs/>
          <w:color w:val="000000"/>
        </w:rPr>
        <w:t>）销售方和消费者收益</w:t>
      </w:r>
      <w:r>
        <w:rPr>
          <w:rFonts w:hint="eastAsia"/>
          <w:iCs/>
          <w:color w:val="000000"/>
        </w:rPr>
        <w:t>：销售平台及终端消费者通过融销通平台获得了优质的农产品货源，保障了产品质量和供应链的透明度，减少交易成本，提升采购效率。</w:t>
      </w:r>
    </w:p>
    <w:p w14:paraId="6F840D42">
      <w:pPr>
        <w:rPr>
          <w:iCs/>
          <w:color w:val="000000"/>
        </w:rPr>
      </w:pPr>
    </w:p>
    <w:p w14:paraId="3249F64C">
      <w:pPr>
        <w:ind w:left="420"/>
        <w:rPr>
          <w:iCs/>
          <w:color w:val="000000"/>
        </w:rPr>
      </w:pPr>
      <w:r>
        <w:rPr>
          <w:b/>
          <w:iCs/>
          <w:color w:val="000000"/>
        </w:rPr>
        <w:t>2.</w:t>
      </w:r>
      <w:r>
        <w:rPr>
          <w:rFonts w:hint="eastAsia"/>
          <w:b/>
          <w:iCs/>
          <w:color w:val="000000"/>
        </w:rPr>
        <w:t>目的</w:t>
      </w:r>
      <w:r>
        <w:rPr>
          <w:rFonts w:hint="eastAsia"/>
          <w:iCs/>
          <w:color w:val="000000"/>
        </w:rPr>
        <w:t>：</w:t>
      </w:r>
    </w:p>
    <w:p w14:paraId="5C2DD252">
      <w:pPr>
        <w:ind w:firstLine="223" w:firstLineChars="100"/>
        <w:rPr>
          <w:iCs/>
          <w:color w:val="000000"/>
        </w:rPr>
      </w:pPr>
      <w:r>
        <w:rPr>
          <w:rFonts w:hint="eastAsia"/>
          <w:b/>
          <w:iCs/>
          <w:color w:val="000000"/>
        </w:rPr>
        <w:t>（</w:t>
      </w:r>
      <w:r>
        <w:rPr>
          <w:b/>
          <w:iCs/>
          <w:color w:val="000000"/>
        </w:rPr>
        <w:t>1</w:t>
      </w:r>
      <w:r>
        <w:rPr>
          <w:rFonts w:hint="eastAsia"/>
          <w:b/>
          <w:iCs/>
          <w:color w:val="000000"/>
        </w:rPr>
        <w:t>）促进农业融资与销售一体化</w:t>
      </w:r>
      <w:r>
        <w:rPr>
          <w:rFonts w:hint="eastAsia"/>
          <w:iCs/>
          <w:color w:val="000000"/>
        </w:rPr>
        <w:t>：平台致力于将农业金融与农产品销售无缝融合，解决农户融资难、销售难的问题，实现资金流与产品流的互联互通。</w:t>
      </w:r>
    </w:p>
    <w:p w14:paraId="1C923781">
      <w:pPr>
        <w:ind w:firstLine="223" w:firstLineChars="100"/>
        <w:rPr>
          <w:iCs/>
          <w:color w:val="000000"/>
        </w:rPr>
      </w:pPr>
      <w:r>
        <w:rPr>
          <w:iCs/>
          <w:color w:val="000000"/>
        </w:rPr>
        <w:t xml:space="preserve">  </w:t>
      </w:r>
      <w:r>
        <w:rPr>
          <w:iCs/>
          <w:color w:val="000000"/>
        </w:rPr>
        <w:br w:type="textWrapping" w:clear="all"/>
      </w:r>
      <w:r>
        <w:rPr>
          <w:iCs/>
          <w:color w:val="000000"/>
        </w:rPr>
        <w:t xml:space="preserve">  </w:t>
      </w:r>
      <w:r>
        <w:rPr>
          <w:rFonts w:hint="eastAsia"/>
          <w:b/>
          <w:iCs/>
          <w:color w:val="000000"/>
        </w:rPr>
        <w:t>（</w:t>
      </w:r>
      <w:r>
        <w:rPr>
          <w:b/>
          <w:iCs/>
          <w:color w:val="000000"/>
        </w:rPr>
        <w:t>2</w:t>
      </w:r>
      <w:r>
        <w:rPr>
          <w:rFonts w:hint="eastAsia"/>
          <w:b/>
          <w:iCs/>
          <w:color w:val="000000"/>
        </w:rPr>
        <w:t>）提升农业产业链的透明度与效率</w:t>
      </w:r>
      <w:r>
        <w:rPr>
          <w:rFonts w:hint="eastAsia"/>
          <w:iCs/>
          <w:color w:val="000000"/>
        </w:rPr>
        <w:t>：通过平台的数据透明共享机制，促使各方信息对称，减少不必要的中间环节，提升交易效率和农业供应链透明度。</w:t>
      </w:r>
    </w:p>
    <w:p w14:paraId="1F42BE96">
      <w:pPr>
        <w:ind w:firstLine="223" w:firstLineChars="100"/>
        <w:rPr>
          <w:iCs/>
          <w:color w:val="000000"/>
        </w:rPr>
      </w:pPr>
    </w:p>
    <w:p w14:paraId="0A4B61CC">
      <w:pPr>
        <w:ind w:firstLine="223" w:firstLineChars="100"/>
        <w:rPr>
          <w:iCs/>
          <w:color w:val="000000"/>
        </w:rPr>
      </w:pPr>
      <w:r>
        <w:rPr>
          <w:rFonts w:hint="eastAsia"/>
          <w:b/>
          <w:iCs/>
          <w:color w:val="000000"/>
        </w:rPr>
        <w:t>（</w:t>
      </w:r>
      <w:r>
        <w:rPr>
          <w:b/>
          <w:iCs/>
          <w:color w:val="000000"/>
        </w:rPr>
        <w:t>3</w:t>
      </w:r>
      <w:r>
        <w:rPr>
          <w:rFonts w:hint="eastAsia"/>
          <w:b/>
          <w:iCs/>
          <w:color w:val="000000"/>
        </w:rPr>
        <w:t>）销售方和消费者收益</w:t>
      </w:r>
      <w:r>
        <w:rPr>
          <w:rFonts w:hint="eastAsia"/>
          <w:iCs/>
          <w:color w:val="000000"/>
        </w:rPr>
        <w:t>：销售平台及终端消费者通过融销通平台获得了优质的农产品货源，保障了产品质量和供应链的透明度，减少交易成本，提升采购效率。</w:t>
      </w:r>
    </w:p>
    <w:p w14:paraId="3CAD5200">
      <w:pPr>
        <w:rPr>
          <w:iCs/>
          <w:color w:val="000000"/>
        </w:rPr>
      </w:pPr>
    </w:p>
    <w:p w14:paraId="46494442">
      <w:pPr>
        <w:ind w:left="420"/>
        <w:rPr>
          <w:iCs/>
          <w:color w:val="000000"/>
        </w:rPr>
      </w:pPr>
      <w:r>
        <w:rPr>
          <w:b/>
          <w:iCs/>
          <w:color w:val="000000"/>
        </w:rPr>
        <w:t>3.</w:t>
      </w:r>
      <w:r>
        <w:rPr>
          <w:rFonts w:hint="eastAsia"/>
          <w:b/>
          <w:iCs/>
          <w:color w:val="000000"/>
        </w:rPr>
        <w:t>目标</w:t>
      </w:r>
      <w:r>
        <w:rPr>
          <w:rFonts w:hint="eastAsia"/>
          <w:iCs/>
          <w:color w:val="000000"/>
        </w:rPr>
        <w:t>：</w:t>
      </w:r>
    </w:p>
    <w:p w14:paraId="206C8E52">
      <w:pPr>
        <w:ind w:firstLine="223" w:firstLineChars="100"/>
        <w:rPr>
          <w:iCs/>
          <w:color w:val="000000"/>
        </w:rPr>
      </w:pPr>
      <w:r>
        <w:rPr>
          <w:rFonts w:hint="eastAsia"/>
          <w:b/>
          <w:iCs/>
          <w:color w:val="000000"/>
        </w:rPr>
        <w:t>（</w:t>
      </w:r>
      <w:r>
        <w:rPr>
          <w:b/>
          <w:iCs/>
          <w:color w:val="000000"/>
        </w:rPr>
        <w:t>1</w:t>
      </w:r>
      <w:r>
        <w:rPr>
          <w:rFonts w:hint="eastAsia"/>
          <w:b/>
          <w:iCs/>
          <w:color w:val="000000"/>
        </w:rPr>
        <w:t>）实现三方共赢</w:t>
      </w:r>
      <w:r>
        <w:rPr>
          <w:rFonts w:hint="eastAsia"/>
          <w:iCs/>
          <w:color w:val="000000"/>
        </w:rPr>
        <w:t>：通过平台，将农户、投资方、销售平台等多方连接起来，形成共赢的生态系统。农户能够获得稳定的融资渠道和销售途径，投资方能够获取安全、稳定的投资回报，销售平台能够通过透明供应链获得优质农产品。</w:t>
      </w:r>
    </w:p>
    <w:p w14:paraId="177EB541">
      <w:pPr>
        <w:ind w:firstLine="223" w:firstLineChars="100"/>
        <w:rPr>
          <w:iCs/>
          <w:color w:val="000000"/>
        </w:rPr>
      </w:pPr>
    </w:p>
    <w:p w14:paraId="394C0173">
      <w:pPr>
        <w:rPr>
          <w:iCs/>
          <w:color w:val="000000"/>
        </w:rPr>
      </w:pPr>
      <w:r>
        <w:rPr>
          <w:iCs/>
          <w:color w:val="000000"/>
        </w:rPr>
        <w:t xml:space="preserve">  </w:t>
      </w:r>
      <w:r>
        <w:rPr>
          <w:rFonts w:hint="eastAsia"/>
          <w:b/>
          <w:iCs/>
          <w:color w:val="000000"/>
        </w:rPr>
        <w:t>（</w:t>
      </w:r>
      <w:r>
        <w:rPr>
          <w:b/>
          <w:iCs/>
          <w:color w:val="000000"/>
        </w:rPr>
        <w:t>2</w:t>
      </w:r>
      <w:r>
        <w:rPr>
          <w:rFonts w:hint="eastAsia"/>
          <w:b/>
          <w:iCs/>
          <w:color w:val="000000"/>
        </w:rPr>
        <w:t>）优化农产品流通效率</w:t>
      </w:r>
      <w:r>
        <w:rPr>
          <w:rFonts w:hint="eastAsia"/>
          <w:iCs/>
          <w:color w:val="000000"/>
        </w:rPr>
        <w:t>：通过线上交易和智能化匹配系统，减少中间环节，提升农产品从生产到销售的流通速度，保障产品新鲜度和市场供给的及时性。</w:t>
      </w:r>
    </w:p>
    <w:p w14:paraId="3730B8F9">
      <w:pPr>
        <w:rPr>
          <w:iCs/>
          <w:color w:val="000000"/>
        </w:rPr>
      </w:pPr>
    </w:p>
    <w:p w14:paraId="43EAA9CE">
      <w:pPr>
        <w:rPr>
          <w:rFonts w:hint="eastAsia"/>
          <w:i/>
          <w:iCs/>
          <w:color w:val="000000"/>
        </w:rPr>
      </w:pPr>
      <w:r>
        <w:rPr>
          <w:rFonts w:hint="eastAsia"/>
          <w:b/>
          <w:iCs/>
          <w:color w:val="000000"/>
        </w:rPr>
        <w:t>（</w:t>
      </w:r>
      <w:r>
        <w:rPr>
          <w:b/>
          <w:iCs/>
          <w:color w:val="000000"/>
        </w:rPr>
        <w:t>3</w:t>
      </w:r>
      <w:r>
        <w:rPr>
          <w:rFonts w:hint="eastAsia"/>
          <w:b/>
          <w:iCs/>
          <w:color w:val="000000"/>
        </w:rPr>
        <w:t>）推动农业现代化和可持续发展</w:t>
      </w:r>
      <w:r>
        <w:rPr>
          <w:rFonts w:hint="eastAsia"/>
          <w:iCs/>
          <w:color w:val="000000"/>
        </w:rPr>
        <w:t>：通过提供农业技术支持和市场数据分析，帮助农户提高生产效率、优化种植结构，进而推动农业现代化和可持续发展。</w:t>
      </w:r>
    </w:p>
    <w:p w14:paraId="563D0750">
      <w:pPr>
        <w:rPr>
          <w:rFonts w:hint="eastAsia" w:ascii="宋体" w:hAnsi="宋体"/>
          <w:b/>
          <w:bCs/>
          <w:i/>
          <w:iCs/>
          <w:color w:val="000000"/>
        </w:rPr>
      </w:pPr>
    </w:p>
    <w:p w14:paraId="3668DC3B">
      <w:pPr>
        <w:pStyle w:val="3"/>
        <w:rPr>
          <w:rFonts w:hint="eastAsia"/>
          <w:color w:val="000000"/>
        </w:rPr>
      </w:pPr>
      <w:bookmarkStart w:id="14" w:name="_Toc180494824"/>
      <w:r>
        <w:rPr>
          <w:rFonts w:hint="eastAsia"/>
          <w:color w:val="000000"/>
        </w:rPr>
        <w:t>1.3用户群体及角色</w:t>
      </w:r>
      <w:bookmarkEnd w:id="14"/>
    </w:p>
    <w:p w14:paraId="15678CB8">
      <w:pPr>
        <w:rPr>
          <w:color w:val="000000"/>
        </w:rPr>
      </w:pPr>
    </w:p>
    <w:tbl>
      <w:tblPr>
        <w:tblStyle w:val="27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6729"/>
      </w:tblGrid>
      <w:tr w14:paraId="542D89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shd w:val="clear" w:color="auto" w:fill="D9D9D9"/>
            <w:vAlign w:val="top"/>
          </w:tcPr>
          <w:p w14:paraId="6EF61B0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角色名称</w:t>
            </w:r>
          </w:p>
        </w:tc>
        <w:tc>
          <w:tcPr>
            <w:tcW w:w="6729" w:type="dxa"/>
            <w:shd w:val="clear" w:color="auto" w:fill="D9D9D9"/>
            <w:vAlign w:val="top"/>
          </w:tcPr>
          <w:p w14:paraId="293BA97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职责描述</w:t>
            </w:r>
          </w:p>
        </w:tc>
      </w:tr>
      <w:tr w14:paraId="1BC01B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vAlign w:val="top"/>
          </w:tcPr>
          <w:p w14:paraId="53F2DA1D"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农户</w:t>
            </w:r>
          </w:p>
        </w:tc>
        <w:tc>
          <w:tcPr>
            <w:tcW w:w="6729" w:type="dxa"/>
            <w:vAlign w:val="top"/>
          </w:tcPr>
          <w:p w14:paraId="2E685A37"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申请贷款、发布农产品、与其他农户交流并接受种植指导。</w:t>
            </w:r>
          </w:p>
        </w:tc>
      </w:tr>
      <w:tr w14:paraId="039794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vAlign w:val="top"/>
          </w:tcPr>
          <w:p w14:paraId="351A67FA"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  <w:shd w:val="clear" w:color="auto" w:fill="F6F8FA"/>
              </w:rPr>
              <w:t>投资方</w:t>
            </w:r>
          </w:p>
        </w:tc>
        <w:tc>
          <w:tcPr>
            <w:tcW w:w="6729" w:type="dxa"/>
            <w:vAlign w:val="top"/>
          </w:tcPr>
          <w:p w14:paraId="032535F6"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  <w:shd w:val="clear" w:color="auto" w:fill="F6F8FA"/>
              </w:rPr>
              <w:t>提供贷款资金，选择合适的贷款申请人进行投资放贷。</w:t>
            </w:r>
          </w:p>
        </w:tc>
      </w:tr>
      <w:tr w14:paraId="692BDC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vAlign w:val="top"/>
          </w:tcPr>
          <w:p w14:paraId="66F4502C"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采购方</w:t>
            </w:r>
          </w:p>
        </w:tc>
        <w:tc>
          <w:tcPr>
            <w:tcW w:w="6729" w:type="dxa"/>
            <w:vAlign w:val="top"/>
          </w:tcPr>
          <w:p w14:paraId="2B49319B"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发布农产品采购需求，选择并购买农户发布的农产品。</w:t>
            </w:r>
          </w:p>
        </w:tc>
      </w:tr>
      <w:tr w14:paraId="579EE0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  <w:vAlign w:val="top"/>
          </w:tcPr>
          <w:p w14:paraId="5E7FA642"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  <w:shd w:val="clear" w:color="auto" w:fill="F6F8FA"/>
              </w:rPr>
              <w:t>平台管理者</w:t>
            </w:r>
          </w:p>
        </w:tc>
        <w:tc>
          <w:tcPr>
            <w:tcW w:w="6729" w:type="dxa"/>
            <w:vAlign w:val="top"/>
          </w:tcPr>
          <w:p w14:paraId="39E28505">
            <w:pPr>
              <w:rPr>
                <w:color w:val="000000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  <w:shd w:val="clear" w:color="auto" w:fill="F6F8FA"/>
              </w:rPr>
              <w:t>负责平台的日常运维和管理，确保平台的正常运行。</w:t>
            </w:r>
          </w:p>
        </w:tc>
      </w:tr>
    </w:tbl>
    <w:p w14:paraId="0FC15D9E">
      <w:pPr>
        <w:rPr>
          <w:color w:val="000000"/>
        </w:rPr>
      </w:pPr>
    </w:p>
    <w:p w14:paraId="5F8E036E">
      <w:pPr>
        <w:rPr>
          <w:rFonts w:hint="eastAsia"/>
          <w:color w:val="000000"/>
        </w:rPr>
      </w:pPr>
    </w:p>
    <w:p w14:paraId="7F868CD9">
      <w:pPr>
        <w:pStyle w:val="3"/>
        <w:rPr>
          <w:rFonts w:hint="eastAsia"/>
          <w:color w:val="000000"/>
        </w:rPr>
      </w:pPr>
      <w:bookmarkStart w:id="15" w:name="_Toc180494825"/>
      <w:r>
        <w:rPr>
          <w:rFonts w:hint="eastAsia"/>
          <w:color w:val="000000"/>
        </w:rPr>
        <w:t>1.4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运行环境</w:t>
      </w:r>
      <w:bookmarkEnd w:id="15"/>
    </w:p>
    <w:p w14:paraId="24B73DE7">
      <w:pPr>
        <w:rPr>
          <w:b/>
        </w:rPr>
      </w:pPr>
    </w:p>
    <w:tbl>
      <w:tblPr>
        <w:tblStyle w:val="27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621"/>
      </w:tblGrid>
      <w:tr w14:paraId="1A6E50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986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 w14:paraId="4FF952D1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621" w:type="dxa"/>
            <w:shd w:val="clear" w:color="auto" w:fill="D9D9D9"/>
            <w:vAlign w:val="top"/>
          </w:tcPr>
          <w:p w14:paraId="6A4FA750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14:paraId="412D4C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top"/>
          </w:tcPr>
          <w:p w14:paraId="4CC61358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硬件平台</w:t>
            </w:r>
          </w:p>
        </w:tc>
        <w:tc>
          <w:tcPr>
            <w:tcW w:w="6621" w:type="dxa"/>
            <w:vAlign w:val="top"/>
          </w:tcPr>
          <w:p w14:paraId="5D199B5B">
            <w:pPr>
              <w:rPr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支持PC和移动设备（如智能手机、平板电脑）</w:t>
            </w:r>
          </w:p>
        </w:tc>
      </w:tr>
      <w:tr w14:paraId="5D3DF1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top"/>
          </w:tcPr>
          <w:p w14:paraId="6E96690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操作系统</w:t>
            </w:r>
          </w:p>
        </w:tc>
        <w:tc>
          <w:tcPr>
            <w:tcW w:w="6621" w:type="dxa"/>
            <w:vAlign w:val="top"/>
          </w:tcPr>
          <w:p w14:paraId="1C1F2EB0">
            <w:pPr>
              <w:rPr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平台主要支持Windows、Linux、MacOS等操作系统，移动端支持iOS和Android系统。</w:t>
            </w:r>
          </w:p>
        </w:tc>
      </w:tr>
      <w:tr w14:paraId="3334CC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top"/>
          </w:tcPr>
          <w:p w14:paraId="319DC70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后端环境</w:t>
            </w:r>
          </w:p>
        </w:tc>
        <w:tc>
          <w:tcPr>
            <w:tcW w:w="6621" w:type="dxa"/>
            <w:vAlign w:val="top"/>
          </w:tcPr>
          <w:p w14:paraId="53245865">
            <w:pPr>
              <w:rPr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服务器运行在云端，采用SpringBoot框架进行后端开发，使用MySQL或PostgreSQL作为数据库。</w:t>
            </w:r>
          </w:p>
        </w:tc>
      </w:tr>
      <w:tr w14:paraId="64B1A5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top"/>
          </w:tcPr>
          <w:p w14:paraId="78C416A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前端环境</w:t>
            </w:r>
          </w:p>
        </w:tc>
        <w:tc>
          <w:tcPr>
            <w:tcW w:w="6621" w:type="dxa"/>
            <w:vAlign w:val="top"/>
          </w:tcPr>
          <w:p w14:paraId="6A2E9B5E">
            <w:pPr>
              <w:rPr>
                <w:rFonts w:ascii="微软雅黑" w:hAnsi="微软雅黑" w:eastAsia="微软雅黑"/>
                <w:color w:val="24292F"/>
                <w:szCs w:val="21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使用Vue.js进行前端开发，确保在主流浏览器（如Chrome、Firefox、Safari）上的兼容性。</w:t>
            </w:r>
          </w:p>
        </w:tc>
      </w:tr>
      <w:tr w14:paraId="400936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top"/>
          </w:tcPr>
          <w:p w14:paraId="3807175F">
            <w:pPr>
              <w:jc w:val="center"/>
              <w:rPr>
                <w:b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数据库地理位置</w:t>
            </w:r>
          </w:p>
        </w:tc>
        <w:tc>
          <w:tcPr>
            <w:tcW w:w="6621" w:type="dxa"/>
            <w:vAlign w:val="top"/>
          </w:tcPr>
          <w:p w14:paraId="45AFEEA5">
            <w:pPr>
              <w:rPr>
                <w:rFonts w:ascii="微软雅黑" w:hAnsi="微软雅黑" w:eastAsia="微软雅黑"/>
                <w:color w:val="24292F"/>
                <w:szCs w:val="21"/>
              </w:rPr>
            </w:pPr>
            <w:r>
              <w:rPr>
                <w:rFonts w:hint="eastAsia" w:ascii="微软雅黑" w:hAnsi="微软雅黑" w:eastAsia="微软雅黑"/>
                <w:color w:val="24292F"/>
                <w:szCs w:val="21"/>
              </w:rPr>
              <w:t>数据库位于云服务器上，采用数据加密与备份措施，确保数据安全与稳定性。</w:t>
            </w:r>
          </w:p>
        </w:tc>
      </w:tr>
    </w:tbl>
    <w:p w14:paraId="59ECC3D2">
      <w:pPr>
        <w:rPr>
          <w:rFonts w:hint="eastAsia"/>
          <w:color w:val="000000"/>
        </w:rPr>
      </w:pPr>
    </w:p>
    <w:p w14:paraId="577E4F76">
      <w:pPr>
        <w:pStyle w:val="3"/>
        <w:rPr>
          <w:rFonts w:hint="eastAsia"/>
          <w:b w:val="0"/>
          <w:color w:val="000000"/>
        </w:rPr>
      </w:pPr>
      <w:bookmarkStart w:id="16" w:name="_Toc180494826"/>
      <w:r>
        <w:rPr>
          <w:rFonts w:hint="eastAsia"/>
          <w:color w:val="000000"/>
        </w:rPr>
        <w:t>1.5 假设、依赖和约束</w:t>
      </w:r>
      <w:bookmarkEnd w:id="16"/>
    </w:p>
    <w:p w14:paraId="703F85F6">
      <w:pPr>
        <w:numPr>
          <w:ilvl w:val="0"/>
          <w:numId w:val="5"/>
        </w:numPr>
        <w:rPr>
          <w:iCs/>
          <w:color w:val="000000"/>
        </w:rPr>
      </w:pPr>
      <w:r>
        <w:rPr>
          <w:rFonts w:hint="eastAsia"/>
          <w:iCs/>
          <w:color w:val="000000"/>
        </w:rPr>
        <w:t>假设：</w:t>
      </w:r>
    </w:p>
    <w:p w14:paraId="6B5526CC">
      <w:pPr>
        <w:ind w:left="420"/>
        <w:rPr>
          <w:iCs/>
          <w:color w:val="000000"/>
        </w:rPr>
      </w:pPr>
      <w:r>
        <w:rPr>
          <w:rFonts w:hint="eastAsia"/>
          <w:iCs/>
          <w:color w:val="000000"/>
        </w:rPr>
        <w:t>1</w:t>
      </w:r>
      <w:r>
        <w:rPr>
          <w:iCs/>
          <w:color w:val="000000"/>
        </w:rPr>
        <w:t>.</w:t>
      </w:r>
      <w:r>
        <w:rPr>
          <w:rFonts w:hint="eastAsia"/>
          <w:iCs/>
          <w:color w:val="000000"/>
        </w:rPr>
        <w:t>假设农户能够接入互联网并具备基本的数字化操作能力。</w:t>
      </w:r>
    </w:p>
    <w:p w14:paraId="49B05BC8">
      <w:pPr>
        <w:ind w:left="420"/>
        <w:rPr>
          <w:iCs/>
          <w:color w:val="000000"/>
        </w:rPr>
      </w:pPr>
      <w:r>
        <w:rPr>
          <w:rFonts w:hint="eastAsia"/>
          <w:iCs/>
          <w:color w:val="000000"/>
        </w:rPr>
        <w:t>2</w:t>
      </w:r>
      <w:r>
        <w:rPr>
          <w:iCs/>
          <w:color w:val="000000"/>
        </w:rPr>
        <w:t>.</w:t>
      </w:r>
      <w:r>
        <w:rPr>
          <w:rFonts w:hint="eastAsia"/>
          <w:iCs/>
          <w:color w:val="000000"/>
        </w:rPr>
        <w:t>假设融资方有足够的资金支持农户贷款需求。</w:t>
      </w:r>
    </w:p>
    <w:p w14:paraId="6F7E9CA0">
      <w:pPr>
        <w:ind w:left="420"/>
        <w:rPr>
          <w:iCs/>
          <w:color w:val="000000"/>
        </w:rPr>
      </w:pPr>
      <w:r>
        <w:rPr>
          <w:rFonts w:hint="eastAsia"/>
          <w:iCs/>
          <w:color w:val="000000"/>
        </w:rPr>
        <w:t>3</w:t>
      </w:r>
      <w:r>
        <w:rPr>
          <w:iCs/>
          <w:color w:val="000000"/>
        </w:rPr>
        <w:t>.</w:t>
      </w:r>
      <w:r>
        <w:rPr>
          <w:rFonts w:hint="eastAsia"/>
          <w:iCs/>
          <w:color w:val="000000"/>
        </w:rPr>
        <w:t>假设疫情后的农业市场依然需要大量线上交易及金融支持。</w:t>
      </w:r>
    </w:p>
    <w:p w14:paraId="279EE0D2">
      <w:pPr>
        <w:numPr>
          <w:ilvl w:val="0"/>
          <w:numId w:val="5"/>
        </w:numPr>
        <w:rPr>
          <w:iCs/>
          <w:color w:val="000000"/>
        </w:rPr>
      </w:pPr>
      <w:r>
        <w:rPr>
          <w:rFonts w:hint="eastAsia"/>
          <w:iCs/>
          <w:color w:val="000000"/>
        </w:rPr>
        <w:t>依赖：</w:t>
      </w:r>
    </w:p>
    <w:p w14:paraId="7FA3D761">
      <w:pPr>
        <w:ind w:left="420"/>
        <w:rPr>
          <w:iCs/>
          <w:color w:val="000000"/>
        </w:rPr>
      </w:pPr>
      <w:r>
        <w:rPr>
          <w:rFonts w:hint="eastAsia"/>
          <w:iCs/>
          <w:color w:val="000000"/>
        </w:rPr>
        <w:t>1</w:t>
      </w:r>
      <w:r>
        <w:rPr>
          <w:iCs/>
          <w:color w:val="000000"/>
        </w:rPr>
        <w:t>.</w:t>
      </w:r>
      <w:r>
        <w:rPr>
          <w:rFonts w:hint="eastAsia"/>
          <w:iCs/>
          <w:color w:val="000000"/>
        </w:rPr>
        <w:t xml:space="preserve"> 平台依赖于第三方支付系统和银行接口以完成农户贷款发放和还款。</w:t>
      </w:r>
    </w:p>
    <w:p w14:paraId="0DF747DD">
      <w:pPr>
        <w:ind w:left="420"/>
        <w:rPr>
          <w:iCs/>
          <w:color w:val="000000"/>
        </w:rPr>
      </w:pPr>
      <w:r>
        <w:rPr>
          <w:rFonts w:hint="eastAsia"/>
          <w:iCs/>
          <w:color w:val="000000"/>
        </w:rPr>
        <w:t>2</w:t>
      </w:r>
      <w:r>
        <w:rPr>
          <w:iCs/>
          <w:color w:val="000000"/>
        </w:rPr>
        <w:t>.</w:t>
      </w:r>
      <w:r>
        <w:rPr>
          <w:rFonts w:hint="eastAsia"/>
          <w:iCs/>
          <w:color w:val="000000"/>
        </w:rPr>
        <w:t xml:space="preserve"> 依赖于电信运营商提供的网络基础设施，以确保农户和其他用户能够顺畅地使用平台。</w:t>
      </w:r>
    </w:p>
    <w:p w14:paraId="27BCC37D">
      <w:pPr>
        <w:numPr>
          <w:ilvl w:val="0"/>
          <w:numId w:val="5"/>
        </w:numPr>
        <w:rPr>
          <w:iCs/>
          <w:color w:val="000000"/>
        </w:rPr>
      </w:pPr>
      <w:r>
        <w:rPr>
          <w:rFonts w:hint="eastAsia"/>
          <w:iCs/>
          <w:color w:val="000000"/>
        </w:rPr>
        <w:t>约束：</w:t>
      </w:r>
      <w:r>
        <w:rPr>
          <w:iCs/>
          <w:color w:val="000000"/>
        </w:rPr>
        <w:t xml:space="preserve"> </w:t>
      </w:r>
    </w:p>
    <w:p w14:paraId="7A7B66C0">
      <w:pPr>
        <w:ind w:left="420"/>
        <w:rPr>
          <w:iCs/>
          <w:color w:val="000000"/>
        </w:rPr>
      </w:pPr>
      <w:r>
        <w:rPr>
          <w:rFonts w:hint="eastAsia"/>
          <w:iCs/>
          <w:color w:val="000000"/>
        </w:rPr>
        <w:t>1</w:t>
      </w:r>
      <w:r>
        <w:rPr>
          <w:iCs/>
          <w:color w:val="000000"/>
        </w:rPr>
        <w:t>.</w:t>
      </w:r>
      <w:r>
        <w:rPr>
          <w:rFonts w:hint="eastAsia"/>
          <w:iCs/>
          <w:color w:val="000000"/>
        </w:rPr>
        <w:t xml:space="preserve"> 平台需遵循中国的金融监管政策，尤其是在涉及到贷款发放和资金流动时。、</w:t>
      </w:r>
    </w:p>
    <w:p w14:paraId="71663154">
      <w:pPr>
        <w:ind w:left="420"/>
        <w:rPr>
          <w:rFonts w:hint="eastAsia"/>
          <w:iCs/>
          <w:color w:val="000000"/>
        </w:rPr>
      </w:pPr>
      <w:r>
        <w:rPr>
          <w:rFonts w:hint="eastAsia"/>
          <w:iCs/>
          <w:color w:val="000000"/>
        </w:rPr>
        <w:t>2</w:t>
      </w:r>
      <w:r>
        <w:rPr>
          <w:iCs/>
          <w:color w:val="000000"/>
        </w:rPr>
        <w:t>.</w:t>
      </w:r>
      <w:r>
        <w:rPr>
          <w:rFonts w:hint="eastAsia"/>
          <w:iCs/>
          <w:color w:val="000000"/>
        </w:rPr>
        <w:t xml:space="preserve"> 数据处理和存储必须符合《中华人民共和国网络安全法》和《个人信息保护法》的相关规定。</w:t>
      </w:r>
    </w:p>
    <w:p w14:paraId="6CF2C462">
      <w:pPr>
        <w:pStyle w:val="2"/>
        <w:spacing w:before="175" w:after="175"/>
        <w:rPr>
          <w:rFonts w:hint="eastAsia"/>
          <w:color w:val="000000"/>
        </w:rPr>
      </w:pPr>
      <w:bookmarkStart w:id="17" w:name="_Toc180494827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产品的功能性需求</w:t>
      </w:r>
      <w:bookmarkEnd w:id="17"/>
    </w:p>
    <w:p w14:paraId="61D1C254">
      <w:pPr>
        <w:pStyle w:val="3"/>
        <w:rPr>
          <w:rFonts w:hint="eastAsia"/>
          <w:color w:val="000000"/>
        </w:rPr>
      </w:pPr>
      <w:bookmarkStart w:id="18" w:name="_Toc180494828"/>
      <w:r>
        <w:rPr>
          <w:rFonts w:hint="eastAsia"/>
          <w:color w:val="000000"/>
        </w:rPr>
        <w:t>2</w:t>
      </w:r>
      <w:r>
        <w:rPr>
          <w:color w:val="000000"/>
        </w:rPr>
        <w:t>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整体业务流程图／用例图</w:t>
      </w:r>
      <w:bookmarkEnd w:id="18"/>
    </w:p>
    <w:p w14:paraId="39D06E6C">
      <w:r>
        <w:pict>
          <v:shape id="_x0000_i1027" o:spt="75" type="#_x0000_t75" style="height:569.1pt;width:416.7pt;" filled="f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 w14:paraId="73AB4570">
      <w:pPr>
        <w:jc w:val="center"/>
      </w:pPr>
      <w:r>
        <w:rPr>
          <w:rFonts w:hint="eastAsia"/>
        </w:rPr>
        <w:t>图1 系统业务流程图</w:t>
      </w:r>
    </w:p>
    <w:p w14:paraId="6EB44811">
      <w:pPr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pict>
          <v:shape id="_x0000_i1028" o:spt="75" type="#_x0000_t75" style="height:281.4pt;width:473.55pt;" filled="f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 w14:paraId="6757F863">
      <w:pPr>
        <w:jc w:val="center"/>
      </w:pPr>
      <w:r>
        <w:rPr>
          <w:rFonts w:hint="eastAsia"/>
        </w:rPr>
        <w:t>图2 系统用例图</w:t>
      </w:r>
    </w:p>
    <w:p w14:paraId="6E2EFCD8">
      <w:pPr>
        <w:pStyle w:val="3"/>
        <w:rPr>
          <w:rFonts w:hint="eastAsia"/>
          <w:color w:val="000000"/>
        </w:rPr>
      </w:pPr>
      <w:bookmarkStart w:id="19" w:name="_Toc180494829"/>
      <w:r>
        <w:rPr>
          <w:rFonts w:hint="eastAsia"/>
          <w:color w:val="000000"/>
        </w:rPr>
        <w:t>2.2 功能性需求分类</w:t>
      </w:r>
      <w:bookmarkEnd w:id="19"/>
    </w:p>
    <w:tbl>
      <w:tblPr>
        <w:tblStyle w:val="27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6048"/>
      </w:tblGrid>
      <w:tr w14:paraId="0DE6D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shd w:val="clear" w:color="auto" w:fill="D9D9D9"/>
            <w:vAlign w:val="top"/>
          </w:tcPr>
          <w:p w14:paraId="0BE0C38C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功能类别</w:t>
            </w:r>
          </w:p>
        </w:tc>
        <w:tc>
          <w:tcPr>
            <w:tcW w:w="6048" w:type="dxa"/>
            <w:shd w:val="clear" w:color="auto" w:fill="D9D9D9"/>
            <w:vAlign w:val="top"/>
          </w:tcPr>
          <w:p w14:paraId="59534326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子功能</w:t>
            </w:r>
          </w:p>
        </w:tc>
      </w:tr>
      <w:tr w14:paraId="52429D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restart"/>
            <w:vAlign w:val="top"/>
          </w:tcPr>
          <w:p w14:paraId="1909FB35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用户模块</w:t>
            </w:r>
          </w:p>
        </w:tc>
        <w:tc>
          <w:tcPr>
            <w:tcW w:w="6048" w:type="dxa"/>
            <w:vAlign w:val="top"/>
          </w:tcPr>
          <w:p w14:paraId="0B193FB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个人信息管理</w:t>
            </w:r>
          </w:p>
        </w:tc>
      </w:tr>
      <w:tr w14:paraId="22DB9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vAlign w:val="top"/>
          </w:tcPr>
          <w:p w14:paraId="4572D0FF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6E26F85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商品货源管理</w:t>
            </w:r>
          </w:p>
        </w:tc>
      </w:tr>
      <w:tr w14:paraId="157B6F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vAlign w:val="top"/>
          </w:tcPr>
          <w:p w14:paraId="35A6C97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3526CF4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求购需求管理</w:t>
            </w:r>
          </w:p>
        </w:tc>
      </w:tr>
      <w:tr w14:paraId="7E55A0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vAlign w:val="top"/>
          </w:tcPr>
          <w:p w14:paraId="78C26D8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73D01CD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农业知识查询</w:t>
            </w:r>
          </w:p>
        </w:tc>
      </w:tr>
      <w:tr w14:paraId="2DC058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vAlign w:val="top"/>
          </w:tcPr>
          <w:p w14:paraId="4B089AF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1E7E1FF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在线问答管理</w:t>
            </w:r>
          </w:p>
        </w:tc>
      </w:tr>
      <w:tr w14:paraId="091369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vAlign w:val="top"/>
          </w:tcPr>
          <w:p w14:paraId="4880101F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119AF40D">
            <w:pPr>
              <w:ind w:left="420" w:hanging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专家指导管理</w:t>
            </w:r>
          </w:p>
        </w:tc>
      </w:tr>
      <w:tr w14:paraId="6C1702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vAlign w:val="top"/>
          </w:tcPr>
          <w:p w14:paraId="06B29013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283DB96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购物车管理</w:t>
            </w:r>
          </w:p>
        </w:tc>
      </w:tr>
      <w:tr w14:paraId="33FD3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vAlign w:val="top"/>
          </w:tcPr>
          <w:p w14:paraId="46D9D212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1165D8E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订单管理</w:t>
            </w:r>
          </w:p>
        </w:tc>
      </w:tr>
      <w:tr w14:paraId="44B489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vAlign w:val="top"/>
          </w:tcPr>
          <w:p w14:paraId="72E375E9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1C415E6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融资申请</w:t>
            </w:r>
          </w:p>
        </w:tc>
      </w:tr>
      <w:tr w14:paraId="650001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restart"/>
            <w:vAlign w:val="top"/>
          </w:tcPr>
          <w:p w14:paraId="6A19142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专家模块</w:t>
            </w:r>
          </w:p>
        </w:tc>
        <w:tc>
          <w:tcPr>
            <w:tcW w:w="6048" w:type="dxa"/>
            <w:vAlign w:val="top"/>
          </w:tcPr>
          <w:p w14:paraId="7C50B3C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农业知识管理</w:t>
            </w:r>
          </w:p>
        </w:tc>
      </w:tr>
      <w:tr w14:paraId="7868BA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vAlign w:val="top"/>
          </w:tcPr>
          <w:p w14:paraId="4F4C4EBD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57D561E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在线问答管理</w:t>
            </w:r>
          </w:p>
        </w:tc>
      </w:tr>
      <w:tr w14:paraId="1B91B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vAlign w:val="top"/>
          </w:tcPr>
          <w:p w14:paraId="339FCA2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7152715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专家指导管理</w:t>
            </w:r>
          </w:p>
        </w:tc>
      </w:tr>
      <w:tr w14:paraId="62F3AD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restart"/>
            <w:vAlign w:val="top"/>
          </w:tcPr>
          <w:p w14:paraId="77BA89E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管理员模块</w:t>
            </w:r>
          </w:p>
        </w:tc>
        <w:tc>
          <w:tcPr>
            <w:tcW w:w="6048" w:type="dxa"/>
            <w:vAlign w:val="top"/>
          </w:tcPr>
          <w:p w14:paraId="43ADDC0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用户管理</w:t>
            </w:r>
          </w:p>
        </w:tc>
      </w:tr>
      <w:tr w14:paraId="0C3DE8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vAlign w:val="top"/>
          </w:tcPr>
          <w:p w14:paraId="37605794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23A1EB9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系统管理</w:t>
            </w:r>
          </w:p>
        </w:tc>
      </w:tr>
      <w:tr w14:paraId="5438B8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vAlign w:val="top"/>
          </w:tcPr>
          <w:p w14:paraId="2EEC8DF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26EB716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商品货源管理</w:t>
            </w:r>
          </w:p>
        </w:tc>
      </w:tr>
      <w:tr w14:paraId="562D5E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vAlign w:val="top"/>
          </w:tcPr>
          <w:p w14:paraId="35386D61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6048" w:type="dxa"/>
            <w:vAlign w:val="top"/>
          </w:tcPr>
          <w:p w14:paraId="0D6555D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求购需求管理</w:t>
            </w:r>
          </w:p>
        </w:tc>
      </w:tr>
      <w:tr w14:paraId="30C333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Align w:val="top"/>
          </w:tcPr>
          <w:p w14:paraId="27B03689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银行模块</w:t>
            </w:r>
          </w:p>
        </w:tc>
        <w:tc>
          <w:tcPr>
            <w:tcW w:w="6048" w:type="dxa"/>
            <w:vAlign w:val="top"/>
          </w:tcPr>
          <w:p w14:paraId="28D686C1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融资管理</w:t>
            </w:r>
          </w:p>
        </w:tc>
      </w:tr>
    </w:tbl>
    <w:p w14:paraId="788BDF90">
      <w:pPr>
        <w:rPr>
          <w:rFonts w:hint="eastAsia"/>
          <w:color w:val="000000"/>
        </w:rPr>
      </w:pPr>
    </w:p>
    <w:p w14:paraId="7A550D84">
      <w:pPr>
        <w:rPr>
          <w:rFonts w:hint="eastAsia"/>
          <w:color w:val="000000"/>
        </w:rPr>
      </w:pPr>
    </w:p>
    <w:p w14:paraId="6B3641A4">
      <w:pPr>
        <w:keepNext/>
        <w:keepLines/>
        <w:spacing w:before="100" w:beforeAutospacing="1" w:after="100" w:afterAutospacing="1"/>
        <w:jc w:val="left"/>
        <w:outlineLvl w:val="1"/>
        <w:rPr>
          <w:rFonts w:ascii="Arial" w:hAnsi="Arial"/>
          <w:b/>
          <w:bCs/>
          <w:color w:val="000000"/>
          <w:sz w:val="28"/>
          <w:szCs w:val="32"/>
        </w:rPr>
      </w:pPr>
      <w:r>
        <w:rPr>
          <w:rFonts w:hint="eastAsia" w:ascii="Arial" w:hAnsi="Arial"/>
          <w:b/>
          <w:bCs/>
          <w:color w:val="000000"/>
          <w:sz w:val="28"/>
          <w:szCs w:val="32"/>
        </w:rPr>
        <w:t>2.3 功能类别A：用户模块</w:t>
      </w:r>
    </w:p>
    <w:p w14:paraId="550B809A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2.3.1 个人信息管理</w:t>
      </w:r>
    </w:p>
    <w:p w14:paraId="64521402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2.3.1.1 描述和优先级</w:t>
      </w:r>
    </w:p>
    <w:p w14:paraId="37B2EDA5">
      <w:pPr>
        <w:numPr>
          <w:ilvl w:val="0"/>
          <w:numId w:val="6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：用户可以查看和编辑其个人信息，包括姓名、联系方式、地址等，以保持信息的准确性。</w:t>
      </w:r>
    </w:p>
    <w:p w14:paraId="6FD8AA69">
      <w:pPr>
        <w:numPr>
          <w:ilvl w:val="0"/>
          <w:numId w:val="6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：高</w:t>
      </w:r>
    </w:p>
    <w:p w14:paraId="14FBF980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2.3.1.2 输入</w:t>
      </w:r>
    </w:p>
    <w:p w14:paraId="3C69E46F">
      <w:pPr>
        <w:numPr>
          <w:ilvl w:val="0"/>
          <w:numId w:val="7"/>
        </w:numPr>
        <w:tabs>
          <w:tab w:val="clear" w:pos="720"/>
        </w:tabs>
      </w:pPr>
      <w:r>
        <w:rPr>
          <w:rFonts w:hint="eastAsia"/>
        </w:rPr>
        <w:t>用户提供的个人信息，如姓名、电话、电子邮箱、地址等。</w:t>
      </w:r>
    </w:p>
    <w:p w14:paraId="290C7CA5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2.3.1.3 操作</w:t>
      </w:r>
    </w:p>
    <w:p w14:paraId="2BD5EF48">
      <w:pPr>
        <w:numPr>
          <w:ilvl w:val="0"/>
          <w:numId w:val="8"/>
        </w:numPr>
        <w:tabs>
          <w:tab w:val="clear" w:pos="720"/>
        </w:tabs>
      </w:pPr>
      <w:r>
        <w:rPr>
          <w:rFonts w:hint="eastAsia"/>
        </w:rPr>
        <w:t>用户登录系统后，进入个人信息页面，查看当前信息并根据需要修改。</w:t>
      </w:r>
    </w:p>
    <w:p w14:paraId="71EE1C9D">
      <w:pPr>
        <w:numPr>
          <w:ilvl w:val="0"/>
          <w:numId w:val="8"/>
        </w:numPr>
        <w:tabs>
          <w:tab w:val="clear" w:pos="720"/>
        </w:tabs>
      </w:pPr>
      <w:r>
        <w:rPr>
          <w:rFonts w:hint="eastAsia"/>
        </w:rPr>
        <w:t>系统验证输入的有效性，并在确认后更新数据库中的用户信息。</w:t>
      </w:r>
    </w:p>
    <w:p w14:paraId="4895A9CE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2.3.1.4 输出</w:t>
      </w:r>
    </w:p>
    <w:p w14:paraId="3B876A30">
      <w:pPr>
        <w:numPr>
          <w:ilvl w:val="0"/>
          <w:numId w:val="9"/>
        </w:numPr>
        <w:tabs>
          <w:tab w:val="clear" w:pos="720"/>
        </w:tabs>
      </w:pPr>
      <w:r>
        <w:rPr>
          <w:rFonts w:hint="eastAsia"/>
        </w:rPr>
        <w:t>更新后的个人信息在页面展示，数据库中记录同步更新。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0E07DE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7876752">
            <w:pPr>
              <w:bidi w:val="0"/>
            </w:pPr>
            <w: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5054C50E">
            <w:pPr>
              <w:bidi w:val="0"/>
            </w:pPr>
            <w:r>
              <w:t>个人信息管理</w:t>
            </w:r>
          </w:p>
        </w:tc>
      </w:tr>
      <w:tr w14:paraId="22342F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0A7478D">
            <w:pPr>
              <w:bidi w:val="0"/>
            </w:pPr>
            <w: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7BDA4093">
            <w:pPr>
              <w:bidi w:val="0"/>
            </w:pPr>
            <w:r>
              <w:t>001</w:t>
            </w:r>
          </w:p>
        </w:tc>
      </w:tr>
      <w:tr w14:paraId="53BA37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6F03FC0">
            <w:pPr>
              <w:bidi w:val="0"/>
            </w:pPr>
            <w: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43834612">
            <w:pPr>
              <w:bidi w:val="0"/>
            </w:pPr>
            <w:r>
              <w:t>查看和编辑个人信息</w:t>
            </w:r>
          </w:p>
        </w:tc>
      </w:tr>
      <w:tr w14:paraId="05B96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363C4A8">
            <w:pPr>
              <w:bidi w:val="0"/>
            </w:pPr>
            <w: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0118DF45">
            <w:pPr>
              <w:bidi w:val="0"/>
            </w:pPr>
            <w:r>
              <w:t>高</w:t>
            </w:r>
          </w:p>
        </w:tc>
      </w:tr>
      <w:tr w14:paraId="22B72D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0752F3E">
            <w:pPr>
              <w:bidi w:val="0"/>
            </w:pPr>
            <w: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3FF6758B">
            <w:pPr>
              <w:bidi w:val="0"/>
            </w:pPr>
            <w:r>
              <w:t>用户登录并验证成功，输入个人信息</w:t>
            </w:r>
          </w:p>
        </w:tc>
      </w:tr>
      <w:tr w14:paraId="15D568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4EDDBD3">
            <w:pPr>
              <w:bidi w:val="0"/>
            </w:pPr>
            <w: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28060E26">
            <w:pPr>
              <w:bidi w:val="0"/>
            </w:pPr>
            <w:r>
              <w:t>用户信息在页面展示，数据库中记录并同步更新</w:t>
            </w:r>
          </w:p>
        </w:tc>
      </w:tr>
      <w:tr w14:paraId="463D91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26BEDA30">
            <w:pPr>
              <w:bidi w:val="0"/>
            </w:pPr>
            <w: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393F85CD">
            <w:pPr>
              <w:bidi w:val="0"/>
            </w:pPr>
            <w: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4BBE687B">
            <w:pPr>
              <w:bidi w:val="0"/>
            </w:pPr>
            <w: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13DC8B9B">
            <w:pPr>
              <w:bidi w:val="0"/>
            </w:pPr>
            <w:r>
              <w:t>描述</w:t>
            </w:r>
          </w:p>
        </w:tc>
      </w:tr>
      <w:tr w14:paraId="280002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AEE96A1">
            <w:pPr>
              <w:bidi w:val="0"/>
            </w:pPr>
          </w:p>
        </w:tc>
        <w:tc>
          <w:tcPr>
            <w:tcW w:w="709" w:type="dxa"/>
            <w:vAlign w:val="center"/>
          </w:tcPr>
          <w:p w14:paraId="3FBAFD61">
            <w:pPr>
              <w:bidi w:val="0"/>
            </w:pPr>
            <w:r>
              <w:t>1</w:t>
            </w:r>
          </w:p>
        </w:tc>
        <w:tc>
          <w:tcPr>
            <w:tcW w:w="1009" w:type="dxa"/>
            <w:vAlign w:val="center"/>
          </w:tcPr>
          <w:p w14:paraId="3C069995">
            <w:pPr>
              <w:bidi w:val="0"/>
            </w:pPr>
            <w:r>
              <w:t>用户</w:t>
            </w:r>
          </w:p>
        </w:tc>
        <w:tc>
          <w:tcPr>
            <w:tcW w:w="5511" w:type="dxa"/>
            <w:vAlign w:val="center"/>
          </w:tcPr>
          <w:p w14:paraId="1E7C2475">
            <w:pPr>
              <w:bidi w:val="0"/>
            </w:pPr>
            <w:r>
              <w:t>登录系统，输入个人信息查询</w:t>
            </w:r>
          </w:p>
        </w:tc>
      </w:tr>
      <w:tr w14:paraId="4C782D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4C873B5E">
            <w:pPr>
              <w:bidi w:val="0"/>
            </w:pPr>
          </w:p>
        </w:tc>
        <w:tc>
          <w:tcPr>
            <w:tcW w:w="709" w:type="dxa"/>
            <w:vAlign w:val="center"/>
          </w:tcPr>
          <w:p w14:paraId="790E9C12">
            <w:pPr>
              <w:bidi w:val="0"/>
            </w:pPr>
            <w:r>
              <w:t>2</w:t>
            </w:r>
          </w:p>
        </w:tc>
        <w:tc>
          <w:tcPr>
            <w:tcW w:w="1009" w:type="dxa"/>
            <w:vAlign w:val="center"/>
          </w:tcPr>
          <w:p w14:paraId="0B25A8A6">
            <w:pPr>
              <w:bidi w:val="0"/>
            </w:pPr>
            <w:r>
              <w:t>用户</w:t>
            </w:r>
          </w:p>
        </w:tc>
        <w:tc>
          <w:tcPr>
            <w:tcW w:w="5511" w:type="dxa"/>
            <w:vAlign w:val="center"/>
          </w:tcPr>
          <w:p w14:paraId="2FF71914">
            <w:pPr>
              <w:bidi w:val="0"/>
            </w:pPr>
            <w:r>
              <w:t>在个人信息页面，根据需要修改</w:t>
            </w:r>
          </w:p>
        </w:tc>
      </w:tr>
      <w:tr w14:paraId="4597DA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5BDDA21B">
            <w:pPr>
              <w:bidi w:val="0"/>
            </w:pPr>
          </w:p>
        </w:tc>
        <w:tc>
          <w:tcPr>
            <w:tcW w:w="709" w:type="dxa"/>
            <w:vAlign w:val="center"/>
          </w:tcPr>
          <w:p w14:paraId="2D04D447">
            <w:pPr>
              <w:bidi w:val="0"/>
            </w:pPr>
            <w:r>
              <w:t>3</w:t>
            </w:r>
          </w:p>
        </w:tc>
        <w:tc>
          <w:tcPr>
            <w:tcW w:w="1009" w:type="dxa"/>
            <w:vAlign w:val="center"/>
          </w:tcPr>
          <w:p w14:paraId="3B472505">
            <w:pPr>
              <w:bidi w:val="0"/>
            </w:pPr>
            <w:r>
              <w:t>系统</w:t>
            </w:r>
          </w:p>
        </w:tc>
        <w:tc>
          <w:tcPr>
            <w:tcW w:w="5511" w:type="dxa"/>
            <w:vAlign w:val="center"/>
          </w:tcPr>
          <w:p w14:paraId="79BD6475">
            <w:pPr>
              <w:bidi w:val="0"/>
            </w:pPr>
            <w:r>
              <w:t>系统通过验证，更新数据库中用户信息</w:t>
            </w:r>
          </w:p>
        </w:tc>
      </w:tr>
      <w:tr w14:paraId="403B88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E6BFDA6">
            <w:pPr>
              <w:bidi w:val="0"/>
            </w:pPr>
          </w:p>
        </w:tc>
        <w:tc>
          <w:tcPr>
            <w:tcW w:w="709" w:type="dxa"/>
            <w:vAlign w:val="center"/>
          </w:tcPr>
          <w:p w14:paraId="52B87E3F">
            <w:pPr>
              <w:bidi w:val="0"/>
            </w:pPr>
            <w:r>
              <w:t>4</w:t>
            </w:r>
          </w:p>
        </w:tc>
        <w:tc>
          <w:tcPr>
            <w:tcW w:w="1009" w:type="dxa"/>
            <w:vAlign w:val="center"/>
          </w:tcPr>
          <w:p w14:paraId="64690241">
            <w:pPr>
              <w:bidi w:val="0"/>
            </w:pPr>
            <w:r>
              <w:t>系统</w:t>
            </w:r>
          </w:p>
        </w:tc>
        <w:tc>
          <w:tcPr>
            <w:tcW w:w="5511" w:type="dxa"/>
            <w:vAlign w:val="center"/>
          </w:tcPr>
          <w:p w14:paraId="55F77895">
            <w:pPr>
              <w:bidi w:val="0"/>
            </w:pPr>
            <w:r>
              <w:t>系统在页面展示更新后的个人信息</w:t>
            </w:r>
          </w:p>
        </w:tc>
      </w:tr>
      <w:tr w14:paraId="54BFC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shd w:val="clear" w:color="auto" w:fill="D9D9D9"/>
            <w:vAlign w:val="center"/>
          </w:tcPr>
          <w:p w14:paraId="178213BB">
            <w:pPr>
              <w:bidi w:val="0"/>
            </w:pPr>
            <w: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02F744E1">
            <w:pPr>
              <w:bidi w:val="0"/>
            </w:pPr>
            <w:r>
              <w:t>用户输入的信息（如电话、电子邮箱格式）不符合系统的格式，显示错误提示（如“请输入有效的电子邮箱地址”）。</w:t>
            </w:r>
          </w:p>
        </w:tc>
      </w:tr>
      <w:tr w14:paraId="058724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606CD5AB">
            <w:pPr>
              <w:bidi w:val="0"/>
            </w:pPr>
          </w:p>
        </w:tc>
        <w:tc>
          <w:tcPr>
            <w:tcW w:w="7229" w:type="dxa"/>
            <w:gridSpan w:val="3"/>
            <w:vAlign w:val="center"/>
          </w:tcPr>
          <w:p w14:paraId="38202974">
            <w:pPr>
              <w:bidi w:val="0"/>
            </w:pPr>
            <w:r>
              <w:t>用户在输入新的信息时，系统通过自动填充功能为部分字段提供建议（如城市或国家）。</w:t>
            </w:r>
          </w:p>
        </w:tc>
      </w:tr>
      <w:tr w14:paraId="3CBE6B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9F363C2">
            <w:pPr>
              <w:bidi w:val="0"/>
            </w:pPr>
          </w:p>
        </w:tc>
        <w:tc>
          <w:tcPr>
            <w:tcW w:w="7229" w:type="dxa"/>
            <w:gridSpan w:val="3"/>
            <w:vAlign w:val="center"/>
          </w:tcPr>
          <w:p w14:paraId="04E43A23">
            <w:pPr>
              <w:bidi w:val="0"/>
            </w:pPr>
            <w:r>
              <w:t>未授权用户尝试访问或修改个人信息（例如访客或未登录用户）。</w:t>
            </w:r>
          </w:p>
        </w:tc>
      </w:tr>
      <w:tr w14:paraId="6804C6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9DE5A2D">
            <w:pPr>
              <w:bidi w:val="0"/>
            </w:pPr>
            <w: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0EEC97CA">
            <w:pPr>
              <w:bidi w:val="0"/>
            </w:pPr>
            <w:r>
              <w:t>如果用户尝试提交修改后的个人信息时，系统无法连接到服务器，系统在前端临时保存用户编辑的个人信息，以便用户重新连接后可以直接提交。</w:t>
            </w:r>
          </w:p>
        </w:tc>
      </w:tr>
      <w:tr w14:paraId="243C6A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bottom w:val="single" w:color="000000" w:sz="6" w:space="0"/>
            </w:tcBorders>
            <w:shd w:val="clear" w:color="auto" w:fill="D9D9D9"/>
            <w:vAlign w:val="center"/>
          </w:tcPr>
          <w:p w14:paraId="62BA1CC1">
            <w:pPr>
              <w:bidi w:val="0"/>
            </w:pPr>
            <w:r>
              <w:t>包含</w:t>
            </w:r>
          </w:p>
        </w:tc>
        <w:tc>
          <w:tcPr>
            <w:tcW w:w="7229" w:type="dxa"/>
            <w:gridSpan w:val="3"/>
            <w:tcBorders>
              <w:bottom w:val="single" w:color="000000" w:sz="6" w:space="0"/>
            </w:tcBorders>
            <w:vAlign w:val="center"/>
          </w:tcPr>
          <w:p w14:paraId="673CCC6A">
            <w:pPr>
              <w:bidi w:val="0"/>
            </w:pPr>
            <w:r>
              <w:t>查询和修改个人信息的功能、输入验证功能、数据库同步更新、数据库同步更新、错误处理和异常管理、权限控制</w:t>
            </w:r>
          </w:p>
        </w:tc>
      </w:tr>
      <w:tr w14:paraId="47DB48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D9D9D9"/>
            <w:vAlign w:val="center"/>
          </w:tcPr>
          <w:p w14:paraId="4B9F6B67">
            <w:pPr>
              <w:bidi w:val="0"/>
            </w:pPr>
            <w:r>
              <w:t>假设</w:t>
            </w:r>
          </w:p>
        </w:tc>
        <w:tc>
          <w:tcPr>
            <w:tcW w:w="722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 w14:paraId="3DB424BF">
            <w:pPr>
              <w:pBdr>
                <w:bottom w:val="none" w:color="auto" w:sz="0" w:space="0"/>
              </w:pBdr>
              <w:bidi w:val="0"/>
            </w:pPr>
            <w:r>
              <w:t>1用户已注册并拥有有效账号</w:t>
            </w:r>
          </w:p>
          <w:p w14:paraId="62F11407">
            <w:pPr>
              <w:pBdr>
                <w:bottom w:val="none" w:color="auto" w:sz="0" w:space="0"/>
              </w:pBdr>
              <w:bidi w:val="0"/>
            </w:pPr>
            <w:r>
              <w:t>2用户具备有效的登录凭证</w:t>
            </w:r>
          </w:p>
          <w:p w14:paraId="048250AF">
            <w:pPr>
              <w:pBdr>
                <w:bottom w:val="none" w:color="auto" w:sz="0" w:space="0"/>
              </w:pBdr>
              <w:bidi w:val="0"/>
            </w:pPr>
            <w:r>
              <w:t>3用户输入的数据是合理的</w:t>
            </w:r>
          </w:p>
          <w:p w14:paraId="462708B6">
            <w:pPr>
              <w:pBdr>
                <w:bottom w:val="none" w:color="auto" w:sz="0" w:space="0"/>
              </w:pBdr>
              <w:bidi w:val="0"/>
            </w:pPr>
            <w:r>
              <w:t>4用户具有修改个人信息的权限</w:t>
            </w:r>
          </w:p>
          <w:p w14:paraId="7C1DBCFD">
            <w:pPr>
              <w:pBdr>
                <w:bottom w:val="none" w:color="auto" w:sz="0" w:space="0"/>
              </w:pBdr>
              <w:bidi w:val="0"/>
            </w:pPr>
            <w:r>
              <w:t>5系统具备稳定的网络连接</w:t>
            </w:r>
          </w:p>
          <w:p w14:paraId="1F72C056">
            <w:pPr>
              <w:pBdr>
                <w:bottom w:val="none" w:color="auto" w:sz="0" w:space="0"/>
              </w:pBdr>
              <w:bidi w:val="0"/>
            </w:pPr>
            <w:r>
              <w:t>6数据库正常运行</w:t>
            </w:r>
          </w:p>
        </w:tc>
      </w:tr>
      <w:tr w14:paraId="6DFC62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6" w:space="0"/>
            </w:tcBorders>
            <w:shd w:val="clear" w:color="auto" w:fill="D9D9D9"/>
            <w:vAlign w:val="center"/>
          </w:tcPr>
          <w:p w14:paraId="74D352DC">
            <w:pPr>
              <w:bidi w:val="0"/>
            </w:pPr>
            <w:r>
              <w:t>约束条件</w:t>
            </w:r>
          </w:p>
        </w:tc>
        <w:tc>
          <w:tcPr>
            <w:tcW w:w="7229" w:type="dxa"/>
            <w:gridSpan w:val="3"/>
            <w:tcBorders>
              <w:top w:val="single" w:color="000000" w:sz="6" w:space="0"/>
            </w:tcBorders>
            <w:vAlign w:val="center"/>
          </w:tcPr>
          <w:p w14:paraId="571DAB68">
            <w:pPr>
              <w:pBdr>
                <w:bottom w:val="none" w:color="auto" w:sz="0" w:space="0"/>
              </w:pBdr>
              <w:bidi w:val="0"/>
            </w:pPr>
            <w:r>
              <w:t>1用户必须在成功登录系统后才可以查看和编辑个人信息，未登录或未经授权的用户将无法访问或修改他人信息。</w:t>
            </w:r>
          </w:p>
          <w:p w14:paraId="7DF98684">
            <w:pPr>
              <w:pBdr>
                <w:bottom w:val="none" w:color="auto" w:sz="0" w:space="0"/>
              </w:pBdr>
              <w:bidi w:val="0"/>
            </w:pPr>
            <w:r>
              <w:t>2系统必须对用户输入的各类个人信息进行格式验证。</w:t>
            </w:r>
          </w:p>
          <w:p w14:paraId="24DC3B88">
            <w:pPr>
              <w:pBdr>
                <w:bottom w:val="none" w:color="auto" w:sz="0" w:space="0"/>
              </w:pBdr>
              <w:bidi w:val="0"/>
            </w:pPr>
            <w:r>
              <w:t>3系统对用户的个人信息编辑频率设定限制，防止频繁修改引发的冲突或数据一致性问题。</w:t>
            </w:r>
          </w:p>
        </w:tc>
      </w:tr>
      <w:tr w14:paraId="7D5A0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E3FD0F6">
            <w:pPr>
              <w:bidi w:val="0"/>
            </w:pPr>
            <w: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526B644D">
            <w:pPr>
              <w:pBdr>
                <w:bottom w:val="none" w:color="auto" w:sz="0" w:space="0"/>
              </w:pBdr>
              <w:bidi w:val="0"/>
            </w:pPr>
            <w:r>
              <w:t>输入约束</w:t>
            </w:r>
          </w:p>
          <w:p w14:paraId="34D1FA84">
            <w:pPr>
              <w:pBdr>
                <w:bottom w:val="none" w:color="auto" w:sz="0" w:space="0"/>
              </w:pBdr>
              <w:bidi w:val="0"/>
              <w:ind w:left="0"/>
            </w:pPr>
            <w:r>
              <w:t>1. 姓名 必须是字符，不得包含特殊字符，且字符长度应在一定范围内。</w:t>
            </w:r>
          </w:p>
          <w:p w14:paraId="4AA1D0FC">
            <w:pPr>
              <w:pBdr>
                <w:bottom w:val="none" w:color="auto" w:sz="0" w:space="0"/>
              </w:pBdr>
              <w:bidi w:val="0"/>
            </w:pPr>
            <w:r>
              <w:t>2.电话号码 必须为有效的数字串，符合国际或本地格式，长度应在10到15位数字之间，不允许字母或其他非数字符号。</w:t>
            </w:r>
          </w:p>
          <w:p w14:paraId="1F333C43">
            <w:pPr>
              <w:pBdr>
                <w:bottom w:val="none" w:color="auto" w:sz="0" w:space="0"/>
              </w:pBdr>
              <w:bidi w:val="0"/>
            </w:pPr>
            <w:r>
              <w:t>3.电子邮箱 必须符合标准的电子邮箱格式，不得重复使用其他已注册的邮箱地址。</w:t>
            </w:r>
          </w:p>
          <w:p w14:paraId="7CD8F461">
            <w:pPr>
              <w:pBdr>
                <w:bottom w:val="none" w:color="auto" w:sz="0" w:space="0"/>
              </w:pBdr>
              <w:bidi w:val="0"/>
            </w:pPr>
            <w:r>
              <w:t>4.地址 必须是字符串形式，包含必要的字段。</w:t>
            </w:r>
          </w:p>
        </w:tc>
      </w:tr>
    </w:tbl>
    <w:p w14:paraId="158A157A"/>
    <w:p w14:paraId="608067CD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2.3.2 商品货源管理</w:t>
      </w:r>
    </w:p>
    <w:p w14:paraId="6F7D51E6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2.3.2.1 描述和优先级</w:t>
      </w:r>
    </w:p>
    <w:p w14:paraId="0F06A8CB">
      <w:pPr>
        <w:numPr>
          <w:ilvl w:val="0"/>
          <w:numId w:val="10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：用户可以管理和发布商品货源信息，更新或删除自己的货源信息。</w:t>
      </w:r>
    </w:p>
    <w:p w14:paraId="321F1BAD">
      <w:pPr>
        <w:numPr>
          <w:ilvl w:val="0"/>
          <w:numId w:val="10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：中</w:t>
      </w:r>
    </w:p>
    <w:p w14:paraId="46FA6F4D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2.3.2.2 输入</w:t>
      </w:r>
    </w:p>
    <w:p w14:paraId="77C92B95">
      <w:pPr>
        <w:numPr>
          <w:ilvl w:val="0"/>
          <w:numId w:val="11"/>
        </w:numPr>
        <w:tabs>
          <w:tab w:val="clear" w:pos="720"/>
        </w:tabs>
      </w:pPr>
      <w:r>
        <w:rPr>
          <w:rFonts w:hint="eastAsia"/>
        </w:rPr>
        <w:t>商品名称、规格、价格、产地、库存等信息。</w:t>
      </w:r>
    </w:p>
    <w:p w14:paraId="725CED4E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2.3.2.3 操作</w:t>
      </w:r>
    </w:p>
    <w:p w14:paraId="1BCBE7B3">
      <w:pPr>
        <w:numPr>
          <w:ilvl w:val="0"/>
          <w:numId w:val="12"/>
        </w:numPr>
        <w:tabs>
          <w:tab w:val="clear" w:pos="720"/>
        </w:tabs>
      </w:pPr>
      <w:r>
        <w:rPr>
          <w:rFonts w:hint="eastAsia"/>
        </w:rPr>
        <w:t>用户进入“商品货源管理”页面，添加新的商品货源或编辑已有货源。</w:t>
      </w:r>
    </w:p>
    <w:p w14:paraId="561A6DF9">
      <w:pPr>
        <w:numPr>
          <w:ilvl w:val="0"/>
          <w:numId w:val="12"/>
        </w:numPr>
        <w:tabs>
          <w:tab w:val="clear" w:pos="720"/>
        </w:tabs>
      </w:pPr>
      <w:r>
        <w:rPr>
          <w:rFonts w:hint="eastAsia"/>
        </w:rPr>
        <w:t>系统会验证输入的数据是否完整，并保存更新至数据库。</w:t>
      </w:r>
    </w:p>
    <w:p w14:paraId="78110F7D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2.3.2.4 输出</w:t>
      </w:r>
    </w:p>
    <w:p w14:paraId="64C83337">
      <w:pPr>
        <w:numPr>
          <w:ilvl w:val="0"/>
          <w:numId w:val="13"/>
        </w:numPr>
        <w:tabs>
          <w:tab w:val="clear" w:pos="720"/>
        </w:tabs>
      </w:pPr>
      <w:r>
        <w:rPr>
          <w:rFonts w:hint="eastAsia"/>
        </w:rPr>
        <w:t>新增或更新的商品货源信息展示在前端，供其他用户查询。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7FBE08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32AC92F">
            <w:pPr>
              <w:bidi w:val="0"/>
            </w:pPr>
            <w: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1CC57A66">
            <w:pPr>
              <w:bidi w:val="0"/>
            </w:pPr>
            <w:r>
              <w:t>商品货源管理</w:t>
            </w:r>
          </w:p>
        </w:tc>
      </w:tr>
      <w:tr w14:paraId="2B910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26" w:type="dxa"/>
            <w:shd w:val="clear" w:color="auto" w:fill="D9D9D9"/>
            <w:vAlign w:val="center"/>
          </w:tcPr>
          <w:p w14:paraId="18F1ACB7">
            <w:pPr>
              <w:bidi w:val="0"/>
            </w:pPr>
            <w: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60D53CB5">
            <w:pPr>
              <w:bidi w:val="0"/>
            </w:pPr>
            <w:r>
              <w:t>002</w:t>
            </w:r>
          </w:p>
        </w:tc>
      </w:tr>
      <w:tr w14:paraId="56F090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D9F6F77">
            <w:pPr>
              <w:bidi w:val="0"/>
            </w:pPr>
            <w: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6E42F2F9">
            <w:pPr>
              <w:bidi w:val="0"/>
            </w:pPr>
            <w:r>
              <w:t>用户可以管理货源信息</w:t>
            </w:r>
          </w:p>
        </w:tc>
      </w:tr>
      <w:tr w14:paraId="750F3C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72AB4B3">
            <w:pPr>
              <w:bidi w:val="0"/>
            </w:pPr>
            <w: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1E731472">
            <w:pPr>
              <w:bidi w:val="0"/>
            </w:pPr>
            <w:r>
              <w:t>高</w:t>
            </w:r>
          </w:p>
        </w:tc>
      </w:tr>
      <w:tr w14:paraId="3C0AB7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047AC33">
            <w:pPr>
              <w:bidi w:val="0"/>
            </w:pPr>
            <w: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5DA4BDBA">
            <w:pPr>
              <w:bidi w:val="0"/>
            </w:pPr>
            <w:r>
              <w:t>用户成功登录系统，并拥有发布和管理商品货源的权限</w:t>
            </w:r>
          </w:p>
        </w:tc>
      </w:tr>
      <w:tr w14:paraId="06FCDF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05B6AB8">
            <w:pPr>
              <w:bidi w:val="0"/>
            </w:pPr>
            <w: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7CB6197F">
            <w:pPr>
              <w:bidi w:val="0"/>
            </w:pPr>
            <w:r>
              <w:t>商品信息成功存储于数据库，并在前端页面更新展示</w:t>
            </w:r>
          </w:p>
        </w:tc>
      </w:tr>
      <w:tr w14:paraId="68EDF9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01AF1992">
            <w:pPr>
              <w:bidi w:val="0"/>
            </w:pPr>
            <w: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2204683D">
            <w:pPr>
              <w:bidi w:val="0"/>
            </w:pPr>
            <w: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281E6ADC">
            <w:pPr>
              <w:bidi w:val="0"/>
            </w:pPr>
            <w: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2DC9083D">
            <w:pPr>
              <w:bidi w:val="0"/>
            </w:pPr>
            <w:r>
              <w:t>描述</w:t>
            </w:r>
          </w:p>
        </w:tc>
      </w:tr>
      <w:tr w14:paraId="7A6155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25FD55FE">
            <w:pPr>
              <w:bidi w:val="0"/>
            </w:pPr>
          </w:p>
        </w:tc>
        <w:tc>
          <w:tcPr>
            <w:tcW w:w="709" w:type="dxa"/>
            <w:vAlign w:val="center"/>
          </w:tcPr>
          <w:p w14:paraId="2D1F8978">
            <w:pPr>
              <w:bidi w:val="0"/>
            </w:pPr>
            <w:r>
              <w:t>1</w:t>
            </w:r>
          </w:p>
        </w:tc>
        <w:tc>
          <w:tcPr>
            <w:tcW w:w="1009" w:type="dxa"/>
            <w:vAlign w:val="center"/>
          </w:tcPr>
          <w:p w14:paraId="5B476ECD">
            <w:pPr>
              <w:bidi w:val="0"/>
            </w:pPr>
            <w:r>
              <w:t>用户</w:t>
            </w:r>
          </w:p>
        </w:tc>
        <w:tc>
          <w:tcPr>
            <w:tcW w:w="5511" w:type="dxa"/>
            <w:vAlign w:val="center"/>
          </w:tcPr>
          <w:p w14:paraId="185E8E50">
            <w:pPr>
              <w:bidi w:val="0"/>
            </w:pPr>
            <w:r>
              <w:t>登录系统，点击商品货源管理选项</w:t>
            </w:r>
          </w:p>
        </w:tc>
      </w:tr>
      <w:tr w14:paraId="4D32CA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87A51E3">
            <w:pPr>
              <w:bidi w:val="0"/>
            </w:pPr>
          </w:p>
        </w:tc>
        <w:tc>
          <w:tcPr>
            <w:tcW w:w="709" w:type="dxa"/>
            <w:vAlign w:val="center"/>
          </w:tcPr>
          <w:p w14:paraId="34AAFE6B">
            <w:pPr>
              <w:bidi w:val="0"/>
            </w:pPr>
            <w:r>
              <w:t>2</w:t>
            </w:r>
          </w:p>
        </w:tc>
        <w:tc>
          <w:tcPr>
            <w:tcW w:w="1009" w:type="dxa"/>
            <w:vAlign w:val="center"/>
          </w:tcPr>
          <w:p w14:paraId="2722E0AD">
            <w:pPr>
              <w:bidi w:val="0"/>
            </w:pPr>
            <w:r>
              <w:t>用户</w:t>
            </w:r>
          </w:p>
        </w:tc>
        <w:tc>
          <w:tcPr>
            <w:tcW w:w="5511" w:type="dxa"/>
            <w:vAlign w:val="center"/>
          </w:tcPr>
          <w:p w14:paraId="0F1F5631">
            <w:pPr>
              <w:bidi w:val="0"/>
            </w:pPr>
            <w:r>
              <w:t>添加商品货源或编辑现有商品货源</w:t>
            </w:r>
          </w:p>
        </w:tc>
      </w:tr>
      <w:tr w14:paraId="20E041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5AC6C66">
            <w:pPr>
              <w:bidi w:val="0"/>
            </w:pPr>
          </w:p>
        </w:tc>
        <w:tc>
          <w:tcPr>
            <w:tcW w:w="709" w:type="dxa"/>
            <w:vAlign w:val="center"/>
          </w:tcPr>
          <w:p w14:paraId="22D372DB">
            <w:pPr>
              <w:bidi w:val="0"/>
            </w:pPr>
            <w:r>
              <w:t>3</w:t>
            </w:r>
          </w:p>
        </w:tc>
        <w:tc>
          <w:tcPr>
            <w:tcW w:w="1009" w:type="dxa"/>
            <w:vAlign w:val="center"/>
          </w:tcPr>
          <w:p w14:paraId="55D7FA51">
            <w:pPr>
              <w:bidi w:val="0"/>
            </w:pPr>
            <w:r>
              <w:t>系统</w:t>
            </w:r>
          </w:p>
        </w:tc>
        <w:tc>
          <w:tcPr>
            <w:tcW w:w="5511" w:type="dxa"/>
            <w:vAlign w:val="center"/>
          </w:tcPr>
          <w:p w14:paraId="5E55AE38">
            <w:pPr>
              <w:bidi w:val="0"/>
            </w:pPr>
            <w:r>
              <w:t>验证输入的数据是否完整，并保存更新至数据库</w:t>
            </w:r>
          </w:p>
        </w:tc>
      </w:tr>
      <w:tr w14:paraId="06525B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9FFAC6A">
            <w:pPr>
              <w:bidi w:val="0"/>
            </w:pPr>
          </w:p>
        </w:tc>
        <w:tc>
          <w:tcPr>
            <w:tcW w:w="709" w:type="dxa"/>
            <w:vAlign w:val="center"/>
          </w:tcPr>
          <w:p w14:paraId="225D0013">
            <w:pPr>
              <w:bidi w:val="0"/>
            </w:pPr>
            <w:r>
              <w:t>4</w:t>
            </w:r>
          </w:p>
        </w:tc>
        <w:tc>
          <w:tcPr>
            <w:tcW w:w="1009" w:type="dxa"/>
            <w:vAlign w:val="center"/>
          </w:tcPr>
          <w:p w14:paraId="25A057C4">
            <w:pPr>
              <w:bidi w:val="0"/>
            </w:pPr>
            <w:r>
              <w:t>系统</w:t>
            </w:r>
          </w:p>
        </w:tc>
        <w:tc>
          <w:tcPr>
            <w:tcW w:w="5511" w:type="dxa"/>
            <w:vAlign w:val="center"/>
          </w:tcPr>
          <w:p w14:paraId="3118982C">
            <w:pPr>
              <w:bidi w:val="0"/>
            </w:pPr>
            <w:r>
              <w:t>商品货源信息展示在前端</w:t>
            </w:r>
          </w:p>
        </w:tc>
      </w:tr>
      <w:tr w14:paraId="29277F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E008E6F">
            <w:pPr>
              <w:bidi w:val="0"/>
            </w:pPr>
            <w: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2BE5A11D">
            <w:pPr>
              <w:pBdr>
                <w:bottom w:val="none" w:color="auto" w:sz="0" w:space="0"/>
              </w:pBdr>
              <w:bidi w:val="0"/>
            </w:pPr>
            <w:r>
              <w:t>1用户在填写或编辑商品货源信息过程中选择取消操作</w:t>
            </w:r>
          </w:p>
          <w:p w14:paraId="30E96D5D">
            <w:pPr>
              <w:pBdr>
                <w:bottom w:val="none" w:color="auto" w:sz="0" w:space="0"/>
              </w:pBdr>
              <w:bidi w:val="0"/>
            </w:pPr>
            <w:r>
              <w:t>2输入数据进行验证，发现不符合要求时，弹出提示框告知用户具体错误</w:t>
            </w:r>
          </w:p>
        </w:tc>
      </w:tr>
      <w:tr w14:paraId="691AF9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DB6C4EC">
            <w:pPr>
              <w:bidi w:val="0"/>
            </w:pPr>
            <w: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13A9F7BD">
            <w:pPr>
              <w:bidi w:val="0"/>
            </w:pPr>
            <w:r>
              <w:t>如果服务器突然宕机或出现严重异常，导致操作无法继续，系统自动跳转至维护页面，显示“系统暂时不可用，请稍后重试”的提示信息。</w:t>
            </w:r>
          </w:p>
        </w:tc>
      </w:tr>
      <w:tr w14:paraId="6B5AAB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E9CC4FD">
            <w:pPr>
              <w:bidi w:val="0"/>
            </w:pPr>
            <w: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4DB568D2">
            <w:pPr>
              <w:pBdr>
                <w:bottom w:val="none" w:color="auto" w:sz="0" w:space="0"/>
              </w:pBdr>
              <w:bidi w:val="0"/>
            </w:pPr>
            <w:r>
              <w:t>1用户身份验证</w:t>
            </w:r>
          </w:p>
          <w:p w14:paraId="343832FD">
            <w:pPr>
              <w:pBdr>
                <w:bottom w:val="none" w:color="auto" w:sz="0" w:space="0"/>
              </w:pBdr>
              <w:bidi w:val="0"/>
            </w:pPr>
            <w:r>
              <w:t>2用户权限检查</w:t>
            </w:r>
          </w:p>
          <w:p w14:paraId="4C0F8661">
            <w:pPr>
              <w:pBdr>
                <w:bottom w:val="none" w:color="auto" w:sz="0" w:space="0"/>
              </w:pBdr>
              <w:bidi w:val="0"/>
            </w:pPr>
            <w:r>
              <w:t>3商品货源信息新增</w:t>
            </w:r>
          </w:p>
          <w:p w14:paraId="646F069B">
            <w:pPr>
              <w:pBdr>
                <w:bottom w:val="none" w:color="auto" w:sz="0" w:space="0"/>
              </w:pBdr>
              <w:bidi w:val="0"/>
            </w:pPr>
            <w:r>
              <w:t>4商品货源信息更新</w:t>
            </w:r>
          </w:p>
          <w:p w14:paraId="57DFBD11">
            <w:pPr>
              <w:pBdr>
                <w:bottom w:val="none" w:color="auto" w:sz="0" w:space="0"/>
              </w:pBdr>
              <w:bidi w:val="0"/>
            </w:pPr>
            <w:r>
              <w:t>5商品货源信息删除</w:t>
            </w:r>
          </w:p>
          <w:p w14:paraId="3C7AFDD3">
            <w:pPr>
              <w:pBdr>
                <w:bottom w:val="none" w:color="auto" w:sz="0" w:space="0"/>
              </w:pBdr>
              <w:bidi w:val="0"/>
            </w:pPr>
            <w:r>
              <w:t>6日志记录</w:t>
            </w:r>
          </w:p>
        </w:tc>
      </w:tr>
      <w:tr w14:paraId="1A0D1C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26" w:type="dxa"/>
            <w:shd w:val="clear" w:color="auto" w:fill="D9D9D9"/>
            <w:vAlign w:val="center"/>
          </w:tcPr>
          <w:p w14:paraId="13D528C8">
            <w:pPr>
              <w:bidi w:val="0"/>
            </w:pPr>
            <w: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473A215D">
            <w:pPr>
              <w:pBdr>
                <w:bottom w:val="none" w:color="auto" w:sz="0" w:space="0"/>
              </w:pBdr>
              <w:bidi w:val="0"/>
            </w:pPr>
            <w:r>
              <w:t>1用户具备基本操作技能</w:t>
            </w:r>
          </w:p>
          <w:p w14:paraId="48025042">
            <w:pPr>
              <w:pBdr>
                <w:bottom w:val="none" w:color="auto" w:sz="0" w:space="0"/>
              </w:pBdr>
              <w:bidi w:val="0"/>
            </w:pPr>
            <w:r>
              <w:t>2用户身份和权限已事先分配</w:t>
            </w:r>
          </w:p>
          <w:p w14:paraId="5F986CE1">
            <w:pPr>
              <w:pBdr>
                <w:bottom w:val="none" w:color="auto" w:sz="0" w:space="0"/>
              </w:pBdr>
              <w:bidi w:val="0"/>
            </w:pPr>
            <w:r>
              <w:t>3数据库服务正常运行</w:t>
            </w:r>
          </w:p>
          <w:p w14:paraId="46D2B497">
            <w:pPr>
              <w:pBdr>
                <w:bottom w:val="none" w:color="auto" w:sz="0" w:space="0"/>
              </w:pBdr>
              <w:bidi w:val="0"/>
            </w:pPr>
            <w:r>
              <w:t>4前端网络连接稳定</w:t>
            </w:r>
          </w:p>
          <w:p w14:paraId="2C6A5C9C">
            <w:pPr>
              <w:pBdr>
                <w:bottom w:val="none" w:color="auto" w:sz="0" w:space="0"/>
              </w:pBdr>
              <w:bidi w:val="0"/>
            </w:pPr>
            <w:r>
              <w:t>5操作日志与数据一致性要求</w:t>
            </w:r>
          </w:p>
        </w:tc>
      </w:tr>
      <w:tr w14:paraId="01EF65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3383FA6">
            <w:pPr>
              <w:bidi w:val="0"/>
            </w:pPr>
            <w: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296E1C1E">
            <w:pPr>
              <w:pBdr>
                <w:bottom w:val="none" w:color="auto" w:sz="0" w:space="0"/>
              </w:pBdr>
              <w:bidi w:val="0"/>
            </w:pPr>
            <w:r>
              <w:t>1用户只能查看自己发布的商品货源信息，并只能编辑或删除具有相应权限的商品信息，不能修改其他用户的商品信息</w:t>
            </w:r>
          </w:p>
          <w:p w14:paraId="792693D3">
            <w:pPr>
              <w:pBdr>
                <w:bottom w:val="none" w:color="auto" w:sz="0" w:space="0"/>
              </w:pBdr>
              <w:bidi w:val="0"/>
            </w:pPr>
            <w:r>
              <w:t>2商品信息字段（如商品名称、规格、价格、产地、库存等）必须符合系统定义的数据类型和格式</w:t>
            </w:r>
          </w:p>
          <w:p w14:paraId="5B3249CA">
            <w:pPr>
              <w:pBdr>
                <w:bottom w:val="none" w:color="auto" w:sz="0" w:space="0"/>
              </w:pBdr>
              <w:bidi w:val="0"/>
            </w:pPr>
            <w:r>
              <w:t>3商品信息的必填字段必须填写完整，系统不允许提交包含空字段或缺少关键信息的商品货源信息，以保证信息的完整性和有效性</w:t>
            </w:r>
          </w:p>
          <w:p w14:paraId="4FA613CD">
            <w:pPr>
              <w:pBdr>
                <w:bottom w:val="none" w:color="auto" w:sz="0" w:space="0"/>
              </w:pBdr>
              <w:bidi w:val="0"/>
            </w:pPr>
            <w:r>
              <w:t>4用户上传的商品图片或附件需符合系统对文件大小和格式的要求（如仅允许JPG、PNG格式且大小不超过5MB），系统在检测到不符合要求的文件时应提示用户</w:t>
            </w:r>
          </w:p>
        </w:tc>
      </w:tr>
      <w:tr w14:paraId="17B6A3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2A9EC08">
            <w:pPr>
              <w:bidi w:val="0"/>
            </w:pPr>
            <w: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3248C16C">
            <w:pPr>
              <w:bidi w:val="0"/>
            </w:pPr>
            <w:r>
              <w:t>1用户身份信息</w:t>
            </w:r>
          </w:p>
          <w:p w14:paraId="12EECAB7">
            <w:pPr>
              <w:pBdr>
                <w:bottom w:val="none" w:color="auto" w:sz="0" w:space="0"/>
              </w:pBdr>
              <w:bidi w:val="0"/>
            </w:pPr>
            <w:r>
              <w:t>必须是字符，不得包含特殊字符，且字符长度应在一定范围内</w:t>
            </w:r>
          </w:p>
          <w:p w14:paraId="329B4E60">
            <w:pPr>
              <w:bidi w:val="0"/>
            </w:pPr>
            <w:r>
              <w:t>2商品名称</w:t>
            </w:r>
          </w:p>
          <w:p w14:paraId="2F3121F0">
            <w:pPr>
              <w:pBdr>
                <w:bottom w:val="none" w:color="auto" w:sz="0" w:space="0"/>
              </w:pBdr>
              <w:bidi w:val="0"/>
            </w:pPr>
            <w:r>
              <w:t>商品的名称，字符串类型，不能为空，字符长度应在1-50字符之间</w:t>
            </w:r>
          </w:p>
          <w:p w14:paraId="27D3AF06">
            <w:pPr>
              <w:pBdr>
                <w:bottom w:val="none" w:color="auto" w:sz="0" w:space="0"/>
              </w:pBdr>
              <w:bidi w:val="0"/>
            </w:pPr>
            <w:r>
              <w:t>3商品规格</w:t>
            </w:r>
          </w:p>
          <w:p w14:paraId="52D4B704">
            <w:pPr>
              <w:bidi w:val="0"/>
            </w:pPr>
            <w:r>
              <w:t>商品规格或型号，字符串类型，商品规格或型号，字符串类型</w:t>
            </w:r>
          </w:p>
        </w:tc>
      </w:tr>
    </w:tbl>
    <w:p w14:paraId="4DF05F8D"/>
    <w:p w14:paraId="6C839F1F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2.3.3 求购需求管理</w:t>
      </w:r>
    </w:p>
    <w:p w14:paraId="1251253B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2.3.3.1 描述和优先级</w:t>
      </w:r>
    </w:p>
    <w:p w14:paraId="4D000DB2">
      <w:pPr>
        <w:numPr>
          <w:ilvl w:val="0"/>
          <w:numId w:val="14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：用户可以发布、更新或删除求购需求，方便供货商查看需求并联系供需双方。</w:t>
      </w:r>
    </w:p>
    <w:p w14:paraId="475A3824">
      <w:pPr>
        <w:numPr>
          <w:ilvl w:val="0"/>
          <w:numId w:val="14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：中</w:t>
      </w:r>
    </w:p>
    <w:p w14:paraId="47D0681F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2.3.3.2 输入</w:t>
      </w:r>
    </w:p>
    <w:p w14:paraId="359C6A2F">
      <w:pPr>
        <w:numPr>
          <w:ilvl w:val="0"/>
          <w:numId w:val="15"/>
        </w:numPr>
        <w:tabs>
          <w:tab w:val="clear" w:pos="720"/>
        </w:tabs>
      </w:pPr>
      <w:r>
        <w:rPr>
          <w:rFonts w:hint="eastAsia"/>
        </w:rPr>
        <w:t>求购产品类别、数量、期望价格、交货地点等。</w:t>
      </w:r>
    </w:p>
    <w:p w14:paraId="0D5C93DB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2.3.3.3 操作</w:t>
      </w:r>
    </w:p>
    <w:p w14:paraId="50617989">
      <w:pPr>
        <w:numPr>
          <w:ilvl w:val="0"/>
          <w:numId w:val="16"/>
        </w:numPr>
        <w:tabs>
          <w:tab w:val="clear" w:pos="720"/>
        </w:tabs>
      </w:pPr>
      <w:r>
        <w:rPr>
          <w:rFonts w:hint="eastAsia"/>
        </w:rPr>
        <w:t>用户在“求购需求管理”页面填写并发布求购信息，或对已有需求进行编辑和删除。</w:t>
      </w:r>
    </w:p>
    <w:p w14:paraId="31C69B2A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2.3.3.4 输出</w:t>
      </w:r>
    </w:p>
    <w:p w14:paraId="4B39051C">
      <w:pPr>
        <w:numPr>
          <w:ilvl w:val="0"/>
          <w:numId w:val="17"/>
        </w:numPr>
        <w:tabs>
          <w:tab w:val="clear" w:pos="720"/>
        </w:tabs>
      </w:pPr>
      <w:r>
        <w:rPr>
          <w:rFonts w:hint="eastAsia"/>
        </w:rPr>
        <w:t>系统保存或更新求购需求，前端展示最新的求购信息。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0C2126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684B13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4F7E2AD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求购需求管理</w:t>
            </w:r>
          </w:p>
        </w:tc>
      </w:tr>
      <w:tr w14:paraId="75533B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093D159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1E3F8C1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003</w:t>
            </w:r>
          </w:p>
        </w:tc>
      </w:tr>
      <w:tr w14:paraId="7C16A6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E43077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694B3B6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采购需求的发布、更新与删除管理</w:t>
            </w:r>
          </w:p>
        </w:tc>
      </w:tr>
      <w:tr w14:paraId="6719E3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DF611C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52927D8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中</w:t>
            </w:r>
          </w:p>
        </w:tc>
      </w:tr>
      <w:tr w14:paraId="6C8639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DD2C6C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66E9F79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用户已登录系统，有权限发布需求</w:t>
            </w:r>
          </w:p>
        </w:tc>
      </w:tr>
      <w:tr w14:paraId="0788DD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6FED73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6272B9C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系统保存或更新求购需求，前端展示最新信息</w:t>
            </w:r>
          </w:p>
        </w:tc>
      </w:tr>
      <w:tr w14:paraId="6DE8D7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00898FC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027A4D2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477DBE8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185A456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0C3DBB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62E33C9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0D412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07BF89D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</w:p>
        </w:tc>
        <w:tc>
          <w:tcPr>
            <w:tcW w:w="5511" w:type="dxa"/>
            <w:vAlign w:val="center"/>
          </w:tcPr>
          <w:p w14:paraId="260B4C9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在「求购需求管理」页面，点击「发布需求」按钮</w:t>
            </w:r>
          </w:p>
        </w:tc>
      </w:tr>
      <w:tr w14:paraId="6494A4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2E4783E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0DC1D9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7F9D25A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</w:p>
        </w:tc>
        <w:tc>
          <w:tcPr>
            <w:tcW w:w="5511" w:type="dxa"/>
            <w:vAlign w:val="center"/>
          </w:tcPr>
          <w:p w14:paraId="7C9ED56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输入求购产品类别、数量、期望价格、交货地点等信息</w:t>
            </w:r>
          </w:p>
        </w:tc>
      </w:tr>
      <w:tr w14:paraId="514231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67B75079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8B1B1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03204F7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23A80D6F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验证输入内容的完整性和合法性</w:t>
            </w:r>
          </w:p>
        </w:tc>
      </w:tr>
      <w:tr w14:paraId="64E72E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269BDFA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B86A17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7184188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726E750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保存求购需求信息，更新到前端显示</w:t>
            </w:r>
          </w:p>
        </w:tc>
      </w:tr>
      <w:tr w14:paraId="634C5D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4D32C9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2E7F98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vAlign w:val="center"/>
          </w:tcPr>
          <w:p w14:paraId="600DF14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</w:p>
        </w:tc>
        <w:tc>
          <w:tcPr>
            <w:tcW w:w="5511" w:type="dxa"/>
            <w:vAlign w:val="center"/>
          </w:tcPr>
          <w:p w14:paraId="649450A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在需求列表中查看已发布的求购需求</w:t>
            </w:r>
          </w:p>
        </w:tc>
      </w:tr>
      <w:tr w14:paraId="2E9A4C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DC4FE3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ADAA5E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09" w:type="dxa"/>
            <w:vAlign w:val="center"/>
          </w:tcPr>
          <w:p w14:paraId="25202D2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</w:p>
        </w:tc>
        <w:tc>
          <w:tcPr>
            <w:tcW w:w="5511" w:type="dxa"/>
            <w:vAlign w:val="center"/>
          </w:tcPr>
          <w:p w14:paraId="29356F6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可以编辑或删除已发布的求购需求</w:t>
            </w:r>
          </w:p>
        </w:tc>
      </w:tr>
      <w:tr w14:paraId="001CCF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26" w:type="dxa"/>
            <w:shd w:val="clear" w:color="auto" w:fill="D9D9D9"/>
            <w:vAlign w:val="center"/>
          </w:tcPr>
          <w:p w14:paraId="288F340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24583CC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1.需求发布功能</w:t>
            </w:r>
          </w:p>
          <w:p w14:paraId="7FBAFA1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支持用户输入并发布采购需求的基础信息</w:t>
            </w:r>
          </w:p>
          <w:p w14:paraId="4001DA4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2.需求编辑功能</w:t>
            </w:r>
          </w:p>
          <w:p w14:paraId="15DA349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允许用户修改已发布的求购需求</w:t>
            </w:r>
          </w:p>
          <w:p w14:paraId="71BD14A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3.需求删除功能</w:t>
            </w:r>
          </w:p>
          <w:p w14:paraId="07972A5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支持用户删除已发布的求购需求</w:t>
            </w:r>
          </w:p>
          <w:p w14:paraId="1F55DC9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4.需求筛选和排序功能</w:t>
            </w:r>
          </w:p>
          <w:p w14:paraId="2D0A249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在需求列表中，用户可以按发布时间、需求类别、或其他条件进行筛选和排序</w:t>
            </w:r>
          </w:p>
          <w:p w14:paraId="25BAFCF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5.数据验证功能</w:t>
            </w:r>
          </w:p>
          <w:p w14:paraId="00B8AAC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对输入内容进行格式验证与合规性检查</w:t>
            </w:r>
          </w:p>
        </w:tc>
      </w:tr>
      <w:tr w14:paraId="412095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A533FB9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3209180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1.用户对系统功能熟悉，能够按照要求输入和管理求购需求信息</w:t>
            </w:r>
          </w:p>
          <w:p w14:paraId="1793787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2.系统中已有必要的需求类别、交货地点等信息字段配置</w:t>
            </w:r>
          </w:p>
          <w:p w14:paraId="1B5608A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3.用户上传的数据准确无误，系统无需进行内容深度检查</w:t>
            </w:r>
          </w:p>
          <w:p w14:paraId="1A062E53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4.数据更新频率满足用户需求，且数据同步到前端展示时无延迟</w:t>
            </w:r>
          </w:p>
        </w:tc>
      </w:tr>
      <w:tr w14:paraId="588735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DE7687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2FEE77B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系统必须具备较强的数据处理能力，确保发布需求后数据即时同步更新到前端。</w:t>
            </w:r>
          </w:p>
          <w:p w14:paraId="597D8F1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求购需求信息字段固定，需确保输入字段内容规范化，且符合系统格式。</w:t>
            </w:r>
          </w:p>
          <w:p w14:paraId="418266D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系统需具备足够的安全性以防止非法内容发布。</w:t>
            </w:r>
          </w:p>
          <w:p w14:paraId="7FD888E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系统需符合国家及行业相关法律法规，确保采购需求内容合规。</w:t>
            </w:r>
          </w:p>
          <w:p w14:paraId="65FE42B2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系统需设定求购需求的发布上限，以避免单用户短时间内发布过多需求而影响系统性能</w:t>
            </w:r>
          </w:p>
        </w:tc>
      </w:tr>
      <w:tr w14:paraId="78170D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3C8FF2D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7229" w:type="dxa"/>
            <w:gridSpan w:val="3"/>
            <w:vAlign w:val="center"/>
          </w:tcPr>
          <w:p w14:paraId="78B60714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用户需输入采购产品的类别、数量、期望价格、交货地点、需求描述等信息</w:t>
            </w:r>
          </w:p>
        </w:tc>
      </w:tr>
      <w:tr w14:paraId="7BB2D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C89B5F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4B8297A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数量字段需为正整数。</w:t>
            </w:r>
          </w:p>
          <w:p w14:paraId="3CE60E3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价格字段需为正数，且符合系统定义的价格范围。</w:t>
            </w:r>
          </w:p>
          <w:p w14:paraId="19B2339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交货地点需为系统支持的地点列表中的一项。</w:t>
            </w:r>
          </w:p>
          <w:p w14:paraId="59F8FBA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描述字段不允许包含敏感或违禁词汇。</w:t>
            </w:r>
          </w:p>
          <w:p w14:paraId="34685300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发布数量上限：每用户每月最多发布 50 条求购需求</w:t>
            </w:r>
          </w:p>
        </w:tc>
      </w:tr>
    </w:tbl>
    <w:p w14:paraId="5CDE41BA"/>
    <w:p w14:paraId="667A9C04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2.3.4 农业知识查询</w:t>
      </w:r>
    </w:p>
    <w:p w14:paraId="657DBAF0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2.3.4.1 描述和优先级</w:t>
      </w:r>
    </w:p>
    <w:p w14:paraId="1FE1073C">
      <w:pPr>
        <w:numPr>
          <w:ilvl w:val="0"/>
          <w:numId w:val="18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：用户可以查询农业相关的知识，包括种植技巧、病虫害防治等。</w:t>
      </w:r>
    </w:p>
    <w:p w14:paraId="202FEC3C">
      <w:pPr>
        <w:numPr>
          <w:ilvl w:val="0"/>
          <w:numId w:val="18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：中</w:t>
      </w:r>
    </w:p>
    <w:p w14:paraId="5A1DCE82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2.3.4.2 输入</w:t>
      </w:r>
    </w:p>
    <w:p w14:paraId="3DBFD282">
      <w:pPr>
        <w:numPr>
          <w:ilvl w:val="0"/>
          <w:numId w:val="19"/>
        </w:numPr>
        <w:tabs>
          <w:tab w:val="clear" w:pos="720"/>
        </w:tabs>
      </w:pPr>
      <w:r>
        <w:rPr>
          <w:rFonts w:hint="eastAsia"/>
        </w:rPr>
        <w:t>查询关键词或选择农业知识分类。</w:t>
      </w:r>
    </w:p>
    <w:p w14:paraId="10C43997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2.3.4.3 操作</w:t>
      </w:r>
    </w:p>
    <w:p w14:paraId="0608ECEE">
      <w:pPr>
        <w:numPr>
          <w:ilvl w:val="0"/>
          <w:numId w:val="20"/>
        </w:numPr>
        <w:tabs>
          <w:tab w:val="clear" w:pos="720"/>
        </w:tabs>
      </w:pPr>
      <w:r>
        <w:rPr>
          <w:rFonts w:hint="eastAsia"/>
        </w:rPr>
        <w:t>用户在知识库页面输入关键词或选择类别，系统返回匹配的知识条目。</w:t>
      </w:r>
    </w:p>
    <w:p w14:paraId="416E54EC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2.3.4.4 输出</w:t>
      </w:r>
    </w:p>
    <w:p w14:paraId="5168DF5A">
      <w:pPr>
        <w:numPr>
          <w:ilvl w:val="0"/>
          <w:numId w:val="21"/>
        </w:numPr>
        <w:tabs>
          <w:tab w:val="clear" w:pos="720"/>
        </w:tabs>
      </w:pPr>
      <w:r>
        <w:rPr>
          <w:rFonts w:hint="eastAsia"/>
        </w:rPr>
        <w:t>系统显示与查询相关的农业知识信息。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0EE1CA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A8F88E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676664A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农业知识查询</w:t>
            </w:r>
          </w:p>
        </w:tc>
      </w:tr>
      <w:tr w14:paraId="312752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B72D13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0824751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004</w:t>
            </w:r>
          </w:p>
        </w:tc>
      </w:tr>
      <w:tr w14:paraId="35FABE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D44054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77B2DB3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用户查询农业相关的知识，如种植技巧等</w:t>
            </w:r>
          </w:p>
        </w:tc>
      </w:tr>
      <w:tr w14:paraId="3DA1B0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7AC606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1BA0673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中</w:t>
            </w:r>
          </w:p>
        </w:tc>
      </w:tr>
      <w:tr w14:paraId="27A77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EBDAFA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540A799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用户已登录系统，有查询权限</w:t>
            </w:r>
          </w:p>
        </w:tc>
      </w:tr>
      <w:tr w14:paraId="301D00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FAD10E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4C7F6D9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系统显示与查询关键词匹配的农业知识信息</w:t>
            </w:r>
          </w:p>
        </w:tc>
      </w:tr>
      <w:tr w14:paraId="3C9ED9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452CB53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108B1D0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45F1E27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4D31A85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22B95A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2786C95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49189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1395204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</w:p>
        </w:tc>
        <w:tc>
          <w:tcPr>
            <w:tcW w:w="5511" w:type="dxa"/>
            <w:vAlign w:val="center"/>
          </w:tcPr>
          <w:p w14:paraId="1CD0A35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打开农业知识库页面，输入查询关键词或选择类别</w:t>
            </w:r>
          </w:p>
        </w:tc>
      </w:tr>
      <w:tr w14:paraId="722577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A8495C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3C339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0E127A4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00103BD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检索并匹配相关的农业知识信息</w:t>
            </w:r>
          </w:p>
        </w:tc>
      </w:tr>
      <w:tr w14:paraId="5C4309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B24B315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6103C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57DB9DB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389BDA1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显示匹配到的农业知识信息，用户浏览内容</w:t>
            </w:r>
          </w:p>
        </w:tc>
      </w:tr>
      <w:tr w14:paraId="7476CF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C4F2EE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727B8F89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E1如果输入的关键词未找到匹配结果，系统提示“未找到相关知识，请尝试其他关键词”</w:t>
            </w:r>
          </w:p>
          <w:p w14:paraId="13B08C4A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E2用户可以通过筛选条件进一步缩小查询范围，例如按类别或发布日期筛选</w:t>
            </w:r>
          </w:p>
        </w:tc>
      </w:tr>
      <w:tr w14:paraId="710D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9BE81A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0351B24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如果系统遇到连接问题，提示“网络连接失败，请稍后重试”</w:t>
            </w:r>
          </w:p>
        </w:tc>
      </w:tr>
      <w:tr w14:paraId="571D99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F1917B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5B0C64B7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知识库内容检索</w:t>
            </w:r>
          </w:p>
        </w:tc>
      </w:tr>
      <w:tr w14:paraId="363C91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8C2E06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2D2A291C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系统内已有丰富的农业知识数据</w:t>
            </w:r>
          </w:p>
        </w:tc>
      </w:tr>
      <w:tr w14:paraId="62EBA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E4E751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537B7DAB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系统数据需定期更新，确保信息准确</w:t>
            </w:r>
          </w:p>
        </w:tc>
      </w:tr>
      <w:tr w14:paraId="6DE4A1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C55FE4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2DE41A62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输入关键词或选择类别</w:t>
            </w:r>
          </w:p>
        </w:tc>
      </w:tr>
    </w:tbl>
    <w:p w14:paraId="479292F6"/>
    <w:p w14:paraId="1B095BAC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2.3.5 在线问答管理</w:t>
      </w:r>
    </w:p>
    <w:p w14:paraId="1DCA941E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2.3.5.1 描述和优先级</w:t>
      </w:r>
    </w:p>
    <w:p w14:paraId="36558D31">
      <w:pPr>
        <w:numPr>
          <w:ilvl w:val="0"/>
          <w:numId w:val="22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：用户可以提交农业相关问题，并等待专家或其他用户解答。</w:t>
      </w:r>
    </w:p>
    <w:p w14:paraId="53BE3789">
      <w:pPr>
        <w:numPr>
          <w:ilvl w:val="0"/>
          <w:numId w:val="22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：高</w:t>
      </w:r>
    </w:p>
    <w:p w14:paraId="1D3F3E44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2.3.5.2 输入</w:t>
      </w:r>
    </w:p>
    <w:p w14:paraId="2F8D2102">
      <w:pPr>
        <w:numPr>
          <w:ilvl w:val="0"/>
          <w:numId w:val="23"/>
        </w:numPr>
        <w:tabs>
          <w:tab w:val="clear" w:pos="720"/>
        </w:tabs>
      </w:pPr>
      <w:r>
        <w:rPr>
          <w:rFonts w:hint="eastAsia"/>
        </w:rPr>
        <w:t>用户输入的问题内容及相关详细信息。</w:t>
      </w:r>
    </w:p>
    <w:p w14:paraId="1BE02171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2.3.5.3 操作</w:t>
      </w:r>
    </w:p>
    <w:p w14:paraId="2DDF6B40">
      <w:pPr>
        <w:numPr>
          <w:ilvl w:val="0"/>
          <w:numId w:val="24"/>
        </w:numPr>
        <w:tabs>
          <w:tab w:val="clear" w:pos="720"/>
        </w:tabs>
      </w:pPr>
      <w:r>
        <w:rPr>
          <w:rFonts w:hint="eastAsia"/>
        </w:rPr>
        <w:t>用户通过问答页面提交问题，系统将问题发布至平台，供专家或其他用户查看并解答。</w:t>
      </w:r>
    </w:p>
    <w:p w14:paraId="35CCDD57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2.3.5.4 输出</w:t>
      </w:r>
    </w:p>
    <w:p w14:paraId="43194A1B">
      <w:pPr>
        <w:numPr>
          <w:ilvl w:val="0"/>
          <w:numId w:val="25"/>
        </w:numPr>
        <w:tabs>
          <w:tab w:val="clear" w:pos="720"/>
        </w:tabs>
      </w:pPr>
      <w:r>
        <w:rPr>
          <w:rFonts w:hint="eastAsia"/>
        </w:rPr>
        <w:t>问题成功发布后，其他用户或专家可以进行回答，用户可以查看问题回复。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3C7608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0F8DF6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465B5FC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在线问答管理</w:t>
            </w:r>
          </w:p>
        </w:tc>
      </w:tr>
      <w:tr w14:paraId="07B840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B85EBA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5FA6D2F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005</w:t>
            </w:r>
          </w:p>
        </w:tc>
      </w:tr>
      <w:tr w14:paraId="2D92D8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EB69DC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24DC4391">
            <w:pPr>
              <w:pBdr>
                <w:bottom w:val="none" w:color="auto" w:sz="0" w:space="0"/>
              </w:pBd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b w:val="0"/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用户在平台提交问题并获取解答：</w:t>
            </w: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用户可以通过平台提交与农业相关的问题，问题会被发布至公共问答区，供专家或其他用户回答，用户可以查看回复，平台支持进一步讨论功能。</w:t>
            </w:r>
          </w:p>
        </w:tc>
      </w:tr>
      <w:tr w14:paraId="5A822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20E88B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2502469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高</w:t>
            </w:r>
          </w:p>
        </w:tc>
      </w:tr>
      <w:tr w14:paraId="7BD75C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DD82A5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7F952650">
            <w:pP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用户已注册并登录平台，具备提交问题的权限。</w:t>
            </w:r>
          </w:p>
          <w:p w14:paraId="1B916521">
            <w:pPr>
              <w:pBdr>
                <w:bottom w:val="none" w:color="auto" w:sz="0" w:space="0"/>
              </w:pBdr>
              <w:snapToGrid/>
              <w:spacing w:before="80" w:after="30" w:line="240" w:lineRule="auto"/>
              <w:ind w:left="0"/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平台中有可用的专家或活跃用户群体，以确保问题能够及时获得回复。</w:t>
            </w:r>
          </w:p>
        </w:tc>
      </w:tr>
      <w:tr w14:paraId="37956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AF9B9D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2AF722DD">
            <w:pP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问题成功发布并显示在平台的问答区域，用户可以查看到其他用户或专家的回复。</w:t>
            </w:r>
          </w:p>
          <w:p w14:paraId="3E86E2CC">
            <w:pPr>
              <w:pBdr>
                <w:bottom w:val="none" w:color="auto" w:sz="0" w:space="0"/>
              </w:pBdr>
              <w:snapToGrid/>
              <w:spacing w:before="80" w:after="30" w:line="240" w:lineRule="auto"/>
              <w:ind w:left="0"/>
              <w:rPr>
                <w:color w:val="000000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用户可以标记最佳答案，或继续提问，形成问题讨论流。</w:t>
            </w:r>
          </w:p>
        </w:tc>
      </w:tr>
      <w:tr w14:paraId="3A6C9F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579A462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294111A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79A4413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4EE5594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38F102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304136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878C69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2DB7EF4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</w:p>
        </w:tc>
        <w:tc>
          <w:tcPr>
            <w:tcW w:w="5511" w:type="dxa"/>
            <w:vAlign w:val="center"/>
          </w:tcPr>
          <w:p w14:paraId="3DE8A20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用户登录平台，进入在线问答管理模块。</w:t>
            </w:r>
          </w:p>
        </w:tc>
      </w:tr>
      <w:tr w14:paraId="4F6DC6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57054CF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A2C0B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0335DA9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</w:p>
        </w:tc>
        <w:tc>
          <w:tcPr>
            <w:tcW w:w="5511" w:type="dxa"/>
            <w:vAlign w:val="center"/>
          </w:tcPr>
          <w:p w14:paraId="6ADB837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用户在问答页面填写问题内容，包括问题标题、详细描述及（如有）相关图片或附件。</w:t>
            </w:r>
          </w:p>
        </w:tc>
      </w:tr>
      <w:tr w14:paraId="7E5247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BACD2E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F158F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77EDCF3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</w:p>
        </w:tc>
        <w:tc>
          <w:tcPr>
            <w:tcW w:w="5511" w:type="dxa"/>
            <w:vAlign w:val="center"/>
          </w:tcPr>
          <w:p w14:paraId="75BC8F1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用户确认信息无误后点击“提交”按钮，系统将问题发布至公共问答区域。</w:t>
            </w:r>
          </w:p>
        </w:tc>
      </w:tr>
      <w:tr w14:paraId="126E7D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0FDC17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73FC98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22DEEB7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</w:t>
            </w:r>
          </w:p>
        </w:tc>
        <w:tc>
          <w:tcPr>
            <w:tcW w:w="5511" w:type="dxa"/>
            <w:vAlign w:val="center"/>
          </w:tcPr>
          <w:p w14:paraId="5B749E8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系统对问题进行审核（如有敏感词检查），审核通过后问题显示在公共问答区，供其他用户或专家查看并回答。</w:t>
            </w:r>
          </w:p>
        </w:tc>
      </w:tr>
      <w:tr w14:paraId="44361C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2360DA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73C4C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vAlign w:val="center"/>
          </w:tcPr>
          <w:p w14:paraId="72DA22D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专家/用户</w:t>
            </w:r>
          </w:p>
        </w:tc>
        <w:tc>
          <w:tcPr>
            <w:tcW w:w="5511" w:type="dxa"/>
            <w:vAlign w:val="center"/>
          </w:tcPr>
          <w:p w14:paraId="3B7F84E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其他用户或专家查看问题后可选择进行回答，用户可查看回复。</w:t>
            </w:r>
          </w:p>
        </w:tc>
      </w:tr>
      <w:tr w14:paraId="3BAAC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DE9028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4D27B5A2">
            <w:pP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b/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通知提醒</w:t>
            </w: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：系统发送通知给提问用户，告知其问题已获得新回复，支持用户及时参与互动。</w:t>
            </w:r>
          </w:p>
          <w:p w14:paraId="7262763D">
            <w:pPr>
              <w:snapToGrid/>
              <w:spacing w:before="80" w:after="30" w:line="240" w:lineRule="auto"/>
              <w:ind w:left="0"/>
              <w:rPr>
                <w:color w:val="000000"/>
              </w:rPr>
            </w:pPr>
            <w:r>
              <w:rPr>
                <w:b/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问题分类与标签</w:t>
            </w: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：系统自动根据关键词对问题进行分类和标签处理，便于其他用户查找。</w:t>
            </w:r>
          </w:p>
          <w:p w14:paraId="12CC1B0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</w:tr>
      <w:tr w14:paraId="38F8F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C18823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015965EB">
            <w:pP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b/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内容违规</w:t>
            </w: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：如果问题内容包含违规信息或敏感词，系统自动提醒用户修改并重新提交。</w:t>
            </w:r>
          </w:p>
          <w:p w14:paraId="2065375D">
            <w:pPr>
              <w:pBdr>
                <w:bottom w:val="none" w:color="auto" w:sz="0" w:space="0"/>
              </w:pBdr>
              <w:snapToGrid/>
              <w:spacing w:before="80" w:after="30" w:line="240" w:lineRule="auto"/>
              <w:ind w:left="0"/>
            </w:pPr>
            <w:r>
              <w:rPr>
                <w:b/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无回复状态</w:t>
            </w: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：当问题长时间未得到解答时，系统可自动提醒专家或相关用户群体，提升响应速度。</w:t>
            </w:r>
          </w:p>
        </w:tc>
      </w:tr>
      <w:tr w14:paraId="590021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2B51D3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1F332448">
            <w:pPr>
              <w:pBdr>
                <w:bottom w:val="none" w:color="auto" w:sz="0" w:space="0"/>
              </w:pBdr>
              <w:snapToGrid/>
              <w:spacing w:before="0" w:after="30" w:line="240" w:lineRule="auto"/>
              <w:ind w:left="0"/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在线问答模块、通知提醒模块。</w:t>
            </w:r>
          </w:p>
        </w:tc>
      </w:tr>
      <w:tr w14:paraId="3350BE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4B21FB9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6C92BF8E">
            <w:pPr>
              <w:pBdr>
                <w:bottom w:val="none" w:color="auto" w:sz="0" w:space="0"/>
              </w:pBd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系统拥有足够的专家资源或有经验的用户群体，能够及时解答用户的问题。</w:t>
            </w:r>
          </w:p>
        </w:tc>
      </w:tr>
      <w:tr w14:paraId="3B19CF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5A6007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229E6C95">
            <w:pP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系统需具备内容审核能力，避免违规内容的发布。</w:t>
            </w:r>
          </w:p>
          <w:p w14:paraId="1334001C">
            <w:pPr>
              <w:pBdr>
                <w:bottom w:val="none" w:color="auto" w:sz="0" w:space="0"/>
              </w:pBdr>
              <w:snapToGrid/>
              <w:spacing w:before="80" w:after="30" w:line="240" w:lineRule="auto"/>
              <w:ind w:left="0"/>
              <w:rPr>
                <w:color w:val="000000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用户在每个问题的描述中必须包含关键的详细信息，以确保专家能理解问题。</w:t>
            </w:r>
          </w:p>
        </w:tc>
      </w:tr>
      <w:tr w14:paraId="728D36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0BFEB4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7FA6FCF3">
            <w:pP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b/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输入</w:t>
            </w: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：用户提交的问题内容，包括问题描述、图片或附件（可选）。</w:t>
            </w:r>
          </w:p>
          <w:p w14:paraId="0592DFB7">
            <w:pPr>
              <w:pBdr>
                <w:bottom w:val="none" w:color="auto" w:sz="0" w:space="0"/>
              </w:pBdr>
              <w:snapToGrid/>
              <w:spacing w:before="80" w:after="30" w:line="240" w:lineRule="auto"/>
              <w:ind w:left="0"/>
              <w:rPr>
                <w:color w:val="000000"/>
              </w:rPr>
            </w:pPr>
            <w:r>
              <w:rPr>
                <w:b/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约束</w:t>
            </w: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：问题描述需完整、具体，以帮助回答者准确理解；同时需符合平台的内容规范，避免发布不相关或不适当内容。</w:t>
            </w:r>
          </w:p>
        </w:tc>
      </w:tr>
    </w:tbl>
    <w:p w14:paraId="10A1995D"/>
    <w:p w14:paraId="3F36ED9F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2.3.6 专家指导管理</w:t>
      </w:r>
    </w:p>
    <w:p w14:paraId="1FC3ACDE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2.3.6.1 描述和优先级</w:t>
      </w:r>
    </w:p>
    <w:p w14:paraId="29CA9BFC">
      <w:pPr>
        <w:numPr>
          <w:ilvl w:val="0"/>
          <w:numId w:val="26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：用户可以申请专家的在线或现场指导服务，专家根据需求提供定制化农业建议。</w:t>
      </w:r>
    </w:p>
    <w:p w14:paraId="64C2C241">
      <w:pPr>
        <w:numPr>
          <w:ilvl w:val="0"/>
          <w:numId w:val="26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：高</w:t>
      </w:r>
    </w:p>
    <w:p w14:paraId="04304673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2.3.6.2 输入</w:t>
      </w:r>
    </w:p>
    <w:p w14:paraId="7ED15032">
      <w:pPr>
        <w:numPr>
          <w:ilvl w:val="0"/>
          <w:numId w:val="27"/>
        </w:numPr>
        <w:tabs>
          <w:tab w:val="clear" w:pos="720"/>
        </w:tabs>
      </w:pPr>
      <w:r>
        <w:rPr>
          <w:rFonts w:hint="eastAsia"/>
        </w:rPr>
        <w:t>用户提供的申请信息，包括问题描述、地点、时间等。</w:t>
      </w:r>
    </w:p>
    <w:p w14:paraId="62F2BF69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2.3.6.3 操作</w:t>
      </w:r>
    </w:p>
    <w:p w14:paraId="2AFE33EE">
      <w:pPr>
        <w:numPr>
          <w:ilvl w:val="0"/>
          <w:numId w:val="28"/>
        </w:numPr>
        <w:tabs>
          <w:tab w:val="clear" w:pos="720"/>
        </w:tabs>
      </w:pPr>
      <w:r>
        <w:rPr>
          <w:rFonts w:hint="eastAsia"/>
        </w:rPr>
        <w:t>用户提交指导申请后，系统会根据专家的空闲时间进行匹配，并安排服务。</w:t>
      </w:r>
    </w:p>
    <w:p w14:paraId="3339BD60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2.3.6.4 输出</w:t>
      </w:r>
    </w:p>
    <w:p w14:paraId="67C42FF4">
      <w:pPr>
        <w:numPr>
          <w:ilvl w:val="0"/>
          <w:numId w:val="29"/>
        </w:numPr>
        <w:tabs>
          <w:tab w:val="clear" w:pos="720"/>
        </w:tabs>
      </w:pPr>
      <w:r>
        <w:rPr>
          <w:rFonts w:hint="eastAsia"/>
        </w:rPr>
        <w:t>专家确认后，用户会收到服务时间和安排的确认信息。</w:t>
      </w:r>
      <w:r>
        <w:rPr>
          <w:rFonts w:hint="eastAsia"/>
        </w:rPr>
        <w:br w:type="textWrapping" w:clear="all"/>
      </w:r>
    </w:p>
    <w:tbl>
      <w:tblPr>
        <w:tblStyle w:val="27"/>
        <w:tblW w:w="8755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5B3A26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C9215F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027D982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bCs/>
                <w:szCs w:val="32"/>
              </w:rPr>
              <w:t>专家指导管理</w:t>
            </w:r>
          </w:p>
        </w:tc>
      </w:tr>
      <w:tr w14:paraId="64D13E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C61B86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208B9E6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006</w:t>
            </w:r>
          </w:p>
        </w:tc>
      </w:tr>
      <w:tr w14:paraId="0EC74A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5090B8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43C15F79">
            <w:pPr>
              <w:pBdr>
                <w:bottom w:val="none" w:color="auto" w:sz="0" w:space="0"/>
              </w:pBd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b/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用户申请并安排专家指导服务</w:t>
            </w: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：用户可以通过平台申请农业专家的在线或现场指导，系统根据专家的时间安排和用户需求提供定制化指导服务。</w:t>
            </w:r>
          </w:p>
        </w:tc>
      </w:tr>
      <w:tr w14:paraId="5540A2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8298A0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25FDE55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高</w:t>
            </w:r>
          </w:p>
        </w:tc>
      </w:tr>
      <w:tr w14:paraId="46981F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1306AE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3B4C5783">
            <w:pP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用户已注册并登录平台。</w:t>
            </w:r>
          </w:p>
          <w:p w14:paraId="7E543762">
            <w:pPr>
              <w:snapToGrid/>
              <w:spacing w:before="80" w:after="30" w:line="240" w:lineRule="auto"/>
              <w:ind w:left="0"/>
              <w:rPr>
                <w:color w:val="000000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专家在系统中有可供预约的时间段，并且系统能够进行空闲时间匹配。</w:t>
            </w:r>
          </w:p>
          <w:p w14:paraId="42FD6E69">
            <w:pPr>
              <w:pBdr>
                <w:bottom w:val="none" w:color="auto" w:sz="0" w:space="0"/>
              </w:pBdr>
              <w:snapToGrid/>
              <w:spacing w:before="80" w:after="30" w:line="240" w:lineRule="auto"/>
              <w:ind w:left="0"/>
              <w:rPr>
                <w:color w:val="000000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用户已填写相关的指导申请信息，包括地点、时间和具体需求。</w:t>
            </w:r>
          </w:p>
        </w:tc>
      </w:tr>
      <w:tr w14:paraId="4FAA3D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0E2FAC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69CB2EF5">
            <w:pP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用户收到专家服务时间及确认信息。</w:t>
            </w:r>
          </w:p>
          <w:p w14:paraId="0FDFAFA6">
            <w:pPr>
              <w:pBdr>
                <w:bottom w:val="none" w:color="auto" w:sz="0" w:space="0"/>
              </w:pBdr>
              <w:snapToGrid/>
              <w:spacing w:before="80" w:after="30" w:line="240" w:lineRule="auto"/>
              <w:ind w:left="0"/>
              <w:rPr>
                <w:color w:val="000000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专家成功接收到用户的服务申请，并按约定时间提供指导服务。</w:t>
            </w:r>
          </w:p>
        </w:tc>
      </w:tr>
      <w:tr w14:paraId="547171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52757E5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  <w:p w14:paraId="2DEE281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</w:pPr>
          </w:p>
          <w:p w14:paraId="0A0A0A0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</w:pPr>
          </w:p>
          <w:p w14:paraId="2DCA39A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D9D9D9"/>
            <w:vAlign w:val="center"/>
          </w:tcPr>
          <w:p w14:paraId="212AA3E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151FBFE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7C815DC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4E523E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35C52C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999004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5A13B02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</w:p>
        </w:tc>
        <w:tc>
          <w:tcPr>
            <w:tcW w:w="5511" w:type="dxa"/>
            <w:vAlign w:val="center"/>
          </w:tcPr>
          <w:p w14:paraId="31DE257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用户登录平台并进入专家指导管理模块。</w:t>
            </w:r>
          </w:p>
        </w:tc>
      </w:tr>
      <w:tr w14:paraId="62DE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52F0050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F06A6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3F1D06D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  <w:t xml:space="preserve"> </w:t>
            </w:r>
          </w:p>
        </w:tc>
        <w:tc>
          <w:tcPr>
            <w:tcW w:w="5511" w:type="dxa"/>
            <w:vAlign w:val="center"/>
          </w:tcPr>
          <w:p w14:paraId="2E685FD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用户填写指导申请表，提供问题描述、地点、时间及期望的服务方式（在线或现场）。</w:t>
            </w:r>
          </w:p>
        </w:tc>
      </w:tr>
      <w:tr w14:paraId="2EEDE2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4F9A095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DF057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6B1CD61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</w:p>
        </w:tc>
        <w:tc>
          <w:tcPr>
            <w:tcW w:w="5511" w:type="dxa"/>
            <w:vAlign w:val="center"/>
          </w:tcPr>
          <w:p w14:paraId="39BB9C1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用户确认无误后提交申请。</w:t>
            </w:r>
          </w:p>
        </w:tc>
      </w:tr>
      <w:tr w14:paraId="3D45D1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5DAA181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5DF167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2D8B200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53CE909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系统根据专家的空闲时间和用户需求，进行专家匹配并安排服务。</w:t>
            </w:r>
          </w:p>
        </w:tc>
      </w:tr>
      <w:tr w14:paraId="6CA1FB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4F3A37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953F4A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vAlign w:val="center"/>
          </w:tcPr>
          <w:p w14:paraId="3625F65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专家</w:t>
            </w:r>
          </w:p>
        </w:tc>
        <w:tc>
          <w:tcPr>
            <w:tcW w:w="5511" w:type="dxa"/>
            <w:vAlign w:val="center"/>
          </w:tcPr>
          <w:p w14:paraId="7E6E2C4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专家确认服务安排，系统发送确认信息至用户，包括指导时间和安排。</w:t>
            </w:r>
          </w:p>
        </w:tc>
      </w:tr>
      <w:tr w14:paraId="73733E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886B14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66680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09" w:type="dxa"/>
            <w:vAlign w:val="center"/>
          </w:tcPr>
          <w:p w14:paraId="237890C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</w:t>
            </w:r>
          </w:p>
        </w:tc>
        <w:tc>
          <w:tcPr>
            <w:tcW w:w="5511" w:type="dxa"/>
            <w:vAlign w:val="center"/>
          </w:tcPr>
          <w:p w14:paraId="392AE72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用户收到确认信息并可查看具体的服务时间和安排。</w:t>
            </w:r>
          </w:p>
        </w:tc>
      </w:tr>
      <w:tr w14:paraId="1AD594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B17546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59BCE52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专家时间冲突：如果匹配的专家因其他安排无法提供服务，系统将重新匹配其他空闲专家，或通知用户调整时间。</w:t>
            </w:r>
          </w:p>
          <w:p w14:paraId="16BF9A1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用户取消服务：用户可在服务确认后选择取消服务，系统将通知专家并更新系统安排。</w:t>
            </w:r>
          </w:p>
          <w:p w14:paraId="3B767891">
            <w:pPr>
              <w:bidi w:val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 w14:paraId="5F770D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C582A8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03256D9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专家指导模块、通知提醒模块、服务匹配模块。</w:t>
            </w:r>
          </w:p>
          <w:p w14:paraId="42A7186D">
            <w:pPr>
              <w:bidi w:val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 w14:paraId="0872F1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52E3B1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210A872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专家资源充足，且有一定数量的专家空闲时间段可以用于匹配。</w:t>
            </w:r>
          </w:p>
          <w:p w14:paraId="2951A90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用户提供的地点信息（如果为现场服务）在专家服务范围内。</w:t>
            </w:r>
          </w:p>
          <w:p w14:paraId="1E90A2B7">
            <w:pPr>
              <w:bidi w:val="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 w14:paraId="002D6F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2C9C8E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0B4B088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系统需保证服务安排的准时性，确保专家和用户双方能收到相关通知，并按时参与服务。</w:t>
            </w:r>
          </w:p>
          <w:p w14:paraId="04C845D3">
            <w:pPr>
              <w:bidi w:val="0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</w:tr>
      <w:tr w14:paraId="1F808F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720C5D1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16C1ED10">
            <w:pPr>
              <w:snapToGrid/>
              <w:spacing w:before="0" w:after="30" w:line="240" w:lineRule="auto"/>
              <w:ind w:left="0"/>
              <w:rPr>
                <w:color w:val="000000"/>
              </w:rPr>
            </w:pPr>
            <w:r>
              <w:rPr>
                <w:b/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输入</w:t>
            </w: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：用户提供的指导申请信息，包括问题描述、期望的地点和时间。</w:t>
            </w:r>
          </w:p>
          <w:p w14:paraId="49CD7677">
            <w:pPr>
              <w:snapToGrid/>
              <w:spacing w:before="80" w:after="30" w:line="240" w:lineRule="auto"/>
              <w:ind w:left="0"/>
              <w:rPr>
                <w:color w:val="000000"/>
              </w:rPr>
            </w:pPr>
            <w:r>
              <w:rPr>
                <w:b/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约束</w:t>
            </w: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auto"/>
              </w:rPr>
              <w:t>：申请信息需具体，包括用户需求、时间和地点（若现场服务），确保系统能准确匹配专家资源。</w:t>
            </w:r>
          </w:p>
          <w:p w14:paraId="4641DC2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FF0000"/>
                <w:sz w:val="21"/>
                <w:szCs w:val="21"/>
              </w:rPr>
            </w:pPr>
          </w:p>
        </w:tc>
      </w:tr>
    </w:tbl>
    <w:p w14:paraId="520294FF"/>
    <w:p w14:paraId="14DCF92F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2.3.7 购物车管理</w:t>
      </w:r>
    </w:p>
    <w:p w14:paraId="35D24778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2.3.7.1 描述和优先级</w:t>
      </w:r>
    </w:p>
    <w:p w14:paraId="56EA0C80">
      <w:pPr>
        <w:numPr>
          <w:ilvl w:val="0"/>
          <w:numId w:val="30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：用户可以将商品添加到购物车，并管理购物车中的商品，进行结算或移除。</w:t>
      </w:r>
    </w:p>
    <w:p w14:paraId="440519C2">
      <w:pPr>
        <w:numPr>
          <w:ilvl w:val="0"/>
          <w:numId w:val="30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：高</w:t>
      </w:r>
    </w:p>
    <w:p w14:paraId="62673C1C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2.3.7.2 输入</w:t>
      </w:r>
    </w:p>
    <w:p w14:paraId="3FC3B9BA">
      <w:pPr>
        <w:numPr>
          <w:ilvl w:val="0"/>
          <w:numId w:val="31"/>
        </w:numPr>
        <w:tabs>
          <w:tab w:val="clear" w:pos="720"/>
        </w:tabs>
      </w:pPr>
      <w:r>
        <w:rPr>
          <w:rFonts w:hint="eastAsia"/>
        </w:rPr>
        <w:t>商品ID、数量。</w:t>
      </w:r>
    </w:p>
    <w:p w14:paraId="3BB2FC1C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2.3.7.3 操作</w:t>
      </w:r>
    </w:p>
    <w:p w14:paraId="1B247AFD">
      <w:pPr>
        <w:numPr>
          <w:ilvl w:val="0"/>
          <w:numId w:val="32"/>
        </w:numPr>
        <w:tabs>
          <w:tab w:val="clear" w:pos="720"/>
        </w:tabs>
      </w:pPr>
      <w:r>
        <w:rPr>
          <w:rFonts w:hint="eastAsia"/>
        </w:rPr>
        <w:t>用户在商品详情页面选择商品并添加至购物车，购物车中商品可以编辑或删除。</w:t>
      </w:r>
    </w:p>
    <w:p w14:paraId="206FC318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2.3.7.4 输出</w:t>
      </w:r>
    </w:p>
    <w:p w14:paraId="42A057D5">
      <w:pPr>
        <w:numPr>
          <w:ilvl w:val="0"/>
          <w:numId w:val="33"/>
        </w:numPr>
        <w:tabs>
          <w:tab w:val="clear" w:pos="720"/>
        </w:tabs>
      </w:pPr>
      <w:r>
        <w:rPr>
          <w:rFonts w:hint="eastAsia"/>
        </w:rPr>
        <w:t>购物车展示当前选中的商品及其数量和总价。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6BCB26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D36DAF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6F841FE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购物车管理</w:t>
            </w:r>
          </w:p>
        </w:tc>
      </w:tr>
      <w:tr w14:paraId="002A2A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9149B1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5FB6AB3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007</w:t>
            </w:r>
          </w:p>
        </w:tc>
      </w:tr>
      <w:tr w14:paraId="54398F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50CDD2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0D744AE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购物车管理</w:t>
            </w:r>
          </w:p>
        </w:tc>
      </w:tr>
      <w:tr w14:paraId="63213D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509BE2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0F4518C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高</w:t>
            </w:r>
          </w:p>
        </w:tc>
      </w:tr>
      <w:tr w14:paraId="13682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058F1D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5556A2A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用户已登录系统。</w:t>
            </w:r>
          </w:p>
          <w:p w14:paraId="0A6E92E6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用户在商品详情页面浏览商品。</w:t>
            </w:r>
          </w:p>
        </w:tc>
      </w:tr>
      <w:tr w14:paraId="400053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A59F275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535EA44E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购物车成功更新，用户能够进行结算或继续购物。</w:t>
            </w:r>
          </w:p>
        </w:tc>
      </w:tr>
      <w:tr w14:paraId="3A0843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6949FD1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1D9273A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75FEB64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3ADC007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398A79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7BED93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EDAE50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5A95F71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2E069F2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在商品详情页面选择商品并输入数量。</w:t>
            </w:r>
          </w:p>
        </w:tc>
      </w:tr>
      <w:tr w14:paraId="63BFBA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5C468EE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5D19B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7BEE62B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37CFBC3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点击“添加到购物车”按钮，将商品添加至购物车。</w:t>
            </w:r>
          </w:p>
        </w:tc>
      </w:tr>
      <w:tr w14:paraId="68B213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23A8541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17E5E9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2269787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4054C29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更新购物车并展示当前选中的商品及其数量和总价。</w:t>
            </w:r>
          </w:p>
        </w:tc>
      </w:tr>
      <w:tr w14:paraId="3D8A29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F4549D5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104A5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3728CA1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505FC43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在购物车页面编辑商品数量或删除商品。</w:t>
            </w:r>
          </w:p>
        </w:tc>
      </w:tr>
      <w:tr w14:paraId="79B5AF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953949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C39195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vAlign w:val="center"/>
          </w:tcPr>
          <w:p w14:paraId="5EDE0AC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050BE6A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点击“添加到购物车”按钮，将商品添加至购物车。</w:t>
            </w:r>
          </w:p>
        </w:tc>
      </w:tr>
      <w:tr w14:paraId="1BDC81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2FB62FD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6B14FF6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购物车为空时，系统提示用户添加商品。</w:t>
            </w:r>
          </w:p>
          <w:p w14:paraId="24C374EF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商品数量输入不合法时，系统提示用户重新输入。</w:t>
            </w:r>
          </w:p>
        </w:tc>
      </w:tr>
      <w:tr w14:paraId="00AE4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A3A3AA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13F437F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商品库存不足时，系统提示用户选择其他数量或商品。</w:t>
            </w:r>
          </w:p>
          <w:p w14:paraId="337D8618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网络故障导致操作失败，系统提示用户重试。</w:t>
            </w:r>
          </w:p>
        </w:tc>
      </w:tr>
      <w:tr w14:paraId="2A7D16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BE8BE0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19DC4D8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用户注册与登录流程。</w:t>
            </w:r>
          </w:p>
          <w:p w14:paraId="0B16DEE9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商品详情展示流程。</w:t>
            </w:r>
          </w:p>
        </w:tc>
      </w:tr>
      <w:tr w14:paraId="400D8D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A37371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44955CE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用户具备基本的购物操作知识。</w:t>
            </w:r>
          </w:p>
          <w:p w14:paraId="019C80B6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系统能正确处理用户输入和操作。</w:t>
            </w:r>
          </w:p>
        </w:tc>
      </w:tr>
      <w:tr w14:paraId="63E269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A283C4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2E30EC3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商品ID和数量必须符合系统要求。</w:t>
            </w:r>
          </w:p>
          <w:p w14:paraId="12D46D7C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系统需确保购物车数据的一致性和准确性。</w:t>
            </w:r>
          </w:p>
        </w:tc>
      </w:tr>
      <w:tr w14:paraId="631EA4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1FB39C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2ABCC96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商品ID（必填）</w:t>
            </w:r>
          </w:p>
          <w:p w14:paraId="06C308C7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数量（必填，正整数）</w:t>
            </w:r>
          </w:p>
        </w:tc>
      </w:tr>
    </w:tbl>
    <w:p w14:paraId="54B83DB8"/>
    <w:p w14:paraId="6EE29F72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2.3.8 订单管理</w:t>
      </w:r>
    </w:p>
    <w:p w14:paraId="430847B0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2.3.8.1 描述和优先级</w:t>
      </w:r>
    </w:p>
    <w:p w14:paraId="17B76B58">
      <w:pPr>
        <w:numPr>
          <w:ilvl w:val="0"/>
          <w:numId w:val="34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：用户可以查看、支付和管理已下的订单，跟踪订单状态。</w:t>
      </w:r>
    </w:p>
    <w:p w14:paraId="22968680">
      <w:pPr>
        <w:numPr>
          <w:ilvl w:val="0"/>
          <w:numId w:val="34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：高</w:t>
      </w:r>
    </w:p>
    <w:p w14:paraId="2D952CAB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2.3.8.2 输入</w:t>
      </w:r>
    </w:p>
    <w:p w14:paraId="66248C48">
      <w:pPr>
        <w:numPr>
          <w:ilvl w:val="0"/>
          <w:numId w:val="35"/>
        </w:numPr>
        <w:tabs>
          <w:tab w:val="clear" w:pos="720"/>
        </w:tabs>
      </w:pPr>
      <w:r>
        <w:rPr>
          <w:rFonts w:hint="eastAsia"/>
        </w:rPr>
        <w:t>订单号、支付方式、收货信息等。</w:t>
      </w:r>
    </w:p>
    <w:p w14:paraId="023CB3EA">
      <w:pPr>
        <w:keepNext/>
        <w:ind w:left="446" w:leftChars="200"/>
        <w:outlineLvl w:val="3"/>
        <w:rPr>
          <w:b/>
          <w:bCs/>
          <w:i/>
          <w:iCs/>
        </w:rPr>
      </w:pPr>
      <w:r>
        <w:rPr>
          <w:rFonts w:hint="eastAsia"/>
          <w:b/>
          <w:iCs/>
        </w:rPr>
        <w:t>2.3.8.3 操作</w:t>
      </w:r>
    </w:p>
    <w:p w14:paraId="0C7943C4">
      <w:pPr>
        <w:numPr>
          <w:ilvl w:val="0"/>
          <w:numId w:val="36"/>
        </w:numPr>
        <w:tabs>
          <w:tab w:val="clear" w:pos="720"/>
        </w:tabs>
      </w:pPr>
      <w:r>
        <w:rPr>
          <w:rFonts w:hint="eastAsia"/>
        </w:rPr>
        <w:t>用户在“订单管理”页面可以查看订单详情、支付或取消订单，并查看物流状态。</w:t>
      </w:r>
    </w:p>
    <w:p w14:paraId="761D0173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2.3.8.4 输出</w:t>
      </w:r>
    </w:p>
    <w:p w14:paraId="19AC3D1B">
      <w:pPr>
        <w:numPr>
          <w:ilvl w:val="0"/>
          <w:numId w:val="37"/>
        </w:numPr>
        <w:tabs>
          <w:tab w:val="clear" w:pos="720"/>
        </w:tabs>
      </w:pPr>
      <w:r>
        <w:rPr>
          <w:rFonts w:hint="eastAsia"/>
        </w:rPr>
        <w:t>显示订单状态更新、付款成功或取消确认信息。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3B9A27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6AC013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52E8F82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订单管理</w:t>
            </w:r>
          </w:p>
        </w:tc>
      </w:tr>
      <w:tr w14:paraId="1F457D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994A50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3CD08DF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008</w:t>
            </w:r>
          </w:p>
        </w:tc>
      </w:tr>
      <w:tr w14:paraId="54735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436F76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4A68A1F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用户可以查看、支付和管理已下的订单，跟踪订单状态</w:t>
            </w:r>
          </w:p>
        </w:tc>
      </w:tr>
      <w:tr w14:paraId="3D6319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99C3A6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1720D13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高</w:t>
            </w:r>
          </w:p>
        </w:tc>
      </w:tr>
      <w:tr w14:paraId="65D2A8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AC2EC75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1483061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用户已登录系统。</w:t>
            </w:r>
          </w:p>
          <w:p w14:paraId="33F6946C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用户至少有一个已下的订单。</w:t>
            </w:r>
          </w:p>
        </w:tc>
      </w:tr>
      <w:tr w14:paraId="0195FA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6C2E3A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3C188260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用户能够成功查看订单详情、支付订单或取消订单，订单状态更新。</w:t>
            </w:r>
          </w:p>
        </w:tc>
      </w:tr>
      <w:tr w14:paraId="0A0DA7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68F6630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2D8B72D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41C5347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0F0ADDE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2A0B6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4AF5C57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97A83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07E3482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7E2151A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登录系统并进入“订单管理”页面。</w:t>
            </w:r>
          </w:p>
        </w:tc>
      </w:tr>
      <w:tr w14:paraId="38011C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F61B43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8088B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1FFF9D5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0791B70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选择查看特定订单，输入订单号。</w:t>
            </w:r>
          </w:p>
        </w:tc>
      </w:tr>
      <w:tr w14:paraId="5606B5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585A5DD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8B1607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5CE8534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1B72543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显示该订单的详细信息，包括商品、价格、状态等。</w:t>
            </w:r>
          </w:p>
        </w:tc>
      </w:tr>
      <w:tr w14:paraId="03B343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CA98D1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5E2F41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299D80F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4ED299F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选择支付方式并提交支付请求。</w:t>
            </w:r>
          </w:p>
        </w:tc>
      </w:tr>
      <w:tr w14:paraId="3BE10F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6B9081F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C1AE8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vAlign w:val="center"/>
          </w:tcPr>
          <w:p w14:paraId="56FCA5D3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56EFBB2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处理支付并返回付款成功或失败的信息。</w:t>
            </w:r>
          </w:p>
        </w:tc>
      </w:tr>
      <w:tr w14:paraId="5143B7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B88F25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E9D53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09" w:type="dxa"/>
            <w:vAlign w:val="center"/>
          </w:tcPr>
          <w:p w14:paraId="2CF4AC7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61780F9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可选择取消订单，确认取消操作。</w:t>
            </w:r>
          </w:p>
        </w:tc>
      </w:tr>
      <w:tr w14:paraId="0CAF43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26F1B7B9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9FD66F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09" w:type="dxa"/>
            <w:vAlign w:val="center"/>
          </w:tcPr>
          <w:p w14:paraId="0371685B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34B1969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更新订单状态并返回取消确认信息。</w:t>
            </w:r>
          </w:p>
        </w:tc>
      </w:tr>
      <w:tr w14:paraId="05C3FF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9E4F80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712F25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09" w:type="dxa"/>
            <w:vAlign w:val="center"/>
          </w:tcPr>
          <w:p w14:paraId="410F766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65B5B58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查看订单的物流状态。</w:t>
            </w:r>
          </w:p>
        </w:tc>
      </w:tr>
      <w:tr w14:paraId="689962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1A86B9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14DD7F4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如果用户没有订单，系统提示用户下单。</w:t>
            </w:r>
          </w:p>
          <w:p w14:paraId="3AC93CFC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如果订单号无效，系统提示用户重新输入。</w:t>
            </w:r>
          </w:p>
        </w:tc>
      </w:tr>
      <w:tr w14:paraId="56EF3C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50774E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558F03C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支付失败时，系统提示用户重试或更换支付方式。</w:t>
            </w:r>
          </w:p>
          <w:p w14:paraId="0C05EE85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网络故障导致操作失败，系统提示用户稍后重试。</w:t>
            </w:r>
          </w:p>
        </w:tc>
      </w:tr>
      <w:tr w14:paraId="20752A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BA1C54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2B535D2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用户注册与登录流程。</w:t>
            </w:r>
          </w:p>
          <w:p w14:paraId="4D34ECAC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订单创建流程。</w:t>
            </w:r>
          </w:p>
        </w:tc>
      </w:tr>
      <w:tr w14:paraId="736966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0C8656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60BE26F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用户注册与登录流程。</w:t>
            </w:r>
          </w:p>
          <w:p w14:paraId="08A2C3CE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订单创建流程。</w:t>
            </w:r>
          </w:p>
        </w:tc>
      </w:tr>
      <w:tr w14:paraId="1604AE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93F284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2D94A2C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用户必须拥有有效的订单号。</w:t>
            </w:r>
          </w:p>
          <w:p w14:paraId="318F3AC7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系统需确保订单状态的一致性和准确性。</w:t>
            </w:r>
          </w:p>
        </w:tc>
      </w:tr>
      <w:tr w14:paraId="004C3E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8060FF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45796A9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订单号（必填）</w:t>
            </w:r>
          </w:p>
          <w:p w14:paraId="081F3A1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支付方式（可选，需符合系统支持的支付方式）</w:t>
            </w:r>
          </w:p>
          <w:p w14:paraId="49B7BB77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收货信息（可选，需符合系统要求）</w:t>
            </w:r>
          </w:p>
        </w:tc>
      </w:tr>
    </w:tbl>
    <w:p w14:paraId="1EF12F3A"/>
    <w:p w14:paraId="340A7DD1">
      <w:pPr>
        <w:keepNext/>
        <w:keepLines/>
        <w:spacing w:before="100" w:beforeAutospacing="1" w:after="100" w:afterAutospacing="1"/>
        <w:jc w:val="left"/>
        <w:outlineLvl w:val="2"/>
        <w:rPr>
          <w:rFonts w:hint="eastAsia" w:eastAsia="宋体"/>
          <w:b/>
          <w:bCs/>
          <w:szCs w:val="32"/>
          <w:lang w:val="en-US" w:eastAsia="zh-CN"/>
        </w:rPr>
      </w:pPr>
      <w:r>
        <w:rPr>
          <w:rFonts w:hint="eastAsia"/>
          <w:b/>
          <w:bCs/>
          <w:szCs w:val="32"/>
        </w:rPr>
        <w:t>2.3.9 融资</w:t>
      </w:r>
      <w:r>
        <w:rPr>
          <w:rFonts w:hint="eastAsia"/>
          <w:b/>
          <w:bCs/>
          <w:szCs w:val="32"/>
          <w:lang w:val="en-US" w:eastAsia="zh-CN"/>
        </w:rPr>
        <w:t>管理</w:t>
      </w:r>
    </w:p>
    <w:p w14:paraId="7A37CEE0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2.3.9.1 描述和优先级</w:t>
      </w:r>
    </w:p>
    <w:p w14:paraId="6764C314">
      <w:pPr>
        <w:numPr>
          <w:ilvl w:val="0"/>
          <w:numId w:val="38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：用户可以通过该功能提交农业项目的融资申请，系统将申请转发给银行进行审批。</w:t>
      </w:r>
    </w:p>
    <w:p w14:paraId="0B8C44C8">
      <w:pPr>
        <w:numPr>
          <w:ilvl w:val="0"/>
          <w:numId w:val="38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：中</w:t>
      </w:r>
    </w:p>
    <w:p w14:paraId="2D3FF439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2.3.9.2 输入</w:t>
      </w:r>
    </w:p>
    <w:p w14:paraId="1395E2C5">
      <w:pPr>
        <w:numPr>
          <w:ilvl w:val="0"/>
          <w:numId w:val="39"/>
        </w:numPr>
        <w:tabs>
          <w:tab w:val="clear" w:pos="720"/>
        </w:tabs>
      </w:pPr>
      <w:r>
        <w:rPr>
          <w:rFonts w:hint="eastAsia"/>
        </w:rPr>
        <w:t>申请信息：融资金额、项目描述、财务报表等。</w:t>
      </w:r>
    </w:p>
    <w:p w14:paraId="3C1192AC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2.3.9.3 操作</w:t>
      </w:r>
    </w:p>
    <w:p w14:paraId="68BC8A2F">
      <w:pPr>
        <w:numPr>
          <w:ilvl w:val="0"/>
          <w:numId w:val="40"/>
        </w:numPr>
        <w:tabs>
          <w:tab w:val="clear" w:pos="720"/>
        </w:tabs>
      </w:pPr>
      <w:r>
        <w:rPr>
          <w:rFonts w:hint="eastAsia"/>
        </w:rPr>
        <w:t>用户填写融资申请表格，并提交至银行审核系统。</w:t>
      </w:r>
    </w:p>
    <w:p w14:paraId="19079405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2.3.9.4 输出</w:t>
      </w:r>
    </w:p>
    <w:p w14:paraId="1BA43956">
      <w:pPr>
        <w:numPr>
          <w:ilvl w:val="0"/>
          <w:numId w:val="41"/>
        </w:numPr>
        <w:tabs>
          <w:tab w:val="clear" w:pos="720"/>
        </w:tabs>
      </w:pPr>
      <w:r>
        <w:rPr>
          <w:rFonts w:hint="eastAsia"/>
        </w:rPr>
        <w:t>申请成功提交后，用户可以查看申请进度，银行的审批结果会通过系统反馈给用户。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594C47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52C5F64F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1F2BBA8C">
            <w:pPr>
              <w:bidi w:val="0"/>
              <w:rPr>
                <w:szCs w:val="21"/>
              </w:rPr>
            </w:pPr>
            <w:r>
              <w:rPr>
                <w:szCs w:val="21"/>
              </w:rPr>
              <w:t>农业项目融资申请</w:t>
            </w:r>
          </w:p>
        </w:tc>
      </w:tr>
      <w:tr w14:paraId="669DFF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09E7A717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48D26109">
            <w:pPr>
              <w:bidi w:val="0"/>
              <w:rPr>
                <w:szCs w:val="21"/>
              </w:rPr>
            </w:pPr>
            <w:r>
              <w:rPr>
                <w:szCs w:val="21"/>
              </w:rPr>
              <w:t>009</w:t>
            </w:r>
          </w:p>
        </w:tc>
      </w:tr>
      <w:tr w14:paraId="12DC3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2F65CCBC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106617B6">
            <w:pPr>
              <w:bidi w:val="0"/>
              <w:rPr>
                <w:szCs w:val="21"/>
                <w:lang w:eastAsia="zh-CN"/>
              </w:rPr>
            </w:pPr>
            <w:r>
              <w:t>用户提交农业项目融资申请，银行审批融资申请并反馈结果</w:t>
            </w:r>
          </w:p>
        </w:tc>
      </w:tr>
      <w:tr w14:paraId="1454A4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5B0F0A55">
            <w:pPr>
              <w:bidi w:val="0"/>
              <w:rPr>
                <w:szCs w:val="21"/>
              </w:rPr>
            </w:pPr>
            <w:r>
              <w:rPr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22F73EE7">
            <w:pPr>
              <w:bidi w:val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14:paraId="085850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05624A2C">
            <w:pPr>
              <w:bidi w:val="0"/>
              <w:rPr>
                <w:szCs w:val="21"/>
              </w:rPr>
            </w:pPr>
            <w:r>
              <w:rPr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3E5352D8">
            <w:pPr>
              <w:bidi w:val="0"/>
              <w:rPr>
                <w:szCs w:val="21"/>
              </w:rPr>
            </w:pPr>
            <w:r>
              <w:t xml:space="preserve">用户已登录系统，具备提交融资申请的权限。 </w:t>
            </w:r>
          </w:p>
        </w:tc>
      </w:tr>
      <w:tr w14:paraId="3BA081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21DCC78A">
            <w:pPr>
              <w:bidi w:val="0"/>
              <w:rPr>
                <w:szCs w:val="21"/>
              </w:rPr>
            </w:pPr>
            <w:r>
              <w:rPr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58F09CF4">
            <w:r>
              <w:t>用户提交申请后可以跟踪申请进度，银行通过系统反馈审批结果。</w:t>
            </w:r>
          </w:p>
        </w:tc>
      </w:tr>
      <w:tr w14:paraId="049EF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357026AF">
            <w:pPr>
              <w:bidi w:val="0"/>
              <w:rPr>
                <w:szCs w:val="21"/>
              </w:rPr>
            </w:pPr>
            <w:r>
              <w:rPr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0A02A7E5">
            <w:pPr>
              <w:bidi w:val="0"/>
              <w:rPr>
                <w:szCs w:val="21"/>
              </w:rPr>
            </w:pPr>
            <w:r>
              <w:rPr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3A4D3625">
            <w:pPr>
              <w:bidi w:val="0"/>
              <w:rPr>
                <w:szCs w:val="21"/>
              </w:rPr>
            </w:pPr>
            <w:r>
              <w:rPr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308CCB89">
            <w:pPr>
              <w:bidi w:val="0"/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14:paraId="634B37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6980B424">
            <w:pPr>
              <w:bidi w:val="0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21728CB">
            <w:pPr>
              <w:bidi w:val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725F5968">
            <w:r>
              <w:t>用户</w:t>
            </w:r>
          </w:p>
        </w:tc>
        <w:tc>
          <w:tcPr>
            <w:tcW w:w="5511" w:type="dxa"/>
            <w:vAlign w:val="center"/>
          </w:tcPr>
          <w:p w14:paraId="4BB03586">
            <w:r>
              <w:t>用户登录系统并填写融资申请表格。</w:t>
            </w:r>
          </w:p>
        </w:tc>
      </w:tr>
      <w:tr w14:paraId="33FD1F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2ADA56B6">
            <w:pPr>
              <w:bidi w:val="0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8C45C6">
            <w:pPr>
              <w:bidi w:val="0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675E1A50">
            <w:r>
              <w:t>用户</w:t>
            </w:r>
          </w:p>
        </w:tc>
        <w:tc>
          <w:tcPr>
            <w:tcW w:w="5511" w:type="dxa"/>
            <w:vAlign w:val="center"/>
          </w:tcPr>
          <w:p w14:paraId="0C5FE916">
            <w:r>
              <w:t>用户提交融资申请表格至银行审核系统。</w:t>
            </w:r>
          </w:p>
        </w:tc>
      </w:tr>
      <w:tr w14:paraId="65D320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21D25107">
            <w:pPr>
              <w:bidi w:val="0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950D1C3">
            <w:pPr>
              <w:bidi w:val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2BB3934C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0C085E5C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系统将申请信息转发给银行，用户查看申请进度。</w:t>
            </w:r>
          </w:p>
        </w:tc>
      </w:tr>
      <w:tr w14:paraId="1BFFC9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234F796">
            <w:pPr>
              <w:bidi w:val="0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88BE52">
            <w:pPr>
              <w:bidi w:val="0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75CE51A0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03A0CA41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系统反馈银行审批结果给用户</w:t>
            </w:r>
          </w:p>
        </w:tc>
      </w:tr>
      <w:tr w14:paraId="484E91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146AA3E0">
            <w:pPr>
              <w:bidi w:val="0"/>
              <w:rPr>
                <w:szCs w:val="21"/>
              </w:rPr>
            </w:pPr>
            <w:r>
              <w:rPr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671FB850">
            <w:pPr>
              <w:bidi w:val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14:paraId="11850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267BEE66">
            <w:pPr>
              <w:bidi w:val="0"/>
              <w:rPr>
                <w:szCs w:val="21"/>
              </w:rPr>
            </w:pPr>
            <w:r>
              <w:rPr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1B7A0BEA">
            <w:r>
              <w:t>如果申请表格信息不完整，系统提示用户补全必要信息。</w:t>
            </w:r>
          </w:p>
          <w:p w14:paraId="4596E516">
            <w:r>
              <w:t>如果银行审核系统发生故障，申请提交失败，提示用户稍后重试。</w:t>
            </w:r>
          </w:p>
        </w:tc>
      </w:tr>
      <w:tr w14:paraId="0898F4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04D9BDA1">
            <w:pPr>
              <w:bidi w:val="0"/>
              <w:rPr>
                <w:szCs w:val="21"/>
              </w:rPr>
            </w:pPr>
            <w:r>
              <w:rPr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458076D5">
            <w:r>
              <w:t>融资金额、项目描述、财务报表</w:t>
            </w:r>
          </w:p>
        </w:tc>
      </w:tr>
      <w:tr w14:paraId="2483F6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3A727C3B">
            <w:pPr>
              <w:bidi w:val="0"/>
              <w:rPr>
                <w:szCs w:val="21"/>
              </w:rPr>
            </w:pPr>
            <w:r>
              <w:rPr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7712B257">
            <w:r>
              <w:t>银行审核系统正常运行，用户具备足够的财务信息。</w:t>
            </w:r>
          </w:p>
        </w:tc>
      </w:tr>
      <w:tr w14:paraId="0A0CC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126BDB2B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5C26B8E0">
            <w:r>
              <w:t>银行审核系统必须与用户提交系统对接良好。</w:t>
            </w:r>
          </w:p>
        </w:tc>
      </w:tr>
      <w:tr w14:paraId="2BADA6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26" w:type="dxa"/>
            <w:shd w:val="clear" w:color="auto" w:fill="D9D9D9"/>
            <w:vAlign w:val="center"/>
          </w:tcPr>
          <w:p w14:paraId="641B369C">
            <w:pPr>
              <w:bidi w:val="0"/>
              <w:rPr>
                <w:szCs w:val="21"/>
              </w:rPr>
            </w:pPr>
            <w:r>
              <w:rPr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098EED14">
            <w:r>
              <w:t>融资金额、项目描述、财务报表</w:t>
            </w:r>
          </w:p>
        </w:tc>
      </w:tr>
    </w:tbl>
    <w:p w14:paraId="7F0B08A8">
      <w:pPr>
        <w:rPr>
          <w:rFonts w:hint="eastAsia"/>
          <w:i/>
          <w:iCs/>
          <w:color w:val="FF0000"/>
        </w:rPr>
      </w:pPr>
    </w:p>
    <w:p w14:paraId="1F410A98">
      <w:pPr>
        <w:keepNext/>
        <w:keepLines/>
        <w:spacing w:before="100" w:beforeAutospacing="1" w:after="100" w:afterAutospacing="1"/>
        <w:jc w:val="left"/>
        <w:outlineLvl w:val="1"/>
        <w:rPr>
          <w:rFonts w:ascii="Arial" w:hAnsi="Arial"/>
          <w:b/>
          <w:bCs/>
          <w:color w:val="000000"/>
          <w:sz w:val="28"/>
          <w:szCs w:val="32"/>
        </w:rPr>
      </w:pPr>
      <w:r>
        <w:rPr>
          <w:rFonts w:hint="eastAsia" w:ascii="Arial" w:hAnsi="Arial"/>
          <w:b/>
          <w:bCs/>
          <w:color w:val="000000"/>
          <w:sz w:val="28"/>
          <w:szCs w:val="32"/>
        </w:rPr>
        <w:t>2.4 功能类别B：专家管理</w:t>
      </w:r>
    </w:p>
    <w:p w14:paraId="52D0E77A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2.4.1 农业知识管理</w:t>
      </w:r>
    </w:p>
    <w:p w14:paraId="28FA047E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2.4.1.1 描述和优先级</w:t>
      </w:r>
    </w:p>
    <w:p w14:paraId="3F0F99B0">
      <w:pPr>
        <w:numPr>
          <w:ilvl w:val="0"/>
          <w:numId w:val="42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：专家可以通过该功能管理农业知识库，发布、编辑、删除农业知识文章，确保知识库内容的及时更新和准确性。</w:t>
      </w:r>
    </w:p>
    <w:p w14:paraId="48788BDD">
      <w:pPr>
        <w:numPr>
          <w:ilvl w:val="0"/>
          <w:numId w:val="42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：高</w:t>
      </w:r>
    </w:p>
    <w:p w14:paraId="14DDD197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2.4.1.2 输入</w:t>
      </w:r>
    </w:p>
    <w:p w14:paraId="7A3BEF19">
      <w:pPr>
        <w:numPr>
          <w:ilvl w:val="0"/>
          <w:numId w:val="43"/>
        </w:numPr>
        <w:tabs>
          <w:tab w:val="clear" w:pos="720"/>
        </w:tabs>
      </w:pPr>
      <w:r>
        <w:rPr>
          <w:rFonts w:hint="eastAsia"/>
        </w:rPr>
        <w:t>专家提交的文章内容，包括标题、正文、图片、视频等资料。</w:t>
      </w:r>
    </w:p>
    <w:p w14:paraId="3A9B5057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2.4.1.3 操作</w:t>
      </w:r>
    </w:p>
    <w:p w14:paraId="4837F991">
      <w:pPr>
        <w:numPr>
          <w:ilvl w:val="0"/>
          <w:numId w:val="44"/>
        </w:numPr>
        <w:tabs>
          <w:tab w:val="clear" w:pos="720"/>
        </w:tabs>
      </w:pPr>
      <w:r>
        <w:rPr>
          <w:rFonts w:hint="eastAsia"/>
        </w:rPr>
        <w:t>专家登录系统后，进入“农业知识管理”页面，选择发布新文章或编辑现有文章。系统对提交的内容进行格式验证后，存储至数据库。</w:t>
      </w:r>
    </w:p>
    <w:p w14:paraId="38CECFE7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2.4.1.4 输出</w:t>
      </w:r>
    </w:p>
    <w:p w14:paraId="3A4A23D3">
      <w:pPr>
        <w:numPr>
          <w:ilvl w:val="0"/>
          <w:numId w:val="45"/>
        </w:numPr>
        <w:tabs>
          <w:tab w:val="clear" w:pos="720"/>
        </w:tabs>
      </w:pPr>
      <w:r>
        <w:rPr>
          <w:rFonts w:hint="eastAsia"/>
        </w:rPr>
        <w:t>农业知识文章成功发布或更新后，用户可以在知识库中浏览新内容，系统返回操作成功提示；失败时，返回错误信息。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0EE7F7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FE20095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1A64EFAC">
            <w:pPr>
              <w:bidi w:val="0"/>
              <w:rPr>
                <w:szCs w:val="21"/>
              </w:rPr>
            </w:pPr>
            <w:r>
              <w:rPr>
                <w:szCs w:val="21"/>
              </w:rPr>
              <w:t>农业知识管理</w:t>
            </w:r>
          </w:p>
        </w:tc>
      </w:tr>
      <w:tr w14:paraId="30133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8E6EC61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700B241B">
            <w:pPr>
              <w:bidi w:val="0"/>
              <w:rPr>
                <w:szCs w:val="21"/>
              </w:rPr>
            </w:pPr>
            <w:r>
              <w:rPr>
                <w:szCs w:val="21"/>
              </w:rPr>
              <w:t>010</w:t>
            </w:r>
          </w:p>
        </w:tc>
      </w:tr>
      <w:tr w14:paraId="52EF71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D216B05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1476D6B0">
            <w:pPr>
              <w:bidi w:val="0"/>
              <w:rPr>
                <w:szCs w:val="21"/>
                <w:lang w:eastAsia="zh-CN"/>
              </w:rPr>
            </w:pPr>
            <w:r>
              <w:t>管理农业知识库的功能，专家可以发布、编辑或删除文章</w:t>
            </w:r>
          </w:p>
        </w:tc>
      </w:tr>
      <w:tr w14:paraId="5193B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46BB68A">
            <w:pPr>
              <w:bidi w:val="0"/>
              <w:rPr>
                <w:szCs w:val="21"/>
              </w:rPr>
            </w:pPr>
            <w:r>
              <w:rPr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612C6BBE">
            <w:pPr>
              <w:bidi w:val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14:paraId="3DA5C0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54BB31D">
            <w:pPr>
              <w:bidi w:val="0"/>
              <w:rPr>
                <w:szCs w:val="21"/>
              </w:rPr>
            </w:pPr>
            <w:r>
              <w:rPr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7A63002B">
            <w:pPr>
              <w:bidi w:val="0"/>
              <w:rPr>
                <w:szCs w:val="21"/>
              </w:rPr>
            </w:pPr>
            <w:r>
              <w:t>专家已经登录系统并具有管理农业知识库的权限。</w:t>
            </w:r>
          </w:p>
        </w:tc>
      </w:tr>
      <w:tr w14:paraId="499A8D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9D63081">
            <w:pPr>
              <w:bidi w:val="0"/>
              <w:rPr>
                <w:szCs w:val="21"/>
              </w:rPr>
            </w:pPr>
            <w:r>
              <w:rPr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184B0F8B">
            <w:pPr>
              <w:bidi w:val="0"/>
              <w:rPr>
                <w:szCs w:val="21"/>
              </w:rPr>
            </w:pPr>
            <w:r>
              <w:t>农业知识文章发布或编辑成功后，用户可以浏览更新的内容。</w:t>
            </w:r>
          </w:p>
        </w:tc>
      </w:tr>
      <w:tr w14:paraId="6A21F5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2472BF9C">
            <w:pPr>
              <w:bidi w:val="0"/>
              <w:rPr>
                <w:szCs w:val="21"/>
              </w:rPr>
            </w:pPr>
            <w:r>
              <w:rPr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3AE3147E">
            <w:pPr>
              <w:bidi w:val="0"/>
              <w:rPr>
                <w:szCs w:val="21"/>
              </w:rPr>
            </w:pPr>
            <w:r>
              <w:rPr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07706428">
            <w:pPr>
              <w:bidi w:val="0"/>
              <w:rPr>
                <w:szCs w:val="21"/>
              </w:rPr>
            </w:pPr>
            <w:r>
              <w:rPr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1B133813">
            <w:pPr>
              <w:bidi w:val="0"/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14:paraId="6C336B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5F95D4A">
            <w:pPr>
              <w:bidi w:val="0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2F8E5E">
            <w:pPr>
              <w:bidi w:val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545F31AD">
            <w:pPr>
              <w:bidi w:val="0"/>
              <w:rPr>
                <w:szCs w:val="21"/>
              </w:rPr>
            </w:pPr>
            <w:r>
              <w:rPr>
                <w:szCs w:val="21"/>
              </w:rPr>
              <w:t>专家</w:t>
            </w:r>
          </w:p>
        </w:tc>
        <w:tc>
          <w:tcPr>
            <w:tcW w:w="5511" w:type="dxa"/>
            <w:vAlign w:val="center"/>
          </w:tcPr>
          <w:p w14:paraId="36B135B0">
            <w:pPr>
              <w:bidi w:val="0"/>
              <w:rPr>
                <w:szCs w:val="21"/>
              </w:rPr>
            </w:pPr>
            <w:r>
              <w:t>专家登录系统，进入“农业知识管理”页面。</w:t>
            </w:r>
          </w:p>
        </w:tc>
      </w:tr>
      <w:tr w14:paraId="434E4F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2073DE3B">
            <w:pPr>
              <w:bidi w:val="0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33915C">
            <w:pPr>
              <w:bidi w:val="0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576779DB">
            <w:pPr>
              <w:bidi w:val="0"/>
              <w:rPr>
                <w:szCs w:val="21"/>
              </w:rPr>
            </w:pPr>
            <w:r>
              <w:rPr>
                <w:szCs w:val="21"/>
              </w:rPr>
              <w:t>专家</w:t>
            </w:r>
          </w:p>
        </w:tc>
        <w:tc>
          <w:tcPr>
            <w:tcW w:w="5511" w:type="dxa"/>
            <w:vAlign w:val="center"/>
          </w:tcPr>
          <w:p w14:paraId="17045AE9">
            <w:pPr>
              <w:bidi w:val="0"/>
              <w:rPr>
                <w:szCs w:val="21"/>
              </w:rPr>
            </w:pPr>
            <w:r>
              <w:t>选择发布新文章或编辑现有文章，提交文章内容（标题、正文、图片、视频等）。</w:t>
            </w:r>
          </w:p>
        </w:tc>
      </w:tr>
      <w:tr w14:paraId="084E09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B74D58B">
            <w:pPr>
              <w:bidi w:val="0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9A725ED">
            <w:pPr>
              <w:bidi w:val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725E63D7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4215AE36">
            <w:pPr>
              <w:bidi w:val="0"/>
              <w:rPr>
                <w:szCs w:val="21"/>
              </w:rPr>
            </w:pPr>
            <w:r>
              <w:t>系统验证提交内容的格式，并将其存储至数据库。</w:t>
            </w:r>
          </w:p>
        </w:tc>
      </w:tr>
      <w:tr w14:paraId="4FABE2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DC37C3D">
            <w:pPr>
              <w:bidi w:val="0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347B16">
            <w:pPr>
              <w:bidi w:val="0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2800478D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4BF0949F">
            <w:pPr>
              <w:bidi w:val="0"/>
              <w:rPr>
                <w:szCs w:val="21"/>
              </w:rPr>
            </w:pPr>
            <w:r>
              <w:t>发布或更新文章成功后，系统返回操作成功提示。</w:t>
            </w:r>
          </w:p>
        </w:tc>
      </w:tr>
      <w:tr w14:paraId="505B93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8D279D9">
            <w:pPr>
              <w:bidi w:val="0"/>
              <w:rPr>
                <w:szCs w:val="21"/>
              </w:rPr>
            </w:pPr>
            <w:r>
              <w:rPr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413D2B7D">
            <w:pPr>
              <w:bidi w:val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14:paraId="05D566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34526DE">
            <w:pPr>
              <w:bidi w:val="0"/>
              <w:rPr>
                <w:szCs w:val="21"/>
              </w:rPr>
            </w:pPr>
            <w:r>
              <w:rPr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64E97D8E">
            <w:r>
              <w:t>如果提交内容不符合格式要求，系统提示专家进行修改并重新提交。</w:t>
            </w:r>
          </w:p>
          <w:p w14:paraId="3CF6B12A">
            <w:pPr>
              <w:bidi w:val="0"/>
              <w:rPr>
                <w:szCs w:val="21"/>
              </w:rPr>
            </w:pPr>
            <w:r>
              <w:t>如果系统出现错误导致发布失败，返回错误信息并提示专家稍后重试。</w:t>
            </w:r>
          </w:p>
        </w:tc>
      </w:tr>
      <w:tr w14:paraId="3FB1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C698A9F">
            <w:pPr>
              <w:bidi w:val="0"/>
              <w:rPr>
                <w:szCs w:val="21"/>
              </w:rPr>
            </w:pPr>
            <w:r>
              <w:rPr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03ED9793">
            <w:pPr>
              <w:bidi w:val="0"/>
              <w:rPr>
                <w:szCs w:val="21"/>
              </w:rPr>
            </w:pPr>
            <w:r>
              <w:t>发布、编辑、删除农业知识文章</w:t>
            </w:r>
          </w:p>
        </w:tc>
      </w:tr>
      <w:tr w14:paraId="65F3D2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A0F03F1">
            <w:pPr>
              <w:bidi w:val="0"/>
              <w:rPr>
                <w:szCs w:val="21"/>
              </w:rPr>
            </w:pPr>
            <w:r>
              <w:rPr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70CD7137">
            <w:pPr>
              <w:bidi w:val="0"/>
              <w:rPr>
                <w:szCs w:val="21"/>
              </w:rPr>
            </w:pPr>
            <w:r>
              <w:t>专家具备足够的农业知识，并且系统能够对文章内容进行格式验证。</w:t>
            </w:r>
          </w:p>
        </w:tc>
      </w:tr>
      <w:tr w14:paraId="033C00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4BC69B8">
            <w:pPr>
              <w:bidi w:val="0"/>
              <w:rPr>
                <w:szCs w:val="21"/>
              </w:rPr>
            </w:pPr>
            <w:r>
              <w:rPr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18ABD71F">
            <w:pPr>
              <w:bidi w:val="0"/>
              <w:rPr>
                <w:szCs w:val="21"/>
              </w:rPr>
            </w:pPr>
            <w:r>
              <w:t>系统需支持文本、图片和视频内容的存储与管理。</w:t>
            </w:r>
          </w:p>
        </w:tc>
      </w:tr>
      <w:tr w14:paraId="284EA5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B1EB367">
            <w:pPr>
              <w:bidi w:val="0"/>
              <w:rPr>
                <w:szCs w:val="21"/>
              </w:rPr>
            </w:pPr>
            <w:r>
              <w:rPr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2C40F193">
            <w:pPr>
              <w:bidi w:val="0"/>
              <w:rPr>
                <w:szCs w:val="21"/>
              </w:rPr>
            </w:pPr>
            <w:r>
              <w:t>专家提交的文章内容，包括标题、正文、图片、视频等。系统需验证格式。</w:t>
            </w:r>
          </w:p>
        </w:tc>
      </w:tr>
    </w:tbl>
    <w:p w14:paraId="48F625E9"/>
    <w:p w14:paraId="5707B517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2.4.2 在线问答管理</w:t>
      </w:r>
    </w:p>
    <w:p w14:paraId="7D450F7D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2.4.2.1 描述和优先级</w:t>
      </w:r>
    </w:p>
    <w:p w14:paraId="4068A6C0">
      <w:pPr>
        <w:numPr>
          <w:ilvl w:val="0"/>
          <w:numId w:val="46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：专家可以查看并解答用户提交的农业问题，帮助用户解决生产中的实际问题。</w:t>
      </w:r>
    </w:p>
    <w:p w14:paraId="2E344703">
      <w:pPr>
        <w:numPr>
          <w:ilvl w:val="0"/>
          <w:numId w:val="46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：中</w:t>
      </w:r>
    </w:p>
    <w:p w14:paraId="64FFEB4E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2.4.2.2 输入</w:t>
      </w:r>
    </w:p>
    <w:p w14:paraId="46D51A98">
      <w:pPr>
        <w:numPr>
          <w:ilvl w:val="0"/>
          <w:numId w:val="47"/>
        </w:numPr>
        <w:tabs>
          <w:tab w:val="clear" w:pos="720"/>
        </w:tabs>
      </w:pPr>
      <w:r>
        <w:rPr>
          <w:rFonts w:hint="eastAsia"/>
        </w:rPr>
        <w:t>用户提交的问题内容，包括文字描述、图片或视频等详细信息。</w:t>
      </w:r>
    </w:p>
    <w:p w14:paraId="6CC8DB6F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2.4.2.3 操作</w:t>
      </w:r>
    </w:p>
    <w:p w14:paraId="26F50349">
      <w:pPr>
        <w:numPr>
          <w:ilvl w:val="0"/>
          <w:numId w:val="48"/>
        </w:numPr>
        <w:tabs>
          <w:tab w:val="clear" w:pos="720"/>
        </w:tabs>
      </w:pPr>
      <w:r>
        <w:rPr>
          <w:rFonts w:hint="eastAsia"/>
        </w:rPr>
        <w:t>专家登录系统后，进入“在线问答管理”页面，查看待解答的问题，撰写回答并提交。系统验证答案的完整性并保存到问题库。</w:t>
      </w:r>
    </w:p>
    <w:p w14:paraId="277CEC20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2.4.2.4 输出</w:t>
      </w:r>
    </w:p>
    <w:p w14:paraId="1875F787">
      <w:pPr>
        <w:numPr>
          <w:ilvl w:val="0"/>
          <w:numId w:val="49"/>
        </w:numPr>
        <w:tabs>
          <w:tab w:val="clear" w:pos="720"/>
        </w:tabs>
      </w:pPr>
      <w:r>
        <w:rPr>
          <w:rFonts w:hint="eastAsia"/>
        </w:rPr>
        <w:t>专家的解答发布后，用户可以在问答页面查看回答；如操作失败，系统返回错误提示。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381961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F88E41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689F024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在线问答管理</w:t>
            </w:r>
          </w:p>
        </w:tc>
      </w:tr>
      <w:tr w14:paraId="527CA0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60C75D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7399A51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011</w:t>
            </w:r>
          </w:p>
        </w:tc>
      </w:tr>
      <w:tr w14:paraId="61B602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12DC82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544DAB5B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专家解答用户农业问题</w:t>
            </w:r>
          </w:p>
        </w:tc>
      </w:tr>
      <w:tr w14:paraId="1CE821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2A0023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3A1DE10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中</w:t>
            </w:r>
          </w:p>
        </w:tc>
      </w:tr>
      <w:tr w14:paraId="654746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38CA97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63A2525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专家已成功登录系统，用户已提交农业相关问题。</w:t>
            </w:r>
          </w:p>
        </w:tc>
      </w:tr>
      <w:tr w14:paraId="06EEDA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D47548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67A327C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用户可查看专家的解答，解答信息被保存到问题库。</w:t>
            </w:r>
          </w:p>
        </w:tc>
      </w:tr>
      <w:tr w14:paraId="3F1877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5354223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62569DC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19755E9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5AB0790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6A8E6C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525AE15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1FBB58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40AC00D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专家</w:t>
            </w:r>
          </w:p>
        </w:tc>
        <w:tc>
          <w:tcPr>
            <w:tcW w:w="5511" w:type="dxa"/>
            <w:vAlign w:val="center"/>
          </w:tcPr>
          <w:p w14:paraId="59276E2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登录系统，进入“在线问答管理”页面。</w:t>
            </w:r>
          </w:p>
        </w:tc>
      </w:tr>
      <w:tr w14:paraId="76140B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645ABC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0B2E0F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6F1D5E4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6259F60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登录系统，进入“在线问答管理”页面。</w:t>
            </w:r>
          </w:p>
        </w:tc>
      </w:tr>
      <w:tr w14:paraId="1FBDB9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FB0A97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D21C3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623522E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专家</w:t>
            </w:r>
          </w:p>
        </w:tc>
        <w:tc>
          <w:tcPr>
            <w:tcW w:w="5511" w:type="dxa"/>
            <w:vAlign w:val="center"/>
          </w:tcPr>
          <w:p w14:paraId="3AFFCDF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选择待解答的问题，查看用户提交的详细信息（文字描述、图片或视频）。</w:t>
            </w:r>
          </w:p>
        </w:tc>
      </w:tr>
      <w:tr w14:paraId="41597D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540EF6D9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B43D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19F2135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专家</w:t>
            </w:r>
          </w:p>
        </w:tc>
        <w:tc>
          <w:tcPr>
            <w:tcW w:w="5511" w:type="dxa"/>
            <w:vAlign w:val="center"/>
          </w:tcPr>
          <w:p w14:paraId="332FCCE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撰写解答并提交。</w:t>
            </w:r>
          </w:p>
        </w:tc>
      </w:tr>
      <w:tr w14:paraId="60F88E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8A1DBC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690E05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vAlign w:val="center"/>
          </w:tcPr>
          <w:p w14:paraId="27CF6B7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137E481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验证解答的完整性，若完整则保存到问题库。</w:t>
            </w:r>
          </w:p>
        </w:tc>
      </w:tr>
      <w:tr w14:paraId="5CADE6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27B73F4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0FA38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09" w:type="dxa"/>
            <w:vAlign w:val="center"/>
          </w:tcPr>
          <w:p w14:paraId="4DFC707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6EFAFAD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解答发布，更新用户的问答页面。</w:t>
            </w:r>
          </w:p>
        </w:tc>
      </w:tr>
      <w:tr w14:paraId="4FFE1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EF27C9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71A29760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如果解答验证失败，系统返回错误提示，专家需重新编辑解答。</w:t>
            </w:r>
          </w:p>
        </w:tc>
      </w:tr>
      <w:tr w14:paraId="04EBC0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6B11A0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302D7614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如果专家在步骤1未能成功登录系统，则无法进入问答管理页面。</w:t>
            </w:r>
          </w:p>
        </w:tc>
      </w:tr>
      <w:tr w14:paraId="7D9B91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04397D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154E9F5A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用户提交的问题信息、专家的解答信息。</w:t>
            </w:r>
          </w:p>
        </w:tc>
      </w:tr>
      <w:tr w14:paraId="018B0F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A2EC84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54BF2200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专家具备相关农业知识，能够准确回答用户问题。</w:t>
            </w:r>
          </w:p>
        </w:tc>
      </w:tr>
      <w:tr w14:paraId="09D9FC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A97416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570A591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问题内容需符合系统的格式要求。</w:t>
            </w:r>
          </w:p>
          <w:p w14:paraId="5D0EF357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解答需确保科学性和实用性。</w:t>
            </w:r>
          </w:p>
        </w:tc>
      </w:tr>
      <w:tr w14:paraId="21C16E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54E1A6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12EB47F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文字描述：用户提供的农业相关问题的详细文本描述。</w:t>
            </w:r>
          </w:p>
          <w:p w14:paraId="46EC147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附件：用户可以上传相关图片或视频以补充问题描述。</w:t>
            </w:r>
          </w:p>
          <w:p w14:paraId="58EBF84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用户问题和专家解答的文字内容需遵循系统设定的字符限制（如不超过500字）。</w:t>
            </w:r>
          </w:p>
          <w:p w14:paraId="20F0964E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附件的格式应为JPEG、PNG、MP4等常见格式，文件大小需控制在5MB以内。</w:t>
            </w:r>
          </w:p>
        </w:tc>
      </w:tr>
    </w:tbl>
    <w:p w14:paraId="02076F44"/>
    <w:p w14:paraId="1E250259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2.4.3 专家指导管理</w:t>
      </w:r>
    </w:p>
    <w:p w14:paraId="43B08F81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2.4.3.1 描述和优先级</w:t>
      </w:r>
    </w:p>
    <w:p w14:paraId="4D407B64">
      <w:pPr>
        <w:numPr>
          <w:ilvl w:val="0"/>
          <w:numId w:val="50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：专家可以查看并接受用户的指导申请，提供在线咨询或现场指导服务。</w:t>
      </w:r>
    </w:p>
    <w:p w14:paraId="3F3EC140">
      <w:pPr>
        <w:numPr>
          <w:ilvl w:val="0"/>
          <w:numId w:val="50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：高</w:t>
      </w:r>
    </w:p>
    <w:p w14:paraId="5A04E439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2.4.3.2 输入</w:t>
      </w:r>
    </w:p>
    <w:p w14:paraId="5D5AAFEB">
      <w:pPr>
        <w:numPr>
          <w:ilvl w:val="0"/>
          <w:numId w:val="51"/>
        </w:numPr>
        <w:tabs>
          <w:tab w:val="clear" w:pos="720"/>
        </w:tabs>
      </w:pPr>
      <w:r>
        <w:rPr>
          <w:rFonts w:hint="eastAsia"/>
        </w:rPr>
        <w:t>用户提供的指导申请信息，包括问题描述、地点、时间、指导形式（线上或线下）等。</w:t>
      </w:r>
    </w:p>
    <w:p w14:paraId="546B70EF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2.4.3.3 操作</w:t>
      </w:r>
    </w:p>
    <w:p w14:paraId="08FD3743">
      <w:pPr>
        <w:numPr>
          <w:ilvl w:val="0"/>
          <w:numId w:val="52"/>
        </w:numPr>
        <w:tabs>
          <w:tab w:val="clear" w:pos="720"/>
        </w:tabs>
      </w:pPr>
      <w:r>
        <w:rPr>
          <w:rFonts w:hint="eastAsia"/>
        </w:rPr>
        <w:t>专家登录系统，进入“专家指导管理”页面，查看并选择接受或拒绝用户的申请。接受申请后，系统安排具体的服务时间并通知双方。</w:t>
      </w:r>
    </w:p>
    <w:p w14:paraId="1B44B94C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2.4.3.4 输出</w:t>
      </w:r>
    </w:p>
    <w:p w14:paraId="5E951897">
      <w:pPr>
        <w:numPr>
          <w:ilvl w:val="0"/>
          <w:numId w:val="53"/>
        </w:numPr>
        <w:tabs>
          <w:tab w:val="clear" w:pos="720"/>
        </w:tabs>
      </w:pPr>
      <w:r>
        <w:rPr>
          <w:rFonts w:hint="eastAsia"/>
        </w:rPr>
        <w:t>成功的申请将生成指导安排，并通知用户和专家。如果申请被拒绝，系统返回相应通知；如果操作失败，显示错误信息。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00CE68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59A4D1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50BB41E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专家指导管理</w:t>
            </w:r>
          </w:p>
        </w:tc>
      </w:tr>
      <w:tr w14:paraId="3B4630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68356F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15BE816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012</w:t>
            </w:r>
          </w:p>
        </w:tc>
      </w:tr>
      <w:tr w14:paraId="7653AB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A3BF4B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0910E283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专家查看并接受用户的指导申请</w:t>
            </w:r>
          </w:p>
        </w:tc>
      </w:tr>
      <w:tr w14:paraId="5CBA97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A7D23F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0578B0C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高</w:t>
            </w:r>
          </w:p>
        </w:tc>
      </w:tr>
      <w:tr w14:paraId="649A5B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E54EF3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7CB8476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专家已成功登录系统，用户已提交指导申请。</w:t>
            </w:r>
          </w:p>
        </w:tc>
      </w:tr>
      <w:tr w14:paraId="7083B5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0E5486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13AD901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指导安排生成并通知用户和专家。</w:t>
            </w:r>
          </w:p>
        </w:tc>
      </w:tr>
      <w:tr w14:paraId="076531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2AD5310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2C08C61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3CAC864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31A2F57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75E152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415956E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F354A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66FBDDA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专家</w:t>
            </w:r>
          </w:p>
        </w:tc>
        <w:tc>
          <w:tcPr>
            <w:tcW w:w="5511" w:type="dxa"/>
            <w:vAlign w:val="center"/>
          </w:tcPr>
          <w:p w14:paraId="6CCC66B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登录系统，进入“专家指导管理”页面。</w:t>
            </w:r>
          </w:p>
        </w:tc>
      </w:tr>
      <w:tr w14:paraId="783635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22EA5EA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6C4DD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7225696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系统</w:t>
            </w:r>
          </w:p>
        </w:tc>
        <w:tc>
          <w:tcPr>
            <w:tcW w:w="5511" w:type="dxa"/>
            <w:vAlign w:val="center"/>
          </w:tcPr>
          <w:p w14:paraId="43AFD8D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登录系统，进入“专家指导管理”页面。</w:t>
            </w:r>
          </w:p>
        </w:tc>
      </w:tr>
      <w:tr w14:paraId="070614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459F21F5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685AF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13D588A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专家</w:t>
            </w:r>
          </w:p>
        </w:tc>
        <w:tc>
          <w:tcPr>
            <w:tcW w:w="5511" w:type="dxa"/>
            <w:vAlign w:val="center"/>
          </w:tcPr>
          <w:p w14:paraId="256AC26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查看申请详情，选择接受或拒绝申请。</w:t>
            </w:r>
          </w:p>
        </w:tc>
      </w:tr>
      <w:tr w14:paraId="191623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40AE3A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45B92D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58B6893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专家</w:t>
            </w:r>
          </w:p>
        </w:tc>
        <w:tc>
          <w:tcPr>
            <w:tcW w:w="5511" w:type="dxa"/>
            <w:vAlign w:val="center"/>
          </w:tcPr>
          <w:p w14:paraId="2DFC960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若接受申请，系统安排具体的服务时间。</w:t>
            </w:r>
          </w:p>
        </w:tc>
      </w:tr>
      <w:tr w14:paraId="2E9559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6B33C8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366C54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vAlign w:val="center"/>
          </w:tcPr>
          <w:p w14:paraId="6C58A2A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系统</w:t>
            </w:r>
          </w:p>
        </w:tc>
        <w:tc>
          <w:tcPr>
            <w:tcW w:w="5511" w:type="dxa"/>
            <w:vAlign w:val="center"/>
          </w:tcPr>
          <w:p w14:paraId="54DFAD6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通知用户和专家关于指导安排的确认信息。</w:t>
            </w:r>
          </w:p>
        </w:tc>
      </w:tr>
      <w:tr w14:paraId="4CE610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B80BF1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CD4E16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09" w:type="dxa"/>
            <w:vAlign w:val="center"/>
          </w:tcPr>
          <w:p w14:paraId="4BEA8F3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系统</w:t>
            </w:r>
          </w:p>
        </w:tc>
        <w:tc>
          <w:tcPr>
            <w:tcW w:w="5511" w:type="dxa"/>
            <w:vAlign w:val="center"/>
          </w:tcPr>
          <w:p w14:paraId="222E9B3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若申请被拒绝，发送相应通知给用户。</w:t>
            </w:r>
          </w:p>
        </w:tc>
      </w:tr>
      <w:tr w14:paraId="3F75EA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3C8CE6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60E72DA4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若用户申请信息不完整，系统提示专家补充信息后再接受申请。</w:t>
            </w:r>
          </w:p>
        </w:tc>
      </w:tr>
      <w:tr w14:paraId="3B72C6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5698B2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72C6ABE6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若用户申请信息不完整，系统提示专家补充信息后再接受申请。</w:t>
            </w:r>
          </w:p>
        </w:tc>
      </w:tr>
      <w:tr w14:paraId="16F5D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064E109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57DD7452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用户的指导申请信息、专家的接受或拒绝反馈。</w:t>
            </w:r>
          </w:p>
        </w:tc>
      </w:tr>
      <w:tr w14:paraId="149B41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1AE31C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77E367D8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专家具备相关知识，能够为用户提供有效的指导服务。</w:t>
            </w:r>
          </w:p>
        </w:tc>
      </w:tr>
      <w:tr w14:paraId="7D13CD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D00B169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1EA0474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指导申请内容需符合系统的格式要求。</w:t>
            </w:r>
          </w:p>
          <w:p w14:paraId="14C09906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专家必须在规定时间内回复用户的指导申请。</w:t>
            </w:r>
          </w:p>
        </w:tc>
      </w:tr>
      <w:tr w14:paraId="67C742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253526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489C42F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1.用户提供的指导申请信息</w:t>
            </w:r>
          </w:p>
          <w:p w14:paraId="264DF82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问题描述：详细的指导请求文字。</w:t>
            </w:r>
          </w:p>
          <w:p w14:paraId="6D1EE4E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地点：指导服务的具体地点。</w:t>
            </w:r>
          </w:p>
          <w:p w14:paraId="5B4905E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时间：希望的指导时间。</w:t>
            </w:r>
          </w:p>
          <w:p w14:paraId="4C828C9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指导形式：选择线上或线下指导。</w:t>
            </w:r>
          </w:p>
          <w:p w14:paraId="1EB4CFA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2.约束</w:t>
            </w:r>
          </w:p>
          <w:p w14:paraId="1D75E4D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申请信息需在系统设定的格式内（如字符限制）。</w:t>
            </w:r>
          </w:p>
          <w:p w14:paraId="074FE06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时间安排需在专家的可用时间内。</w:t>
            </w:r>
          </w:p>
          <w:p w14:paraId="661043D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</w:tbl>
    <w:p w14:paraId="75101F6F">
      <w:pPr>
        <w:rPr>
          <w:i/>
          <w:iCs/>
          <w:color w:val="000000"/>
        </w:rPr>
      </w:pPr>
    </w:p>
    <w:p w14:paraId="250AFA4C">
      <w:pPr>
        <w:keepNext/>
        <w:keepLines/>
        <w:spacing w:before="100" w:beforeAutospacing="1" w:after="100" w:afterAutospacing="1"/>
        <w:jc w:val="left"/>
        <w:outlineLvl w:val="1"/>
        <w:rPr>
          <w:rFonts w:hint="eastAsia" w:ascii="Arial" w:hAnsi="Arial"/>
          <w:b/>
          <w:bCs/>
          <w:color w:val="000000"/>
          <w:sz w:val="28"/>
          <w:szCs w:val="32"/>
        </w:rPr>
      </w:pPr>
      <w:r>
        <w:rPr>
          <w:rFonts w:hint="eastAsia" w:ascii="Arial" w:hAnsi="Arial"/>
          <w:b/>
          <w:bCs/>
          <w:color w:val="000000"/>
          <w:sz w:val="28"/>
          <w:szCs w:val="32"/>
        </w:rPr>
        <w:t>2.5 功能类别C：管理员管理</w:t>
      </w:r>
    </w:p>
    <w:p w14:paraId="6B8FC141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2.5.1 用户管理</w:t>
      </w:r>
    </w:p>
    <w:p w14:paraId="4EA3CC97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2.5.1.1 描述和优先级</w:t>
      </w:r>
    </w:p>
    <w:p w14:paraId="0509786D">
      <w:pPr>
        <w:numPr>
          <w:ilvl w:val="0"/>
          <w:numId w:val="54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：管理员可以通过该功能管理系统中的用户信息，包括新增、编辑、删除用户账号，以及查看用户的详细信息。</w:t>
      </w:r>
    </w:p>
    <w:p w14:paraId="07F51D13">
      <w:pPr>
        <w:numPr>
          <w:ilvl w:val="0"/>
          <w:numId w:val="54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：高</w:t>
      </w:r>
    </w:p>
    <w:p w14:paraId="3B35B805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2.5.1.2 输入</w:t>
      </w:r>
    </w:p>
    <w:p w14:paraId="48BA1BDB">
      <w:pPr>
        <w:numPr>
          <w:ilvl w:val="0"/>
          <w:numId w:val="55"/>
        </w:numPr>
        <w:tabs>
          <w:tab w:val="clear" w:pos="720"/>
        </w:tabs>
      </w:pPr>
      <w:r>
        <w:rPr>
          <w:rFonts w:hint="eastAsia"/>
        </w:rPr>
        <w:t>用户的注册信息，如用户名、联系方式、角色等。</w:t>
      </w:r>
    </w:p>
    <w:p w14:paraId="6ED7D9D4">
      <w:pPr>
        <w:keepNext/>
        <w:ind w:left="446" w:leftChars="200"/>
        <w:outlineLvl w:val="3"/>
        <w:rPr>
          <w:b/>
          <w:bCs/>
          <w:i/>
          <w:iCs/>
        </w:rPr>
      </w:pPr>
      <w:r>
        <w:rPr>
          <w:rFonts w:hint="eastAsia"/>
          <w:b/>
          <w:iCs/>
        </w:rPr>
        <w:t>2.5.1.3 操作</w:t>
      </w:r>
    </w:p>
    <w:p w14:paraId="5C4F0C3B">
      <w:pPr>
        <w:numPr>
          <w:ilvl w:val="0"/>
          <w:numId w:val="56"/>
        </w:numPr>
        <w:tabs>
          <w:tab w:val="clear" w:pos="720"/>
        </w:tabs>
      </w:pPr>
      <w:r>
        <w:rPr>
          <w:rFonts w:hint="eastAsia"/>
        </w:rPr>
        <w:t>管理员在“用户管理”页面中选择新增用户或编辑已有用户信息，系统验证输入的完整性后，进行存储或更新操作。</w:t>
      </w:r>
    </w:p>
    <w:p w14:paraId="02769F4E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2.5.1.4 输出</w:t>
      </w:r>
    </w:p>
    <w:p w14:paraId="7BF3D3CD">
      <w:pPr>
        <w:numPr>
          <w:ilvl w:val="0"/>
          <w:numId w:val="57"/>
        </w:numPr>
        <w:tabs>
          <w:tab w:val="clear" w:pos="720"/>
        </w:tabs>
      </w:pPr>
      <w:r>
        <w:rPr>
          <w:rFonts w:hint="eastAsia"/>
        </w:rPr>
        <w:t>系统成功新增或更新用户信息，并返回操作结果。如果操作失败，显示错误提示。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421F08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7FAEFE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187656D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用户管理</w:t>
            </w:r>
          </w:p>
        </w:tc>
      </w:tr>
      <w:tr w14:paraId="5FAF29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F2C7B2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448D2E8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013</w:t>
            </w:r>
          </w:p>
        </w:tc>
      </w:tr>
      <w:tr w14:paraId="1FB63C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4E1FB7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77EE0CAF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管理员管理用户</w:t>
            </w:r>
          </w:p>
        </w:tc>
      </w:tr>
      <w:tr w14:paraId="674308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B1828B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61860D2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高</w:t>
            </w:r>
          </w:p>
        </w:tc>
      </w:tr>
      <w:tr w14:paraId="6BEBF5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58DC69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01BCD2A5">
            <w:pPr>
              <w:pBdr>
                <w:bottom w:val="none" w:color="auto" w:sz="0" w:space="0"/>
              </w:pBdr>
              <w:snapToGrid/>
              <w:spacing w:before="0" w:after="240" w:line="240" w:lineRule="auto"/>
              <w:ind w:left="0"/>
            </w:pPr>
            <w:r>
              <w:rPr>
                <w:i w:val="0"/>
                <w:strike w:val="0"/>
                <w:color w:val="000000"/>
                <w:spacing w:val="0"/>
                <w:sz w:val="21"/>
                <w:u w:val="none"/>
                <w:shd w:val="clear" w:color="auto" w:fill="F4F6F8"/>
              </w:rPr>
              <w:t>用户数据存在</w:t>
            </w:r>
            <w:r>
              <w:br w:type="textWrapping"/>
            </w: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4F6F8"/>
              </w:rPr>
              <w:t>管理员已登录系统</w:t>
            </w:r>
          </w:p>
        </w:tc>
      </w:tr>
      <w:tr w14:paraId="41FD52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CF8CA7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841B59C">
            <w:pPr>
              <w:pBdr>
                <w:bottom w:val="none" w:color="auto" w:sz="0" w:space="0"/>
              </w:pBdr>
              <w:snapToGrid/>
              <w:spacing w:before="0" w:after="240" w:line="240" w:lineRule="auto"/>
              <w:ind w:left="0"/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用户信息更新成功或失败</w:t>
            </w:r>
            <w:r>
              <w:rPr>
                <w:shd w:val="clear"/>
              </w:rPr>
              <w:br w:type="textWrapping"/>
            </w: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系统记录操作日志</w:t>
            </w:r>
          </w:p>
        </w:tc>
      </w:tr>
      <w:tr w14:paraId="6B5C45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53AD6D9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E87A7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4A5B9F8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5555F6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3BF056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6E5F24A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2ADA54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67AA339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3C9F67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登录后台系统，选择“用户管理”功能。</w:t>
            </w:r>
          </w:p>
        </w:tc>
      </w:tr>
      <w:tr w14:paraId="088B24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D4CEA65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7298D2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26F0D411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48DF280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选择新增用户或编辑已有用户信息。</w:t>
            </w:r>
          </w:p>
        </w:tc>
      </w:tr>
      <w:tr w14:paraId="383B3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40C1555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2121F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568CEE27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6132F29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输入用户的注册信息，如用户名、联系方式、角色等。</w:t>
            </w:r>
          </w:p>
        </w:tc>
      </w:tr>
      <w:tr w14:paraId="24C22D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5C822A3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29E285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142D540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系统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56DBD6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验证输入的完整性和合法性。</w:t>
            </w:r>
          </w:p>
        </w:tc>
      </w:tr>
      <w:tr w14:paraId="6C410E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68E1E1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4EEFD4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0947C5C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系统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6F83054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存储或更新用户信息，并返回操作结果。</w:t>
            </w:r>
          </w:p>
        </w:tc>
      </w:tr>
      <w:tr w14:paraId="1E3D62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260E24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C669AF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09" w:type="dxa"/>
            <w:shd w:val="clear" w:color="auto" w:fill="auto"/>
            <w:vAlign w:val="center"/>
          </w:tcPr>
          <w:p w14:paraId="554F11D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系统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B6800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如果操作失败，显示相应的错误提示。</w:t>
            </w:r>
          </w:p>
        </w:tc>
      </w:tr>
      <w:tr w14:paraId="702ABB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E3B8DC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8C9D2F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09" w:type="dxa"/>
            <w:vAlign w:val="center"/>
          </w:tcPr>
          <w:p w14:paraId="7FF859D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</w:t>
            </w:r>
          </w:p>
        </w:tc>
        <w:tc>
          <w:tcPr>
            <w:tcW w:w="5511" w:type="dxa"/>
            <w:vAlign w:val="center"/>
          </w:tcPr>
          <w:p w14:paraId="3F91E0D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查看操作结果和用户列表更新情况。</w:t>
            </w:r>
          </w:p>
        </w:tc>
      </w:tr>
      <w:tr w14:paraId="5CFD83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33DF5B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7649ECAB">
            <w:pPr>
              <w:pBdr>
                <w:bottom w:val="none" w:color="auto" w:sz="0" w:space="0"/>
              </w:pBdr>
              <w:snapToGrid/>
              <w:spacing w:before="80" w:after="240" w:line="240" w:lineRule="auto"/>
              <w:ind w:left="0"/>
            </w:pPr>
            <w:r>
              <w:t>E1：如果输入信息不完整，系统提示用户补全必要信息。</w:t>
            </w:r>
          </w:p>
          <w:p w14:paraId="099613FE">
            <w:pPr>
              <w:pBdr>
                <w:bottom w:val="none" w:color="auto" w:sz="0" w:space="0"/>
              </w:pBdr>
              <w:snapToGrid/>
              <w:spacing w:before="80" w:after="240" w:line="240" w:lineRule="auto"/>
              <w:ind w:left="0"/>
            </w:pPr>
            <w:r>
              <w:t>E2：如果用户名已存在，系统提示用户名冲突。</w:t>
            </w:r>
          </w:p>
          <w:p w14:paraId="6B5A4FBE">
            <w:pPr>
              <w:pBdr>
                <w:bottom w:val="none" w:color="auto" w:sz="0" w:space="0"/>
              </w:pBdr>
              <w:snapToGrid/>
              <w:spacing w:before="80" w:after="240" w:line="240" w:lineRule="auto"/>
              <w:ind w:left="0"/>
            </w:pPr>
            <w:r>
              <w:t>E3：管理员可以选择批量导入用户信息（使用Excel格式）。E3.1：管理员上传Excel文件。</w:t>
            </w:r>
          </w:p>
          <w:p w14:paraId="1A4BD571">
            <w:pPr>
              <w:pBdr>
                <w:bottom w:val="none" w:color="auto" w:sz="0" w:space="0"/>
              </w:pBdr>
              <w:snapToGrid/>
              <w:spacing w:before="80" w:after="240" w:line="240" w:lineRule="auto"/>
              <w:ind w:left="0"/>
            </w:pPr>
            <w:r>
              <w:t>E3.2：系统验证Excel文件的格式和内容。</w:t>
            </w:r>
          </w:p>
          <w:p w14:paraId="5EBAEB82">
            <w:pPr>
              <w:pBdr>
                <w:bottom w:val="none" w:color="auto" w:sz="0" w:space="0"/>
              </w:pBdr>
              <w:snapToGrid/>
              <w:spacing w:before="80" w:after="240" w:line="240" w:lineRule="auto"/>
              <w:ind w:left="0"/>
            </w:pPr>
            <w:r>
              <w:t>E3.3：系统批量导入用户数据，并显示导入结果。</w:t>
            </w:r>
          </w:p>
        </w:tc>
      </w:tr>
      <w:tr w14:paraId="424C6A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E7602D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4A65461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系统故障或数据存储失败，返回操作失败提示。</w:t>
            </w:r>
          </w:p>
          <w:p w14:paraId="49E31826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管理员权限不足，无法进行用户管理操作，系统返回权限不足提示。</w:t>
            </w:r>
          </w:p>
        </w:tc>
      </w:tr>
      <w:tr w14:paraId="06CB3C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8EC31E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4E8A245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用户信息验证逻辑</w:t>
            </w:r>
          </w:p>
          <w:p w14:paraId="5600BC49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操作日志记录功能</w:t>
            </w:r>
          </w:p>
        </w:tc>
      </w:tr>
      <w:tr w14:paraId="74205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DE3CBF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74BB00B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系统正常运行，没有网络或技术故障。</w:t>
            </w:r>
          </w:p>
          <w:p w14:paraId="09901973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管理员拥有足够的权限进行用户管理。</w:t>
            </w:r>
          </w:p>
        </w:tc>
      </w:tr>
      <w:tr w14:paraId="29159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0DF00E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32419D5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系统必须使用K8平台数据存储。</w:t>
            </w:r>
          </w:p>
          <w:p w14:paraId="414A4BAA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用户信息输入必须符合系统规定的格式要求。</w:t>
            </w:r>
          </w:p>
        </w:tc>
      </w:tr>
      <w:tr w14:paraId="5D717E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AA9932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04544B2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输入格式要求：Excel文件格式</w:t>
            </w:r>
          </w:p>
          <w:p w14:paraId="5E38AE66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用户信息字段必须包含：用户名、联系方式、角色等必要信息。</w:t>
            </w:r>
          </w:p>
        </w:tc>
      </w:tr>
    </w:tbl>
    <w:p w14:paraId="3AB32707"/>
    <w:p w14:paraId="0CC053AC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2.5.2 系统管理</w:t>
      </w:r>
    </w:p>
    <w:p w14:paraId="5F4D918B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2.5.2.1 描述和优先级</w:t>
      </w:r>
    </w:p>
    <w:p w14:paraId="558A076B">
      <w:pPr>
        <w:numPr>
          <w:ilvl w:val="0"/>
          <w:numId w:val="58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：管理员可以管理系统设置，包括权限配置、日志管理、系统状态监控等，确保系统正常运行。</w:t>
      </w:r>
    </w:p>
    <w:p w14:paraId="5B4C9513">
      <w:pPr>
        <w:numPr>
          <w:ilvl w:val="0"/>
          <w:numId w:val="58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：高</w:t>
      </w:r>
    </w:p>
    <w:p w14:paraId="2E16086C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2.5.2.2 输入</w:t>
      </w:r>
    </w:p>
    <w:p w14:paraId="3952AF17">
      <w:pPr>
        <w:numPr>
          <w:ilvl w:val="0"/>
          <w:numId w:val="59"/>
        </w:numPr>
        <w:tabs>
          <w:tab w:val="clear" w:pos="720"/>
        </w:tabs>
      </w:pPr>
      <w:r>
        <w:rPr>
          <w:rFonts w:hint="eastAsia"/>
        </w:rPr>
        <w:t>系统参数设置、权限信息、日志记录等。</w:t>
      </w:r>
    </w:p>
    <w:p w14:paraId="08A190D9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2.5.2.3 操作</w:t>
      </w:r>
    </w:p>
    <w:p w14:paraId="70D3221E">
      <w:pPr>
        <w:numPr>
          <w:ilvl w:val="0"/>
          <w:numId w:val="60"/>
        </w:numPr>
        <w:tabs>
          <w:tab w:val="clear" w:pos="720"/>
        </w:tabs>
      </w:pPr>
      <w:r>
        <w:rPr>
          <w:rFonts w:hint="eastAsia"/>
        </w:rPr>
        <w:t>管理员通过系统管理页面配置系统参数、管理用户权限，并监控系统运行状态。系统会实时记录操作日志。</w:t>
      </w:r>
    </w:p>
    <w:p w14:paraId="2ADDA7F5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2.5.2.4 输出</w:t>
      </w:r>
    </w:p>
    <w:p w14:paraId="0D02429F">
      <w:pPr>
        <w:numPr>
          <w:ilvl w:val="0"/>
          <w:numId w:val="61"/>
        </w:numPr>
        <w:tabs>
          <w:tab w:val="clear" w:pos="720"/>
        </w:tabs>
      </w:pPr>
      <w:r>
        <w:rPr>
          <w:rFonts w:hint="eastAsia"/>
        </w:rPr>
        <w:t>系统设置成功，系统返回配置结果；若有错误，系统提示失败原因。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566F01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8F77A1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37DF4D9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系统管理</w:t>
            </w:r>
          </w:p>
        </w:tc>
      </w:tr>
      <w:tr w14:paraId="0FA889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E1FCF6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7155953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014</w:t>
            </w:r>
          </w:p>
        </w:tc>
      </w:tr>
      <w:tr w14:paraId="7E3384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37C3AF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6822BB2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管理员管理系统设置</w:t>
            </w:r>
          </w:p>
        </w:tc>
      </w:tr>
      <w:tr w14:paraId="40AAF0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F46876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668F6D7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高</w:t>
            </w:r>
          </w:p>
        </w:tc>
      </w:tr>
      <w:tr w14:paraId="6762AA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D12802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5A13110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管理员已成功登录系统。</w:t>
            </w:r>
          </w:p>
          <w:p w14:paraId="55BD97D1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系统具备相应的管理权限。</w:t>
            </w:r>
          </w:p>
        </w:tc>
      </w:tr>
      <w:tr w14:paraId="003EAF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0526D1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21AACAEE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系统设置成功，管理员获得反馈；如有错误，系统提示具体原因。</w:t>
            </w:r>
          </w:p>
        </w:tc>
      </w:tr>
      <w:tr w14:paraId="3243D1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4D97FB9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538A65B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7381441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41793B8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7789CB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36F848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0DE53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1A3E01E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管理员</w:t>
            </w:r>
          </w:p>
        </w:tc>
        <w:tc>
          <w:tcPr>
            <w:tcW w:w="5511" w:type="dxa"/>
            <w:vAlign w:val="center"/>
          </w:tcPr>
          <w:p w14:paraId="3F40A2A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登录系统管理页面。</w:t>
            </w:r>
          </w:p>
        </w:tc>
      </w:tr>
      <w:tr w14:paraId="5718A9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6B1D777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4C4333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732C9BA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管理员</w:t>
            </w:r>
          </w:p>
        </w:tc>
        <w:tc>
          <w:tcPr>
            <w:tcW w:w="5511" w:type="dxa"/>
            <w:vAlign w:val="center"/>
          </w:tcPr>
          <w:p w14:paraId="589F715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配置系统参数，如系统时间、语言设置等。</w:t>
            </w:r>
          </w:p>
        </w:tc>
      </w:tr>
      <w:tr w14:paraId="159A60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5F75B9A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A9779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270A9CB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管理员</w:t>
            </w:r>
          </w:p>
        </w:tc>
        <w:tc>
          <w:tcPr>
            <w:tcW w:w="5511" w:type="dxa"/>
            <w:vAlign w:val="center"/>
          </w:tcPr>
          <w:p w14:paraId="3EFE129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管理用户权限，添加、修改或删除用户权限信息。</w:t>
            </w:r>
          </w:p>
        </w:tc>
      </w:tr>
      <w:tr w14:paraId="79FE1A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AEDD105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C3E435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4522668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管理员</w:t>
            </w:r>
          </w:p>
        </w:tc>
        <w:tc>
          <w:tcPr>
            <w:tcW w:w="5511" w:type="dxa"/>
            <w:vAlign w:val="center"/>
          </w:tcPr>
          <w:p w14:paraId="2031FC1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监控系统运行状态，查看当前系统负载和运行情况。</w:t>
            </w:r>
          </w:p>
        </w:tc>
      </w:tr>
      <w:tr w14:paraId="6C3158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65B39005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B162B2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vAlign w:val="center"/>
          </w:tcPr>
          <w:p w14:paraId="47451BB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系统</w:t>
            </w:r>
          </w:p>
        </w:tc>
        <w:tc>
          <w:tcPr>
            <w:tcW w:w="5511" w:type="dxa"/>
            <w:vAlign w:val="center"/>
          </w:tcPr>
          <w:p w14:paraId="75B99D5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实时记录管理员的操作日志。</w:t>
            </w:r>
          </w:p>
        </w:tc>
      </w:tr>
      <w:tr w14:paraId="26B58E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D6C5B0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FEC0C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09" w:type="dxa"/>
            <w:vAlign w:val="center"/>
          </w:tcPr>
          <w:p w14:paraId="00783A5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系统</w:t>
            </w:r>
          </w:p>
        </w:tc>
        <w:tc>
          <w:tcPr>
            <w:tcW w:w="5511" w:type="dxa"/>
            <w:vAlign w:val="center"/>
          </w:tcPr>
          <w:p w14:paraId="18AF129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/>
              </w:rPr>
              <w:t>返回配置结果或错误提示，告知管理员操作结果。</w:t>
            </w:r>
          </w:p>
        </w:tc>
      </w:tr>
      <w:tr w14:paraId="72A38B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686831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3BF5DCA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E1：如果系统参数设置不符合要求，系统提示错误信息。</w:t>
            </w:r>
          </w:p>
          <w:p w14:paraId="0D71C7C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E2：如果权限配置失败，系统显示具体原因并要求重新配置。</w:t>
            </w:r>
          </w:p>
          <w:p w14:paraId="64BA04C1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E3：管理员可以查看历史操作日志，进行审计。</w:t>
            </w:r>
          </w:p>
        </w:tc>
      </w:tr>
      <w:tr w14:paraId="575314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981FBC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3B18089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X1：系统故障或网络问题导致无法保存设置，返回操作失败提示。</w:t>
            </w:r>
          </w:p>
          <w:p w14:paraId="7283060B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X2：管理员权限不足，无法进行某项操作，系统提示权限不足。</w:t>
            </w:r>
          </w:p>
        </w:tc>
      </w:tr>
      <w:tr w14:paraId="0DB2CE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C82DE5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0E7E431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操作日志记录功能</w:t>
            </w:r>
          </w:p>
          <w:p w14:paraId="6E44E7B3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系统状态监控功能</w:t>
            </w:r>
          </w:p>
        </w:tc>
      </w:tr>
      <w:tr w14:paraId="6B217F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7A2598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3CF1296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系统正常运行，无技术故障。</w:t>
            </w:r>
          </w:p>
          <w:p w14:paraId="27A7D366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管理员具备足够权限进行设置和管理。</w:t>
            </w:r>
          </w:p>
        </w:tc>
      </w:tr>
      <w:tr w14:paraId="51FC5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3681DD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31B4D0C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管理员必须遵循公司政策和流程进行系统设置。</w:t>
            </w:r>
          </w:p>
          <w:p w14:paraId="452DD461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所有设置需在系统允许的范围内进行。</w:t>
            </w:r>
          </w:p>
        </w:tc>
      </w:tr>
      <w:tr w14:paraId="712638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58DCDB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5EF4670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输入内容：系统参数、权限信息、日志管理选项等。</w:t>
            </w:r>
          </w:p>
          <w:p w14:paraId="4D570847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数据格式应符合系统要求。</w:t>
            </w:r>
          </w:p>
        </w:tc>
      </w:tr>
    </w:tbl>
    <w:p w14:paraId="31D816CC"/>
    <w:p w14:paraId="13AAB7AC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2.5.3 商品货源管理</w:t>
      </w:r>
    </w:p>
    <w:p w14:paraId="7859068E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bCs/>
          <w:i/>
          <w:iCs/>
        </w:rPr>
        <w:t>2.5.3.1 描述和优先级</w:t>
      </w:r>
    </w:p>
    <w:p w14:paraId="142E08DF">
      <w:pPr>
        <w:numPr>
          <w:ilvl w:val="0"/>
          <w:numId w:val="62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：管理员可以管理平台上的商品货源信息，审核、修改或删除不符合要求的货源，确保平台商品的合法性和合规性。</w:t>
      </w:r>
    </w:p>
    <w:p w14:paraId="7D1897B7">
      <w:pPr>
        <w:numPr>
          <w:ilvl w:val="0"/>
          <w:numId w:val="62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：中</w:t>
      </w:r>
    </w:p>
    <w:p w14:paraId="74D4C385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2.5.3.2 输入</w:t>
      </w:r>
    </w:p>
    <w:p w14:paraId="233CB1E9">
      <w:pPr>
        <w:numPr>
          <w:ilvl w:val="0"/>
          <w:numId w:val="63"/>
        </w:numPr>
        <w:tabs>
          <w:tab w:val="clear" w:pos="720"/>
        </w:tabs>
      </w:pPr>
      <w:r>
        <w:rPr>
          <w:rFonts w:hint="eastAsia"/>
        </w:rPr>
        <w:t>商品的详细信息，如名称、价格、库存、供应商信息等。</w:t>
      </w:r>
    </w:p>
    <w:p w14:paraId="334399F1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2.5.3.3 操作</w:t>
      </w:r>
    </w:p>
    <w:p w14:paraId="2C38B964">
      <w:pPr>
        <w:numPr>
          <w:ilvl w:val="0"/>
          <w:numId w:val="64"/>
        </w:numPr>
        <w:tabs>
          <w:tab w:val="clear" w:pos="720"/>
        </w:tabs>
      </w:pPr>
      <w:r>
        <w:rPr>
          <w:rFonts w:hint="eastAsia"/>
        </w:rPr>
        <w:t>管理员在“商品货源管理”页面审核新发布的商品货源，修改不符合要求的内容，或根据情况删除不合规的商品信息。</w:t>
      </w:r>
    </w:p>
    <w:p w14:paraId="24D336DB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2.5.3.4 输出</w:t>
      </w:r>
    </w:p>
    <w:p w14:paraId="6CE9888F">
      <w:pPr>
        <w:numPr>
          <w:ilvl w:val="0"/>
          <w:numId w:val="65"/>
        </w:numPr>
        <w:tabs>
          <w:tab w:val="clear" w:pos="720"/>
        </w:tabs>
      </w:pPr>
      <w:r>
        <w:rPr>
          <w:rFonts w:hint="eastAsia"/>
        </w:rPr>
        <w:t>系统保存审核后的商品货源信息，前端展示更新后的货源内容；若有违规商品，系统显示删除提示。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24C4A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C88310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1CCF841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商品货源管理</w:t>
            </w:r>
          </w:p>
        </w:tc>
      </w:tr>
      <w:tr w14:paraId="1C6CD6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C37B20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160D98E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015</w:t>
            </w:r>
          </w:p>
        </w:tc>
      </w:tr>
      <w:tr w14:paraId="0326A2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A241AB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16471B0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管理员管理平台上的商品货源信息</w:t>
            </w:r>
          </w:p>
        </w:tc>
      </w:tr>
      <w:tr w14:paraId="46647D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C25E5F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243EA6D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高</w:t>
            </w:r>
          </w:p>
        </w:tc>
      </w:tr>
      <w:tr w14:paraId="49A76B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DDAFCD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15F4B07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管理员已成功登录系统，商品货源信息已提交待审核。</w:t>
            </w:r>
          </w:p>
        </w:tc>
      </w:tr>
      <w:tr w14:paraId="15C9E0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5BBEB5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1D60C63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审核后的商品货源信息被保存，前端展示更新后的内容。</w:t>
            </w:r>
          </w:p>
        </w:tc>
      </w:tr>
      <w:tr w14:paraId="0ADDD7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1A383A30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545FF33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2D6C4AF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58265AC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790F3E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41F2DAB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27623B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2F4844D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管理员</w:t>
            </w:r>
          </w:p>
        </w:tc>
        <w:tc>
          <w:tcPr>
            <w:tcW w:w="5511" w:type="dxa"/>
            <w:vAlign w:val="center"/>
          </w:tcPr>
          <w:p w14:paraId="6475B04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登录后台系统，进入“商品货源管理”页面。</w:t>
            </w:r>
          </w:p>
        </w:tc>
      </w:tr>
      <w:tr w14:paraId="33894B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473A334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1DFE3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0C5C0BA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系统</w:t>
            </w:r>
          </w:p>
        </w:tc>
        <w:tc>
          <w:tcPr>
            <w:tcW w:w="5511" w:type="dxa"/>
            <w:vAlign w:val="center"/>
          </w:tcPr>
          <w:p w14:paraId="720EEE2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显示待审核的商品货源列表，包括名称、价格、库存和供应商信息。</w:t>
            </w:r>
          </w:p>
        </w:tc>
      </w:tr>
      <w:tr w14:paraId="1E205C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E67CA5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7D446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2A90589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管理员</w:t>
            </w:r>
          </w:p>
        </w:tc>
        <w:tc>
          <w:tcPr>
            <w:tcW w:w="5511" w:type="dxa"/>
            <w:vAlign w:val="center"/>
          </w:tcPr>
          <w:p w14:paraId="2D2A03D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选择需要审核的商品货源，查看详细信息。</w:t>
            </w:r>
          </w:p>
        </w:tc>
      </w:tr>
      <w:tr w14:paraId="74BA4D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B77433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B52652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734D69D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管理员</w:t>
            </w:r>
          </w:p>
        </w:tc>
        <w:tc>
          <w:tcPr>
            <w:tcW w:w="5511" w:type="dxa"/>
            <w:vAlign w:val="center"/>
          </w:tcPr>
          <w:p w14:paraId="2495E80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若商品货源信息不符合要求，修改相应的内容。</w:t>
            </w:r>
          </w:p>
        </w:tc>
      </w:tr>
      <w:tr w14:paraId="083251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8669EB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FAC93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vAlign w:val="center"/>
          </w:tcPr>
          <w:p w14:paraId="3207922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管理员</w:t>
            </w:r>
          </w:p>
        </w:tc>
        <w:tc>
          <w:tcPr>
            <w:tcW w:w="5511" w:type="dxa"/>
            <w:vAlign w:val="center"/>
          </w:tcPr>
          <w:p w14:paraId="236987A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选择删除不合规的商品信息，确认删除操作。</w:t>
            </w:r>
          </w:p>
        </w:tc>
      </w:tr>
      <w:tr w14:paraId="134E8D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263A96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C8385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09" w:type="dxa"/>
            <w:vAlign w:val="center"/>
          </w:tcPr>
          <w:p w14:paraId="22E255F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系统</w:t>
            </w:r>
          </w:p>
        </w:tc>
        <w:tc>
          <w:tcPr>
            <w:tcW w:w="5511" w:type="dxa"/>
            <w:vAlign w:val="center"/>
          </w:tcPr>
          <w:p w14:paraId="794DBC6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保存审核后的商品货源信息，并更新前端展示。</w:t>
            </w:r>
          </w:p>
        </w:tc>
      </w:tr>
      <w:tr w14:paraId="48996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52CFBA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358A7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09" w:type="dxa"/>
            <w:vAlign w:val="center"/>
          </w:tcPr>
          <w:p w14:paraId="2133F4C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系统</w:t>
            </w:r>
          </w:p>
        </w:tc>
        <w:tc>
          <w:tcPr>
            <w:tcW w:w="5511" w:type="dxa"/>
            <w:vAlign w:val="center"/>
          </w:tcPr>
          <w:p w14:paraId="4BC7F0A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若有违规商品，显示删除提示信息。</w:t>
            </w:r>
          </w:p>
        </w:tc>
      </w:tr>
      <w:tr w14:paraId="7A8648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08ED13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46B8113C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若商品信息不完整，系统提示管理员补充必要信息后再进行审核。</w:t>
            </w:r>
          </w:p>
        </w:tc>
      </w:tr>
      <w:tr w14:paraId="3F327E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2414F929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04D249C7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如果管理员在步骤1未能成功登录系统，则无法进入商品货源管理页面。</w:t>
            </w:r>
          </w:p>
        </w:tc>
      </w:tr>
      <w:tr w14:paraId="34B660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4536B9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0A71C9B8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商品货源的详细信息、管理员的修改或删除操作记录。</w:t>
            </w:r>
          </w:p>
        </w:tc>
      </w:tr>
      <w:tr w14:paraId="333D74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A36A0A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08F87B92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管理员具备审核商品货源信息的权限和能力。</w:t>
            </w:r>
          </w:p>
        </w:tc>
      </w:tr>
      <w:tr w14:paraId="6FAC8B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9F3104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6938568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商品货源信息需符合平台的合法性和合规性要求。</w:t>
            </w:r>
          </w:p>
          <w:p w14:paraId="08502A36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修改和删除操作需在系统设定的权限范围内进行。</w:t>
            </w:r>
          </w:p>
        </w:tc>
      </w:tr>
      <w:tr w14:paraId="225215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38E49B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1F87212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1.商品货源的详细信息</w:t>
            </w:r>
          </w:p>
          <w:p w14:paraId="20B4E4B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名称：商品的名称。</w:t>
            </w:r>
          </w:p>
          <w:p w14:paraId="111C122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价格：商品的销售价格。</w:t>
            </w:r>
          </w:p>
          <w:p w14:paraId="7BC8EC9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库存：商品的现有库存量。</w:t>
            </w:r>
          </w:p>
          <w:p w14:paraId="09BCE67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供应商信息：与商品相关的供应商的详细信息。</w:t>
            </w:r>
          </w:p>
          <w:p w14:paraId="30623F5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2.约束</w:t>
            </w:r>
          </w:p>
          <w:p w14:paraId="73C3DFF3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所有输入信息需符合系统设定的格式和要求。</w:t>
            </w:r>
          </w:p>
        </w:tc>
      </w:tr>
    </w:tbl>
    <w:p w14:paraId="712A2D96"/>
    <w:p w14:paraId="6AC8087F">
      <w:pPr>
        <w:keepNext/>
        <w:keepLines/>
        <w:spacing w:before="100" w:beforeAutospacing="1" w:after="100" w:afterAutospacing="1"/>
        <w:jc w:val="left"/>
        <w:outlineLvl w:val="2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2.5.4 求购需求管理</w:t>
      </w:r>
    </w:p>
    <w:p w14:paraId="302593D2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2.5.4.1 描述和优先级</w:t>
      </w:r>
    </w:p>
    <w:p w14:paraId="49ACCFC8">
      <w:pPr>
        <w:numPr>
          <w:ilvl w:val="0"/>
          <w:numId w:val="66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：管理员可以管理平台上的求购需求信息，审核用户发布的求购需求，确保其符合平台要求，并有权修改或删除不合规的求购信息。</w:t>
      </w:r>
    </w:p>
    <w:p w14:paraId="0F01873D">
      <w:pPr>
        <w:numPr>
          <w:ilvl w:val="0"/>
          <w:numId w:val="66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：中</w:t>
      </w:r>
    </w:p>
    <w:p w14:paraId="3C4FAD4C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2.5.4.2 输入</w:t>
      </w:r>
    </w:p>
    <w:p w14:paraId="09BB622E">
      <w:pPr>
        <w:numPr>
          <w:ilvl w:val="0"/>
          <w:numId w:val="67"/>
        </w:numPr>
        <w:tabs>
          <w:tab w:val="clear" w:pos="720"/>
        </w:tabs>
      </w:pPr>
      <w:r>
        <w:rPr>
          <w:rFonts w:hint="eastAsia"/>
        </w:rPr>
        <w:t>用户发布的求购需求，包括产品类别、数量、期望价格等。</w:t>
      </w:r>
    </w:p>
    <w:p w14:paraId="271589D1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2.5.4.3 操作</w:t>
      </w:r>
    </w:p>
    <w:p w14:paraId="621D1162">
      <w:pPr>
        <w:numPr>
          <w:ilvl w:val="0"/>
          <w:numId w:val="68"/>
        </w:numPr>
        <w:tabs>
          <w:tab w:val="clear" w:pos="720"/>
        </w:tabs>
      </w:pPr>
      <w:r>
        <w:rPr>
          <w:rFonts w:hint="eastAsia"/>
        </w:rPr>
        <w:t>管理员在“求购需求管理”页面查看并审核用户发布的求购信息，修改不符合规范的内容，或删除违规求购需求。</w:t>
      </w:r>
    </w:p>
    <w:p w14:paraId="4473141E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2.5.4.4 输出</w:t>
      </w:r>
    </w:p>
    <w:p w14:paraId="7CE17B51">
      <w:pPr>
        <w:numPr>
          <w:ilvl w:val="0"/>
          <w:numId w:val="69"/>
        </w:numPr>
        <w:tabs>
          <w:tab w:val="clear" w:pos="720"/>
        </w:tabs>
      </w:pPr>
      <w:r>
        <w:rPr>
          <w:rFonts w:hint="eastAsia"/>
        </w:rPr>
        <w:t>审核通过的求购需求展示在前端，用户可以查看已发布的求购信息；如被删除，系统返回删除提示并通知用户。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158D8D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D6A49C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7797B2F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求购需求管理</w:t>
            </w:r>
          </w:p>
        </w:tc>
      </w:tr>
      <w:tr w14:paraId="090F5A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228FFFD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79F6D1B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016</w:t>
            </w:r>
          </w:p>
        </w:tc>
      </w:tr>
      <w:tr w14:paraId="4FC993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08C5D5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5F376CC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管理员管理平台上的求购需求信息</w:t>
            </w:r>
          </w:p>
        </w:tc>
      </w:tr>
      <w:tr w14:paraId="19E97F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458133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70B628B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高</w:t>
            </w:r>
          </w:p>
        </w:tc>
      </w:tr>
      <w:tr w14:paraId="7C86A9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948D14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061341E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管理员已成功登录系统，用户已发布求购需求信息。</w:t>
            </w:r>
          </w:p>
        </w:tc>
      </w:tr>
      <w:tr w14:paraId="70DA24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8B087A8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0B5240D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审核后的求购需求信息被保存并展示，违规信息被删除后，系统通知用户。</w:t>
            </w:r>
          </w:p>
        </w:tc>
      </w:tr>
      <w:tr w14:paraId="45CEA5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6F3C4EC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3F6EED2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63DDAE0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64B4827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2F54F5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176881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4E9C88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27CAC96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</w:t>
            </w:r>
          </w:p>
        </w:tc>
        <w:tc>
          <w:tcPr>
            <w:tcW w:w="5511" w:type="dxa"/>
            <w:vAlign w:val="center"/>
          </w:tcPr>
          <w:p w14:paraId="077E83C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审核后的求购需求信息被保存并展示，违规信息被删除后，系统通知用户。</w:t>
            </w:r>
          </w:p>
        </w:tc>
      </w:tr>
      <w:tr w14:paraId="202D13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CF1C445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A309D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6C35037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系统</w:t>
            </w:r>
          </w:p>
        </w:tc>
        <w:tc>
          <w:tcPr>
            <w:tcW w:w="5511" w:type="dxa"/>
            <w:vAlign w:val="center"/>
          </w:tcPr>
          <w:p w14:paraId="0C05159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审核后的求购需求信息被保存并展示，违规信息被删除后，系统通知用户。</w:t>
            </w:r>
          </w:p>
        </w:tc>
      </w:tr>
      <w:tr w14:paraId="34321D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4493199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72A87A0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4CDD8557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</w:t>
            </w:r>
          </w:p>
        </w:tc>
        <w:tc>
          <w:tcPr>
            <w:tcW w:w="5511" w:type="dxa"/>
            <w:vAlign w:val="center"/>
          </w:tcPr>
          <w:p w14:paraId="17A5535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选择需要审核的求购需求，查看详细信息。</w:t>
            </w:r>
          </w:p>
        </w:tc>
      </w:tr>
      <w:tr w14:paraId="68C595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704470D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47DBE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4586400F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</w:t>
            </w:r>
          </w:p>
        </w:tc>
        <w:tc>
          <w:tcPr>
            <w:tcW w:w="5511" w:type="dxa"/>
            <w:vAlign w:val="center"/>
          </w:tcPr>
          <w:p w14:paraId="4C9394B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修改不符合规范的求购需求内容，确保信息符合平台要求。</w:t>
            </w:r>
          </w:p>
        </w:tc>
      </w:tr>
      <w:tr w14:paraId="7632E6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6CBE6D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EAAF47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vAlign w:val="center"/>
          </w:tcPr>
          <w:p w14:paraId="05BB9355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</w:t>
            </w:r>
          </w:p>
        </w:tc>
        <w:tc>
          <w:tcPr>
            <w:tcW w:w="5511" w:type="dxa"/>
            <w:vAlign w:val="center"/>
          </w:tcPr>
          <w:p w14:paraId="155702F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修改不符合规范的求购需求内容，确保信息符合平台要求。</w:t>
            </w:r>
          </w:p>
        </w:tc>
      </w:tr>
      <w:tr w14:paraId="4AA68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61E4B74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6295E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09" w:type="dxa"/>
            <w:vAlign w:val="center"/>
          </w:tcPr>
          <w:p w14:paraId="3695B10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系统</w:t>
            </w:r>
          </w:p>
        </w:tc>
        <w:tc>
          <w:tcPr>
            <w:tcW w:w="5511" w:type="dxa"/>
            <w:vAlign w:val="center"/>
          </w:tcPr>
          <w:p w14:paraId="02F3986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保存审核后的求购需求信息，并更新前端展示。</w:t>
            </w:r>
          </w:p>
        </w:tc>
      </w:tr>
      <w:tr w14:paraId="341EEE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321FBCE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55E9A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09" w:type="dxa"/>
            <w:vAlign w:val="center"/>
          </w:tcPr>
          <w:p w14:paraId="478E708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系统</w:t>
            </w:r>
          </w:p>
        </w:tc>
        <w:tc>
          <w:tcPr>
            <w:tcW w:w="5511" w:type="dxa"/>
            <w:vAlign w:val="center"/>
          </w:tcPr>
          <w:p w14:paraId="7F2678A2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若有违规求购需求，显示删除提示信息，并通知用户。</w:t>
            </w:r>
          </w:p>
        </w:tc>
      </w:tr>
      <w:tr w14:paraId="0C1EB8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C5680B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60F4F2DC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若求购需求信息不完整，系统提示管理员补充必要信息后再进行审核。</w:t>
            </w:r>
          </w:p>
        </w:tc>
      </w:tr>
      <w:tr w14:paraId="6DFC53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AE7A775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1E15741F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若求购需求信息不完整，系统提示管理员补充必要信息后再进行审核。</w:t>
            </w:r>
          </w:p>
        </w:tc>
      </w:tr>
      <w:tr w14:paraId="0032B6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FCC0D0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470800AE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求购需求的详细信息、管理员的修改或删除操作记录。</w:t>
            </w:r>
          </w:p>
        </w:tc>
      </w:tr>
      <w:tr w14:paraId="52C071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969D98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28C33E0E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管理员具备审核求购需求信息的权限和能力。</w:t>
            </w:r>
          </w:p>
        </w:tc>
      </w:tr>
      <w:tr w14:paraId="2302BC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203D629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037D40EF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求购需求信息需符合平台的合法性和合规性要求。</w:t>
            </w:r>
          </w:p>
          <w:p w14:paraId="1625E594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修改和删除操作需在系统设定的权限范围内进行。</w:t>
            </w:r>
          </w:p>
        </w:tc>
      </w:tr>
      <w:tr w14:paraId="528A87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1F9541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6C0BDBC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1.用户发布的求购需求信息</w:t>
            </w:r>
          </w:p>
          <w:p w14:paraId="4F03EB5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产品类别：用户希望购买的产品类型。</w:t>
            </w:r>
          </w:p>
          <w:p w14:paraId="039E71A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数量：所需产品的数量。</w:t>
            </w:r>
          </w:p>
          <w:p w14:paraId="388A5D9A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期望价格：用户希望的价格范围。</w:t>
            </w:r>
          </w:p>
          <w:p w14:paraId="746BD96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2.约束</w:t>
            </w:r>
          </w:p>
          <w:p w14:paraId="611E43BA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所有输入信息需符合系统设定的格式和要求。</w:t>
            </w:r>
          </w:p>
        </w:tc>
      </w:tr>
    </w:tbl>
    <w:p w14:paraId="54BF239D">
      <w:pPr>
        <w:rPr>
          <w:i/>
          <w:iCs/>
          <w:color w:val="000000"/>
        </w:rPr>
      </w:pPr>
    </w:p>
    <w:p w14:paraId="0C75B378">
      <w:pPr>
        <w:keepNext/>
        <w:keepLines/>
        <w:spacing w:before="100" w:beforeAutospacing="1" w:after="100" w:afterAutospacing="1"/>
        <w:jc w:val="left"/>
        <w:outlineLvl w:val="1"/>
        <w:rPr>
          <w:rFonts w:ascii="Arial" w:hAnsi="Arial"/>
          <w:b/>
          <w:bCs/>
          <w:color w:val="000000"/>
          <w:sz w:val="28"/>
          <w:szCs w:val="32"/>
        </w:rPr>
      </w:pPr>
      <w:r>
        <w:rPr>
          <w:rFonts w:hint="eastAsia" w:ascii="Arial" w:hAnsi="Arial"/>
          <w:b/>
          <w:bCs/>
          <w:color w:val="000000"/>
          <w:sz w:val="28"/>
          <w:szCs w:val="32"/>
        </w:rPr>
        <w:t>2.6 功能类别D：银行模块</w:t>
      </w:r>
    </w:p>
    <w:p w14:paraId="43630BFB">
      <w:pPr>
        <w:keepNext/>
        <w:keepLines/>
        <w:spacing w:before="100" w:beforeAutospacing="1" w:after="100" w:afterAutospacing="1"/>
        <w:jc w:val="left"/>
        <w:outlineLvl w:val="2"/>
        <w:rPr>
          <w:rFonts w:hint="eastAsia" w:eastAsia="宋体"/>
          <w:b/>
          <w:bCs/>
          <w:szCs w:val="32"/>
          <w:lang w:val="en-US" w:eastAsia="zh-CN"/>
        </w:rPr>
      </w:pPr>
      <w:r>
        <w:rPr>
          <w:rFonts w:hint="eastAsia"/>
          <w:b/>
          <w:bCs/>
          <w:szCs w:val="32"/>
        </w:rPr>
        <w:t>2.6.1 融资申请</w:t>
      </w:r>
      <w:r>
        <w:rPr>
          <w:rFonts w:hint="eastAsia"/>
          <w:b/>
          <w:bCs/>
          <w:szCs w:val="32"/>
          <w:lang w:val="en-US" w:eastAsia="zh-CN"/>
        </w:rPr>
        <w:t>管理</w:t>
      </w:r>
    </w:p>
    <w:p w14:paraId="3EBAF1C7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2.6.1.1 描述和优先级</w:t>
      </w:r>
    </w:p>
    <w:p w14:paraId="506398AB">
      <w:pPr>
        <w:numPr>
          <w:ilvl w:val="0"/>
          <w:numId w:val="70"/>
        </w:numPr>
        <w:tabs>
          <w:tab w:val="clear" w:pos="720"/>
        </w:tabs>
      </w:pPr>
      <w:r>
        <w:rPr>
          <w:rFonts w:hint="eastAsia"/>
          <w:b/>
          <w:bCs/>
        </w:rPr>
        <w:t>描述</w:t>
      </w:r>
      <w:r>
        <w:rPr>
          <w:rFonts w:hint="eastAsia"/>
        </w:rPr>
        <w:t>：银行根据用户提交的相关资料对申请进行审核，以决定是否批准融资。</w:t>
      </w:r>
    </w:p>
    <w:p w14:paraId="77414562">
      <w:pPr>
        <w:numPr>
          <w:ilvl w:val="0"/>
          <w:numId w:val="70"/>
        </w:numPr>
        <w:tabs>
          <w:tab w:val="clear" w:pos="720"/>
        </w:tabs>
      </w:pPr>
      <w:r>
        <w:rPr>
          <w:rFonts w:hint="eastAsia"/>
          <w:b/>
          <w:bCs/>
        </w:rPr>
        <w:t>优先级</w:t>
      </w:r>
      <w:r>
        <w:rPr>
          <w:rFonts w:hint="eastAsia"/>
        </w:rPr>
        <w:t>：中</w:t>
      </w:r>
    </w:p>
    <w:p w14:paraId="239CD3D9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2.6.1.2 输入</w:t>
      </w:r>
    </w:p>
    <w:p w14:paraId="3A17EE1E">
      <w:pPr>
        <w:numPr>
          <w:ilvl w:val="0"/>
          <w:numId w:val="71"/>
        </w:numPr>
        <w:tabs>
          <w:tab w:val="clear" w:pos="720"/>
        </w:tabs>
      </w:pPr>
      <w:r>
        <w:rPr>
          <w:rFonts w:hint="eastAsia"/>
        </w:rPr>
        <w:t>用户提交的融资申请信息，包括申请金额、融资用途、还款计划、相关财务文件等。</w:t>
      </w:r>
    </w:p>
    <w:p w14:paraId="0BF91F3C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2.6.1.3 操作</w:t>
      </w:r>
    </w:p>
    <w:p w14:paraId="3F84ED50">
      <w:pPr>
        <w:numPr>
          <w:ilvl w:val="0"/>
          <w:numId w:val="72"/>
        </w:numPr>
        <w:tabs>
          <w:tab w:val="clear" w:pos="720"/>
        </w:tabs>
      </w:pPr>
      <w:r>
        <w:rPr>
          <w:rFonts w:hint="eastAsia"/>
        </w:rPr>
        <w:t>用户在系统中填写融资申请表，包含融资详情和附加材料，确认提交后，系统将申请转交银行进行审核。</w:t>
      </w:r>
    </w:p>
    <w:p w14:paraId="2B0A88E0">
      <w:pPr>
        <w:keepNext/>
        <w:ind w:left="446" w:leftChars="200"/>
        <w:outlineLvl w:val="3"/>
        <w:rPr>
          <w:b/>
          <w:iCs/>
        </w:rPr>
      </w:pPr>
      <w:r>
        <w:rPr>
          <w:rFonts w:hint="eastAsia"/>
          <w:b/>
          <w:iCs/>
        </w:rPr>
        <w:t>2.6.1.4 输出</w:t>
      </w:r>
    </w:p>
    <w:p w14:paraId="155BA790">
      <w:pPr>
        <w:numPr>
          <w:ilvl w:val="0"/>
          <w:numId w:val="73"/>
        </w:numPr>
        <w:tabs>
          <w:tab w:val="clear" w:pos="720"/>
        </w:tabs>
      </w:pPr>
      <w:r>
        <w:rPr>
          <w:rFonts w:hint="eastAsia"/>
        </w:rPr>
        <w:t>系统提示申请提交成功，申请信息会进入审核流程。银行审核后，系统将反馈审核结果并通知用户是否通过申请。</w:t>
      </w:r>
      <w:r>
        <w:rPr>
          <w:rFonts w:hint="eastAsia"/>
        </w:rPr>
        <w:br w:type="textWrapping" w:clear="all"/>
      </w:r>
    </w:p>
    <w:tbl>
      <w:tblPr>
        <w:tblStyle w:val="27"/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1009"/>
        <w:gridCol w:w="5511"/>
      </w:tblGrid>
      <w:tr w14:paraId="578A97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26" w:type="dxa"/>
            <w:shd w:val="clear" w:color="auto" w:fill="D9D9D9"/>
            <w:vAlign w:val="center"/>
          </w:tcPr>
          <w:p w14:paraId="12D0670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用例名称</w:t>
            </w:r>
          </w:p>
        </w:tc>
        <w:tc>
          <w:tcPr>
            <w:tcW w:w="7229" w:type="dxa"/>
            <w:gridSpan w:val="3"/>
            <w:vAlign w:val="center"/>
          </w:tcPr>
          <w:p w14:paraId="51A89D9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融资申请管理</w:t>
            </w:r>
          </w:p>
        </w:tc>
      </w:tr>
      <w:tr w14:paraId="0F1D82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0D758E8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用例编号</w:t>
            </w:r>
          </w:p>
        </w:tc>
        <w:tc>
          <w:tcPr>
            <w:tcW w:w="7229" w:type="dxa"/>
            <w:gridSpan w:val="3"/>
            <w:vAlign w:val="center"/>
          </w:tcPr>
          <w:p w14:paraId="46D4BE8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017</w:t>
            </w:r>
          </w:p>
        </w:tc>
      </w:tr>
      <w:tr w14:paraId="1DC02E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BF215BB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用例简介</w:t>
            </w:r>
          </w:p>
        </w:tc>
        <w:tc>
          <w:tcPr>
            <w:tcW w:w="7229" w:type="dxa"/>
            <w:gridSpan w:val="3"/>
            <w:vAlign w:val="center"/>
          </w:tcPr>
          <w:p w14:paraId="15326CB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用户提交融资申请，银行进行审核</w:t>
            </w:r>
          </w:p>
        </w:tc>
      </w:tr>
      <w:tr w14:paraId="14C5AF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3CA00802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7229" w:type="dxa"/>
            <w:gridSpan w:val="3"/>
            <w:vAlign w:val="center"/>
          </w:tcPr>
          <w:p w14:paraId="16BD509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高</w:t>
            </w:r>
          </w:p>
        </w:tc>
      </w:tr>
      <w:tr w14:paraId="3DA446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21718F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gridSpan w:val="3"/>
            <w:vAlign w:val="center"/>
          </w:tcPr>
          <w:p w14:paraId="0E9224F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用户已注册并登录系统，提交的融资申请资料齐全。</w:t>
            </w:r>
          </w:p>
        </w:tc>
      </w:tr>
      <w:tr w14:paraId="64F920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1CA7EB4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gridSpan w:val="3"/>
            <w:tcBorders>
              <w:bottom w:val="single" w:color="auto" w:sz="4" w:space="0"/>
            </w:tcBorders>
            <w:vAlign w:val="center"/>
          </w:tcPr>
          <w:p w14:paraId="0D95B253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用户已注册并登录系统，提交的融资申请资料齐全。</w:t>
            </w:r>
          </w:p>
        </w:tc>
      </w:tr>
      <w:tr w14:paraId="724C3A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526" w:type="dxa"/>
            <w:vMerge w:val="restart"/>
            <w:shd w:val="clear" w:color="auto" w:fill="D9D9D9"/>
            <w:vAlign w:val="center"/>
          </w:tcPr>
          <w:p w14:paraId="77200B0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操作流程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6A0A8607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步骤</w:t>
            </w:r>
          </w:p>
        </w:tc>
        <w:tc>
          <w:tcPr>
            <w:tcW w:w="1009" w:type="dxa"/>
            <w:shd w:val="clear" w:color="auto" w:fill="D9D9D9"/>
            <w:vAlign w:val="center"/>
          </w:tcPr>
          <w:p w14:paraId="0FD73465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触发者</w:t>
            </w:r>
          </w:p>
        </w:tc>
        <w:tc>
          <w:tcPr>
            <w:tcW w:w="5511" w:type="dxa"/>
            <w:shd w:val="clear" w:color="auto" w:fill="D9D9D9"/>
            <w:vAlign w:val="center"/>
          </w:tcPr>
          <w:p w14:paraId="4C830E4D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</w:tr>
      <w:tr w14:paraId="381EF3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4301C70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9D5CE4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009" w:type="dxa"/>
            <w:vAlign w:val="center"/>
          </w:tcPr>
          <w:p w14:paraId="7740440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5BC1521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登录系统，填写融资申请表。</w:t>
            </w:r>
          </w:p>
        </w:tc>
      </w:tr>
      <w:tr w14:paraId="251CD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05A0256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3B505F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1009" w:type="dxa"/>
            <w:vAlign w:val="center"/>
          </w:tcPr>
          <w:p w14:paraId="2FAE01A8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68DDA30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输入申请金额、融资用途、还款计划及相关财务文件。</w:t>
            </w:r>
          </w:p>
        </w:tc>
      </w:tr>
      <w:tr w14:paraId="039B18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AD4386F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7E0C8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09" w:type="dxa"/>
            <w:vAlign w:val="center"/>
          </w:tcPr>
          <w:p w14:paraId="7E0D513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用户</w:t>
            </w:r>
          </w:p>
        </w:tc>
        <w:tc>
          <w:tcPr>
            <w:tcW w:w="5511" w:type="dxa"/>
            <w:vAlign w:val="center"/>
          </w:tcPr>
          <w:p w14:paraId="6E6452F1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确认提交融资申请，系统转交银行审核。</w:t>
            </w:r>
          </w:p>
        </w:tc>
      </w:tr>
      <w:tr w14:paraId="44C223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1371066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7892A3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1009" w:type="dxa"/>
            <w:vAlign w:val="center"/>
          </w:tcPr>
          <w:p w14:paraId="2BE0527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54E2E43B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提示申请提交成功，进入审核流程。</w:t>
            </w:r>
          </w:p>
        </w:tc>
      </w:tr>
      <w:tr w14:paraId="28A995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09FCF6F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592C82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09" w:type="dxa"/>
            <w:vAlign w:val="center"/>
          </w:tcPr>
          <w:p w14:paraId="20EC88E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银行</w:t>
            </w:r>
          </w:p>
        </w:tc>
        <w:tc>
          <w:tcPr>
            <w:tcW w:w="5511" w:type="dxa"/>
            <w:vAlign w:val="center"/>
          </w:tcPr>
          <w:p w14:paraId="3AE82349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i w:val="0"/>
                <w:strike w:val="0"/>
                <w:color w:val="24292F"/>
                <w:spacing w:val="0"/>
                <w:sz w:val="21"/>
                <w:u w:val="none"/>
                <w:shd w:val="clear" w:color="auto" w:fill="FFFFFF"/>
              </w:rPr>
              <w:t>审核融资申请，决定是否批准。</w:t>
            </w:r>
          </w:p>
        </w:tc>
      </w:tr>
      <w:tr w14:paraId="29D3A3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26" w:type="dxa"/>
            <w:vMerge w:val="continue"/>
            <w:shd w:val="clear" w:color="auto" w:fill="D9D9D9"/>
            <w:vAlign w:val="center"/>
          </w:tcPr>
          <w:p w14:paraId="4CDA5CB7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A3A631C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09" w:type="dxa"/>
            <w:vAlign w:val="center"/>
          </w:tcPr>
          <w:p w14:paraId="0A3B7E86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</w:t>
            </w:r>
          </w:p>
        </w:tc>
        <w:tc>
          <w:tcPr>
            <w:tcW w:w="5511" w:type="dxa"/>
            <w:vAlign w:val="center"/>
          </w:tcPr>
          <w:p w14:paraId="252C02EE">
            <w:pP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通知用户审核结果，记录在系统中。</w:t>
            </w:r>
          </w:p>
        </w:tc>
      </w:tr>
      <w:tr w14:paraId="5E481F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671A06B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扩展流程</w:t>
            </w:r>
          </w:p>
        </w:tc>
        <w:tc>
          <w:tcPr>
            <w:tcW w:w="7229" w:type="dxa"/>
            <w:gridSpan w:val="3"/>
            <w:vAlign w:val="center"/>
          </w:tcPr>
          <w:p w14:paraId="1579358B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若用户未填写必要信息，系统提示补充后再提交。</w:t>
            </w:r>
          </w:p>
        </w:tc>
      </w:tr>
      <w:tr w14:paraId="660A29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78A7D97A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例外流程</w:t>
            </w:r>
          </w:p>
        </w:tc>
        <w:tc>
          <w:tcPr>
            <w:tcW w:w="7229" w:type="dxa"/>
            <w:gridSpan w:val="3"/>
            <w:vAlign w:val="center"/>
          </w:tcPr>
          <w:p w14:paraId="12F25EB5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如果用户在步骤1未能成功登录，则无法提交申请。</w:t>
            </w:r>
          </w:p>
        </w:tc>
      </w:tr>
      <w:tr w14:paraId="0A024A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554C8AE1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包含</w:t>
            </w:r>
          </w:p>
        </w:tc>
        <w:tc>
          <w:tcPr>
            <w:tcW w:w="7229" w:type="dxa"/>
            <w:gridSpan w:val="3"/>
            <w:vAlign w:val="center"/>
          </w:tcPr>
          <w:p w14:paraId="22958EB1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用户提交的融资申请信息及审核记录。</w:t>
            </w:r>
          </w:p>
        </w:tc>
      </w:tr>
      <w:tr w14:paraId="7EF68E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5811D63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假设</w:t>
            </w:r>
          </w:p>
        </w:tc>
        <w:tc>
          <w:tcPr>
            <w:tcW w:w="7229" w:type="dxa"/>
            <w:gridSpan w:val="3"/>
            <w:vAlign w:val="center"/>
          </w:tcPr>
          <w:p w14:paraId="074EF2F9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用户具备提交融资申请的资格和相关资料。</w:t>
            </w:r>
          </w:p>
        </w:tc>
      </w:tr>
      <w:tr w14:paraId="76F09C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495DF78E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7229" w:type="dxa"/>
            <w:gridSpan w:val="3"/>
            <w:vAlign w:val="center"/>
          </w:tcPr>
          <w:p w14:paraId="19A3C516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所有申请信息需符合银行的规定和格式要求。</w:t>
            </w:r>
          </w:p>
        </w:tc>
      </w:tr>
      <w:tr w14:paraId="26A54B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 w14:paraId="176144DC">
            <w:pPr>
              <w:pStyle w:val="18"/>
              <w:pBdr>
                <w:bottom w:val="none" w:color="000000" w:sz="0" w:space="0"/>
              </w:pBdr>
              <w:tabs>
                <w:tab w:val="clear" w:pos="4153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输入及约束</w:t>
            </w:r>
          </w:p>
        </w:tc>
        <w:tc>
          <w:tcPr>
            <w:tcW w:w="7229" w:type="dxa"/>
            <w:gridSpan w:val="3"/>
            <w:vAlign w:val="center"/>
          </w:tcPr>
          <w:p w14:paraId="2C61DD16">
            <w:pPr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用户提交的融资申请信息，包括申请金额、融资用途、还款计划及相关财务文件。</w:t>
            </w:r>
          </w:p>
        </w:tc>
      </w:tr>
    </w:tbl>
    <w:p w14:paraId="4E3A15CC">
      <w:pPr>
        <w:rPr>
          <w:rFonts w:hint="eastAsia"/>
          <w:i/>
          <w:iCs/>
          <w:color w:val="000000"/>
        </w:rPr>
      </w:pPr>
    </w:p>
    <w:p w14:paraId="1664782A">
      <w:pPr>
        <w:pStyle w:val="2"/>
        <w:pageBreakBefore/>
        <w:spacing w:before="175" w:after="175"/>
        <w:rPr>
          <w:rFonts w:hint="eastAsia"/>
          <w:color w:val="000000"/>
        </w:rPr>
      </w:pPr>
      <w:bookmarkStart w:id="20" w:name="_Toc180494830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产品的非功能性需求</w:t>
      </w:r>
      <w:bookmarkEnd w:id="20"/>
    </w:p>
    <w:p w14:paraId="2A3C964F">
      <w:pPr>
        <w:pStyle w:val="3"/>
        <w:rPr>
          <w:rFonts w:hint="eastAsia"/>
          <w:color w:val="000000"/>
        </w:rPr>
      </w:pPr>
      <w:bookmarkStart w:id="21" w:name="_Toc180494831"/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用户界面需求</w:t>
      </w:r>
      <w:bookmarkEnd w:id="21"/>
    </w:p>
    <w:p w14:paraId="296C7340"/>
    <w:tbl>
      <w:tblPr>
        <w:tblStyle w:val="27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3"/>
        <w:gridCol w:w="6731"/>
      </w:tblGrid>
      <w:tr w14:paraId="03191E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043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 w14:paraId="7ACADAAD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需求名称</w:t>
            </w:r>
          </w:p>
        </w:tc>
        <w:tc>
          <w:tcPr>
            <w:tcW w:w="6731" w:type="dxa"/>
            <w:shd w:val="clear" w:color="auto" w:fill="D9D9D9"/>
            <w:vAlign w:val="top"/>
          </w:tcPr>
          <w:p w14:paraId="688EFBE3">
            <w:pPr>
              <w:jc w:val="center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000000"/>
                <w:szCs w:val="21"/>
              </w:rPr>
              <w:t>详细要求</w:t>
            </w:r>
          </w:p>
        </w:tc>
      </w:tr>
      <w:tr w14:paraId="71A14F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043" w:type="dxa"/>
            <w:shd w:val="clear" w:color="auto" w:fill="D9D9D9"/>
            <w:vAlign w:val="top"/>
          </w:tcPr>
          <w:p w14:paraId="23E308B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界面需求</w:t>
            </w:r>
          </w:p>
        </w:tc>
        <w:tc>
          <w:tcPr>
            <w:tcW w:w="6731" w:type="dxa"/>
            <w:vAlign w:val="top"/>
          </w:tcPr>
          <w:p w14:paraId="1CD02EB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需要整洁，流畅的布局</w:t>
            </w:r>
          </w:p>
        </w:tc>
      </w:tr>
      <w:tr w14:paraId="281619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043" w:type="dxa"/>
            <w:shd w:val="clear" w:color="auto" w:fill="D9D9D9"/>
            <w:vAlign w:val="top"/>
          </w:tcPr>
          <w:p w14:paraId="75B0D8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按钮美观需求</w:t>
            </w:r>
          </w:p>
        </w:tc>
        <w:tc>
          <w:tcPr>
            <w:tcW w:w="6731" w:type="dxa"/>
            <w:vAlign w:val="top"/>
          </w:tcPr>
          <w:p w14:paraId="15ECD28F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网站的按钮颜色，形状要求美观，看起来舒适。</w:t>
            </w:r>
          </w:p>
        </w:tc>
      </w:tr>
      <w:tr w14:paraId="17BC98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43" w:type="dxa"/>
            <w:shd w:val="clear" w:color="auto" w:fill="D9D9D9"/>
            <w:vAlign w:val="top"/>
          </w:tcPr>
          <w:p w14:paraId="1515A3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错误提示需求</w:t>
            </w:r>
            <w:r>
              <w:rPr>
                <w:rFonts w:ascii="宋体" w:hAnsi="宋体"/>
                <w:color w:val="000000"/>
                <w:szCs w:val="21"/>
              </w:rPr>
              <w:t>…</w:t>
            </w:r>
          </w:p>
        </w:tc>
        <w:tc>
          <w:tcPr>
            <w:tcW w:w="6731" w:type="dxa"/>
            <w:vAlign w:val="top"/>
          </w:tcPr>
          <w:p w14:paraId="1378C864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在用户多种的操作下需要给出足够提示。</w:t>
            </w:r>
          </w:p>
        </w:tc>
      </w:tr>
      <w:tr w14:paraId="1D51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43" w:type="dxa"/>
            <w:shd w:val="clear" w:color="auto" w:fill="D9D9D9"/>
            <w:vAlign w:val="top"/>
          </w:tcPr>
          <w:p w14:paraId="1E298CD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多项展示</w:t>
            </w:r>
          </w:p>
        </w:tc>
        <w:tc>
          <w:tcPr>
            <w:tcW w:w="6731" w:type="dxa"/>
            <w:vAlign w:val="top"/>
          </w:tcPr>
          <w:p w14:paraId="3E6211D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网站的布局需要有多个栏目来展示内容。</w:t>
            </w:r>
          </w:p>
        </w:tc>
      </w:tr>
    </w:tbl>
    <w:p w14:paraId="4488D1C0"/>
    <w:p w14:paraId="752314E7">
      <w:pPr>
        <w:pStyle w:val="3"/>
        <w:rPr>
          <w:rFonts w:hint="eastAsia"/>
          <w:i/>
          <w:iCs/>
          <w:color w:val="000000"/>
        </w:rPr>
      </w:pPr>
      <w:bookmarkStart w:id="22" w:name="_Toc180494832"/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性能需求</w:t>
      </w:r>
      <w:bookmarkEnd w:id="22"/>
    </w:p>
    <w:p w14:paraId="3D67F84E">
      <w:pPr>
        <w:widowControl/>
        <w:shd w:val="clear" w:color="auto" w:fill="FFFFFF"/>
        <w:jc w:val="left"/>
        <w:rPr>
          <w:rFonts w:ascii="宋体" w:hAnsi="宋体" w:cs="Segoe UI"/>
          <w:b/>
          <w:kern w:val="0"/>
          <w:szCs w:val="21"/>
        </w:rPr>
      </w:pPr>
      <w:r>
        <w:rPr>
          <w:rFonts w:ascii="宋体" w:hAnsi="宋体" w:cs="Segoe UI"/>
          <w:b/>
          <w:bCs/>
          <w:kern w:val="0"/>
          <w:szCs w:val="21"/>
        </w:rPr>
        <w:t>一、响应时间</w:t>
      </w:r>
    </w:p>
    <w:p w14:paraId="7E0AB933">
      <w:pPr>
        <w:widowControl/>
        <w:numPr>
          <w:ilvl w:val="0"/>
          <w:numId w:val="74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left"/>
        <w:rPr>
          <w:rFonts w:ascii="宋体" w:hAnsi="宋体" w:cs="Segoe UI"/>
          <w:color w:val="222222"/>
          <w:kern w:val="0"/>
          <w:szCs w:val="21"/>
        </w:rPr>
      </w:pPr>
      <w:r>
        <w:rPr>
          <w:rFonts w:ascii="宋体" w:hAnsi="宋体" w:cs="Segoe UI"/>
          <w:color w:val="222222"/>
          <w:kern w:val="0"/>
          <w:szCs w:val="21"/>
        </w:rPr>
        <w:t>对于用户的页面操作，如点击按钮、切换页面等，响应时间应控制在 2 秒以内，确保用户能够流畅地进行交互，避免长时间等待带来的不良体验。</w:t>
      </w:r>
    </w:p>
    <w:p w14:paraId="070EA7C4">
      <w:pPr>
        <w:widowControl/>
        <w:numPr>
          <w:ilvl w:val="0"/>
          <w:numId w:val="74"/>
        </w:numPr>
        <w:shd w:val="clear" w:color="auto" w:fill="FFFFFF"/>
        <w:tabs>
          <w:tab w:val="clear" w:pos="720"/>
        </w:tabs>
        <w:spacing w:before="120" w:after="100" w:afterAutospacing="1"/>
        <w:jc w:val="left"/>
        <w:rPr>
          <w:rFonts w:ascii="宋体" w:hAnsi="宋体" w:cs="Segoe UI"/>
          <w:color w:val="222222"/>
          <w:kern w:val="0"/>
          <w:szCs w:val="21"/>
        </w:rPr>
      </w:pPr>
      <w:r>
        <w:rPr>
          <w:rFonts w:ascii="宋体" w:hAnsi="宋体" w:cs="Segoe UI"/>
          <w:color w:val="222222"/>
          <w:kern w:val="0"/>
          <w:szCs w:val="21"/>
        </w:rPr>
        <w:t>在进行融资贷款申请提交、农产品交易下单等关键业务操作时，响应时间应不超过 3 秒，以保证业务流程的高效性。</w:t>
      </w:r>
    </w:p>
    <w:p w14:paraId="157F7CA1">
      <w:pPr>
        <w:widowControl/>
        <w:shd w:val="clear" w:color="auto" w:fill="FFFFFF"/>
        <w:jc w:val="left"/>
        <w:rPr>
          <w:rFonts w:hint="eastAsia" w:ascii="宋体" w:hAnsi="宋体" w:cs="Segoe UI"/>
          <w:b/>
          <w:kern w:val="0"/>
          <w:szCs w:val="21"/>
        </w:rPr>
      </w:pPr>
      <w:r>
        <w:rPr>
          <w:rFonts w:ascii="宋体" w:hAnsi="宋体" w:cs="Segoe UI"/>
          <w:b/>
          <w:bCs/>
          <w:kern w:val="0"/>
          <w:szCs w:val="21"/>
        </w:rPr>
        <w:t>二、吞吐量</w:t>
      </w:r>
    </w:p>
    <w:p w14:paraId="7CD972AE">
      <w:pPr>
        <w:widowControl/>
        <w:numPr>
          <w:ilvl w:val="0"/>
          <w:numId w:val="75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left"/>
        <w:rPr>
          <w:rFonts w:ascii="宋体" w:hAnsi="宋体" w:cs="Segoe UI"/>
          <w:color w:val="222222"/>
          <w:kern w:val="0"/>
          <w:szCs w:val="21"/>
        </w:rPr>
      </w:pPr>
      <w:r>
        <w:rPr>
          <w:rFonts w:ascii="宋体" w:hAnsi="宋体" w:cs="Segoe UI"/>
          <w:color w:val="222222"/>
          <w:kern w:val="0"/>
          <w:szCs w:val="21"/>
        </w:rPr>
        <w:t>在高峰时段，平台应能够同时处理至少 1000 个并发用户的请求，确保系统不会因为用户数量的增加而出现明显的性能下降。</w:t>
      </w:r>
    </w:p>
    <w:p w14:paraId="5956C2B6">
      <w:pPr>
        <w:widowControl/>
        <w:numPr>
          <w:ilvl w:val="0"/>
          <w:numId w:val="75"/>
        </w:numPr>
        <w:shd w:val="clear" w:color="auto" w:fill="FFFFFF"/>
        <w:tabs>
          <w:tab w:val="clear" w:pos="720"/>
        </w:tabs>
        <w:spacing w:before="120" w:after="100" w:afterAutospacing="1"/>
        <w:jc w:val="left"/>
        <w:rPr>
          <w:rFonts w:ascii="宋体" w:hAnsi="宋体" w:cs="Segoe UI"/>
          <w:color w:val="222222"/>
          <w:kern w:val="0"/>
          <w:szCs w:val="21"/>
        </w:rPr>
      </w:pPr>
      <w:r>
        <w:rPr>
          <w:rFonts w:ascii="宋体" w:hAnsi="宋体" w:cs="Segoe UI"/>
          <w:color w:val="222222"/>
          <w:kern w:val="0"/>
          <w:szCs w:val="21"/>
        </w:rPr>
        <w:t>对于农产品交易模块，特别是在农产品销售旺季，能够支持每小时处理至少 1000 笔交易订单，确保交易的及时性和准确性。</w:t>
      </w:r>
    </w:p>
    <w:p w14:paraId="0A91C0AB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7554C229">
      <w:pPr>
        <w:widowControl/>
        <w:shd w:val="clear" w:color="auto" w:fill="FFFFFF"/>
        <w:jc w:val="left"/>
        <w:rPr>
          <w:rFonts w:hint="eastAsia" w:ascii="宋体" w:hAnsi="宋体" w:cs="Segoe UI"/>
          <w:b/>
          <w:kern w:val="0"/>
          <w:szCs w:val="21"/>
        </w:rPr>
      </w:pPr>
      <w:r>
        <w:rPr>
          <w:rFonts w:ascii="宋体" w:hAnsi="宋体" w:cs="Segoe UI"/>
          <w:b/>
          <w:bCs/>
          <w:kern w:val="0"/>
          <w:szCs w:val="21"/>
        </w:rPr>
        <w:t>三、资源利用率</w:t>
      </w:r>
    </w:p>
    <w:p w14:paraId="48FB4B4B">
      <w:pPr>
        <w:widowControl/>
        <w:numPr>
          <w:ilvl w:val="0"/>
          <w:numId w:val="76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left"/>
        <w:rPr>
          <w:rFonts w:ascii="宋体" w:hAnsi="宋体" w:cs="Segoe UI"/>
          <w:color w:val="222222"/>
          <w:kern w:val="0"/>
          <w:szCs w:val="21"/>
        </w:rPr>
      </w:pPr>
      <w:r>
        <w:rPr>
          <w:rFonts w:ascii="宋体" w:hAnsi="宋体" w:cs="Segoe UI"/>
          <w:color w:val="222222"/>
          <w:kern w:val="0"/>
          <w:szCs w:val="21"/>
        </w:rPr>
        <w:t>在正常运行状态下，服务器的 CPU 利用率应保持在 70% 以下，避免因 CPU 过载而影响系统性能。内存利用率应控制在合理范围内，确保有足够的内存资源来支持系统的运行。</w:t>
      </w:r>
    </w:p>
    <w:p w14:paraId="41583C2D">
      <w:pPr>
        <w:widowControl/>
        <w:numPr>
          <w:ilvl w:val="0"/>
          <w:numId w:val="76"/>
        </w:numPr>
        <w:shd w:val="clear" w:color="auto" w:fill="FFFFFF"/>
        <w:tabs>
          <w:tab w:val="clear" w:pos="720"/>
        </w:tabs>
        <w:spacing w:before="120" w:after="100" w:afterAutospacing="1"/>
        <w:jc w:val="left"/>
        <w:rPr>
          <w:rFonts w:ascii="宋体" w:hAnsi="宋体" w:cs="Segoe UI"/>
          <w:color w:val="222222"/>
          <w:kern w:val="0"/>
          <w:szCs w:val="21"/>
        </w:rPr>
      </w:pPr>
      <w:r>
        <w:rPr>
          <w:rFonts w:ascii="宋体" w:hAnsi="宋体" w:cs="Segoe UI"/>
          <w:color w:val="222222"/>
          <w:kern w:val="0"/>
          <w:szCs w:val="21"/>
        </w:rPr>
        <w:t>数据库服务器的磁盘 I/O 应保持在合理水平，避免因磁盘读写过于频繁而导致性能瓶颈。</w:t>
      </w:r>
    </w:p>
    <w:p w14:paraId="32EA72A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065D1E93">
      <w:pPr>
        <w:widowControl/>
        <w:shd w:val="clear" w:color="auto" w:fill="FFFFFF"/>
        <w:jc w:val="left"/>
        <w:rPr>
          <w:rFonts w:hint="eastAsia" w:ascii="宋体" w:hAnsi="宋体" w:cs="Segoe UI"/>
          <w:b/>
          <w:kern w:val="0"/>
          <w:szCs w:val="21"/>
        </w:rPr>
      </w:pPr>
      <w:r>
        <w:rPr>
          <w:rFonts w:ascii="宋体" w:hAnsi="宋体" w:cs="Segoe UI"/>
          <w:b/>
          <w:bCs/>
          <w:kern w:val="0"/>
          <w:szCs w:val="21"/>
        </w:rPr>
        <w:t>四、可靠性</w:t>
      </w:r>
    </w:p>
    <w:p w14:paraId="7267B537">
      <w:pPr>
        <w:widowControl/>
        <w:numPr>
          <w:ilvl w:val="0"/>
          <w:numId w:val="77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left"/>
        <w:rPr>
          <w:rFonts w:ascii="宋体" w:hAnsi="宋体" w:cs="Segoe UI"/>
          <w:color w:val="222222"/>
          <w:kern w:val="0"/>
          <w:szCs w:val="21"/>
        </w:rPr>
      </w:pPr>
      <w:r>
        <w:rPr>
          <w:rFonts w:ascii="宋体" w:hAnsi="宋体" w:cs="Segoe UI"/>
          <w:color w:val="222222"/>
          <w:kern w:val="0"/>
          <w:szCs w:val="21"/>
        </w:rPr>
        <w:t>平台应保证 99.9% 的可用性，确保用户可以在大部分时间内正常访问和使用系统。</w:t>
      </w:r>
    </w:p>
    <w:p w14:paraId="479CF115">
      <w:pPr>
        <w:widowControl/>
        <w:numPr>
          <w:ilvl w:val="0"/>
          <w:numId w:val="77"/>
        </w:numPr>
        <w:shd w:val="clear" w:color="auto" w:fill="FFFFFF"/>
        <w:tabs>
          <w:tab w:val="clear" w:pos="720"/>
        </w:tabs>
        <w:spacing w:before="120" w:after="100" w:afterAutospacing="1"/>
        <w:jc w:val="left"/>
        <w:rPr>
          <w:rFonts w:ascii="宋体" w:hAnsi="宋体" w:cs="Segoe UI"/>
          <w:color w:val="222222"/>
          <w:kern w:val="0"/>
          <w:szCs w:val="21"/>
        </w:rPr>
      </w:pPr>
      <w:r>
        <w:rPr>
          <w:rFonts w:ascii="宋体" w:hAnsi="宋体" w:cs="Segoe UI"/>
          <w:color w:val="222222"/>
          <w:kern w:val="0"/>
          <w:szCs w:val="21"/>
        </w:rPr>
        <w:t>对于关键业务数据，如融资贷款信息、农产品交易记录等，应进行定期备份，以防止数据丢失。在系统出现故障时，能够在短时间内（如 1 小时内）恢复数据，确保业务的连续性。</w:t>
      </w:r>
    </w:p>
    <w:p w14:paraId="1A32BB7A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4B45C3B0">
      <w:pPr>
        <w:widowControl/>
        <w:shd w:val="clear" w:color="auto" w:fill="FFFFFF"/>
        <w:jc w:val="left"/>
        <w:rPr>
          <w:rFonts w:hint="eastAsia" w:ascii="宋体" w:hAnsi="宋体" w:cs="Segoe UI"/>
          <w:b/>
          <w:kern w:val="0"/>
          <w:szCs w:val="21"/>
        </w:rPr>
      </w:pPr>
      <w:r>
        <w:rPr>
          <w:rFonts w:ascii="宋体" w:hAnsi="宋体" w:cs="Segoe UI"/>
          <w:b/>
          <w:bCs/>
          <w:kern w:val="0"/>
          <w:szCs w:val="21"/>
        </w:rPr>
        <w:t>五、可扩展性</w:t>
      </w:r>
    </w:p>
    <w:p w14:paraId="7CF0A6CD">
      <w:pPr>
        <w:widowControl/>
        <w:numPr>
          <w:ilvl w:val="0"/>
          <w:numId w:val="7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left"/>
        <w:rPr>
          <w:rFonts w:ascii="宋体" w:hAnsi="宋体" w:cs="Segoe UI"/>
          <w:color w:val="222222"/>
          <w:kern w:val="0"/>
          <w:szCs w:val="21"/>
        </w:rPr>
      </w:pPr>
      <w:r>
        <w:rPr>
          <w:rFonts w:ascii="宋体" w:hAnsi="宋体" w:cs="Segoe UI"/>
          <w:color w:val="222222"/>
          <w:kern w:val="0"/>
          <w:szCs w:val="21"/>
        </w:rPr>
        <w:t>随着平台用户数量的增加和业务的扩展，系统应能够方便地进行扩展，如增加服务器数量、扩展数据库存储容量等，以满足不断增长的业务需求。</w:t>
      </w:r>
    </w:p>
    <w:p w14:paraId="06C56F4E">
      <w:pPr>
        <w:widowControl/>
        <w:numPr>
          <w:ilvl w:val="0"/>
          <w:numId w:val="78"/>
        </w:numPr>
        <w:shd w:val="clear" w:color="auto" w:fill="FFFFFF"/>
        <w:tabs>
          <w:tab w:val="clear" w:pos="720"/>
        </w:tabs>
        <w:spacing w:before="120" w:after="100" w:afterAutospacing="1"/>
        <w:jc w:val="left"/>
        <w:rPr>
          <w:rFonts w:ascii="宋体" w:hAnsi="宋体" w:cs="Segoe UI"/>
          <w:color w:val="222222"/>
          <w:kern w:val="0"/>
          <w:szCs w:val="21"/>
        </w:rPr>
      </w:pPr>
      <w:r>
        <w:rPr>
          <w:rFonts w:ascii="宋体" w:hAnsi="宋体" w:cs="Segoe UI"/>
          <w:color w:val="222222"/>
          <w:kern w:val="0"/>
          <w:szCs w:val="21"/>
        </w:rPr>
        <w:t>平台的架构应具有良好的可扩展性，能够方便地集成新的功能模块，如未来可能增加的农产品质量检测服务、物流跟踪服务等。</w:t>
      </w:r>
    </w:p>
    <w:p w14:paraId="504D9AF2">
      <w:pPr>
        <w:widowControl/>
        <w:jc w:val="left"/>
        <w:rPr>
          <w:rFonts w:ascii="宋体" w:hAnsi="宋体" w:cs="宋体"/>
          <w:kern w:val="0"/>
          <w:szCs w:val="21"/>
        </w:rPr>
      </w:pPr>
    </w:p>
    <w:p w14:paraId="26BB28DB">
      <w:pPr>
        <w:widowControl/>
        <w:shd w:val="clear" w:color="auto" w:fill="FFFFFF"/>
        <w:jc w:val="left"/>
        <w:rPr>
          <w:rFonts w:ascii="宋体" w:hAnsi="宋体" w:cs="Segoe UI"/>
          <w:b/>
          <w:kern w:val="0"/>
          <w:szCs w:val="21"/>
        </w:rPr>
      </w:pPr>
      <w:r>
        <w:rPr>
          <w:rFonts w:ascii="宋体" w:hAnsi="宋体" w:cs="Segoe UI"/>
          <w:b/>
          <w:bCs/>
          <w:kern w:val="0"/>
          <w:szCs w:val="21"/>
        </w:rPr>
        <w:t>六、兼容性</w:t>
      </w:r>
      <w:r>
        <w:rPr>
          <w:rFonts w:ascii="宋体" w:hAnsi="宋体" w:cs="Segoe UI"/>
          <w:color w:val="222222"/>
          <w:kern w:val="0"/>
          <w:szCs w:val="21"/>
        </w:rPr>
        <w:br w:type="textWrapping" w:clear="all"/>
      </w:r>
      <w:r>
        <w:rPr>
          <w:rFonts w:hint="eastAsia" w:ascii="宋体" w:hAnsi="宋体" w:cs="Segoe UI"/>
          <w:color w:val="222222"/>
          <w:kern w:val="0"/>
          <w:szCs w:val="21"/>
        </w:rPr>
        <w:t xml:space="preserve">    </w:t>
      </w:r>
      <w:r>
        <w:rPr>
          <w:rFonts w:ascii="宋体" w:hAnsi="宋体" w:cs="Segoe UI"/>
          <w:color w:val="222222"/>
          <w:kern w:val="0"/>
          <w:szCs w:val="21"/>
        </w:rPr>
        <w:t>平台应兼容主流的浏览器，如 Chrome、Firefox、Safari 等，确保用户在不同浏览器上都能正常访问和使用平台的功能。</w:t>
      </w:r>
    </w:p>
    <w:p w14:paraId="78F3D536">
      <w:pPr>
        <w:rPr>
          <w:rFonts w:hint="eastAsia"/>
        </w:rPr>
      </w:pPr>
    </w:p>
    <w:p w14:paraId="72FEAEAC">
      <w:pPr>
        <w:rPr>
          <w:rFonts w:hint="eastAsia"/>
        </w:rPr>
      </w:pPr>
    </w:p>
    <w:p w14:paraId="55E1E47C">
      <w:pPr>
        <w:pStyle w:val="3"/>
        <w:rPr>
          <w:rFonts w:hint="eastAsia"/>
          <w:color w:val="000000"/>
        </w:rPr>
      </w:pPr>
      <w:bookmarkStart w:id="23" w:name="_Toc180494833"/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产品质量需求</w:t>
      </w:r>
      <w:bookmarkEnd w:id="23"/>
    </w:p>
    <w:p w14:paraId="517A30F4"/>
    <w:tbl>
      <w:tblPr>
        <w:tblStyle w:val="27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20"/>
      </w:tblGrid>
      <w:tr w14:paraId="2C3FF5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  <w:vAlign w:val="top"/>
          </w:tcPr>
          <w:p w14:paraId="4B42DEE2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  <w:vAlign w:val="top"/>
          </w:tcPr>
          <w:p w14:paraId="1CCB9960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14:paraId="64EB20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vAlign w:val="top"/>
          </w:tcPr>
          <w:p w14:paraId="3DFCE50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正确性</w:t>
            </w:r>
          </w:p>
        </w:tc>
        <w:tc>
          <w:tcPr>
            <w:tcW w:w="6720" w:type="dxa"/>
            <w:vAlign w:val="top"/>
          </w:tcPr>
          <w:p w14:paraId="0A97A224">
            <w:pPr>
              <w:rPr>
                <w:color w:val="000000"/>
                <w:sz w:val="18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保证返回给用户的数据是正确的，如果出现错误数据倾向于直接报错</w:t>
            </w:r>
          </w:p>
        </w:tc>
      </w:tr>
      <w:tr w14:paraId="49642D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vAlign w:val="top"/>
          </w:tcPr>
          <w:p w14:paraId="74108C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健壮性</w:t>
            </w:r>
          </w:p>
        </w:tc>
        <w:tc>
          <w:tcPr>
            <w:tcW w:w="6720" w:type="dxa"/>
            <w:vAlign w:val="top"/>
          </w:tcPr>
          <w:p w14:paraId="340278E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提供问题解决方案帮助用户发现解决问题</w:t>
            </w:r>
          </w:p>
        </w:tc>
      </w:tr>
      <w:tr w14:paraId="66CA28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vAlign w:val="top"/>
          </w:tcPr>
          <w:p w14:paraId="6533421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可靠性</w:t>
            </w:r>
          </w:p>
        </w:tc>
        <w:tc>
          <w:tcPr>
            <w:tcW w:w="6720" w:type="dxa"/>
            <w:vAlign w:val="top"/>
          </w:tcPr>
          <w:p w14:paraId="23E15BF2">
            <w:pPr>
              <w:rPr>
                <w:color w:val="000000"/>
                <w:sz w:val="18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数据完整性</w:t>
            </w:r>
            <w:r>
              <w:rPr>
                <w:rFonts w:hint="eastAsia" w:ascii="Segoe UI" w:hAnsi="Segoe UI" w:cs="Segoe UI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shd w:val="clear" w:color="auto" w:fill="FFFFFF"/>
              </w:rPr>
              <w:t>系统稳定性</w:t>
            </w:r>
            <w:r>
              <w:rPr>
                <w:rFonts w:hint="eastAsia" w:ascii="Segoe UI" w:hAnsi="Segoe UI" w:cs="Segoe UI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shd w:val="clear" w:color="auto" w:fill="FFFFFF"/>
              </w:rPr>
              <w:t>故障恢复</w:t>
            </w:r>
          </w:p>
        </w:tc>
      </w:tr>
      <w:tr w14:paraId="487C19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vAlign w:val="top"/>
          </w:tcPr>
          <w:p w14:paraId="0DBD9EBE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性能，效率</w:t>
            </w:r>
          </w:p>
        </w:tc>
        <w:tc>
          <w:tcPr>
            <w:tcW w:w="6720" w:type="dxa"/>
            <w:vAlign w:val="top"/>
          </w:tcPr>
          <w:p w14:paraId="6EE733A7">
            <w:pPr>
              <w:rPr>
                <w:color w:val="000000"/>
                <w:sz w:val="18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响应时间</w:t>
            </w:r>
            <w:r>
              <w:rPr>
                <w:rFonts w:hint="eastAsia" w:ascii="Segoe UI" w:hAnsi="Segoe UI" w:cs="Segoe UI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shd w:val="clear" w:color="auto" w:fill="FFFFFF"/>
              </w:rPr>
              <w:t>吞吐量</w:t>
            </w:r>
            <w:r>
              <w:rPr>
                <w:rFonts w:hint="eastAsia" w:ascii="Segoe UI" w:hAnsi="Segoe UI" w:cs="Segoe UI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shd w:val="clear" w:color="auto" w:fill="FFFFFF"/>
              </w:rPr>
              <w:t>资源利用率</w:t>
            </w:r>
          </w:p>
        </w:tc>
      </w:tr>
      <w:tr w14:paraId="2E5704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vAlign w:val="top"/>
          </w:tcPr>
          <w:p w14:paraId="4F90374E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易用性</w:t>
            </w:r>
          </w:p>
        </w:tc>
        <w:tc>
          <w:tcPr>
            <w:tcW w:w="6720" w:type="dxa"/>
            <w:vAlign w:val="top"/>
          </w:tcPr>
          <w:p w14:paraId="7081904F">
            <w:pPr>
              <w:rPr>
                <w:color w:val="000000"/>
                <w:sz w:val="18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用户界面设计</w:t>
            </w:r>
            <w:r>
              <w:rPr>
                <w:rFonts w:hint="eastAsia" w:ascii="Segoe UI" w:hAnsi="Segoe UI" w:cs="Segoe UI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shd w:val="clear" w:color="auto" w:fill="FFFFFF"/>
              </w:rPr>
              <w:t>功能易用性</w:t>
            </w:r>
          </w:p>
        </w:tc>
      </w:tr>
      <w:tr w14:paraId="3757DC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vAlign w:val="top"/>
          </w:tcPr>
          <w:p w14:paraId="17A8B15F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清晰性</w:t>
            </w:r>
          </w:p>
        </w:tc>
        <w:tc>
          <w:tcPr>
            <w:tcW w:w="6720" w:type="dxa"/>
            <w:vAlign w:val="top"/>
          </w:tcPr>
          <w:p w14:paraId="175977A5">
            <w:pPr>
              <w:rPr>
                <w:color w:val="000000"/>
                <w:sz w:val="18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界面布局</w:t>
            </w:r>
            <w:r>
              <w:rPr>
                <w:rFonts w:hint="eastAsia" w:ascii="Segoe UI" w:hAnsi="Segoe UI" w:cs="Segoe UI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shd w:val="clear" w:color="auto" w:fill="FFFFFF"/>
              </w:rPr>
              <w:t>信息展示</w:t>
            </w:r>
            <w:r>
              <w:rPr>
                <w:rFonts w:hint="eastAsia" w:ascii="Segoe UI" w:hAnsi="Segoe UI" w:cs="Segoe UI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shd w:val="clear" w:color="auto" w:fill="FFFFFF"/>
              </w:rPr>
              <w:t>操作流程</w:t>
            </w:r>
          </w:p>
        </w:tc>
      </w:tr>
      <w:tr w14:paraId="5DF4DD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vAlign w:val="top"/>
          </w:tcPr>
          <w:p w14:paraId="1F61E28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安全性</w:t>
            </w:r>
          </w:p>
        </w:tc>
        <w:tc>
          <w:tcPr>
            <w:tcW w:w="6720" w:type="dxa"/>
            <w:vAlign w:val="top"/>
          </w:tcPr>
          <w:p w14:paraId="1E27EBE5">
            <w:pPr>
              <w:rPr>
                <w:color w:val="000000"/>
                <w:sz w:val="18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用户认证与授权</w:t>
            </w:r>
            <w:r>
              <w:rPr>
                <w:rFonts w:hint="eastAsia" w:ascii="Segoe UI" w:hAnsi="Segoe UI" w:cs="Segoe UI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shd w:val="clear" w:color="auto" w:fill="FFFFFF"/>
              </w:rPr>
              <w:t>数据安全</w:t>
            </w:r>
            <w:r>
              <w:rPr>
                <w:rFonts w:hint="eastAsia" w:ascii="Segoe UI" w:hAnsi="Segoe UI" w:cs="Segoe UI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shd w:val="clear" w:color="auto" w:fill="FFFFFF"/>
              </w:rPr>
              <w:t>防止攻击</w:t>
            </w:r>
          </w:p>
        </w:tc>
      </w:tr>
      <w:tr w14:paraId="4A1266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vAlign w:val="top"/>
          </w:tcPr>
          <w:p w14:paraId="0D8355C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可扩展性</w:t>
            </w:r>
          </w:p>
        </w:tc>
        <w:tc>
          <w:tcPr>
            <w:tcW w:w="6720" w:type="dxa"/>
            <w:vAlign w:val="top"/>
          </w:tcPr>
          <w:p w14:paraId="68BC334B">
            <w:pPr>
              <w:rPr>
                <w:color w:val="000000"/>
                <w:sz w:val="18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功能扩展</w:t>
            </w:r>
            <w:r>
              <w:rPr>
                <w:rFonts w:hint="eastAsia" w:ascii="Segoe UI" w:hAnsi="Segoe UI" w:cs="Segoe UI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shd w:val="clear" w:color="auto" w:fill="FFFFFF"/>
              </w:rPr>
              <w:t>性能扩展</w:t>
            </w:r>
          </w:p>
        </w:tc>
      </w:tr>
      <w:tr w14:paraId="4E1E0C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vAlign w:val="top"/>
          </w:tcPr>
          <w:p w14:paraId="2F160531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兼容性</w:t>
            </w:r>
          </w:p>
        </w:tc>
        <w:tc>
          <w:tcPr>
            <w:tcW w:w="6720" w:type="dxa"/>
            <w:vAlign w:val="top"/>
          </w:tcPr>
          <w:p w14:paraId="032A6BCC">
            <w:pPr>
              <w:rPr>
                <w:color w:val="000000"/>
                <w:sz w:val="18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浏览器兼容性</w:t>
            </w:r>
          </w:p>
        </w:tc>
      </w:tr>
      <w:tr w14:paraId="0B65EF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  <w:vAlign w:val="top"/>
          </w:tcPr>
          <w:p w14:paraId="103945C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可移植性</w:t>
            </w:r>
          </w:p>
        </w:tc>
        <w:tc>
          <w:tcPr>
            <w:tcW w:w="6720" w:type="dxa"/>
            <w:vAlign w:val="top"/>
          </w:tcPr>
          <w:p w14:paraId="04F1F1C1">
            <w:pPr>
              <w:rPr>
                <w:color w:val="000000"/>
                <w:sz w:val="18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跨平台部署</w:t>
            </w:r>
            <w:r>
              <w:rPr>
                <w:rFonts w:hint="eastAsia" w:ascii="Segoe UI" w:hAnsi="Segoe UI" w:cs="Segoe UI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shd w:val="clear" w:color="auto" w:fill="FFFFFF"/>
              </w:rPr>
              <w:t>数据库移植</w:t>
            </w:r>
          </w:p>
        </w:tc>
      </w:tr>
    </w:tbl>
    <w:p w14:paraId="1E640DF1">
      <w:pPr>
        <w:rPr>
          <w:rFonts w:hint="eastAsia"/>
        </w:rPr>
      </w:pPr>
    </w:p>
    <w:p w14:paraId="46B63849">
      <w:pPr>
        <w:pStyle w:val="3"/>
        <w:rPr>
          <w:rFonts w:hint="eastAsia"/>
          <w:color w:val="000000"/>
        </w:rPr>
      </w:pPr>
      <w:bookmarkStart w:id="24" w:name="_Toc180494834"/>
      <w:r>
        <w:rPr>
          <w:rFonts w:hint="eastAsia"/>
          <w:color w:val="000000"/>
        </w:rPr>
        <w:t>3</w:t>
      </w:r>
      <w:r>
        <w:rPr>
          <w:color w:val="000000"/>
        </w:rPr>
        <w:t>.</w:t>
      </w:r>
      <w:r>
        <w:rPr>
          <w:rFonts w:hint="eastAsia"/>
          <w:color w:val="000000"/>
        </w:rPr>
        <w:t>4 其他需求</w:t>
      </w:r>
      <w:bookmarkEnd w:id="24"/>
    </w:p>
    <w:p w14:paraId="2BFA7ED0">
      <w:pPr>
        <w:keepNext/>
        <w:keepLines/>
        <w:shd w:val="clear" w:color="auto" w:fill="FFFFFF"/>
        <w:spacing w:before="260" w:after="60" w:line="416" w:lineRule="auto"/>
        <w:outlineLvl w:val="2"/>
        <w:rPr>
          <w:rFonts w:ascii="Segoe UI" w:hAnsi="Segoe UI" w:cs="Segoe UI"/>
          <w:b/>
          <w:bCs/>
          <w:sz w:val="32"/>
          <w:szCs w:val="27"/>
        </w:rPr>
      </w:pPr>
      <w:r>
        <w:rPr>
          <w:rFonts w:ascii="Segoe UI" w:hAnsi="Segoe UI" w:cs="Segoe UI"/>
          <w:b/>
          <w:bCs/>
          <w:sz w:val="32"/>
          <w:szCs w:val="32"/>
        </w:rPr>
        <w:t>维护性需求</w:t>
      </w:r>
    </w:p>
    <w:p w14:paraId="01581FB7">
      <w:pPr>
        <w:widowControl/>
        <w:numPr>
          <w:ilvl w:val="0"/>
          <w:numId w:val="7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代码结构与可读性</w:t>
      </w:r>
    </w:p>
    <w:p w14:paraId="6F2E8D75">
      <w:pPr>
        <w:widowControl/>
        <w:numPr>
          <w:ilvl w:val="1"/>
          <w:numId w:val="79"/>
        </w:numPr>
        <w:shd w:val="clear" w:color="auto" w:fill="FFFFFF"/>
        <w:tabs>
          <w:tab w:val="clear" w:pos="1440"/>
        </w:tabs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开发过程中应遵循统一的代码规范，包括命名规范、代码缩进、注释规范等。确保代码具有良好的可读性，便于后续开发人员理解和维护。</w:t>
      </w:r>
    </w:p>
    <w:p w14:paraId="18D53351">
      <w:pPr>
        <w:widowControl/>
        <w:numPr>
          <w:ilvl w:val="1"/>
          <w:numId w:val="79"/>
        </w:numPr>
        <w:shd w:val="clear" w:color="auto" w:fill="FFFFFF"/>
        <w:tabs>
          <w:tab w:val="clear" w:pos="1440"/>
        </w:tabs>
        <w:spacing w:before="120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采用模块化的设计方法，将系统划分为不同的功能模块，模块之间的耦合度低，内聚度高。这样在对某一功能进行维护或修改时，不会对其他模块产生过多影响。</w:t>
      </w:r>
    </w:p>
    <w:p w14:paraId="6A24A6FF">
      <w:pPr>
        <w:widowControl/>
        <w:numPr>
          <w:ilvl w:val="0"/>
          <w:numId w:val="79"/>
        </w:numPr>
        <w:shd w:val="clear" w:color="auto" w:fill="FFFFFF"/>
        <w:tabs>
          <w:tab w:val="clear" w:pos="720"/>
        </w:tabs>
        <w:spacing w:before="120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系统监控与日志记录</w:t>
      </w:r>
    </w:p>
    <w:p w14:paraId="43538354">
      <w:pPr>
        <w:widowControl/>
        <w:numPr>
          <w:ilvl w:val="1"/>
          <w:numId w:val="79"/>
        </w:numPr>
        <w:shd w:val="clear" w:color="auto" w:fill="FFFFFF"/>
        <w:tabs>
          <w:tab w:val="clear" w:pos="1440"/>
        </w:tabs>
        <w:spacing w:before="100" w:beforeAutospacing="1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建立完善的系统监控机制，能够实时监控服务器的性能指标，如 CPU 使用率、内存占用、网络流量等。当出现性能异常时，能够及时发出警报。</w:t>
      </w:r>
    </w:p>
    <w:p w14:paraId="1938A078">
      <w:pPr>
        <w:widowControl/>
        <w:numPr>
          <w:ilvl w:val="1"/>
          <w:numId w:val="79"/>
        </w:numPr>
        <w:shd w:val="clear" w:color="auto" w:fill="FFFFFF"/>
        <w:tabs>
          <w:tab w:val="clear" w:pos="1440"/>
        </w:tabs>
        <w:spacing w:before="120" w:after="100" w:afterAutospacing="1"/>
        <w:jc w:val="left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对系统中的关键操作和业务流程进行详细的日志记录，包括用户登录、融资贷款申请、农产品交易等操作。日志应包含操作时间、操作人、操作内容等信息，以便在出现问题时进行追溯和分析。</w:t>
      </w:r>
    </w:p>
    <w:p w14:paraId="33302408">
      <w:pPr>
        <w:rPr>
          <w:rFonts w:hint="eastAsia"/>
          <w:b/>
        </w:rPr>
      </w:pPr>
    </w:p>
    <w:p w14:paraId="1C07ECE4">
      <w:pPr>
        <w:pStyle w:val="2"/>
        <w:numPr>
          <w:ilvl w:val="0"/>
          <w:numId w:val="80"/>
        </w:numPr>
        <w:spacing w:before="175" w:after="175"/>
        <w:rPr>
          <w:rFonts w:hint="eastAsia"/>
          <w:color w:val="000000"/>
        </w:rPr>
      </w:pPr>
      <w:r>
        <w:rPr>
          <w:rFonts w:hint="eastAsia"/>
          <w:color w:val="000000"/>
        </w:rPr>
        <w:t>接口</w:t>
      </w:r>
    </w:p>
    <w:p w14:paraId="2B2850EA">
      <w:pPr>
        <w:pBdr>
          <w:bottom w:val="none" w:color="auto" w:sz="0" w:space="0"/>
        </w:pBdr>
        <w:snapToGrid/>
        <w:spacing w:line="240" w:lineRule="auto"/>
      </w:pPr>
      <w:r>
        <w:rPr>
          <w:i w:val="0"/>
          <w:strike w:val="0"/>
          <w:spacing w:val="0"/>
          <w:u w:val="none"/>
        </w:rPr>
        <w:t>4.1对接银行融资接口</w:t>
      </w:r>
    </w:p>
    <w:p w14:paraId="1C517982">
      <w:pPr>
        <w:snapToGrid/>
        <w:spacing w:line="240" w:lineRule="auto"/>
      </w:pPr>
    </w:p>
    <w:p w14:paraId="4CE4783C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目的：该接口旨在实现融资通平台与银行系统之间的融资功能对接，允许企业或个人用户通过融资通平台向银行发起融资申请，并接收银行的融资审核结果及后续的融资服务。</w:t>
      </w:r>
    </w:p>
    <w:p w14:paraId="1549AC72">
      <w:pPr>
        <w:snapToGrid/>
        <w:spacing w:line="240" w:lineRule="auto"/>
      </w:pPr>
    </w:p>
    <w:p w14:paraId="1EDA1CFF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应用接口对应的系统：</w:t>
      </w:r>
    </w:p>
    <w:p w14:paraId="7D3ABBEB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- 内部系统：融资通平台（负责用户管理、融资申请处理、数据记录等）</w:t>
      </w:r>
    </w:p>
    <w:p w14:paraId="538517F8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- 外部系统：银行系统（负责融资审核、资金发放、账户管理、风险评估等）</w:t>
      </w:r>
    </w:p>
    <w:p w14:paraId="49596D0C">
      <w:pPr>
        <w:snapToGrid/>
        <w:spacing w:line="240" w:lineRule="auto"/>
      </w:pPr>
    </w:p>
    <w:p w14:paraId="1A56C3B3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交换机制：</w:t>
      </w:r>
    </w:p>
    <w:p w14:paraId="0FC91775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1.用户身份验证与授权：融资通平台通过OAuth2.0等认证协议与银行系统进行用户身份验证与授权，确保融资申请的安全性。</w:t>
      </w:r>
    </w:p>
    <w:p w14:paraId="797C0319">
      <w:pPr>
        <w:snapToGrid/>
        <w:spacing w:line="240" w:lineRule="auto"/>
      </w:pPr>
    </w:p>
    <w:p w14:paraId="1920BF86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2.融资申请提交：用户在融资通平台上填写完融资申请表后，平台将申请数据打包，通过RESTful API或SOAP协议发送至银行系统。</w:t>
      </w:r>
    </w:p>
    <w:p w14:paraId="736844C6">
      <w:pPr>
        <w:snapToGrid/>
        <w:spacing w:line="240" w:lineRule="auto"/>
      </w:pPr>
    </w:p>
    <w:p w14:paraId="2566D2E7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3.数据交换格式：双方系统间交换数据采用JSON或XML格式，确保数据的兼容性和可解析性。</w:t>
      </w:r>
    </w:p>
    <w:p w14:paraId="4C2D5E9C">
      <w:pPr>
        <w:snapToGrid/>
        <w:spacing w:line="240" w:lineRule="auto"/>
      </w:pPr>
    </w:p>
    <w:p w14:paraId="0FCCB1AE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4.审核状态同步：银行系统在完成融资申请的审核后，将审核结果（批准/拒绝及原因）通过API以JSON格式返回给融资通平台，平台再将结果通知用户。</w:t>
      </w:r>
    </w:p>
    <w:p w14:paraId="3B011B70">
      <w:pPr>
        <w:snapToGrid/>
        <w:spacing w:line="240" w:lineRule="auto"/>
      </w:pPr>
    </w:p>
    <w:p w14:paraId="4E17791A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5.资金发放与回收：一旦融资申请被批准，银行系统将按照约定的通信协议，通过网银或第三方支付系统将资金发放到用户的账户中。用户偿还贷款时，资金同样通过上述方式回收至银行账户。</w:t>
      </w:r>
    </w:p>
    <w:p w14:paraId="6864758C">
      <w:pPr>
        <w:snapToGrid/>
        <w:spacing w:line="240" w:lineRule="auto"/>
      </w:pPr>
    </w:p>
    <w:p w14:paraId="570DC43B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6.异常处理：接口中包含异常处理机制，以应对网络中断、数据格式错误、系统故障等情况，确保系统的稳定运行。</w:t>
      </w:r>
    </w:p>
    <w:p w14:paraId="70BB390B">
      <w:pPr>
        <w:snapToGrid/>
        <w:spacing w:line="240" w:lineRule="auto"/>
      </w:pPr>
    </w:p>
    <w:p w14:paraId="38EAC054">
      <w:pPr>
        <w:snapToGrid/>
        <w:spacing w:line="240" w:lineRule="auto"/>
      </w:pPr>
      <w:r>
        <w:rPr>
          <w:i w:val="0"/>
          <w:strike w:val="0"/>
          <w:spacing w:val="0"/>
          <w:u w:val="none"/>
        </w:rPr>
        <w:t>7.安全措施：接口通信采用HTTPS加密协议，保障数据传输的安全性。同时，双方系统需实施相应的防火墙、入侵检测系统等安全策略，防止恶意攻击。</w:t>
      </w:r>
    </w:p>
    <w:p w14:paraId="76B9EF3C">
      <w:pPr>
        <w:snapToGrid/>
        <w:spacing w:line="240" w:lineRule="auto"/>
      </w:pPr>
    </w:p>
    <w:p w14:paraId="1485BAA3">
      <w:pPr>
        <w:pBdr>
          <w:bottom w:val="none" w:color="auto" w:sz="0" w:space="0"/>
        </w:pBdr>
        <w:snapToGrid/>
        <w:spacing w:line="240" w:lineRule="auto"/>
      </w:pPr>
      <w:r>
        <w:rPr>
          <w:i w:val="0"/>
          <w:strike w:val="0"/>
          <w:spacing w:val="0"/>
          <w:u w:val="none"/>
        </w:rPr>
        <w:t>8.日志记录与审计：接口的所有交互操作都将记录日志，包括时间戳、操作类型、操作者信息、交互数据等，以供后续审计和故障排查使用。</w:t>
      </w:r>
    </w:p>
    <w:sectPr>
      <w:footerReference r:id="rId13" w:type="first"/>
      <w:footerReference r:id="rId12" w:type="default"/>
      <w:pgSz w:w="11906" w:h="16838"/>
      <w:pgMar w:top="1418" w:right="1701" w:bottom="1418" w:left="1701" w:header="851" w:footer="851" w:gutter="0"/>
      <w:pgNumType w:start="1"/>
      <w:cols w:space="720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2B5367">
    <w:pPr>
      <w:pStyle w:val="17"/>
      <w:tabs>
        <w:tab w:val="clear" w:pos="4153"/>
        <w:tab w:val="clear" w:pos="8306"/>
      </w:tabs>
      <w:jc w:val="right"/>
    </w:pPr>
    <w:r>
      <w:tab/>
    </w:r>
  </w:p>
  <w:p w14:paraId="75B1BDF2">
    <w:pPr>
      <w:pStyle w:val="17"/>
      <w:tabs>
        <w:tab w:val="clear" w:pos="4153"/>
        <w:tab w:val="clear" w:pos="8306"/>
      </w:tabs>
    </w:pPr>
  </w:p>
  <w:p w14:paraId="63E38CD2">
    <w:pPr>
      <w:pStyle w:val="17"/>
      <w:tabs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F8F8EB">
    <w:pPr>
      <w:pStyle w:val="17"/>
      <w:tabs>
        <w:tab w:val="clear" w:pos="4153"/>
        <w:tab w:val="clear" w:pos="8306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037911">
    <w:pPr>
      <w:pStyle w:val="17"/>
      <w:tabs>
        <w:tab w:val="clear" w:pos="4153"/>
        <w:tab w:val="clear" w:pos="8306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2B7068B1">
    <w:pPr>
      <w:pStyle w:val="17"/>
      <w:tabs>
        <w:tab w:val="clear" w:pos="4153"/>
        <w:tab w:val="clear" w:pos="8306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1A668C">
    <w:pPr>
      <w:pStyle w:val="17"/>
      <w:tabs>
        <w:tab w:val="clear" w:pos="4153"/>
        <w:tab w:val="clear" w:pos="8306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683F6ECA">
    <w:pPr>
      <w:pStyle w:val="17"/>
      <w:tabs>
        <w:tab w:val="clear" w:pos="4153"/>
        <w:tab w:val="clear" w:pos="8306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884DB3">
    <w:pPr>
      <w:pStyle w:val="17"/>
      <w:tabs>
        <w:tab w:val="clear" w:pos="4153"/>
        <w:tab w:val="clear" w:pos="8306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CF3A4A">
    <w:pPr>
      <w:pStyle w:val="17"/>
      <w:tabs>
        <w:tab w:val="clear" w:pos="4153"/>
        <w:tab w:val="clear" w:pos="8306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21</w:t>
    </w:r>
    <w:r>
      <w:fldChar w:fldCharType="end"/>
    </w:r>
  </w:p>
  <w:p w14:paraId="63638ABC">
    <w:pPr>
      <w:pStyle w:val="17"/>
      <w:tabs>
        <w:tab w:val="clear" w:pos="4153"/>
        <w:tab w:val="clear" w:pos="8306"/>
      </w:tabs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BD416D">
    <w:pPr>
      <w:pStyle w:val="17"/>
      <w:tabs>
        <w:tab w:val="clear" w:pos="4153"/>
        <w:tab w:val="clear" w:pos="8306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616E3D5">
    <w:pPr>
      <w:pStyle w:val="17"/>
      <w:tabs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56D204">
    <w:pPr>
      <w:pStyle w:val="43"/>
      <w:pBdr>
        <w:bottom w:val="none" w:color="000000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AD7B96">
    <w:pPr>
      <w:pStyle w:val="18"/>
      <w:tabs>
        <w:tab w:val="clear" w:pos="4153"/>
        <w:tab w:val="clear" w:pos="830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21CF89">
    <w:pPr>
      <w:pStyle w:val="18"/>
      <w:tabs>
        <w:tab w:val="clear" w:pos="4153"/>
        <w:tab w:val="clear" w:pos="8306"/>
      </w:tabs>
    </w:pPr>
    <w:r>
      <w:t>[</w:t>
    </w:r>
    <w:r>
      <w:rPr>
        <w:rFonts w:hint="eastAsia"/>
        <w:lang w:val="en-US" w:eastAsia="zh-CN"/>
      </w:rPr>
      <w:t>扛把子小组</w:t>
    </w:r>
    <w:r>
      <w:t>]</w:t>
    </w:r>
    <w:r>
      <w:tab/>
    </w:r>
    <w:r>
      <w:tab/>
    </w:r>
    <w:r>
      <w:rPr>
        <w:rFonts w:hint="eastAsia"/>
        <w:caps/>
      </w:rPr>
      <w:t>软件需求规格说明书</w:t>
    </w:r>
    <w:r>
      <w:rPr/>
      <w:br w:type="textWrapping" w:clear="all"/>
    </w:r>
    <w:r>
      <w:t>[</w:t>
    </w:r>
    <w:r>
      <w:rPr>
        <w:rFonts w:hint="eastAsia"/>
        <w:lang w:val="en-US" w:eastAsia="zh-CN"/>
      </w:rPr>
      <w:t>融销通</w:t>
    </w:r>
    <w:r>
      <w:t>]</w:t>
    </w:r>
    <w:r>
      <w:tab/>
    </w:r>
    <w:r>
      <w:tab/>
    </w:r>
    <w:r>
      <w:t>[</w:t>
    </w:r>
    <w:r>
      <w:rPr>
        <w:rFonts w:hint="eastAsia"/>
        <w:lang w:val="en-US" w:eastAsia="zh-CN"/>
      </w:rPr>
      <w:t>1.0</w:t>
    </w:r>
    <w:r>
      <w:t>] | [</w:t>
    </w:r>
    <w:r>
      <w:rPr>
        <w:rFonts w:hint="eastAsia"/>
        <w:lang w:val="en-US" w:eastAsia="zh-CN"/>
      </w:rPr>
      <w:t>2024/10/24</w:t>
    </w:r>
    <w:r>
      <w:t>]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F7E06">
    <w:pPr>
      <w:pStyle w:val="18"/>
      <w:pBdr>
        <w:bottom w:val="none" w:color="auto" w:sz="0" w:space="0"/>
      </w:pBdr>
      <w:tabs>
        <w:tab w:val="clear" w:pos="4153"/>
        <w:tab w:val="clear" w:pos="8306"/>
      </w:tabs>
    </w:pPr>
    <w:r>
      <w:t>[</w:t>
    </w:r>
    <w:r>
      <w:rPr>
        <w:rFonts w:hint="eastAsia"/>
        <w:lang w:val="en-US" w:eastAsia="zh-CN"/>
      </w:rPr>
      <w:t>扛把子小组</w:t>
    </w:r>
    <w:r>
      <w:t>]</w:t>
    </w:r>
    <w:r>
      <w:tab/>
    </w:r>
    <w:r>
      <w:tab/>
    </w:r>
    <w:r>
      <w:rPr>
        <w:rFonts w:hint="eastAsia"/>
        <w:caps/>
      </w:rPr>
      <w:t>软件需求规格说明书</w:t>
    </w:r>
    <w:r>
      <w:rPr/>
      <w:br w:type="textWrapping" w:clear="all"/>
    </w:r>
    <w:r>
      <w:t>[</w:t>
    </w:r>
    <w:r>
      <w:rPr>
        <w:rFonts w:hint="eastAsia"/>
        <w:lang w:val="en-US" w:eastAsia="zh-CN"/>
      </w:rPr>
      <w:t>融销通</w:t>
    </w:r>
    <w:r>
      <w:t>]</w:t>
    </w:r>
    <w:r>
      <w:tab/>
    </w:r>
    <w:r>
      <w:tab/>
    </w:r>
    <w:r>
      <w:t>[</w:t>
    </w:r>
    <w:r>
      <w:rPr>
        <w:rFonts w:hint="eastAsia"/>
        <w:lang w:val="en-US" w:eastAsia="zh-CN"/>
      </w:rPr>
      <w:t>1.0</w:t>
    </w:r>
    <w:r>
      <w:t>] | [</w:t>
    </w:r>
    <w:r>
      <w:rPr>
        <w:rFonts w:hint="eastAsia"/>
        <w:lang w:val="en-US" w:eastAsia="zh-CN"/>
      </w:rPr>
      <w:t>2024/10/24</w:t>
    </w:r>
    <w: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4"/>
      <w:numFmt w:val="decimal"/>
      <w:lvlText w:val="%1."/>
      <w:lvlJc w:val="left"/>
      <w:pPr>
        <w:ind w:left="336" w:hanging="336"/>
      </w:pPr>
    </w:lvl>
    <w:lvl w:ilvl="1" w:tentative="0">
      <w:start w:val="1"/>
      <w:numFmt w:val="decimal"/>
      <w:lvlText w:val="%1.%2."/>
      <w:lvlJc w:val="left"/>
      <w:pPr>
        <w:ind w:left="924" w:hanging="504"/>
      </w:pPr>
    </w:lvl>
    <w:lvl w:ilvl="2" w:tentative="0">
      <w:start w:val="1"/>
      <w:numFmt w:val="decimal"/>
      <w:lvlText w:val="%1.%2.%3."/>
      <w:lvlJc w:val="left"/>
      <w:pPr>
        <w:ind w:left="1512" w:hanging="672"/>
      </w:pPr>
    </w:lvl>
    <w:lvl w:ilvl="3" w:tentative="0">
      <w:start w:val="1"/>
      <w:numFmt w:val="decimal"/>
      <w:lvlText w:val="%1.%2.%3.%4."/>
      <w:lvlJc w:val="left"/>
      <w:pPr>
        <w:ind w:left="2100" w:hanging="840"/>
      </w:pPr>
    </w:lvl>
    <w:lvl w:ilvl="4" w:tentative="0">
      <w:start w:val="1"/>
      <w:numFmt w:val="decimal"/>
      <w:lvlText w:val="%1.%2.%3.%4.%5."/>
      <w:lvlJc w:val="left"/>
      <w:pPr>
        <w:ind w:left="2688" w:hanging="1008"/>
      </w:pPr>
    </w:lvl>
    <w:lvl w:ilvl="5" w:tentative="0">
      <w:start w:val="1"/>
      <w:numFmt w:val="decimal"/>
      <w:lvlText w:val="%1.%2.%3.%4.%5.%6."/>
      <w:lvlJc w:val="left"/>
      <w:pPr>
        <w:ind w:left="3276" w:hanging="1176"/>
      </w:pPr>
    </w:lvl>
    <w:lvl w:ilvl="6" w:tentative="0">
      <w:start w:val="1"/>
      <w:numFmt w:val="decimal"/>
      <w:lvlText w:val="%1.%2.%3.%4.%5.%6.%7."/>
      <w:lvlJc w:val="left"/>
      <w:pPr>
        <w:ind w:left="3864" w:hanging="1344"/>
      </w:pPr>
    </w:lvl>
    <w:lvl w:ilvl="7" w:tentative="0">
      <w:start w:val="1"/>
      <w:numFmt w:val="decimal"/>
      <w:lvlText w:val="%1.%2.%3.%4.%5.%6.%7.%8."/>
      <w:lvlJc w:val="left"/>
      <w:pPr>
        <w:ind w:left="4452" w:hanging="1512"/>
      </w:pPr>
    </w:lvl>
    <w:lvl w:ilvl="8" w:tentative="0">
      <w:start w:val="1"/>
      <w:numFmt w:val="decimal"/>
      <w:lvlText w:val="%1.%2.%3.%4.%5.%6.%7.%8.%9."/>
      <w:lvlJc w:val="left"/>
      <w:pPr>
        <w:ind w:left="5040" w:hanging="1680"/>
      </w:pPr>
    </w:lvl>
  </w:abstractNum>
  <w:abstractNum w:abstractNumId="1">
    <w:nsid w:val="01E43037"/>
    <w:multiLevelType w:val="multilevel"/>
    <w:tmpl w:val="01E43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271473F"/>
    <w:multiLevelType w:val="multilevel"/>
    <w:tmpl w:val="0271473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03864DC0"/>
    <w:multiLevelType w:val="multilevel"/>
    <w:tmpl w:val="03864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4752097"/>
    <w:multiLevelType w:val="multilevel"/>
    <w:tmpl w:val="047520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5DC0A5E"/>
    <w:multiLevelType w:val="multilevel"/>
    <w:tmpl w:val="05DC0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nsid w:val="06103B05"/>
    <w:multiLevelType w:val="multilevel"/>
    <w:tmpl w:val="06103B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928752C"/>
    <w:multiLevelType w:val="multilevel"/>
    <w:tmpl w:val="092875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09646BDD"/>
    <w:multiLevelType w:val="multilevel"/>
    <w:tmpl w:val="09646B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>
    <w:nsid w:val="0A935D68"/>
    <w:multiLevelType w:val="multilevel"/>
    <w:tmpl w:val="0A935D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>
    <w:nsid w:val="0B074822"/>
    <w:multiLevelType w:val="multilevel"/>
    <w:tmpl w:val="0B0748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>
    <w:nsid w:val="12F61B93"/>
    <w:multiLevelType w:val="multilevel"/>
    <w:tmpl w:val="12F61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14FE0330"/>
    <w:multiLevelType w:val="multilevel"/>
    <w:tmpl w:val="14FE03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15A33144"/>
    <w:multiLevelType w:val="multilevel"/>
    <w:tmpl w:val="15A331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>
    <w:nsid w:val="161433E2"/>
    <w:multiLevelType w:val="multilevel"/>
    <w:tmpl w:val="161433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1686549C"/>
    <w:multiLevelType w:val="multilevel"/>
    <w:tmpl w:val="168654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16974F92"/>
    <w:multiLevelType w:val="multilevel"/>
    <w:tmpl w:val="16974F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1866462E"/>
    <w:multiLevelType w:val="multilevel"/>
    <w:tmpl w:val="186646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192B3437"/>
    <w:multiLevelType w:val="multilevel"/>
    <w:tmpl w:val="192B34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9">
    <w:nsid w:val="19EE644A"/>
    <w:multiLevelType w:val="multilevel"/>
    <w:tmpl w:val="19EE64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B74654B"/>
    <w:multiLevelType w:val="multilevel"/>
    <w:tmpl w:val="1B7465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1">
    <w:nsid w:val="1D6C7C96"/>
    <w:multiLevelType w:val="multilevel"/>
    <w:tmpl w:val="1D6C7C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2">
    <w:nsid w:val="209B1590"/>
    <w:multiLevelType w:val="multilevel"/>
    <w:tmpl w:val="209B15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>
    <w:nsid w:val="21305F46"/>
    <w:multiLevelType w:val="multilevel"/>
    <w:tmpl w:val="21305F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4">
    <w:nsid w:val="22F67FCE"/>
    <w:multiLevelType w:val="multilevel"/>
    <w:tmpl w:val="22F67F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>
    <w:nsid w:val="2477160A"/>
    <w:multiLevelType w:val="multilevel"/>
    <w:tmpl w:val="247716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6">
    <w:nsid w:val="24B85370"/>
    <w:multiLevelType w:val="multilevel"/>
    <w:tmpl w:val="24B853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7">
    <w:nsid w:val="265D73D1"/>
    <w:multiLevelType w:val="multilevel"/>
    <w:tmpl w:val="265D73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8">
    <w:nsid w:val="27727BD6"/>
    <w:multiLevelType w:val="multilevel"/>
    <w:tmpl w:val="27727B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9">
    <w:nsid w:val="29A43E17"/>
    <w:multiLevelType w:val="multilevel"/>
    <w:tmpl w:val="29A43E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0">
    <w:nsid w:val="2CEF1A02"/>
    <w:multiLevelType w:val="multilevel"/>
    <w:tmpl w:val="2CEF1A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1">
    <w:nsid w:val="2D21043B"/>
    <w:multiLevelType w:val="multilevel"/>
    <w:tmpl w:val="2D2104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2DBE0937"/>
    <w:multiLevelType w:val="multilevel"/>
    <w:tmpl w:val="2DBE093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33">
    <w:nsid w:val="2F476DD6"/>
    <w:multiLevelType w:val="multilevel"/>
    <w:tmpl w:val="2F476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4">
    <w:nsid w:val="2FDE1841"/>
    <w:multiLevelType w:val="multilevel"/>
    <w:tmpl w:val="2FDE18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5">
    <w:nsid w:val="30EE5885"/>
    <w:multiLevelType w:val="multilevel"/>
    <w:tmpl w:val="30EE58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31484D95"/>
    <w:multiLevelType w:val="multilevel"/>
    <w:tmpl w:val="31484D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7">
    <w:nsid w:val="34027760"/>
    <w:multiLevelType w:val="multilevel"/>
    <w:tmpl w:val="340277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8">
    <w:nsid w:val="34584C37"/>
    <w:multiLevelType w:val="multilevel"/>
    <w:tmpl w:val="34584C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9">
    <w:nsid w:val="354559E4"/>
    <w:multiLevelType w:val="multilevel"/>
    <w:tmpl w:val="354559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0">
    <w:nsid w:val="35A35D3A"/>
    <w:multiLevelType w:val="multilevel"/>
    <w:tmpl w:val="35A35D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367556BA"/>
    <w:multiLevelType w:val="multilevel"/>
    <w:tmpl w:val="367556B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42">
    <w:nsid w:val="38FF51D6"/>
    <w:multiLevelType w:val="multilevel"/>
    <w:tmpl w:val="38FF51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>
    <w:nsid w:val="393E461D"/>
    <w:multiLevelType w:val="multilevel"/>
    <w:tmpl w:val="393E46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4">
    <w:nsid w:val="39F06CFC"/>
    <w:multiLevelType w:val="multilevel"/>
    <w:tmpl w:val="39F06C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5">
    <w:nsid w:val="3B295D6B"/>
    <w:multiLevelType w:val="multilevel"/>
    <w:tmpl w:val="3B295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6">
    <w:nsid w:val="3D84343D"/>
    <w:multiLevelType w:val="multilevel"/>
    <w:tmpl w:val="3D8434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7">
    <w:nsid w:val="408035D6"/>
    <w:multiLevelType w:val="multilevel"/>
    <w:tmpl w:val="40803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8">
    <w:nsid w:val="435D7856"/>
    <w:multiLevelType w:val="multilevel"/>
    <w:tmpl w:val="435D7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9">
    <w:nsid w:val="43782153"/>
    <w:multiLevelType w:val="multilevel"/>
    <w:tmpl w:val="437821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0">
    <w:nsid w:val="44523508"/>
    <w:multiLevelType w:val="multilevel"/>
    <w:tmpl w:val="4452350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1">
    <w:nsid w:val="44A05F7A"/>
    <w:multiLevelType w:val="multilevel"/>
    <w:tmpl w:val="44A05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2">
    <w:nsid w:val="44B34BD7"/>
    <w:multiLevelType w:val="multilevel"/>
    <w:tmpl w:val="44B34B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3">
    <w:nsid w:val="46932D68"/>
    <w:multiLevelType w:val="multilevel"/>
    <w:tmpl w:val="46932D6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54">
    <w:nsid w:val="4EA84F64"/>
    <w:multiLevelType w:val="multilevel"/>
    <w:tmpl w:val="4EA84F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5">
    <w:nsid w:val="4F4D73E4"/>
    <w:multiLevelType w:val="multilevel"/>
    <w:tmpl w:val="4F4D73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6">
    <w:nsid w:val="4FF5302D"/>
    <w:multiLevelType w:val="multilevel"/>
    <w:tmpl w:val="4FF53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7">
    <w:nsid w:val="518C244A"/>
    <w:multiLevelType w:val="multilevel"/>
    <w:tmpl w:val="518C24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8">
    <w:nsid w:val="51DF2A7C"/>
    <w:multiLevelType w:val="multilevel"/>
    <w:tmpl w:val="51DF2A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9">
    <w:nsid w:val="52D50730"/>
    <w:multiLevelType w:val="multilevel"/>
    <w:tmpl w:val="52D50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0">
    <w:nsid w:val="53064F36"/>
    <w:multiLevelType w:val="multilevel"/>
    <w:tmpl w:val="53064F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1">
    <w:nsid w:val="54E52355"/>
    <w:multiLevelType w:val="multilevel"/>
    <w:tmpl w:val="54E523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2">
    <w:nsid w:val="566C345B"/>
    <w:multiLevelType w:val="multilevel"/>
    <w:tmpl w:val="566C3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3">
    <w:nsid w:val="570823EE"/>
    <w:multiLevelType w:val="multilevel"/>
    <w:tmpl w:val="570823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4">
    <w:nsid w:val="570D485D"/>
    <w:multiLevelType w:val="multilevel"/>
    <w:tmpl w:val="570D48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5">
    <w:nsid w:val="5A146CA1"/>
    <w:multiLevelType w:val="multilevel"/>
    <w:tmpl w:val="5A146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6">
    <w:nsid w:val="5CFB5E24"/>
    <w:multiLevelType w:val="multilevel"/>
    <w:tmpl w:val="5CFB5E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7">
    <w:nsid w:val="5EE95A39"/>
    <w:multiLevelType w:val="multilevel"/>
    <w:tmpl w:val="5EE95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8">
    <w:nsid w:val="5F045466"/>
    <w:multiLevelType w:val="multilevel"/>
    <w:tmpl w:val="5F0454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9">
    <w:nsid w:val="66EA6458"/>
    <w:multiLevelType w:val="multilevel"/>
    <w:tmpl w:val="66EA64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0">
    <w:nsid w:val="6A7550CB"/>
    <w:multiLevelType w:val="multilevel"/>
    <w:tmpl w:val="6A7550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1">
    <w:nsid w:val="6E091953"/>
    <w:multiLevelType w:val="multilevel"/>
    <w:tmpl w:val="6E0919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2">
    <w:nsid w:val="718B3559"/>
    <w:multiLevelType w:val="multilevel"/>
    <w:tmpl w:val="718B3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3">
    <w:nsid w:val="75244A1D"/>
    <w:multiLevelType w:val="multilevel"/>
    <w:tmpl w:val="75244A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4">
    <w:nsid w:val="76CC50C9"/>
    <w:multiLevelType w:val="multilevel"/>
    <w:tmpl w:val="76CC50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5">
    <w:nsid w:val="7872722E"/>
    <w:multiLevelType w:val="multilevel"/>
    <w:tmpl w:val="787272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6">
    <w:nsid w:val="7BCE63A5"/>
    <w:multiLevelType w:val="multilevel"/>
    <w:tmpl w:val="7BCE6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7">
    <w:nsid w:val="7C5A60F6"/>
    <w:multiLevelType w:val="multilevel"/>
    <w:tmpl w:val="7C5A60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8">
    <w:nsid w:val="7C686AD3"/>
    <w:multiLevelType w:val="multilevel"/>
    <w:tmpl w:val="7C686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9">
    <w:nsid w:val="7C7F5ADB"/>
    <w:multiLevelType w:val="multilevel"/>
    <w:tmpl w:val="7C7F5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32"/>
  </w:num>
  <w:num w:numId="2">
    <w:abstractNumId w:val="41"/>
  </w:num>
  <w:num w:numId="3">
    <w:abstractNumId w:val="53"/>
  </w:num>
  <w:num w:numId="4">
    <w:abstractNumId w:val="2"/>
  </w:num>
  <w:num w:numId="5">
    <w:abstractNumId w:val="50"/>
  </w:num>
  <w:num w:numId="6">
    <w:abstractNumId w:val="27"/>
  </w:num>
  <w:num w:numId="7">
    <w:abstractNumId w:val="4"/>
  </w:num>
  <w:num w:numId="8">
    <w:abstractNumId w:val="34"/>
  </w:num>
  <w:num w:numId="9">
    <w:abstractNumId w:val="73"/>
  </w:num>
  <w:num w:numId="10">
    <w:abstractNumId w:val="44"/>
  </w:num>
  <w:num w:numId="11">
    <w:abstractNumId w:val="28"/>
  </w:num>
  <w:num w:numId="12">
    <w:abstractNumId w:val="67"/>
  </w:num>
  <w:num w:numId="13">
    <w:abstractNumId w:val="58"/>
  </w:num>
  <w:num w:numId="14">
    <w:abstractNumId w:val="54"/>
  </w:num>
  <w:num w:numId="15">
    <w:abstractNumId w:val="30"/>
  </w:num>
  <w:num w:numId="16">
    <w:abstractNumId w:val="55"/>
  </w:num>
  <w:num w:numId="17">
    <w:abstractNumId w:val="23"/>
  </w:num>
  <w:num w:numId="18">
    <w:abstractNumId w:val="29"/>
  </w:num>
  <w:num w:numId="19">
    <w:abstractNumId w:val="3"/>
  </w:num>
  <w:num w:numId="20">
    <w:abstractNumId w:val="43"/>
  </w:num>
  <w:num w:numId="21">
    <w:abstractNumId w:val="57"/>
  </w:num>
  <w:num w:numId="22">
    <w:abstractNumId w:val="36"/>
  </w:num>
  <w:num w:numId="23">
    <w:abstractNumId w:val="76"/>
  </w:num>
  <w:num w:numId="24">
    <w:abstractNumId w:val="24"/>
  </w:num>
  <w:num w:numId="25">
    <w:abstractNumId w:val="62"/>
  </w:num>
  <w:num w:numId="26">
    <w:abstractNumId w:val="13"/>
  </w:num>
  <w:num w:numId="27">
    <w:abstractNumId w:val="70"/>
  </w:num>
  <w:num w:numId="28">
    <w:abstractNumId w:val="15"/>
  </w:num>
  <w:num w:numId="29">
    <w:abstractNumId w:val="75"/>
  </w:num>
  <w:num w:numId="30">
    <w:abstractNumId w:val="25"/>
  </w:num>
  <w:num w:numId="31">
    <w:abstractNumId w:val="21"/>
  </w:num>
  <w:num w:numId="32">
    <w:abstractNumId w:val="52"/>
  </w:num>
  <w:num w:numId="33">
    <w:abstractNumId w:val="38"/>
  </w:num>
  <w:num w:numId="34">
    <w:abstractNumId w:val="51"/>
  </w:num>
  <w:num w:numId="35">
    <w:abstractNumId w:val="26"/>
  </w:num>
  <w:num w:numId="36">
    <w:abstractNumId w:val="63"/>
  </w:num>
  <w:num w:numId="37">
    <w:abstractNumId w:val="11"/>
  </w:num>
  <w:num w:numId="38">
    <w:abstractNumId w:val="8"/>
  </w:num>
  <w:num w:numId="39">
    <w:abstractNumId w:val="64"/>
  </w:num>
  <w:num w:numId="40">
    <w:abstractNumId w:val="33"/>
  </w:num>
  <w:num w:numId="41">
    <w:abstractNumId w:val="20"/>
  </w:num>
  <w:num w:numId="42">
    <w:abstractNumId w:val="69"/>
  </w:num>
  <w:num w:numId="43">
    <w:abstractNumId w:val="65"/>
  </w:num>
  <w:num w:numId="44">
    <w:abstractNumId w:val="46"/>
  </w:num>
  <w:num w:numId="45">
    <w:abstractNumId w:val="74"/>
  </w:num>
  <w:num w:numId="46">
    <w:abstractNumId w:val="1"/>
  </w:num>
  <w:num w:numId="47">
    <w:abstractNumId w:val="56"/>
  </w:num>
  <w:num w:numId="48">
    <w:abstractNumId w:val="77"/>
  </w:num>
  <w:num w:numId="49">
    <w:abstractNumId w:val="19"/>
  </w:num>
  <w:num w:numId="50">
    <w:abstractNumId w:val="71"/>
  </w:num>
  <w:num w:numId="51">
    <w:abstractNumId w:val="49"/>
  </w:num>
  <w:num w:numId="52">
    <w:abstractNumId w:val="79"/>
  </w:num>
  <w:num w:numId="53">
    <w:abstractNumId w:val="22"/>
  </w:num>
  <w:num w:numId="54">
    <w:abstractNumId w:val="47"/>
  </w:num>
  <w:num w:numId="55">
    <w:abstractNumId w:val="61"/>
  </w:num>
  <w:num w:numId="56">
    <w:abstractNumId w:val="66"/>
  </w:num>
  <w:num w:numId="57">
    <w:abstractNumId w:val="48"/>
  </w:num>
  <w:num w:numId="58">
    <w:abstractNumId w:val="45"/>
  </w:num>
  <w:num w:numId="59">
    <w:abstractNumId w:val="14"/>
  </w:num>
  <w:num w:numId="60">
    <w:abstractNumId w:val="78"/>
  </w:num>
  <w:num w:numId="61">
    <w:abstractNumId w:val="18"/>
  </w:num>
  <w:num w:numId="62">
    <w:abstractNumId w:val="10"/>
  </w:num>
  <w:num w:numId="63">
    <w:abstractNumId w:val="68"/>
  </w:num>
  <w:num w:numId="64">
    <w:abstractNumId w:val="5"/>
  </w:num>
  <w:num w:numId="65">
    <w:abstractNumId w:val="17"/>
  </w:num>
  <w:num w:numId="66">
    <w:abstractNumId w:val="12"/>
  </w:num>
  <w:num w:numId="67">
    <w:abstractNumId w:val="16"/>
  </w:num>
  <w:num w:numId="68">
    <w:abstractNumId w:val="37"/>
  </w:num>
  <w:num w:numId="69">
    <w:abstractNumId w:val="39"/>
  </w:num>
  <w:num w:numId="70">
    <w:abstractNumId w:val="7"/>
  </w:num>
  <w:num w:numId="71">
    <w:abstractNumId w:val="72"/>
  </w:num>
  <w:num w:numId="72">
    <w:abstractNumId w:val="59"/>
  </w:num>
  <w:num w:numId="73">
    <w:abstractNumId w:val="9"/>
  </w:num>
  <w:num w:numId="74">
    <w:abstractNumId w:val="35"/>
  </w:num>
  <w:num w:numId="75">
    <w:abstractNumId w:val="6"/>
  </w:num>
  <w:num w:numId="76">
    <w:abstractNumId w:val="60"/>
  </w:num>
  <w:num w:numId="77">
    <w:abstractNumId w:val="42"/>
  </w:num>
  <w:num w:numId="78">
    <w:abstractNumId w:val="40"/>
  </w:num>
  <w:num w:numId="79">
    <w:abstractNumId w:val="31"/>
  </w:num>
  <w:num w:numId="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GM3NmJlODM4NjUyODBkYTcyOTc0ZGEyZWM5OGY5NmQifQ=="/>
  </w:docVars>
  <w:rsids>
    <w:rsidRoot w:val="00000000"/>
    <w:rsid w:val="1E7A2AF8"/>
    <w:rsid w:val="78942DD1"/>
    <w:rsid w:val="798650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unhideWhenUsed="0" w:uiPriority="99" w:semiHidden="0" w:name="Emphasis"/>
    <w:lsdException w:unhideWhenUsed="0" w:uiPriority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1"/>
    <w:qFormat/>
    <w:uiPriority w:val="0"/>
    <w:pPr>
      <w:widowControl w:val="0"/>
      <w:jc w:val="both"/>
    </w:pPr>
    <w:rPr>
      <w:rFonts w:asciiTheme="minorAsci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50" w:after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i/>
      <w:iCs/>
    </w:rPr>
  </w:style>
  <w:style w:type="paragraph" w:styleId="6">
    <w:name w:val="heading 6"/>
    <w:basedOn w:val="1"/>
    <w:next w:val="1"/>
    <w:qFormat/>
    <w:uiPriority w:val="0"/>
    <w:pPr>
      <w:keepNext/>
      <w:ind w:left="300" w:firstLine="420"/>
      <w:outlineLvl w:val="5"/>
    </w:pPr>
    <w:rPr>
      <w:i/>
      <w:sz w:val="22"/>
    </w:rPr>
  </w:style>
  <w:style w:type="paragraph" w:styleId="7">
    <w:name w:val="heading 8"/>
    <w:basedOn w:val="1"/>
    <w:next w:val="1"/>
    <w:qFormat/>
    <w:uiPriority w:val="0"/>
    <w:pPr>
      <w:keepNext/>
      <w:ind w:left="300" w:firstLine="420"/>
      <w:outlineLvl w:val="7"/>
    </w:pPr>
    <w:rPr>
      <w:i/>
      <w:iCs/>
    </w:rPr>
  </w:style>
  <w:style w:type="character" w:default="1" w:styleId="28">
    <w:name w:val="Default Paragraph Font"/>
    <w:semiHidden/>
    <w:uiPriority w:val="0"/>
  </w:style>
  <w:style w:type="table" w:default="1" w:styleId="2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9">
    <w:name w:val="Document Map"/>
    <w:basedOn w:val="1"/>
    <w:semiHidden/>
    <w:uiPriority w:val="0"/>
    <w:pPr>
      <w:shd w:val="clear" w:color="auto" w:fill="000080"/>
    </w:pPr>
  </w:style>
  <w:style w:type="paragraph" w:styleId="10">
    <w:name w:val="Body Text 3"/>
    <w:basedOn w:val="1"/>
    <w:uiPriority w:val="0"/>
    <w:rPr>
      <w:i/>
      <w:iCs/>
    </w:rPr>
  </w:style>
  <w:style w:type="paragraph" w:styleId="11">
    <w:name w:val="Body Text"/>
    <w:basedOn w:val="1"/>
    <w:uiPriority w:val="0"/>
    <w:rPr>
      <w:i/>
      <w:iCs/>
      <w:sz w:val="18"/>
    </w:rPr>
  </w:style>
  <w:style w:type="paragraph" w:styleId="12">
    <w:name w:val="Body Text Indent"/>
    <w:basedOn w:val="1"/>
    <w:uiPriority w:val="0"/>
    <w:pPr>
      <w:tabs>
        <w:tab w:val="left" w:pos="3346"/>
      </w:tabs>
      <w:ind w:firstLine="495"/>
    </w:pPr>
    <w:rPr>
      <w:i/>
      <w:iCs/>
    </w:rPr>
  </w:style>
  <w:style w:type="paragraph" w:styleId="13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4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15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6">
    <w:name w:val="Body Text Indent 2"/>
    <w:basedOn w:val="1"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17">
    <w:name w:val="footer"/>
    <w:basedOn w:val="1"/>
    <w:link w:val="44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48"/>
    <w:uiPriority w:val="0"/>
    <w:pPr>
      <w:pBdr>
        <w:bottom w:val="single" w:color="000000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21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2">
    <w:name w:val="Body Text Indent 3"/>
    <w:basedOn w:val="1"/>
    <w:uiPriority w:val="0"/>
    <w:pPr>
      <w:ind w:firstLine="420"/>
    </w:pPr>
    <w:rPr>
      <w:i/>
      <w:iCs/>
      <w:sz w:val="18"/>
    </w:rPr>
  </w:style>
  <w:style w:type="paragraph" w:styleId="23">
    <w:name w:val="toc 2"/>
    <w:basedOn w:val="1"/>
    <w:next w:val="1"/>
    <w:uiPriority w:val="39"/>
    <w:pPr>
      <w:ind w:left="210"/>
      <w:jc w:val="left"/>
    </w:pPr>
    <w:rPr>
      <w:smallCaps/>
    </w:rPr>
  </w:style>
  <w:style w:type="paragraph" w:styleId="24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paragraph" w:styleId="25">
    <w:name w:val="Body Text 2"/>
    <w:basedOn w:val="1"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2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9">
    <w:name w:val="Strong"/>
    <w:link w:val="1"/>
    <w:qFormat/>
    <w:uiPriority w:val="22"/>
    <w:rPr>
      <w:b/>
      <w:bCs/>
    </w:rPr>
  </w:style>
  <w:style w:type="character" w:styleId="30">
    <w:name w:val="page number"/>
    <w:uiPriority w:val="0"/>
  </w:style>
  <w:style w:type="character" w:styleId="31">
    <w:name w:val="FollowedHyperlink"/>
    <w:link w:val="1"/>
    <w:uiPriority w:val="0"/>
    <w:rPr>
      <w:color w:val="800080"/>
      <w:u w:val="single"/>
    </w:rPr>
  </w:style>
  <w:style w:type="character" w:styleId="32">
    <w:name w:val="line number"/>
    <w:uiPriority w:val="0"/>
  </w:style>
  <w:style w:type="character" w:styleId="33">
    <w:name w:val="Hyperlink"/>
    <w:link w:val="1"/>
    <w:uiPriority w:val="99"/>
    <w:rPr>
      <w:color w:val="0000FF"/>
      <w:u w:val="single"/>
    </w:rPr>
  </w:style>
  <w:style w:type="paragraph" w:customStyle="1" w:styleId="34">
    <w:name w:val="Z-agcycvr-tpdf"/>
    <w:basedOn w:val="35"/>
    <w:qFormat/>
    <w:uiPriority w:val="0"/>
    <w:pPr>
      <w:spacing w:before="0"/>
    </w:pPr>
    <w:rPr>
      <w:rFonts w:ascii="Arial Narrow" w:hAnsi="Arial Narrow"/>
      <w:b w:val="0"/>
      <w:bCs/>
      <w:spacing w:val="20"/>
      <w:sz w:val="20"/>
    </w:rPr>
  </w:style>
  <w:style w:type="paragraph" w:customStyle="1" w:styleId="35">
    <w:name w:val="Z-agcycvr-name"/>
    <w:basedOn w:val="1"/>
    <w:uiPriority w:val="0"/>
    <w:pPr>
      <w:widowControl/>
      <w:tabs>
        <w:tab w:val="center" w:pos="4680"/>
        <w:tab w:val="right" w:pos="9360"/>
      </w:tabs>
      <w:spacing w:before="1440"/>
      <w:jc w:val="center"/>
    </w:pPr>
    <w:rPr>
      <w:rFonts w:ascii="Arial Bold" w:hAnsi="Arial Bold" w:cs="Arial"/>
      <w:b/>
      <w:kern w:val="0"/>
      <w:sz w:val="30"/>
      <w:szCs w:val="36"/>
      <w:lang w:eastAsia="en-US"/>
    </w:rPr>
  </w:style>
  <w:style w:type="paragraph" w:customStyle="1" w:styleId="36">
    <w:name w:val="Z-agcycvr-Doctype"/>
    <w:basedOn w:val="37"/>
    <w:qFormat/>
    <w:uiPriority w:val="0"/>
    <w:pPr>
      <w:spacing w:line="400" w:lineRule="exact"/>
    </w:pPr>
  </w:style>
  <w:style w:type="paragraph" w:customStyle="1" w:styleId="37">
    <w:name w:val="Z-agcycvr-Title"/>
    <w:basedOn w:val="5"/>
    <w:qFormat/>
    <w:uiPriority w:val="0"/>
    <w:pPr>
      <w:widowControl/>
      <w:tabs>
        <w:tab w:val="left" w:pos="1980"/>
        <w:tab w:val="center" w:pos="4680"/>
        <w:tab w:val="right" w:pos="9360"/>
      </w:tabs>
      <w:spacing w:after="240"/>
      <w:ind w:left="1080"/>
    </w:pPr>
    <w:rPr>
      <w:rFonts w:ascii="Arial Black" w:hAnsi="Arial Black" w:cs="Arial"/>
      <w:b/>
      <w:bCs/>
      <w:i w:val="0"/>
      <w:iCs w:val="0"/>
      <w:kern w:val="0"/>
      <w:sz w:val="36"/>
      <w:szCs w:val="36"/>
      <w:lang w:eastAsia="en-US"/>
    </w:rPr>
  </w:style>
  <w:style w:type="paragraph" w:customStyle="1" w:styleId="38">
    <w:name w:val="Z-FooterNote"/>
    <w:basedOn w:val="1"/>
    <w:qFormat/>
    <w:uiPriority w:val="0"/>
    <w:pPr>
      <w:widowControl/>
      <w:tabs>
        <w:tab w:val="center" w:pos="4680"/>
        <w:tab w:val="right" w:pos="9360"/>
      </w:tabs>
      <w:spacing w:after="120"/>
      <w:jc w:val="right"/>
    </w:pPr>
    <w:rPr>
      <w:rFonts w:ascii="Arial" w:hAnsi="Arial" w:cs="Arial"/>
      <w:color w:val="B40000"/>
      <w:kern w:val="0"/>
      <w:sz w:val="20"/>
      <w:lang w:eastAsia="en-US"/>
    </w:rPr>
  </w:style>
  <w:style w:type="paragraph" w:customStyle="1" w:styleId="39">
    <w:name w:val="Z-cvr-Normal"/>
    <w:basedOn w:val="1"/>
    <w:uiPriority w:val="0"/>
    <w:pPr>
      <w:widowControl/>
      <w:tabs>
        <w:tab w:val="center" w:pos="4680"/>
        <w:tab w:val="right" w:pos="9360"/>
      </w:tabs>
      <w:spacing w:after="200" w:line="300" w:lineRule="exact"/>
      <w:jc w:val="left"/>
    </w:pPr>
    <w:rPr>
      <w:rFonts w:ascii="Arial" w:hAnsi="Arial" w:cs="Arial"/>
      <w:bCs/>
      <w:kern w:val="0"/>
      <w:sz w:val="20"/>
      <w:lang w:eastAsia="en-US"/>
    </w:rPr>
  </w:style>
  <w:style w:type="paragraph" w:customStyle="1" w:styleId="40">
    <w:name w:val="Z-cvr-Title"/>
    <w:basedOn w:val="1"/>
    <w:qFormat/>
    <w:uiPriority w:val="0"/>
    <w:pPr>
      <w:widowControl/>
      <w:tabs>
        <w:tab w:val="center" w:pos="4680"/>
        <w:tab w:val="right" w:pos="9360"/>
      </w:tabs>
      <w:spacing w:before="1560"/>
      <w:jc w:val="right"/>
    </w:pPr>
    <w:rPr>
      <w:rFonts w:ascii="Arial Black" w:hAnsi="Arial Black" w:cs="Arial"/>
      <w:bCs/>
      <w:kern w:val="0"/>
      <w:sz w:val="68"/>
      <w:lang w:eastAsia="en-US"/>
    </w:rPr>
  </w:style>
  <w:style w:type="paragraph" w:customStyle="1" w:styleId="41">
    <w:name w:val="Normal0"/>
    <w:uiPriority w:val="0"/>
    <w:pPr>
      <w:jc w:val="left"/>
    </w:pPr>
    <w:rPr>
      <w:rFonts w:asciiTheme="minorAscii" w:hAnsiTheme="minorHAnsi" w:eastAsiaTheme="minorEastAsia" w:cstheme="minorBidi"/>
      <w:kern w:val="2"/>
      <w:sz w:val="21"/>
      <w:szCs w:val="24"/>
      <w:lang w:val="en-US" w:eastAsia="en-US" w:bidi="ar-SA"/>
    </w:rPr>
  </w:style>
  <w:style w:type="paragraph" w:customStyle="1" w:styleId="42">
    <w:name w:val="Z-cvr-docinfo"/>
    <w:basedOn w:val="1"/>
    <w:qFormat/>
    <w:uiPriority w:val="0"/>
    <w:pPr>
      <w:widowControl/>
      <w:tabs>
        <w:tab w:val="center" w:pos="4680"/>
        <w:tab w:val="right" w:pos="9360"/>
      </w:tabs>
      <w:spacing w:before="1280" w:after="100" w:afterAutospacing="1"/>
      <w:jc w:val="right"/>
    </w:pPr>
    <w:rPr>
      <w:rFonts w:ascii="Arial Narrow" w:hAnsi="Arial Narrow" w:cs="Arial"/>
      <w:bCs/>
      <w:kern w:val="0"/>
      <w:sz w:val="28"/>
      <w:lang w:eastAsia="en-US"/>
    </w:rPr>
  </w:style>
  <w:style w:type="paragraph" w:customStyle="1" w:styleId="43">
    <w:name w:val="Z-cvr-Header"/>
    <w:basedOn w:val="18"/>
    <w:uiPriority w:val="0"/>
    <w:pPr>
      <w:widowControl/>
      <w:pBdr>
        <w:bottom w:val="dotted" w:color="B40000" w:sz="4" w:space="3"/>
      </w:pBdr>
      <w:tabs>
        <w:tab w:val="clear" w:pos="4153"/>
        <w:tab w:val="clear" w:pos="8306"/>
      </w:tabs>
      <w:spacing w:line="240" w:lineRule="exact"/>
      <w:jc w:val="right"/>
    </w:pPr>
    <w:rPr>
      <w:rFonts w:ascii="Arial Narrow" w:hAnsi="Arial Narrow"/>
      <w:color w:val="B40000"/>
      <w:spacing w:val="20"/>
      <w:kern w:val="0"/>
      <w:sz w:val="16"/>
      <w:szCs w:val="20"/>
      <w:lang w:eastAsia="en-US"/>
    </w:rPr>
  </w:style>
  <w:style w:type="character" w:customStyle="1" w:styleId="44">
    <w:name w:val="页脚 字符"/>
    <w:link w:val="17"/>
    <w:uiPriority w:val="99"/>
    <w:rPr>
      <w:kern w:val="2"/>
      <w:sz w:val="18"/>
      <w:szCs w:val="18"/>
    </w:rPr>
  </w:style>
  <w:style w:type="paragraph" w:customStyle="1" w:styleId="45">
    <w:name w:val="Z-cvr-H1"/>
    <w:basedOn w:val="4"/>
    <w:uiPriority w:val="0"/>
    <w:pPr>
      <w:keepLines w:val="0"/>
      <w:widowControl/>
      <w:tabs>
        <w:tab w:val="left" w:pos="1260"/>
        <w:tab w:val="center" w:pos="4680"/>
        <w:tab w:val="right" w:pos="9360"/>
      </w:tabs>
      <w:spacing w:before="0" w:beforeAutospacing="0" w:after="200" w:afterAutospacing="0" w:line="400" w:lineRule="exact"/>
    </w:pPr>
    <w:rPr>
      <w:rFonts w:ascii="Arial Black" w:hAnsi="Arial Black" w:cs="Arial"/>
      <w:b w:val="0"/>
      <w:bCs w:val="0"/>
      <w:kern w:val="0"/>
      <w:sz w:val="32"/>
      <w:szCs w:val="24"/>
      <w:lang w:eastAsia="en-US"/>
    </w:rPr>
  </w:style>
  <w:style w:type="paragraph" w:customStyle="1" w:styleId="46">
    <w:name w:val="000005"/>
    <w:basedOn w:val="1"/>
    <w:next w:val="1"/>
    <w:qFormat/>
    <w:uiPriority w:val="0"/>
    <w:pPr>
      <w:keepNext/>
      <w:shd w:val="clear" w:color="24292F"/>
      <w:spacing w:before="0" w:after="0"/>
      <w:ind w:left="420" w:right="30" w:hanging="420"/>
      <w:outlineLvl w:val="4"/>
    </w:pPr>
    <w:rPr>
      <w:i/>
      <w:sz w:val="22"/>
    </w:rPr>
  </w:style>
  <w:style w:type="paragraph" w:customStyle="1" w:styleId="47">
    <w:name w:val="Table Text"/>
    <w:basedOn w:val="1"/>
    <w:uiPriority w:val="0"/>
    <w:pPr>
      <w:widowControl/>
      <w:spacing w:line="220" w:lineRule="exact"/>
      <w:jc w:val="left"/>
    </w:pPr>
    <w:rPr>
      <w:rFonts w:ascii="Arial" w:hAnsi="Arial"/>
      <w:kern w:val="0"/>
      <w:sz w:val="18"/>
      <w:lang w:eastAsia="en-US"/>
    </w:rPr>
  </w:style>
  <w:style w:type="character" w:customStyle="1" w:styleId="48">
    <w:name w:val="页眉 字符"/>
    <w:link w:val="18"/>
    <w:uiPriority w:val="0"/>
    <w:rPr>
      <w:kern w:val="2"/>
      <w:sz w:val="18"/>
      <w:szCs w:val="18"/>
    </w:rPr>
  </w:style>
  <w:style w:type="paragraph" w:customStyle="1" w:styleId="49">
    <w:name w:val="Z-cvr-SubTitle"/>
    <w:basedOn w:val="40"/>
    <w:uiPriority w:val="0"/>
    <w:pPr>
      <w:tabs>
        <w:tab w:val="clear" w:pos="4680"/>
        <w:tab w:val="clear" w:pos="9360"/>
      </w:tabs>
      <w:spacing w:before="120"/>
    </w:pPr>
    <w:rPr>
      <w:rFonts w:ascii="Arial" w:hAnsi="Arial"/>
      <w:color w:val="B40000"/>
      <w:sz w:val="56"/>
    </w:rPr>
  </w:style>
  <w:style w:type="paragraph" w:customStyle="1" w:styleId="50">
    <w:name w:val="Title 2"/>
    <w:basedOn w:val="41"/>
    <w:next w:val="26"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51">
    <w:name w:val="5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楷体_GB2312"/>
      <w:b/>
      <w:i/>
      <w:iCs/>
      <w:color w:val="000000"/>
      <w:kern w:val="0"/>
      <w:sz w:val="20"/>
      <w:szCs w:val="20"/>
      <w:lang w:eastAsia="en-US"/>
    </w:rPr>
  </w:style>
  <w:style w:type="paragraph" w:customStyle="1" w:styleId="52">
    <w:name w:val="abstract"/>
    <w:basedOn w:val="1"/>
    <w:next w:val="1"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  <w:style w:type="character" w:customStyle="1" w:styleId="53">
    <w:name w:val="long_text"/>
    <w:link w:val="1"/>
    <w:uiPriority w:val="0"/>
  </w:style>
  <w:style w:type="paragraph" w:customStyle="1" w:styleId="54">
    <w:name w:val="000007"/>
    <w:basedOn w:val="1"/>
    <w:next w:val="1"/>
    <w:qFormat/>
    <w:uiPriority w:val="0"/>
    <w:pPr>
      <w:keepNext/>
      <w:shd w:val="clear" w:color="24292F"/>
      <w:spacing w:before="0" w:after="0"/>
      <w:ind w:left="420" w:right="30" w:hanging="420"/>
      <w:outlineLvl w:val="6"/>
    </w:pPr>
    <w:rPr>
      <w:i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footer" Target="footer6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37</Pages>
  <Words>22</Words>
  <Characters>39</Characters>
  <TotalTime>6</TotalTime>
  <ScaleCrop>false</ScaleCrop>
  <LinksUpToDate>false</LinksUpToDate>
  <CharactersWithSpaces>42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2024-10-28T11:59:00Z</dcterms:created>
  <dc:creator>Administrator</dc:creator>
  <cp:lastModifiedBy>小伙贱稳当</cp:lastModifiedBy>
  <dcterms:modified xsi:type="dcterms:W3CDTF">2024-10-28T04:07:56Z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D99EEAAF9D9642D48257DD303762B13C_12</vt:lpwstr>
  </property>
</Properties>
</file>