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F6A02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Hadoop云端网盘</w:t>
      </w:r>
    </w:p>
    <w:p w14:paraId="3A32875A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系</w:t>
      </w:r>
    </w:p>
    <w:p w14:paraId="1301EF33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统</w:t>
      </w:r>
    </w:p>
    <w:p w14:paraId="1AA3432D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分</w:t>
      </w:r>
    </w:p>
    <w:p w14:paraId="71592B93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析</w:t>
      </w:r>
    </w:p>
    <w:p w14:paraId="187FA781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文</w:t>
      </w:r>
    </w:p>
    <w:p w14:paraId="53069194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宋体" w:hAnsi="宋体" w:eastAsia="宋体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60"/>
          <w:lang w:val="en-US" w:eastAsia="zh-CN" w:bidi="ar-SA"/>
        </w:rPr>
        <w:t>档</w:t>
      </w:r>
    </w:p>
    <w:p w14:paraId="321EF208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81"/>
        <w15:color w:val="DBDBDB"/>
        <w:docPartObj>
          <w:docPartGallery w:val="Table of Contents"/>
          <w:docPartUnique/>
        </w:docPartObj>
      </w:sdtPr>
      <w:sdtContent>
        <w:p w14:paraId="74BBD5F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</w:t>
          </w:r>
          <w:r>
            <w:rPr>
              <w:rFonts w:hint="eastAsia" w:ascii="宋体" w:hAnsi="宋体" w:eastAsia="宋体"/>
              <w:b/>
              <w:bCs/>
              <w:sz w:val="32"/>
              <w:szCs w:val="40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32"/>
              <w:szCs w:val="40"/>
            </w:rPr>
            <w:t>录</w:t>
          </w:r>
        </w:p>
        <w:p w14:paraId="14E3BCFB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_Toc17237 </w:instrText>
          </w:r>
          <w:r>
            <w:fldChar w:fldCharType="separate"/>
          </w:r>
          <w:r>
            <w:rPr>
              <w:rFonts w:hint="eastAsia"/>
            </w:rPr>
            <w:t>一、项目概述</w:t>
          </w:r>
          <w:r>
            <w:tab/>
          </w:r>
          <w:r>
            <w:fldChar w:fldCharType="begin"/>
          </w:r>
          <w:r>
            <w:instrText xml:space="preserve"> PAGEREF _Toc17237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9FECC1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_Toc5193 </w:instrText>
          </w:r>
          <w:r>
            <w:fldChar w:fldCharType="separate"/>
          </w:r>
          <w:r>
            <w:rPr>
              <w:rFonts w:hint="eastAsia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_Toc5193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22F7A9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_Toc25012 </w:instrText>
          </w:r>
          <w:r>
            <w:fldChar w:fldCharType="separate"/>
          </w:r>
          <w:r>
            <w:rPr>
              <w:rFonts w:hint="eastAsia"/>
            </w:rPr>
            <w:t>1.2 项目目标</w:t>
          </w:r>
          <w:r>
            <w:tab/>
          </w:r>
          <w:r>
            <w:fldChar w:fldCharType="begin"/>
          </w:r>
          <w:r>
            <w:instrText xml:space="preserve"> PAGEREF _Toc25012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AF37519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_Toc14668 </w:instrText>
          </w:r>
          <w:r>
            <w:fldChar w:fldCharType="separate"/>
          </w:r>
          <w:r>
            <w:rPr>
              <w:rFonts w:hint="eastAsia"/>
            </w:rPr>
            <w:t>二、系统角色与权限</w:t>
          </w:r>
          <w:r>
            <w:tab/>
          </w:r>
          <w:r>
            <w:fldChar w:fldCharType="begin"/>
          </w:r>
          <w:r>
            <w:instrText xml:space="preserve"> PAGEREF _Toc14668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BEBCAA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_Toc12527 </w:instrText>
          </w:r>
          <w:r>
            <w:fldChar w:fldCharType="separate"/>
          </w:r>
          <w:r>
            <w:rPr>
              <w:rFonts w:hint="eastAsia"/>
            </w:rPr>
            <w:t>2.1 角色划分</w:t>
          </w:r>
          <w:r>
            <w:tab/>
          </w:r>
          <w:r>
            <w:fldChar w:fldCharType="begin"/>
          </w:r>
          <w:r>
            <w:instrText xml:space="preserve"> PAGEREF _Toc12527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E9F946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_Toc21746 </w:instrText>
          </w:r>
          <w:r>
            <w:fldChar w:fldCharType="separate"/>
          </w:r>
          <w:r>
            <w:rPr>
              <w:rFonts w:hint="eastAsia"/>
            </w:rPr>
            <w:t>2.2 权限矩阵</w:t>
          </w:r>
          <w:r>
            <w:tab/>
          </w:r>
          <w:r>
            <w:fldChar w:fldCharType="begin"/>
          </w:r>
          <w:r>
            <w:instrText xml:space="preserve"> PAGEREF _Toc21746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FC25FBD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_Toc30099 </w:instrText>
          </w:r>
          <w:r>
            <w:fldChar w:fldCharType="separate"/>
          </w:r>
          <w:r>
            <w:rPr>
              <w:rFonts w:hint="eastAsia"/>
            </w:rPr>
            <w:t>三、功能结构设计</w:t>
          </w:r>
          <w:r>
            <w:tab/>
          </w:r>
          <w:r>
            <w:fldChar w:fldCharType="begin"/>
          </w:r>
          <w:r>
            <w:instrText xml:space="preserve"> PAGEREF _Toc30099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6AC496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_Toc9569 </w:instrText>
          </w:r>
          <w:r>
            <w:fldChar w:fldCharType="separate"/>
          </w:r>
          <w:r>
            <w:rPr>
              <w:rFonts w:hint="eastAsia"/>
            </w:rPr>
            <w:t>3.1 用户系统</w:t>
          </w:r>
          <w:r>
            <w:tab/>
          </w:r>
          <w:r>
            <w:fldChar w:fldCharType="begin"/>
          </w:r>
          <w:r>
            <w:instrText xml:space="preserve"> PAGEREF _Toc9569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C6DC98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_Toc31188 </w:instrText>
          </w:r>
          <w:r>
            <w:fldChar w:fldCharType="separate"/>
          </w:r>
          <w:r>
            <w:rPr>
              <w:rFonts w:hint="eastAsia"/>
            </w:rPr>
            <w:t>3.2 文件系统</w:t>
          </w:r>
          <w:r>
            <w:tab/>
          </w:r>
          <w:r>
            <w:fldChar w:fldCharType="begin"/>
          </w:r>
          <w:r>
            <w:instrText xml:space="preserve"> PAGEREF _Toc31188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94C5FF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_Toc17943 </w:instrText>
          </w:r>
          <w:r>
            <w:fldChar w:fldCharType="separate"/>
          </w:r>
          <w:r>
            <w:rPr>
              <w:rFonts w:hint="eastAsia"/>
            </w:rPr>
            <w:t>3.3 文件夹系统</w:t>
          </w:r>
          <w:r>
            <w:tab/>
          </w:r>
          <w:r>
            <w:fldChar w:fldCharType="begin"/>
          </w:r>
          <w:r>
            <w:instrText xml:space="preserve"> PAGEREF _Toc17943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1123F2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_Toc25832 </w:instrText>
          </w:r>
          <w:r>
            <w:fldChar w:fldCharType="separate"/>
          </w:r>
          <w:r>
            <w:rPr>
              <w:rFonts w:hint="eastAsia"/>
            </w:rPr>
            <w:t>3.4 回收站管理</w:t>
          </w:r>
          <w:r>
            <w:tab/>
          </w:r>
          <w:r>
            <w:fldChar w:fldCharType="begin"/>
          </w:r>
          <w:r>
            <w:instrText xml:space="preserve"> PAGEREF _Toc25832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D59FBE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_Toc7261 </w:instrText>
          </w:r>
          <w:r>
            <w:fldChar w:fldCharType="separate"/>
          </w:r>
          <w:r>
            <w:rPr>
              <w:rFonts w:hint="eastAsia"/>
            </w:rPr>
            <w:t>3.5 系统设置</w:t>
          </w:r>
          <w:r>
            <w:tab/>
          </w:r>
          <w:r>
            <w:fldChar w:fldCharType="begin"/>
          </w:r>
          <w:r>
            <w:instrText xml:space="preserve"> PAGEREF _Toc7261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932720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_Toc7733 </w:instrText>
          </w:r>
          <w:r>
            <w:fldChar w:fldCharType="separate"/>
          </w:r>
          <w:r>
            <w:rPr>
              <w:rFonts w:hint="eastAsia"/>
            </w:rPr>
            <w:t>四、技术选型与架构</w:t>
          </w:r>
          <w:r>
            <w:tab/>
          </w:r>
          <w:r>
            <w:fldChar w:fldCharType="begin"/>
          </w:r>
          <w:r>
            <w:instrText xml:space="preserve"> PAGEREF _Toc7733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B57DB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_Toc13367 </w:instrText>
          </w:r>
          <w:r>
            <w:fldChar w:fldCharType="separate"/>
          </w:r>
          <w:r>
            <w:rPr>
              <w:rFonts w:hint="eastAsia"/>
            </w:rPr>
            <w:t>4.1 前端技术栈</w:t>
          </w:r>
          <w:r>
            <w:tab/>
          </w:r>
          <w:r>
            <w:fldChar w:fldCharType="begin"/>
          </w:r>
          <w:r>
            <w:instrText xml:space="preserve"> PAGEREF _Toc13367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6E507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_Toc8961 </w:instrText>
          </w:r>
          <w:r>
            <w:fldChar w:fldCharType="separate"/>
          </w:r>
          <w:r>
            <w:rPr>
              <w:rFonts w:hint="eastAsia"/>
            </w:rPr>
            <w:t>4.2 架构设计要点</w:t>
          </w:r>
          <w:r>
            <w:tab/>
          </w:r>
          <w:r>
            <w:fldChar w:fldCharType="begin"/>
          </w:r>
          <w:r>
            <w:instrText xml:space="preserve"> PAGEREF _Toc8961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F7BE9DC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_Toc31200 </w:instrText>
          </w:r>
          <w:r>
            <w:fldChar w:fldCharType="separate"/>
          </w:r>
          <w:r>
            <w:rPr>
              <w:rFonts w:hint="eastAsia"/>
            </w:rPr>
            <w:t>五、系统流程图</w:t>
          </w:r>
          <w:r>
            <w:tab/>
          </w:r>
          <w:r>
            <w:fldChar w:fldCharType="begin"/>
          </w:r>
          <w:r>
            <w:instrText xml:space="preserve"> PAGEREF _Toc31200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ADC00D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_Toc10881 </w:instrText>
          </w:r>
          <w:r>
            <w:fldChar w:fldCharType="separate"/>
          </w:r>
          <w:r>
            <w:rPr>
              <w:rFonts w:hint="eastAsia"/>
            </w:rPr>
            <w:t>六、非功能性需求</w:t>
          </w:r>
          <w:r>
            <w:tab/>
          </w:r>
          <w:r>
            <w:fldChar w:fldCharType="begin"/>
          </w:r>
          <w:r>
            <w:instrText xml:space="preserve"> PAGEREF _Toc10881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0A648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_Toc23569 </w:instrText>
          </w:r>
          <w:r>
            <w:fldChar w:fldCharType="separate"/>
          </w:r>
          <w:r>
            <w:rPr>
              <w:rFonts w:hint="eastAsia"/>
            </w:rPr>
            <w:t>6.1 安全性</w:t>
          </w:r>
          <w:r>
            <w:tab/>
          </w:r>
          <w:r>
            <w:fldChar w:fldCharType="begin"/>
          </w:r>
          <w:r>
            <w:instrText xml:space="preserve"> PAGEREF _Toc23569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89CCD9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_Toc4986 </w:instrText>
          </w:r>
          <w:r>
            <w:fldChar w:fldCharType="separate"/>
          </w:r>
          <w:r>
            <w:rPr>
              <w:rFonts w:hint="eastAsia"/>
            </w:rPr>
            <w:t>6.2 性能</w:t>
          </w:r>
          <w:r>
            <w:tab/>
          </w:r>
          <w:r>
            <w:fldChar w:fldCharType="begin"/>
          </w:r>
          <w:r>
            <w:instrText xml:space="preserve"> PAGEREF _Toc4986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35FA3F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_Toc1448 </w:instrText>
          </w:r>
          <w:r>
            <w:fldChar w:fldCharType="separate"/>
          </w:r>
          <w:r>
            <w:rPr>
              <w:rFonts w:hint="eastAsia"/>
            </w:rPr>
            <w:t>6.3 可扩展性</w:t>
          </w:r>
          <w:r>
            <w:tab/>
          </w:r>
          <w:r>
            <w:fldChar w:fldCharType="begin"/>
          </w:r>
          <w:r>
            <w:instrText xml:space="preserve"> PAGEREF _Toc1448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B09A04D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_Toc12240 </w:instrText>
          </w:r>
          <w:r>
            <w:fldChar w:fldCharType="separate"/>
          </w:r>
          <w:r>
            <w:rPr>
              <w:rFonts w:hint="eastAsia"/>
            </w:rPr>
            <w:t>七、附录</w:t>
          </w:r>
          <w:r>
            <w:tab/>
          </w:r>
          <w:r>
            <w:fldChar w:fldCharType="begin"/>
          </w:r>
          <w:r>
            <w:instrText xml:space="preserve"> PAGEREF _Toc12240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0124589">
          <w:r>
            <w:fldChar w:fldCharType="end"/>
          </w:r>
        </w:p>
      </w:sdtContent>
    </w:sdt>
    <w:p w14:paraId="79317624"/>
    <w:p w14:paraId="67A75E7D">
      <w:pPr>
        <w:outlineLvl w:val="0"/>
        <w:rPr>
          <w:rFonts w:hint="eastAsia"/>
          <w:b/>
          <w:bCs/>
          <w:sz w:val="32"/>
          <w:szCs w:val="32"/>
        </w:rPr>
      </w:pPr>
      <w:bookmarkStart w:id="0" w:name="_Toc17237"/>
      <w:r>
        <w:rPr>
          <w:rFonts w:hint="eastAsia"/>
          <w:b/>
          <w:bCs/>
          <w:sz w:val="32"/>
          <w:szCs w:val="32"/>
        </w:rPr>
        <w:t>一、项目概述</w:t>
      </w:r>
      <w:bookmarkEnd w:id="0"/>
    </w:p>
    <w:p w14:paraId="67B4BF96">
      <w:pPr>
        <w:outlineLvl w:val="1"/>
        <w:rPr>
          <w:rFonts w:hint="eastAsia"/>
          <w:sz w:val="30"/>
          <w:szCs w:val="30"/>
        </w:rPr>
      </w:pPr>
      <w:bookmarkStart w:id="1" w:name="_Toc5193"/>
      <w:r>
        <w:rPr>
          <w:rFonts w:hint="eastAsia"/>
          <w:sz w:val="30"/>
          <w:szCs w:val="30"/>
        </w:rPr>
        <w:t>1.1 项目背景</w:t>
      </w:r>
      <w:bookmarkEnd w:id="1"/>
    </w:p>
    <w:p w14:paraId="145EB2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Hadoop 云端网盘是一套基于 Web 的分布式云存储系统，对标百度网盘等主流产品，旨在解决个人及组织用户在文件存储、管理与协作场景下的核心需求。当前传统本地存储面临容量限制、跨设备访问不便及协作效率低下等问题，而分布式存储技术（如 HDFS）的成熟为海量文件管理提供了可靠方案。本系统基于 Hadoop 生态构建，支持高并发文件操作与弹性存储扩展，适用于教育机构、中小型企业及个人用户的文件云端管理场景。</w:t>
      </w:r>
    </w:p>
    <w:p w14:paraId="68023F43">
      <w:pPr>
        <w:outlineLvl w:val="1"/>
        <w:rPr>
          <w:rFonts w:hint="eastAsia"/>
          <w:sz w:val="30"/>
          <w:szCs w:val="30"/>
        </w:rPr>
      </w:pPr>
      <w:bookmarkStart w:id="2" w:name="_Toc25012"/>
      <w:r>
        <w:rPr>
          <w:rFonts w:hint="eastAsia"/>
          <w:sz w:val="30"/>
          <w:szCs w:val="30"/>
        </w:rPr>
        <w:t>1.2 项目目标</w:t>
      </w:r>
      <w:bookmarkEnd w:id="2"/>
    </w:p>
    <w:p w14:paraId="3A809D0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功能性目标：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实现文件上传 / 下载、分类浏览、文件夹层级管理、多角色权限控制、回收站机制及系统配置功能，支持文件预览（图片 / 文档 / 视频）、链接分享等核心场景。</w:t>
      </w:r>
    </w:p>
    <w:p w14:paraId="052C02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非功能性目标：</w:t>
      </w:r>
    </w:p>
    <w:p w14:paraId="38164E5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安全性：采用 Token 认证（JWT）、数据传输加密（HTTPS）、存储加密（AES-256），满足等保三级安全要求；</w:t>
      </w:r>
    </w:p>
    <w:p w14:paraId="32CCF8C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易用性：界面交互符合主流网盘操作习惯，支持面包屑导航、批量操作等便捷功能；</w:t>
      </w:r>
    </w:p>
    <w:p w14:paraId="7C2637E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可扩展性：底层存储支持 HDFS 与对象存储（如 MinIO）无缝切换，系统容量可扩展至 PB 级。</w:t>
      </w:r>
    </w:p>
    <w:p w14:paraId="06AA8BF6">
      <w:pPr>
        <w:rPr>
          <w:rFonts w:hint="eastAsia"/>
          <w:b/>
          <w:bCs/>
          <w:sz w:val="32"/>
          <w:szCs w:val="32"/>
        </w:rPr>
      </w:pPr>
      <w:bookmarkStart w:id="3" w:name="_Toc14668"/>
      <w:r>
        <w:rPr>
          <w:rFonts w:hint="eastAsia"/>
          <w:b/>
          <w:bCs/>
          <w:sz w:val="32"/>
          <w:szCs w:val="32"/>
        </w:rPr>
        <w:t>二、系统角色与权限</w:t>
      </w:r>
      <w:bookmarkEnd w:id="3"/>
    </w:p>
    <w:p w14:paraId="3FF0A4C4">
      <w:pPr>
        <w:outlineLvl w:val="1"/>
        <w:rPr>
          <w:rFonts w:hint="eastAsia"/>
          <w:sz w:val="30"/>
          <w:szCs w:val="30"/>
        </w:rPr>
      </w:pPr>
      <w:bookmarkStart w:id="4" w:name="_Toc12527"/>
      <w:r>
        <w:rPr>
          <w:rFonts w:hint="eastAsia"/>
          <w:sz w:val="30"/>
          <w:szCs w:val="30"/>
        </w:rPr>
        <w:t>2.1 角色划分</w:t>
      </w:r>
      <w:bookmarkEnd w:id="4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5310"/>
      </w:tblGrid>
      <w:tr w14:paraId="44CD1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7B22C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025F34E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描述</w:t>
            </w:r>
          </w:p>
        </w:tc>
      </w:tr>
      <w:tr w14:paraId="381A8C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AC7D00F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A8D589A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系统级权限持有者，负责用户与资源的全局管理</w:t>
            </w:r>
          </w:p>
        </w:tc>
      </w:tr>
      <w:tr w14:paraId="0E3F0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D8964C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C561EF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个人文件管理角色，权限限于自身资源操作</w:t>
            </w:r>
          </w:p>
        </w:tc>
      </w:tr>
    </w:tbl>
    <w:p w14:paraId="15A193DF">
      <w:pPr>
        <w:outlineLvl w:val="1"/>
        <w:rPr>
          <w:rFonts w:hint="eastAsia"/>
          <w:sz w:val="30"/>
          <w:szCs w:val="30"/>
        </w:rPr>
      </w:pPr>
      <w:bookmarkStart w:id="5" w:name="_Toc21746"/>
      <w:r>
        <w:rPr>
          <w:rFonts w:hint="eastAsia"/>
          <w:sz w:val="30"/>
          <w:szCs w:val="30"/>
        </w:rPr>
        <w:t>2.2 权限矩阵</w:t>
      </w:r>
      <w:bookmarkEnd w:id="5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7"/>
        <w:gridCol w:w="3969"/>
        <w:gridCol w:w="3260"/>
      </w:tblGrid>
      <w:tr w14:paraId="3D3FC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9B7DBA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C3E015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7F93B28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普通用户权限</w:t>
            </w:r>
          </w:p>
        </w:tc>
      </w:tr>
      <w:tr w14:paraId="4A415D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4BE1A5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F96FCA0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 / 删 / 改 / 查所有用户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CC4BDB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 w14:paraId="345D3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1510FA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文件管理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F7DCA01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操作系统内所有文件（含删除 / 恢复）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05E1A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仅操作自己上传的文件</w:t>
            </w:r>
          </w:p>
        </w:tc>
      </w:tr>
      <w:tr w14:paraId="4BF76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1F5B040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文件夹管理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9BEA91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管理所有文件夹结构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48AF70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管理个人创建的文件夹</w:t>
            </w:r>
          </w:p>
        </w:tc>
      </w:tr>
      <w:tr w14:paraId="10F33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D1865E2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系统设置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744C2A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 VIP 策略、上传限制等全局参数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E6374E2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自定义显示风格、查看个人配额</w:t>
            </w:r>
          </w:p>
        </w:tc>
      </w:tr>
    </w:tbl>
    <w:p w14:paraId="00CC5849">
      <w:pPr>
        <w:outlineLvl w:val="0"/>
        <w:rPr>
          <w:rFonts w:hint="eastAsia"/>
          <w:b/>
          <w:bCs/>
          <w:sz w:val="32"/>
          <w:szCs w:val="32"/>
        </w:rPr>
      </w:pPr>
      <w:bookmarkStart w:id="6" w:name="_Toc30099"/>
      <w:r>
        <w:rPr>
          <w:rFonts w:hint="eastAsia"/>
          <w:b/>
          <w:bCs/>
          <w:sz w:val="32"/>
          <w:szCs w:val="32"/>
        </w:rPr>
        <w:t>三、功能结构设计</w:t>
      </w:r>
      <w:bookmarkEnd w:id="6"/>
    </w:p>
    <w:p w14:paraId="420CDD18">
      <w:pPr>
        <w:outlineLvl w:val="1"/>
        <w:rPr>
          <w:rFonts w:hint="eastAsia"/>
          <w:sz w:val="30"/>
          <w:szCs w:val="30"/>
        </w:rPr>
      </w:pPr>
      <w:bookmarkStart w:id="7" w:name="_Toc9569"/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.1 用户系统</w:t>
      </w:r>
      <w:bookmarkEnd w:id="7"/>
    </w:p>
    <w:p w14:paraId="78D9761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核心功能：注册 / 登录、第三方登录（预留微信 / QQ 接口）、权限校验（RBAC 模型）、角色状态管理（Redux 维护用户角色与 Token）。</w:t>
      </w:r>
    </w:p>
    <w:p w14:paraId="4550728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交互流程：用户登录后通过 Redux 实时同步权限数据，路由组件根据角色动态显示可访问页面（如管理员可见 “用户管理” 菜单）。</w:t>
      </w:r>
    </w:p>
    <w:p w14:paraId="2E5EC5B5">
      <w:pPr>
        <w:outlineLvl w:val="1"/>
        <w:rPr>
          <w:rFonts w:hint="eastAsia"/>
          <w:sz w:val="30"/>
          <w:szCs w:val="30"/>
        </w:rPr>
      </w:pPr>
      <w:bookmarkStart w:id="8" w:name="_Toc31188"/>
      <w:r>
        <w:rPr>
          <w:rFonts w:hint="eastAsia"/>
          <w:sz w:val="30"/>
          <w:szCs w:val="30"/>
        </w:rPr>
        <w:t>3.2 文件系统</w:t>
      </w:r>
      <w:bookmarkEnd w:id="8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7698"/>
      </w:tblGrid>
      <w:tr w14:paraId="023AB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ACCEBA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42616AA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细节说明</w:t>
            </w:r>
          </w:p>
        </w:tc>
      </w:tr>
      <w:tr w14:paraId="37BDA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BEB4F6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6520FFC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支持单文件最大 5GB，自动分片上传（≥100MB 拆分），断点续传（HTTP 308 状态码）</w:t>
            </w:r>
          </w:p>
        </w:tc>
      </w:tr>
      <w:tr w14:paraId="6E8CE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B5E895C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657331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支持批量下载（ZIP 打包），大文件分块传输</w:t>
            </w:r>
          </w:p>
        </w:tc>
      </w:tr>
      <w:tr w14:paraId="1B1A5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6A502CF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C71C28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 / 视频在线预览，文档调用 LibreOffice 转换为 PDF 预览</w:t>
            </w:r>
          </w:p>
        </w:tc>
      </w:tr>
      <w:tr w14:paraId="36089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A75D68E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2A310B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生成带时效的分享链接，支持密码保护与权限控制（仅预览 / 可下载）</w:t>
            </w:r>
          </w:p>
        </w:tc>
      </w:tr>
    </w:tbl>
    <w:p w14:paraId="51603A8F">
      <w:pPr>
        <w:outlineLvl w:val="1"/>
        <w:rPr>
          <w:rFonts w:hint="eastAsia"/>
          <w:sz w:val="30"/>
          <w:szCs w:val="30"/>
        </w:rPr>
      </w:pPr>
      <w:bookmarkStart w:id="9" w:name="_Toc17943"/>
      <w:r>
        <w:rPr>
          <w:rFonts w:hint="eastAsia"/>
          <w:sz w:val="30"/>
          <w:szCs w:val="30"/>
        </w:rPr>
        <w:t>3.3 文件夹系统</w:t>
      </w:r>
      <w:bookmarkEnd w:id="9"/>
    </w:p>
    <w:p w14:paraId="5542992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层级管理：支持无限层级嵌套，通过parentId字段递归构建树状结构；</w:t>
      </w:r>
    </w:p>
    <w:p w14:paraId="3F86819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导航机制：面包屑导航实时显示当前路径，支持点击路径节点快速跳转上级目录。</w:t>
      </w:r>
    </w:p>
    <w:p w14:paraId="5478F0A2">
      <w:pPr>
        <w:outlineLvl w:val="1"/>
        <w:rPr>
          <w:rFonts w:hint="eastAsia"/>
          <w:sz w:val="30"/>
          <w:szCs w:val="30"/>
        </w:rPr>
      </w:pPr>
      <w:bookmarkStart w:id="10" w:name="_Toc25832"/>
      <w:r>
        <w:rPr>
          <w:rFonts w:hint="eastAsia"/>
          <w:sz w:val="30"/>
          <w:szCs w:val="30"/>
        </w:rPr>
        <w:t>3.4 回收站管理</w:t>
      </w:r>
      <w:bookmarkEnd w:id="10"/>
    </w:p>
    <w:p w14:paraId="19B277E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逻辑删除：文件删除后转入回收站，默认保留 30 天，管理员可配置清理策略；</w:t>
      </w:r>
    </w:p>
    <w:p w14:paraId="229FFB8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操作权限：用户仅能恢复 / 彻底删除自己的回收站文件，管理员可批量清理所有过期文件。</w:t>
      </w:r>
    </w:p>
    <w:p w14:paraId="6577E48F">
      <w:pPr>
        <w:outlineLvl w:val="1"/>
        <w:rPr>
          <w:rFonts w:hint="eastAsia"/>
          <w:sz w:val="30"/>
          <w:szCs w:val="30"/>
        </w:rPr>
      </w:pPr>
      <w:bookmarkStart w:id="11" w:name="_Toc7261"/>
      <w:r>
        <w:rPr>
          <w:rFonts w:hint="eastAsia"/>
          <w:sz w:val="30"/>
          <w:szCs w:val="30"/>
        </w:rPr>
        <w:t>3.5 系统设置</w:t>
      </w:r>
      <w:bookmarkEnd w:id="11"/>
    </w:p>
    <w:p w14:paraId="6A03C4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 功能：识别 VIP 用户并提供无限存储空间、高速传输通道等特权；</w:t>
      </w:r>
    </w:p>
    <w:p w14:paraId="7D30C94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个性化配置：支持暗黑 / 亮色主题切换、文件列表视图切换（列表 / 网格模式）。</w:t>
      </w:r>
    </w:p>
    <w:p w14:paraId="7D618CB5">
      <w:pPr>
        <w:outlineLvl w:val="0"/>
        <w:rPr>
          <w:rFonts w:hint="eastAsia"/>
          <w:b/>
          <w:bCs/>
          <w:sz w:val="32"/>
          <w:szCs w:val="32"/>
        </w:rPr>
      </w:pPr>
      <w:bookmarkStart w:id="12" w:name="_Toc7733"/>
      <w:r>
        <w:rPr>
          <w:rFonts w:hint="eastAsia"/>
          <w:b/>
          <w:bCs/>
          <w:sz w:val="32"/>
          <w:szCs w:val="32"/>
        </w:rPr>
        <w:t>四、技术选型与架构</w:t>
      </w:r>
      <w:bookmarkEnd w:id="12"/>
    </w:p>
    <w:p w14:paraId="3D815A29">
      <w:pPr>
        <w:outlineLvl w:val="1"/>
        <w:rPr>
          <w:rFonts w:hint="eastAsia"/>
          <w:sz w:val="30"/>
          <w:szCs w:val="30"/>
        </w:rPr>
      </w:pPr>
      <w:bookmarkStart w:id="13" w:name="_Toc13367"/>
      <w:r>
        <w:rPr>
          <w:rFonts w:hint="eastAsia"/>
          <w:sz w:val="30"/>
          <w:szCs w:val="30"/>
        </w:rPr>
        <w:t>4.1 前端技术栈</w:t>
      </w:r>
      <w:bookmarkEnd w:id="13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7"/>
        <w:gridCol w:w="2563"/>
        <w:gridCol w:w="745"/>
        <w:gridCol w:w="4091"/>
      </w:tblGrid>
      <w:tr w14:paraId="27F9B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1929083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359EAA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F702D0F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403988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说明</w:t>
            </w:r>
          </w:p>
        </w:tc>
      </w:tr>
      <w:tr w14:paraId="5F51B7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9B94780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2100FF3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7F08FD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AD98A5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组件化开发，支持 Concurrent Mode</w:t>
            </w:r>
          </w:p>
        </w:tc>
      </w:tr>
      <w:tr w14:paraId="2B9DE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4BF335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33A64D5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Redux Toolkit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D97408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AE5879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替代传统 Redux，简化状态逻辑</w:t>
            </w:r>
          </w:p>
        </w:tc>
      </w:tr>
      <w:tr w14:paraId="3F828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56AEB4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路由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C913443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React Router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32A793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945B34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支持动态路由加载与 Suspense 懒加载</w:t>
            </w:r>
          </w:p>
        </w:tc>
      </w:tr>
      <w:tr w14:paraId="51082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E293868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3CBB175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SCSS + Ant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77DB90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330C22E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组件库与自定义样式结合</w:t>
            </w:r>
          </w:p>
        </w:tc>
      </w:tr>
      <w:tr w14:paraId="71985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159FA64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构建工具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A1938B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A11BE91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5034A1D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原生 ES Module，快速冷启动</w:t>
            </w:r>
          </w:p>
        </w:tc>
      </w:tr>
      <w:tr w14:paraId="1286C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B4A47E0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8580455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ES6 Module + 路径别名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FA4ED7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4F1960E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@指向src目录，优化导入路径</w:t>
            </w:r>
          </w:p>
        </w:tc>
      </w:tr>
    </w:tbl>
    <w:p w14:paraId="593C4F52">
      <w:pPr>
        <w:outlineLvl w:val="1"/>
        <w:rPr>
          <w:rFonts w:hint="eastAsia"/>
          <w:sz w:val="30"/>
          <w:szCs w:val="30"/>
        </w:rPr>
      </w:pPr>
      <w:bookmarkStart w:id="14" w:name="_Toc8961"/>
      <w:r>
        <w:rPr>
          <w:rFonts w:hint="eastAsia"/>
          <w:sz w:val="30"/>
          <w:szCs w:val="30"/>
        </w:rPr>
        <w:t>4.2 架构设计要点</w:t>
      </w:r>
      <w:bookmarkEnd w:id="14"/>
    </w:p>
    <w:p w14:paraId="616567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状态管理：通过 Redux 集中管理用户登录态（token、role）、文件选中状态等全局数据，实现组件间数据同步；</w:t>
      </w:r>
    </w:p>
    <w:p w14:paraId="2DA9943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性能优化：使用 React.lazy + Suspense 实现组件懒加载，配合 Vite 的 Tree Shaking 减少打包体积；</w:t>
      </w:r>
    </w:p>
    <w:p w14:paraId="6F2903D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兼容性：基于现代浏览器（Chrome 80+、Edge Chromium）开发，适配 1366×768 及以上分辨率屏幕。</w:t>
      </w:r>
    </w:p>
    <w:p w14:paraId="21242E53">
      <w:pPr>
        <w:outlineLvl w:val="0"/>
        <w:rPr>
          <w:rFonts w:hint="eastAsia"/>
          <w:b/>
          <w:bCs/>
          <w:sz w:val="32"/>
          <w:szCs w:val="32"/>
        </w:rPr>
      </w:pPr>
      <w:bookmarkStart w:id="15" w:name="_Toc31200"/>
      <w:r>
        <w:rPr>
          <w:rFonts w:hint="eastAsia"/>
          <w:b/>
          <w:bCs/>
          <w:sz w:val="32"/>
          <w:szCs w:val="32"/>
        </w:rPr>
        <w:t>五、系统流程图</w:t>
      </w:r>
      <w:bookmarkEnd w:id="15"/>
    </w:p>
    <w:p w14:paraId="487AD9A1">
      <w:pPr>
        <w:rPr>
          <w:rFonts w:hint="eastAsia" w:eastAsiaTheme="minorEastAsia"/>
          <w:lang w:eastAsia="zh-CN"/>
        </w:rPr>
      </w:pPr>
    </w:p>
    <w:p w14:paraId="2F2B0D1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334010"/>
            <wp:effectExtent l="0" t="0" r="0" b="0"/>
            <wp:docPr id="2" name="图片 2" descr="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orted_image"/>
                    <pic:cNvPicPr>
                      <a:picLocks noChangeAspect="1"/>
                    </pic:cNvPicPr>
                  </pic:nvPicPr>
                  <pic:blipFill>
                    <a:blip r:embed="rId4"/>
                    <a:srcRect r="-485" b="4219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B51">
      <w:p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具体过程：</w:t>
      </w:r>
      <w:bookmarkStart w:id="21" w:name="_GoBack"/>
      <w:bookmarkEnd w:id="21"/>
    </w:p>
    <w:p w14:paraId="073C4438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A[用户登录] --&gt; B[校验用户名/密码] </w:t>
      </w:r>
    </w:p>
    <w:p w14:paraId="66EB622A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B --&gt;|通过| C[生成JWT Token，存入localStorage] </w:t>
      </w:r>
    </w:p>
    <w:p w14:paraId="2A8C2512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C --&gt; D[根据Token获取用户权限与文件结构] </w:t>
      </w:r>
    </w:p>
    <w:p w14:paraId="56F1AF90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D --&gt; E[展示文件列表界面] </w:t>
      </w:r>
    </w:p>
    <w:p w14:paraId="6F8D40A0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E --&gt; F[用户操作文件] </w:t>
      </w:r>
    </w:p>
    <w:p w14:paraId="1E3E861C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F --&gt;|删除| G[标记文件为逻辑删除，移入回收站] </w:t>
      </w:r>
    </w:p>
    <w:p w14:paraId="1319CBE9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G --&gt; H[触发Redux状态更新，刷新文件列表] </w:t>
      </w:r>
    </w:p>
    <w:p w14:paraId="748D093D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H --&gt; I[后台定时任务检查回收站文件（每日凌晨2点）] </w:t>
      </w:r>
    </w:p>
    <w:p w14:paraId="12CF2908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I --&gt;|超过保留期限| J[物理删除文件，释放存储资源]</w:t>
      </w:r>
    </w:p>
    <w:p w14:paraId="6AE03190">
      <w:pPr>
        <w:outlineLvl w:val="0"/>
        <w:rPr>
          <w:rFonts w:hint="eastAsia"/>
          <w:b/>
          <w:bCs/>
          <w:sz w:val="32"/>
          <w:szCs w:val="32"/>
        </w:rPr>
      </w:pPr>
      <w:bookmarkStart w:id="16" w:name="_Toc10881"/>
      <w:r>
        <w:rPr>
          <w:rFonts w:hint="eastAsia"/>
          <w:b/>
          <w:bCs/>
          <w:sz w:val="32"/>
          <w:szCs w:val="32"/>
        </w:rPr>
        <w:t>六、非功能性需求</w:t>
      </w:r>
      <w:bookmarkEnd w:id="16"/>
    </w:p>
    <w:p w14:paraId="612D6E21">
      <w:pPr>
        <w:outlineLvl w:val="1"/>
        <w:rPr>
          <w:rFonts w:hint="eastAsia"/>
          <w:sz w:val="30"/>
          <w:szCs w:val="30"/>
        </w:rPr>
      </w:pPr>
      <w:bookmarkStart w:id="17" w:name="_Toc23569"/>
      <w:r>
        <w:rPr>
          <w:rFonts w:hint="eastAsia"/>
          <w:sz w:val="30"/>
          <w:szCs w:val="30"/>
        </w:rPr>
        <w:t>6.1 安全性</w:t>
      </w:r>
      <w:bookmarkEnd w:id="17"/>
    </w:p>
    <w:p w14:paraId="26BC0DA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认证机制：JWT Token 有效期 24 小时，刷新 Token 机制防止会话固定攻击；</w:t>
      </w:r>
    </w:p>
    <w:p w14:paraId="5DA3BBB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数据加密：文件传输使用 HTTPS+TLS 1.3，存储层对敏感字段（如密码）进行 BCrypt 哈希处理。</w:t>
      </w:r>
    </w:p>
    <w:p w14:paraId="1C5944FA">
      <w:pPr>
        <w:outlineLvl w:val="1"/>
        <w:rPr>
          <w:rFonts w:hint="eastAsia"/>
          <w:sz w:val="30"/>
          <w:szCs w:val="30"/>
        </w:rPr>
      </w:pPr>
      <w:bookmarkStart w:id="18" w:name="_Toc4986"/>
      <w:r>
        <w:rPr>
          <w:rFonts w:hint="eastAsia"/>
          <w:sz w:val="30"/>
          <w:szCs w:val="30"/>
        </w:rPr>
        <w:t>6.2 性能</w:t>
      </w:r>
      <w:bookmarkEnd w:id="18"/>
    </w:p>
    <w:p w14:paraId="30D0206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首屏加载：通过代码分割与懒加载，首屏 JS 资源加载时间≤3 秒；</w:t>
      </w:r>
    </w:p>
    <w:p w14:paraId="6BA3C84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文件操作响应：小文件（≤10MB）上传 / 下载延迟≤5 秒，大文件分片传输支持并行加速。</w:t>
      </w:r>
    </w:p>
    <w:p w14:paraId="2763DED1">
      <w:pPr>
        <w:outlineLvl w:val="1"/>
        <w:rPr>
          <w:rFonts w:hint="eastAsia"/>
          <w:sz w:val="30"/>
          <w:szCs w:val="30"/>
        </w:rPr>
      </w:pPr>
      <w:bookmarkStart w:id="19" w:name="_Toc1448"/>
      <w:r>
        <w:rPr>
          <w:rFonts w:hint="eastAsia"/>
          <w:sz w:val="30"/>
          <w:szCs w:val="30"/>
        </w:rPr>
        <w:t>6.3 可扩展性</w:t>
      </w:r>
      <w:bookmarkEnd w:id="19"/>
    </w:p>
    <w:p w14:paraId="3A43325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存储扩展：底层文件存储抽象为接口，支持 HDFS、MinIO、阿里云 OSS 等存储后端切换；</w:t>
      </w:r>
    </w:p>
    <w:p w14:paraId="5912D62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功能扩展：预留文件协作编辑、AI 识别（图片 OCR）等功能接口，方便后续迭代开发。</w:t>
      </w:r>
    </w:p>
    <w:p w14:paraId="3A92468E">
      <w:pPr>
        <w:outlineLvl w:val="0"/>
        <w:rPr>
          <w:rFonts w:hint="eastAsia"/>
          <w:b/>
          <w:bCs/>
          <w:sz w:val="32"/>
          <w:szCs w:val="32"/>
        </w:rPr>
      </w:pPr>
      <w:bookmarkStart w:id="20" w:name="_Toc12240"/>
      <w:r>
        <w:rPr>
          <w:rFonts w:hint="eastAsia"/>
          <w:b/>
          <w:bCs/>
          <w:sz w:val="32"/>
          <w:szCs w:val="32"/>
        </w:rPr>
        <w:t>七、附录</w:t>
      </w:r>
      <w:bookmarkEnd w:id="20"/>
    </w:p>
    <w:p w14:paraId="3A91337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术语表：</w:t>
      </w:r>
    </w:p>
    <w:p w14:paraId="5D67350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RBAC：基于角色的访问控制（Role-Based Access Control），通过角色关联权限实现细粒度授权；</w:t>
      </w:r>
    </w:p>
    <w:p w14:paraId="0B0B8FF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分片上传：将大文件拆分为多个数据块依次传输，解决网络中断导致的全量重传问题。</w:t>
      </w:r>
    </w:p>
    <w:p w14:paraId="1A74C27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界面原型参考：可附加文件管理界面、登录页等关键页面的线框图或高保真设计图。</w:t>
      </w:r>
    </w:p>
    <w:p w14:paraId="3C8D03D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4AB"/>
    <w:rsid w:val="1E90231B"/>
    <w:rsid w:val="23621DAC"/>
    <w:rsid w:val="65D9620D"/>
    <w:rsid w:val="6AB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2025-05-27T02:13:45Z</dcterms:created>
  <dc:creator>syk</dc:creator>
  <cp:lastModifiedBy>糠咏酥</cp:lastModifiedBy>
  <dcterms:modified xsi:type="dcterms:W3CDTF">2025-05-27T02:43:48Z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eyJoZGlkIjoiMDhjMmM0ZWY4ZDI0Nzc4ZTRjODRhMmY2MWQ1NGFmZDUiLCJ1c2VySWQiOiIxNDQ5ODc0MjM0In0=</vt:lpwstr>
  </property>
  <property fmtid="{D5CDD505-2E9C-101B-9397-08002B2CF9AE}" pid="4" name="ICV">
    <vt:lpwstr>09F5B6CFAA30456D92F25A252AC649CA_12</vt:lpwstr>
  </property>
</Properties>
</file>