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292" w:rsidP="00812AD6" w:rsidRDefault="00D274EB" w14:paraId="6107C781" w14:textId="52A5354A">
      <w:pPr>
        <w:spacing w:line="480" w:lineRule="auto"/>
        <w:jc w:val="center"/>
        <w:rPr>
          <w:rFonts w:ascii="Times New Roman" w:hAnsi="Times New Roman" w:cs="Times New Roman"/>
          <w:b/>
          <w:bCs/>
          <w:sz w:val="28"/>
          <w:szCs w:val="28"/>
        </w:rPr>
      </w:pPr>
      <w:r w:rsidRPr="00D274EB">
        <w:rPr>
          <w:rFonts w:ascii="Times New Roman" w:hAnsi="Times New Roman" w:cs="Times New Roman"/>
          <w:b/>
          <w:bCs/>
          <w:sz w:val="28"/>
          <w:szCs w:val="28"/>
        </w:rPr>
        <w:t>Literature Review</w:t>
      </w:r>
    </w:p>
    <w:p w:rsidRPr="00250A58" w:rsidR="00812AD6" w:rsidP="003C35BD" w:rsidRDefault="00812AD6" w14:paraId="76F2179F" w14:textId="60AF02E6">
      <w:pPr>
        <w:spacing w:line="480" w:lineRule="auto"/>
        <w:ind w:firstLine="480" w:firstLineChars="200"/>
        <w:rPr>
          <w:rFonts w:ascii="Times New Roman" w:hAnsi="Times New Roman" w:cs="Times New Roman"/>
          <w:sz w:val="24"/>
        </w:rPr>
      </w:pPr>
      <w:r w:rsidRPr="00250A58">
        <w:rPr>
          <w:rFonts w:hint="eastAsia" w:ascii="Times New Roman" w:hAnsi="Times New Roman" w:cs="Times New Roman"/>
          <w:sz w:val="24"/>
        </w:rPr>
        <w:t>I</w:t>
      </w:r>
      <w:r w:rsidRPr="00250A58">
        <w:rPr>
          <w:rFonts w:ascii="Times New Roman" w:hAnsi="Times New Roman" w:cs="Times New Roman"/>
          <w:sz w:val="24"/>
        </w:rPr>
        <w:t>t is known that</w:t>
      </w:r>
      <w:r w:rsidRPr="00250A58" w:rsidR="00B363C0">
        <w:rPr>
          <w:rFonts w:hint="eastAsia" w:ascii="Times New Roman" w:hAnsi="Times New Roman" w:cs="Times New Roman"/>
          <w:sz w:val="24"/>
        </w:rPr>
        <w:t xml:space="preserve"> the</w:t>
      </w:r>
      <w:r w:rsidRPr="00250A58">
        <w:rPr>
          <w:rFonts w:ascii="Times New Roman" w:hAnsi="Times New Roman" w:cs="Times New Roman"/>
          <w:sz w:val="24"/>
        </w:rPr>
        <w:t xml:space="preserve"> </w:t>
      </w:r>
      <w:r w:rsidRPr="00250A58">
        <w:rPr>
          <w:rFonts w:hint="eastAsia" w:ascii="Times New Roman" w:hAnsi="Times New Roman" w:cs="Times New Roman"/>
          <w:sz w:val="24"/>
        </w:rPr>
        <w:t>United S</w:t>
      </w:r>
      <w:r w:rsidRPr="00250A58">
        <w:rPr>
          <w:rFonts w:ascii="Times New Roman" w:hAnsi="Times New Roman" w:cs="Times New Roman"/>
          <w:sz w:val="24"/>
        </w:rPr>
        <w:t xml:space="preserve">tates </w:t>
      </w:r>
      <w:r w:rsidRPr="00250A58" w:rsidR="00256AAA">
        <w:rPr>
          <w:rFonts w:hint="eastAsia" w:ascii="Times New Roman" w:hAnsi="Times New Roman" w:cs="Times New Roman"/>
          <w:sz w:val="24"/>
        </w:rPr>
        <w:t>introduced</w:t>
      </w:r>
      <w:r w:rsidRPr="00250A58">
        <w:rPr>
          <w:rFonts w:ascii="Times New Roman" w:hAnsi="Times New Roman" w:cs="Times New Roman"/>
          <w:sz w:val="24"/>
        </w:rPr>
        <w:t xml:space="preserve"> over 1,</w:t>
      </w:r>
      <w:r w:rsidRPr="00250A58" w:rsidR="003C35BD">
        <w:rPr>
          <w:rFonts w:hint="eastAsia" w:ascii="Times New Roman" w:hAnsi="Times New Roman" w:cs="Times New Roman"/>
          <w:sz w:val="24"/>
        </w:rPr>
        <w:t>0</w:t>
      </w:r>
      <w:r w:rsidRPr="00250A58">
        <w:rPr>
          <w:rFonts w:ascii="Times New Roman" w:hAnsi="Times New Roman" w:cs="Times New Roman"/>
          <w:sz w:val="24"/>
        </w:rPr>
        <w:t xml:space="preserve">00 pieces of </w:t>
      </w:r>
      <w:r w:rsidRPr="00250A58" w:rsidR="003C35BD">
        <w:rPr>
          <w:rFonts w:hint="eastAsia" w:ascii="Times New Roman" w:hAnsi="Times New Roman" w:cs="Times New Roman"/>
          <w:sz w:val="24"/>
        </w:rPr>
        <w:t xml:space="preserve">artificial </w:t>
      </w:r>
      <w:r w:rsidRPr="00250A58" w:rsidR="003C35BD">
        <w:rPr>
          <w:rFonts w:ascii="Times New Roman" w:hAnsi="Times New Roman" w:cs="Times New Roman"/>
          <w:sz w:val="24"/>
        </w:rPr>
        <w:t>intelligence</w:t>
      </w:r>
      <w:r w:rsidRPr="00250A58" w:rsidR="003C35BD">
        <w:rPr>
          <w:rFonts w:hint="eastAsia" w:ascii="Times New Roman" w:hAnsi="Times New Roman" w:cs="Times New Roman"/>
          <w:sz w:val="24"/>
        </w:rPr>
        <w:t xml:space="preserve"> </w:t>
      </w:r>
      <w:r w:rsidRPr="00250A58" w:rsidR="00DA2469">
        <w:rPr>
          <w:rFonts w:hint="eastAsia" w:ascii="Times New Roman" w:hAnsi="Times New Roman" w:cs="Times New Roman"/>
          <w:sz w:val="24"/>
        </w:rPr>
        <w:t xml:space="preserve">(AI) </w:t>
      </w:r>
      <w:r w:rsidRPr="00250A58">
        <w:rPr>
          <w:rFonts w:ascii="Times New Roman" w:hAnsi="Times New Roman" w:cs="Times New Roman"/>
          <w:sz w:val="24"/>
        </w:rPr>
        <w:t>legislation in 2025</w:t>
      </w:r>
      <w:r w:rsidRPr="00250A58" w:rsidR="001A4674">
        <w:rPr>
          <w:rFonts w:hint="eastAsia" w:ascii="Times New Roman" w:hAnsi="Times New Roman" w:cs="Times New Roman"/>
          <w:sz w:val="24"/>
        </w:rPr>
        <w:t xml:space="preserve">, </w:t>
      </w:r>
      <w:r w:rsidRPr="00250A58">
        <w:rPr>
          <w:rFonts w:hint="eastAsia" w:ascii="Times New Roman" w:hAnsi="Times New Roman" w:cs="Times New Roman"/>
          <w:sz w:val="24"/>
        </w:rPr>
        <w:t>according to public records</w:t>
      </w:r>
      <w:r w:rsidRPr="00250A58" w:rsidR="001A4674">
        <w:rPr>
          <w:rFonts w:hint="eastAsia" w:ascii="Times New Roman" w:hAnsi="Times New Roman" w:cs="Times New Roman"/>
          <w:sz w:val="24"/>
        </w:rPr>
        <w:t>. AI legislation until 2025</w:t>
      </w:r>
      <w:r w:rsidRPr="00250A58" w:rsidR="00440ED0">
        <w:rPr>
          <w:rFonts w:hint="eastAsia" w:ascii="Times New Roman" w:hAnsi="Times New Roman" w:cs="Times New Roman"/>
          <w:sz w:val="24"/>
        </w:rPr>
        <w:t xml:space="preserve"> </w:t>
      </w:r>
      <w:r w:rsidRPr="00250A58" w:rsidR="00440ED0">
        <w:rPr>
          <w:rFonts w:ascii="Times New Roman" w:hAnsi="Times New Roman" w:cs="Times New Roman"/>
          <w:sz w:val="24"/>
        </w:rPr>
        <w:t xml:space="preserve">is concentrated at the state </w:t>
      </w:r>
      <w:r w:rsidRPr="00250A58" w:rsidR="001A4674">
        <w:rPr>
          <w:rFonts w:ascii="Times New Roman" w:hAnsi="Times New Roman" w:cs="Times New Roman"/>
          <w:sz w:val="24"/>
        </w:rPr>
        <w:t>level,</w:t>
      </w:r>
      <w:r w:rsidRPr="00250A58">
        <w:rPr>
          <w:rFonts w:ascii="Times New Roman" w:hAnsi="Times New Roman" w:cs="Times New Roman"/>
          <w:sz w:val="24"/>
        </w:rPr>
        <w:t xml:space="preserve"> with significant variance in legislative output across states</w:t>
      </w:r>
      <w:r w:rsidRPr="00250A58">
        <w:rPr>
          <w:rFonts w:hint="eastAsia" w:ascii="Times New Roman" w:hAnsi="Times New Roman" w:cs="Times New Roman"/>
          <w:sz w:val="24"/>
        </w:rPr>
        <w:t xml:space="preserve">, </w:t>
      </w:r>
      <w:r w:rsidRPr="00250A58">
        <w:rPr>
          <w:rFonts w:ascii="Times New Roman" w:hAnsi="Times New Roman" w:cs="Times New Roman"/>
          <w:sz w:val="24"/>
        </w:rPr>
        <w:t>both in terms of the number of laws passed and the issues addressed.</w:t>
      </w:r>
    </w:p>
    <w:p w:rsidR="00D47150" w:rsidP="00D47150" w:rsidRDefault="00A8327B" w14:paraId="256EBE18" w14:textId="65106612">
      <w:pPr>
        <w:spacing w:line="480" w:lineRule="auto"/>
        <w:ind w:firstLine="480" w:firstLineChars="200"/>
        <w:rPr>
          <w:rFonts w:ascii="Times New Roman" w:hAnsi="Times New Roman" w:cs="Times New Roman"/>
          <w:sz w:val="24"/>
        </w:rPr>
      </w:pPr>
      <w:r w:rsidRPr="00250A58">
        <w:rPr>
          <w:rFonts w:hint="eastAsia" w:ascii="Times New Roman" w:hAnsi="Times New Roman" w:cs="Times New Roman"/>
          <w:sz w:val="24"/>
        </w:rPr>
        <w:t xml:space="preserve">Existing literature </w:t>
      </w:r>
      <w:r w:rsidRPr="00250A58">
        <w:rPr>
          <w:rFonts w:ascii="Times New Roman" w:hAnsi="Times New Roman" w:cs="Times New Roman"/>
          <w:sz w:val="24"/>
        </w:rPr>
        <w:t>discussed</w:t>
      </w:r>
      <w:r w:rsidRPr="00250A58">
        <w:rPr>
          <w:rFonts w:hint="eastAsia" w:ascii="Times New Roman" w:hAnsi="Times New Roman" w:cs="Times New Roman"/>
          <w:sz w:val="24"/>
        </w:rPr>
        <w:t xml:space="preserve"> AI </w:t>
      </w:r>
      <w:r w:rsidRPr="00250A58" w:rsidR="00904BCE">
        <w:rPr>
          <w:rFonts w:hint="eastAsia" w:ascii="Times New Roman" w:hAnsi="Times New Roman" w:cs="Times New Roman"/>
          <w:sz w:val="24"/>
        </w:rPr>
        <w:t xml:space="preserve">legislation in </w:t>
      </w:r>
      <w:r w:rsidR="006C138A">
        <w:rPr>
          <w:rFonts w:hint="eastAsia" w:ascii="Times New Roman" w:hAnsi="Times New Roman" w:cs="Times New Roman"/>
          <w:sz w:val="24"/>
        </w:rPr>
        <w:t xml:space="preserve">the </w:t>
      </w:r>
      <w:r w:rsidRPr="00250A58" w:rsidR="00904BCE">
        <w:rPr>
          <w:rFonts w:hint="eastAsia" w:ascii="Times New Roman" w:hAnsi="Times New Roman" w:cs="Times New Roman"/>
          <w:sz w:val="24"/>
        </w:rPr>
        <w:t>United States</w:t>
      </w:r>
      <w:r w:rsidRPr="00250A58" w:rsidR="00904BCE">
        <w:rPr>
          <w:rFonts w:ascii="Times New Roman" w:hAnsi="Times New Roman" w:cs="Times New Roman"/>
          <w:sz w:val="24"/>
        </w:rPr>
        <w:t xml:space="preserve"> </w:t>
      </w:r>
      <w:r w:rsidRPr="00BC6FDB" w:rsidR="00BC6FDB">
        <w:rPr>
          <w:rFonts w:ascii="Times New Roman" w:hAnsi="Times New Roman" w:cs="Times New Roman"/>
          <w:sz w:val="24"/>
        </w:rPr>
        <w:t>this field is gradually expanding from</w:t>
      </w:r>
      <w:r w:rsidRPr="00250A58" w:rsidR="009354A4">
        <w:rPr>
          <w:rFonts w:ascii="Times New Roman" w:hAnsi="Times New Roman" w:cs="Times New Roman"/>
          <w:sz w:val="24"/>
        </w:rPr>
        <w:t xml:space="preserve"> a relatively early stage.</w:t>
      </w:r>
      <w:r w:rsidRPr="00250A58" w:rsidR="00EE237C">
        <w:rPr>
          <w:rFonts w:hint="eastAsia" w:ascii="Times New Roman" w:hAnsi="Times New Roman" w:cs="Times New Roman"/>
          <w:sz w:val="24"/>
        </w:rPr>
        <w:t xml:space="preserve"> </w:t>
      </w:r>
      <w:r w:rsidR="00BC6FDB">
        <w:rPr>
          <w:rFonts w:hint="eastAsia" w:ascii="Times New Roman" w:hAnsi="Times New Roman" w:cs="Times New Roman"/>
          <w:sz w:val="24"/>
        </w:rPr>
        <w:t xml:space="preserve">At a relatively early stage, </w:t>
      </w:r>
      <w:r w:rsidRPr="00250A58" w:rsidR="002F1BB9">
        <w:rPr>
          <w:rFonts w:hint="eastAsia" w:ascii="Times New Roman" w:hAnsi="Times New Roman" w:cs="Times New Roman"/>
          <w:sz w:val="24"/>
        </w:rPr>
        <w:t xml:space="preserve">Yoo and Lai </w:t>
      </w:r>
      <w:r w:rsidRPr="00250A58" w:rsidR="002B7AD1">
        <w:rPr>
          <w:rFonts w:hint="eastAsia" w:ascii="Times New Roman" w:hAnsi="Times New Roman" w:cs="Times New Roman"/>
          <w:sz w:val="24"/>
        </w:rPr>
        <w:t xml:space="preserve">(2020) </w:t>
      </w:r>
      <w:r w:rsidR="002D787C">
        <w:rPr>
          <w:rStyle w:val="FootnoteReference"/>
          <w:rFonts w:ascii="Times New Roman" w:hAnsi="Times New Roman" w:cs="Times New Roman"/>
          <w:sz w:val="24"/>
        </w:rPr>
        <w:footnoteReference w:id="1"/>
      </w:r>
      <w:r w:rsidRPr="00250A58" w:rsidR="002B7AD1">
        <w:rPr>
          <w:rFonts w:hint="eastAsia" w:ascii="Times New Roman" w:hAnsi="Times New Roman" w:cs="Times New Roman"/>
          <w:sz w:val="24"/>
        </w:rPr>
        <w:t>introduces r</w:t>
      </w:r>
      <w:r w:rsidRPr="00250A58" w:rsidR="002B7AD1">
        <w:rPr>
          <w:rFonts w:ascii="Times New Roman" w:hAnsi="Times New Roman" w:cs="Times New Roman"/>
          <w:sz w:val="24"/>
        </w:rPr>
        <w:t xml:space="preserve">egulation of </w:t>
      </w:r>
      <w:r w:rsidRPr="00250A58" w:rsidR="002B7AD1">
        <w:rPr>
          <w:rFonts w:hint="eastAsia" w:ascii="Times New Roman" w:hAnsi="Times New Roman" w:cs="Times New Roman"/>
          <w:sz w:val="24"/>
        </w:rPr>
        <w:t>a</w:t>
      </w:r>
      <w:r w:rsidRPr="00250A58" w:rsidR="002B7AD1">
        <w:rPr>
          <w:rFonts w:ascii="Times New Roman" w:hAnsi="Times New Roman" w:cs="Times New Roman"/>
          <w:sz w:val="24"/>
        </w:rPr>
        <w:t xml:space="preserve">lgorithmic </w:t>
      </w:r>
      <w:r w:rsidRPr="00250A58" w:rsidR="002B7AD1">
        <w:rPr>
          <w:rFonts w:hint="eastAsia" w:ascii="Times New Roman" w:hAnsi="Times New Roman" w:cs="Times New Roman"/>
          <w:sz w:val="24"/>
        </w:rPr>
        <w:t>t</w:t>
      </w:r>
      <w:r w:rsidRPr="00250A58" w:rsidR="002B7AD1">
        <w:rPr>
          <w:rFonts w:ascii="Times New Roman" w:hAnsi="Times New Roman" w:cs="Times New Roman"/>
          <w:sz w:val="24"/>
        </w:rPr>
        <w:t>ools in the United States</w:t>
      </w:r>
      <w:r w:rsidRPr="00250A58" w:rsidR="006824ED">
        <w:rPr>
          <w:rFonts w:hint="eastAsia" w:ascii="Times New Roman" w:hAnsi="Times New Roman" w:cs="Times New Roman"/>
          <w:sz w:val="24"/>
        </w:rPr>
        <w:t xml:space="preserve">. They </w:t>
      </w:r>
      <w:r w:rsidRPr="00250A58" w:rsidR="00932017">
        <w:rPr>
          <w:rFonts w:ascii="Times New Roman" w:hAnsi="Times New Roman" w:cs="Times New Roman"/>
          <w:sz w:val="24"/>
        </w:rPr>
        <w:t>find</w:t>
      </w:r>
      <w:r w:rsidRPr="00250A58" w:rsidR="006824ED">
        <w:rPr>
          <w:rFonts w:hint="eastAsia" w:ascii="Times New Roman" w:hAnsi="Times New Roman" w:cs="Times New Roman"/>
          <w:sz w:val="24"/>
        </w:rPr>
        <w:t xml:space="preserve"> that p</w:t>
      </w:r>
      <w:r w:rsidRPr="00250A58" w:rsidR="006824ED">
        <w:rPr>
          <w:rFonts w:ascii="Times New Roman" w:hAnsi="Times New Roman" w:cs="Times New Roman"/>
          <w:sz w:val="24"/>
        </w:rPr>
        <w:t>olicymakers have just begun to address regulation of artificial intelligence technologies in recent years</w:t>
      </w:r>
      <w:r w:rsidRPr="00250A58" w:rsidR="00932017">
        <w:rPr>
          <w:rFonts w:hint="eastAsia" w:ascii="Times New Roman" w:hAnsi="Times New Roman" w:cs="Times New Roman"/>
          <w:sz w:val="24"/>
        </w:rPr>
        <w:t xml:space="preserve"> (</w:t>
      </w:r>
      <w:r w:rsidRPr="00250A58" w:rsidR="00932017">
        <w:rPr>
          <w:rFonts w:ascii="Times New Roman" w:hAnsi="Times New Roman" w:cs="Times New Roman"/>
          <w:sz w:val="24"/>
        </w:rPr>
        <w:t>around</w:t>
      </w:r>
      <w:r w:rsidRPr="00250A58" w:rsidR="00932017">
        <w:rPr>
          <w:rFonts w:hint="eastAsia" w:ascii="Times New Roman" w:hAnsi="Times New Roman" w:cs="Times New Roman"/>
          <w:sz w:val="24"/>
        </w:rPr>
        <w:t xml:space="preserve"> 2020)</w:t>
      </w:r>
      <w:r w:rsidRPr="00250A58" w:rsidR="006824ED">
        <w:rPr>
          <w:rFonts w:ascii="Times New Roman" w:hAnsi="Times New Roman" w:cs="Times New Roman"/>
          <w:sz w:val="24"/>
        </w:rPr>
        <w:t>, gaining momentum through calls for additional research funding, piece-meal guidance, proposals, and legislation at all levels of government</w:t>
      </w:r>
      <w:r w:rsidR="0086615A">
        <w:rPr>
          <w:rFonts w:hint="eastAsia" w:ascii="Times New Roman" w:hAnsi="Times New Roman" w:cs="Times New Roman"/>
          <w:sz w:val="24"/>
        </w:rPr>
        <w:t xml:space="preserve"> in this q</w:t>
      </w:r>
      <w:r w:rsidRPr="0086615A" w:rsidR="0086615A">
        <w:rPr>
          <w:rFonts w:ascii="Times New Roman" w:hAnsi="Times New Roman" w:cs="Times New Roman"/>
          <w:sz w:val="24"/>
        </w:rPr>
        <w:t xml:space="preserve">ualitative </w:t>
      </w:r>
      <w:r w:rsidR="0086615A">
        <w:rPr>
          <w:rFonts w:hint="eastAsia" w:ascii="Times New Roman" w:hAnsi="Times New Roman" w:cs="Times New Roman"/>
          <w:sz w:val="24"/>
        </w:rPr>
        <w:t>l</w:t>
      </w:r>
      <w:r w:rsidRPr="0086615A" w:rsidR="0086615A">
        <w:rPr>
          <w:rFonts w:ascii="Times New Roman" w:hAnsi="Times New Roman" w:cs="Times New Roman"/>
          <w:sz w:val="24"/>
        </w:rPr>
        <w:t>egal</w:t>
      </w:r>
      <w:r w:rsidR="0086615A">
        <w:rPr>
          <w:rFonts w:hint="eastAsia" w:ascii="Times New Roman" w:hAnsi="Times New Roman" w:cs="Times New Roman"/>
          <w:sz w:val="24"/>
        </w:rPr>
        <w:t xml:space="preserve"> and p</w:t>
      </w:r>
      <w:r w:rsidRPr="0086615A" w:rsidR="0086615A">
        <w:rPr>
          <w:rFonts w:ascii="Times New Roman" w:hAnsi="Times New Roman" w:cs="Times New Roman"/>
          <w:sz w:val="24"/>
        </w:rPr>
        <w:t xml:space="preserve">olicy </w:t>
      </w:r>
      <w:r w:rsidR="0086615A">
        <w:rPr>
          <w:rFonts w:hint="eastAsia" w:ascii="Times New Roman" w:hAnsi="Times New Roman" w:cs="Times New Roman"/>
          <w:sz w:val="24"/>
        </w:rPr>
        <w:t>a</w:t>
      </w:r>
      <w:r w:rsidRPr="0086615A" w:rsidR="0086615A">
        <w:rPr>
          <w:rFonts w:ascii="Times New Roman" w:hAnsi="Times New Roman" w:cs="Times New Roman"/>
          <w:sz w:val="24"/>
        </w:rPr>
        <w:t>nalysis</w:t>
      </w:r>
      <w:r w:rsidRPr="00250A58" w:rsidR="006824ED">
        <w:rPr>
          <w:rFonts w:ascii="Times New Roman" w:hAnsi="Times New Roman" w:cs="Times New Roman"/>
          <w:sz w:val="24"/>
        </w:rPr>
        <w:t>.</w:t>
      </w:r>
      <w:r w:rsidRPr="00250A58" w:rsidR="00932017">
        <w:rPr>
          <w:rFonts w:hint="eastAsia" w:ascii="Times New Roman" w:hAnsi="Times New Roman" w:cs="Times New Roman"/>
          <w:sz w:val="24"/>
        </w:rPr>
        <w:t xml:space="preserve"> </w:t>
      </w:r>
      <w:r w:rsidR="00EB2258">
        <w:rPr>
          <w:rFonts w:hint="eastAsia" w:ascii="Times New Roman" w:hAnsi="Times New Roman" w:cs="Times New Roman"/>
          <w:sz w:val="24"/>
        </w:rPr>
        <w:t>Thereafter, AI legislation</w:t>
      </w:r>
      <w:r w:rsidRPr="00EB2258" w:rsidR="00EB2258">
        <w:rPr>
          <w:rFonts w:ascii="Times New Roman" w:hAnsi="Times New Roman" w:cs="Times New Roman"/>
          <w:sz w:val="24"/>
        </w:rPr>
        <w:t xml:space="preserve"> burgeoned across the </w:t>
      </w:r>
      <w:r w:rsidR="00D82C1F">
        <w:rPr>
          <w:rFonts w:hint="eastAsia" w:ascii="Times New Roman" w:hAnsi="Times New Roman" w:cs="Times New Roman"/>
          <w:sz w:val="24"/>
        </w:rPr>
        <w:t>United States</w:t>
      </w:r>
      <w:r w:rsidR="00F46461">
        <w:rPr>
          <w:rFonts w:hint="eastAsia" w:ascii="Times New Roman" w:hAnsi="Times New Roman" w:cs="Times New Roman"/>
          <w:sz w:val="24"/>
        </w:rPr>
        <w:t>, and s</w:t>
      </w:r>
      <w:r w:rsidRPr="00F46461" w:rsidR="00F46461">
        <w:rPr>
          <w:rFonts w:ascii="Times New Roman" w:hAnsi="Times New Roman" w:cs="Times New Roman"/>
          <w:sz w:val="24"/>
        </w:rPr>
        <w:t xml:space="preserve">cholars have begun to focus on “Why did </w:t>
      </w:r>
      <w:r w:rsidR="00F46461">
        <w:rPr>
          <w:rFonts w:hint="eastAsia" w:ascii="Times New Roman" w:hAnsi="Times New Roman" w:cs="Times New Roman"/>
          <w:sz w:val="24"/>
        </w:rPr>
        <w:t xml:space="preserve">legislation </w:t>
      </w:r>
      <w:r w:rsidRPr="00F46461" w:rsidR="00F46461">
        <w:rPr>
          <w:rFonts w:ascii="Times New Roman" w:hAnsi="Times New Roman" w:cs="Times New Roman"/>
          <w:sz w:val="24"/>
        </w:rPr>
        <w:t>happen?”</w:t>
      </w:r>
      <w:r w:rsidR="00F46461">
        <w:rPr>
          <w:rFonts w:hint="eastAsia" w:ascii="Times New Roman" w:hAnsi="Times New Roman" w:cs="Times New Roman"/>
          <w:sz w:val="24"/>
        </w:rPr>
        <w:t xml:space="preserve"> and discussed </w:t>
      </w:r>
      <w:r w:rsidR="004A1375">
        <w:rPr>
          <w:rFonts w:hint="eastAsia" w:ascii="Times New Roman" w:hAnsi="Times New Roman" w:cs="Times New Roman"/>
          <w:sz w:val="24"/>
        </w:rPr>
        <w:t xml:space="preserve">the factors promoted AI legislation in the United States. </w:t>
      </w:r>
    </w:p>
    <w:p w:rsidR="004A1375" w:rsidP="00D47150" w:rsidRDefault="00A64A0E" w14:paraId="62D5927F" w14:textId="4843C1DF">
      <w:pPr>
        <w:spacing w:line="480" w:lineRule="auto"/>
        <w:ind w:firstLine="480" w:firstLineChars="200"/>
        <w:rPr>
          <w:rFonts w:ascii="Times New Roman" w:hAnsi="Times New Roman" w:cs="Times New Roman"/>
          <w:sz w:val="24"/>
        </w:rPr>
      </w:pPr>
      <w:r>
        <w:rPr>
          <w:rFonts w:hint="eastAsia" w:ascii="Times New Roman" w:hAnsi="Times New Roman" w:cs="Times New Roman"/>
          <w:sz w:val="24"/>
        </w:rPr>
        <w:t>By g</w:t>
      </w:r>
      <w:r w:rsidRPr="00A64A0E">
        <w:rPr>
          <w:rFonts w:ascii="Times New Roman" w:hAnsi="Times New Roman" w:cs="Times New Roman"/>
          <w:sz w:val="24"/>
        </w:rPr>
        <w:t xml:space="preserve">lobal </w:t>
      </w:r>
      <w:r>
        <w:rPr>
          <w:rFonts w:hint="eastAsia" w:ascii="Times New Roman" w:hAnsi="Times New Roman" w:cs="Times New Roman"/>
          <w:sz w:val="24"/>
        </w:rPr>
        <w:t>q</w:t>
      </w:r>
      <w:r w:rsidRPr="00A64A0E">
        <w:rPr>
          <w:rFonts w:ascii="Times New Roman" w:hAnsi="Times New Roman" w:cs="Times New Roman"/>
          <w:sz w:val="24"/>
        </w:rPr>
        <w:t xml:space="preserve">uadrilateral </w:t>
      </w:r>
      <w:r>
        <w:rPr>
          <w:rFonts w:hint="eastAsia" w:ascii="Times New Roman" w:hAnsi="Times New Roman" w:cs="Times New Roman"/>
          <w:sz w:val="24"/>
        </w:rPr>
        <w:t>c</w:t>
      </w:r>
      <w:r w:rsidRPr="00A64A0E">
        <w:rPr>
          <w:rFonts w:ascii="Times New Roman" w:hAnsi="Times New Roman" w:cs="Times New Roman"/>
          <w:sz w:val="24"/>
        </w:rPr>
        <w:t>omparison</w:t>
      </w:r>
      <w:r>
        <w:rPr>
          <w:rFonts w:hint="eastAsia" w:ascii="Times New Roman" w:hAnsi="Times New Roman" w:cs="Times New Roman"/>
          <w:sz w:val="24"/>
        </w:rPr>
        <w:t xml:space="preserve">, </w:t>
      </w:r>
      <w:proofErr w:type="spellStart"/>
      <w:r w:rsidRPr="00FD2D0B" w:rsidR="006C2F59">
        <w:rPr>
          <w:rFonts w:ascii="Times New Roman" w:hAnsi="Times New Roman" w:cs="Times New Roman"/>
          <w:sz w:val="24"/>
        </w:rPr>
        <w:t>Kuteynikov</w:t>
      </w:r>
      <w:proofErr w:type="spellEnd"/>
      <w:r w:rsidR="006C2F59">
        <w:rPr>
          <w:rFonts w:hint="eastAsia" w:ascii="Times New Roman" w:hAnsi="Times New Roman" w:cs="Times New Roman"/>
          <w:sz w:val="24"/>
        </w:rPr>
        <w:t xml:space="preserve"> et. al (2022)</w:t>
      </w:r>
      <w:r w:rsidR="00284CAB">
        <w:rPr>
          <w:rStyle w:val="FootnoteReference"/>
          <w:rFonts w:ascii="Times New Roman" w:hAnsi="Times New Roman" w:cs="Times New Roman"/>
          <w:sz w:val="24"/>
        </w:rPr>
        <w:footnoteReference w:id="2"/>
      </w:r>
      <w:r w:rsidRPr="00C4210E" w:rsidR="00E86162">
        <w:rPr>
          <w:rFonts w:ascii="Times New Roman" w:hAnsi="Times New Roman" w:cs="Times New Roman"/>
          <w:sz w:val="24"/>
        </w:rPr>
        <w:t xml:space="preserve"> identify</w:t>
      </w:r>
      <w:r w:rsidRPr="00C4210E" w:rsidR="00C4210E">
        <w:rPr>
          <w:rFonts w:ascii="Times New Roman" w:hAnsi="Times New Roman" w:cs="Times New Roman"/>
          <w:sz w:val="24"/>
        </w:rPr>
        <w:t xml:space="preserve"> the features of legal approaches to the regulation of public relations arising in connection with the emergence of artificial intelligence systems in </w:t>
      </w:r>
      <w:r w:rsidR="00C4210E">
        <w:rPr>
          <w:rFonts w:hint="eastAsia" w:ascii="Times New Roman" w:hAnsi="Times New Roman" w:cs="Times New Roman"/>
          <w:sz w:val="24"/>
        </w:rPr>
        <w:t xml:space="preserve">not only </w:t>
      </w:r>
      <w:r w:rsidRPr="00C4210E" w:rsidR="00C4210E">
        <w:rPr>
          <w:rFonts w:ascii="Times New Roman" w:hAnsi="Times New Roman" w:cs="Times New Roman"/>
          <w:sz w:val="24"/>
        </w:rPr>
        <w:t xml:space="preserve">the United States of America, </w:t>
      </w:r>
      <w:r w:rsidR="00C4210E">
        <w:rPr>
          <w:rFonts w:hint="eastAsia" w:ascii="Times New Roman" w:hAnsi="Times New Roman" w:cs="Times New Roman"/>
          <w:sz w:val="24"/>
        </w:rPr>
        <w:t xml:space="preserve">but also </w:t>
      </w:r>
      <w:r w:rsidRPr="00C4210E" w:rsidR="00C4210E">
        <w:rPr>
          <w:rFonts w:ascii="Times New Roman" w:hAnsi="Times New Roman" w:cs="Times New Roman"/>
          <w:sz w:val="24"/>
        </w:rPr>
        <w:lastRenderedPageBreak/>
        <w:t>the European Union, the People’s Republic of China and the Russian Federation.</w:t>
      </w:r>
      <w:r w:rsidR="00C4210E">
        <w:rPr>
          <w:rFonts w:hint="eastAsia" w:ascii="Times New Roman" w:hAnsi="Times New Roman" w:cs="Times New Roman"/>
          <w:sz w:val="24"/>
        </w:rPr>
        <w:t xml:space="preserve"> </w:t>
      </w:r>
      <w:r w:rsidRPr="00603BFC" w:rsidR="00603BFC">
        <w:rPr>
          <w:rFonts w:ascii="Times New Roman" w:hAnsi="Times New Roman" w:cs="Times New Roman"/>
          <w:sz w:val="24"/>
        </w:rPr>
        <w:t>The authors conducted a review of regulatory legal acts in the field of functioning of artificial intelligence systems adopted or under consideration in these jurisdictions</w:t>
      </w:r>
      <w:r w:rsidR="00032349">
        <w:rPr>
          <w:rFonts w:hint="eastAsia" w:ascii="Times New Roman" w:hAnsi="Times New Roman" w:cs="Times New Roman"/>
          <w:sz w:val="24"/>
        </w:rPr>
        <w:t xml:space="preserve"> and </w:t>
      </w:r>
      <w:r w:rsidR="00603BFC">
        <w:rPr>
          <w:rFonts w:hint="eastAsia" w:ascii="Times New Roman" w:hAnsi="Times New Roman" w:cs="Times New Roman"/>
          <w:sz w:val="24"/>
        </w:rPr>
        <w:t>identified</w:t>
      </w:r>
      <w:r w:rsidRPr="00603BFC" w:rsidR="00603BFC">
        <w:rPr>
          <w:rFonts w:ascii="Times New Roman" w:hAnsi="Times New Roman" w:cs="Times New Roman"/>
          <w:sz w:val="24"/>
        </w:rPr>
        <w:t xml:space="preserve"> the key features of the approaches used to legal regulation </w:t>
      </w:r>
      <w:r w:rsidR="00603BFC">
        <w:rPr>
          <w:rFonts w:hint="eastAsia" w:ascii="Times New Roman" w:hAnsi="Times New Roman" w:cs="Times New Roman"/>
          <w:sz w:val="24"/>
        </w:rPr>
        <w:t>d</w:t>
      </w:r>
      <w:r w:rsidRPr="00603BFC" w:rsidR="00603BFC">
        <w:rPr>
          <w:rFonts w:ascii="Times New Roman" w:hAnsi="Times New Roman" w:cs="Times New Roman"/>
          <w:sz w:val="24"/>
        </w:rPr>
        <w:t xml:space="preserve">uring the </w:t>
      </w:r>
      <w:r w:rsidR="00536931">
        <w:rPr>
          <w:rFonts w:hint="eastAsia" w:ascii="Times New Roman" w:hAnsi="Times New Roman" w:cs="Times New Roman"/>
          <w:sz w:val="24"/>
        </w:rPr>
        <w:t xml:space="preserve">qualitative </w:t>
      </w:r>
      <w:r w:rsidRPr="00603BFC" w:rsidR="00603BFC">
        <w:rPr>
          <w:rFonts w:ascii="Times New Roman" w:hAnsi="Times New Roman" w:cs="Times New Roman"/>
          <w:sz w:val="24"/>
        </w:rPr>
        <w:t>study</w:t>
      </w:r>
      <w:r w:rsidR="00536931">
        <w:rPr>
          <w:rFonts w:hint="eastAsia" w:ascii="Times New Roman" w:hAnsi="Times New Roman" w:cs="Times New Roman"/>
          <w:sz w:val="24"/>
        </w:rPr>
        <w:t xml:space="preserve">. </w:t>
      </w:r>
      <w:r w:rsidRPr="00BF2D3E" w:rsidR="00BF2D3E">
        <w:rPr>
          <w:rFonts w:ascii="Times New Roman" w:hAnsi="Times New Roman" w:cs="Times New Roman"/>
          <w:sz w:val="24"/>
        </w:rPr>
        <w:t>In comparison, U.S. regulations are more flexible</w:t>
      </w:r>
      <w:r w:rsidR="004B6BA5">
        <w:rPr>
          <w:rFonts w:hint="eastAsia" w:ascii="Times New Roman" w:hAnsi="Times New Roman" w:cs="Times New Roman"/>
          <w:sz w:val="24"/>
        </w:rPr>
        <w:t xml:space="preserve"> by adopting e</w:t>
      </w:r>
      <w:r w:rsidRPr="004B6BA5" w:rsidR="004B6BA5">
        <w:rPr>
          <w:rFonts w:ascii="Times New Roman" w:hAnsi="Times New Roman" w:cs="Times New Roman"/>
          <w:sz w:val="24"/>
        </w:rPr>
        <w:t>xisting regulatory framework</w:t>
      </w:r>
      <w:r w:rsidR="004B6BA5">
        <w:rPr>
          <w:rFonts w:hint="eastAsia" w:ascii="Times New Roman" w:hAnsi="Times New Roman" w:cs="Times New Roman"/>
          <w:sz w:val="24"/>
        </w:rPr>
        <w:t>.</w:t>
      </w:r>
      <w:r w:rsidR="008F12D3">
        <w:rPr>
          <w:rFonts w:hint="eastAsia" w:ascii="Times New Roman" w:hAnsi="Times New Roman" w:cs="Times New Roman"/>
          <w:sz w:val="24"/>
        </w:rPr>
        <w:t xml:space="preserve"> </w:t>
      </w:r>
      <w:proofErr w:type="spellStart"/>
      <w:r w:rsidRPr="008F12D3" w:rsidR="008F12D3">
        <w:rPr>
          <w:rFonts w:ascii="Times New Roman" w:hAnsi="Times New Roman" w:cs="Times New Roman"/>
          <w:sz w:val="24"/>
        </w:rPr>
        <w:t>Sheikin</w:t>
      </w:r>
      <w:proofErr w:type="spellEnd"/>
      <w:r w:rsidR="008F12D3">
        <w:rPr>
          <w:rFonts w:hint="eastAsia" w:ascii="Times New Roman" w:hAnsi="Times New Roman" w:cs="Times New Roman"/>
          <w:sz w:val="24"/>
        </w:rPr>
        <w:t xml:space="preserve"> (2024)</w:t>
      </w:r>
      <w:r w:rsidR="009732CB">
        <w:rPr>
          <w:rStyle w:val="FootnoteReference"/>
          <w:rFonts w:ascii="Times New Roman" w:hAnsi="Times New Roman" w:cs="Times New Roman"/>
          <w:sz w:val="24"/>
        </w:rPr>
        <w:footnoteReference w:id="3"/>
      </w:r>
      <w:r w:rsidR="008F12D3">
        <w:rPr>
          <w:rFonts w:hint="eastAsia" w:ascii="Times New Roman" w:hAnsi="Times New Roman" w:cs="Times New Roman"/>
          <w:sz w:val="24"/>
        </w:rPr>
        <w:t xml:space="preserve"> </w:t>
      </w:r>
      <w:r w:rsidR="00B047F3">
        <w:rPr>
          <w:rFonts w:ascii="Times New Roman" w:hAnsi="Times New Roman" w:cs="Times New Roman"/>
          <w:sz w:val="24"/>
        </w:rPr>
        <w:t>discussed</w:t>
      </w:r>
      <w:r w:rsidRPr="00B047F3" w:rsidR="00B047F3">
        <w:rPr>
          <w:rFonts w:ascii="Times New Roman" w:hAnsi="Times New Roman" w:cs="Times New Roman"/>
          <w:sz w:val="24"/>
        </w:rPr>
        <w:t xml:space="preserve"> </w:t>
      </w:r>
      <w:r w:rsidR="006C138A">
        <w:rPr>
          <w:rFonts w:hint="eastAsia" w:ascii="Times New Roman" w:hAnsi="Times New Roman" w:cs="Times New Roman"/>
          <w:sz w:val="24"/>
        </w:rPr>
        <w:t xml:space="preserve">the </w:t>
      </w:r>
      <w:r w:rsidRPr="00B047F3" w:rsidR="00B047F3">
        <w:rPr>
          <w:rFonts w:ascii="Times New Roman" w:hAnsi="Times New Roman" w:cs="Times New Roman"/>
          <w:sz w:val="24"/>
        </w:rPr>
        <w:t>U</w:t>
      </w:r>
      <w:r w:rsidR="00B047F3">
        <w:rPr>
          <w:rFonts w:hint="eastAsia" w:ascii="Times New Roman" w:hAnsi="Times New Roman" w:cs="Times New Roman"/>
          <w:sz w:val="24"/>
        </w:rPr>
        <w:t>nited States</w:t>
      </w:r>
      <w:r w:rsidRPr="00B047F3" w:rsidR="00B047F3">
        <w:rPr>
          <w:rFonts w:ascii="Times New Roman" w:hAnsi="Times New Roman" w:cs="Times New Roman"/>
          <w:sz w:val="24"/>
        </w:rPr>
        <w:t xml:space="preserve"> AI policy </w:t>
      </w:r>
      <w:r w:rsidR="00B047F3">
        <w:rPr>
          <w:rFonts w:hint="eastAsia" w:ascii="Times New Roman" w:hAnsi="Times New Roman" w:cs="Times New Roman"/>
          <w:sz w:val="24"/>
        </w:rPr>
        <w:t>f</w:t>
      </w:r>
      <w:r w:rsidRPr="00B047F3" w:rsidR="00B047F3">
        <w:rPr>
          <w:rFonts w:ascii="Times New Roman" w:hAnsi="Times New Roman" w:cs="Times New Roman"/>
          <w:sz w:val="24"/>
        </w:rPr>
        <w:t xml:space="preserve">rom </w:t>
      </w:r>
      <w:r w:rsidR="00A60689">
        <w:rPr>
          <w:rFonts w:ascii="Times New Roman" w:hAnsi="Times New Roman" w:cs="Times New Roman"/>
          <w:sz w:val="24"/>
        </w:rPr>
        <w:t>an</w:t>
      </w:r>
      <w:r w:rsidR="00A60689">
        <w:rPr>
          <w:rFonts w:hint="eastAsia" w:ascii="Times New Roman" w:hAnsi="Times New Roman" w:cs="Times New Roman"/>
          <w:sz w:val="24"/>
        </w:rPr>
        <w:t xml:space="preserve"> </w:t>
      </w:r>
      <w:r w:rsidR="00B047F3">
        <w:rPr>
          <w:rFonts w:hint="eastAsia" w:ascii="Times New Roman" w:hAnsi="Times New Roman" w:cs="Times New Roman"/>
          <w:sz w:val="24"/>
        </w:rPr>
        <w:t>outside</w:t>
      </w:r>
      <w:r w:rsidRPr="00B047F3" w:rsidR="00B047F3">
        <w:rPr>
          <w:rFonts w:ascii="Times New Roman" w:hAnsi="Times New Roman" w:cs="Times New Roman"/>
          <w:sz w:val="24"/>
        </w:rPr>
        <w:t xml:space="preserve"> perspective, also points out that U.S. legislation tends toward flexible responses.</w:t>
      </w:r>
    </w:p>
    <w:p w:rsidR="00A64A0E" w:rsidP="00D47150" w:rsidRDefault="006C2F59" w14:paraId="07ABC2BE" w14:textId="6B617CDF">
      <w:pPr>
        <w:spacing w:line="480" w:lineRule="auto"/>
        <w:ind w:firstLine="480" w:firstLineChars="200"/>
        <w:rPr>
          <w:rFonts w:hint="eastAsia" w:ascii="Times New Roman" w:hAnsi="Times New Roman" w:cs="Times New Roman"/>
          <w:sz w:val="24"/>
        </w:rPr>
      </w:pPr>
      <w:r>
        <w:rPr>
          <w:rFonts w:hint="eastAsia" w:ascii="Times New Roman" w:hAnsi="Times New Roman" w:cs="Times New Roman"/>
          <w:sz w:val="24"/>
        </w:rPr>
        <w:t>Wang and Haak (2024)</w:t>
      </w:r>
      <w:r w:rsidR="000819EA">
        <w:rPr>
          <w:rStyle w:val="FootnoteReference"/>
          <w:rFonts w:ascii="Times New Roman" w:hAnsi="Times New Roman" w:cs="Times New Roman"/>
          <w:sz w:val="24"/>
        </w:rPr>
        <w:footnoteReference w:id="4"/>
      </w:r>
      <w:r>
        <w:rPr>
          <w:rFonts w:hint="eastAsia" w:ascii="Times New Roman" w:hAnsi="Times New Roman" w:cs="Times New Roman"/>
          <w:sz w:val="24"/>
        </w:rPr>
        <w:t xml:space="preserve"> </w:t>
      </w:r>
      <w:r>
        <w:rPr>
          <w:rFonts w:hint="eastAsia" w:ascii="Times New Roman" w:hAnsi="Times New Roman" w:cs="Times New Roman"/>
          <w:sz w:val="24"/>
        </w:rPr>
        <w:t xml:space="preserve">adopt comparative analysis </w:t>
      </w:r>
      <w:r>
        <w:rPr>
          <w:rFonts w:ascii="Times New Roman" w:hAnsi="Times New Roman" w:cs="Times New Roman"/>
          <w:sz w:val="24"/>
        </w:rPr>
        <w:t>perspective</w:t>
      </w:r>
      <w:r w:rsidR="00F67141">
        <w:rPr>
          <w:rFonts w:hint="eastAsia" w:ascii="Times New Roman" w:hAnsi="Times New Roman" w:cs="Times New Roman"/>
          <w:sz w:val="24"/>
        </w:rPr>
        <w:t xml:space="preserve">, </w:t>
      </w:r>
      <w:r w:rsidRPr="00F67141" w:rsidR="00F67141">
        <w:rPr>
          <w:rFonts w:ascii="Times New Roman" w:hAnsi="Times New Roman" w:cs="Times New Roman"/>
          <w:sz w:val="24"/>
        </w:rPr>
        <w:t xml:space="preserve">noted that in </w:t>
      </w:r>
      <w:r w:rsidR="003B7162">
        <w:rPr>
          <w:rFonts w:hint="eastAsia" w:ascii="Times New Roman" w:hAnsi="Times New Roman" w:cs="Times New Roman"/>
          <w:sz w:val="24"/>
        </w:rPr>
        <w:t>AI legislation</w:t>
      </w:r>
      <w:r w:rsidRPr="00F67141" w:rsidR="00F67141">
        <w:rPr>
          <w:rFonts w:ascii="Times New Roman" w:hAnsi="Times New Roman" w:cs="Times New Roman"/>
          <w:sz w:val="24"/>
        </w:rPr>
        <w:t xml:space="preserve"> </w:t>
      </w:r>
      <w:r w:rsidRPr="003B7162" w:rsidR="003B7162">
        <w:rPr>
          <w:rFonts w:ascii="Times New Roman" w:hAnsi="Times New Roman" w:cs="Times New Roman"/>
          <w:sz w:val="24"/>
        </w:rPr>
        <w:t>the United States</w:t>
      </w:r>
      <w:r w:rsidRPr="00F67141" w:rsidR="00F67141">
        <w:rPr>
          <w:rFonts w:ascii="Times New Roman" w:hAnsi="Times New Roman" w:cs="Times New Roman"/>
          <w:sz w:val="24"/>
        </w:rPr>
        <w:t xml:space="preserve"> faces </w:t>
      </w:r>
      <w:r w:rsidR="000E5F5C">
        <w:rPr>
          <w:rFonts w:hint="eastAsia" w:ascii="Times New Roman" w:hAnsi="Times New Roman" w:cs="Times New Roman"/>
          <w:sz w:val="24"/>
        </w:rPr>
        <w:t>issue of</w:t>
      </w:r>
      <w:r w:rsidRPr="00F67141" w:rsidR="00F67141">
        <w:rPr>
          <w:rFonts w:ascii="Times New Roman" w:hAnsi="Times New Roman" w:cs="Times New Roman"/>
          <w:sz w:val="24"/>
        </w:rPr>
        <w:t xml:space="preserve"> </w:t>
      </w:r>
      <w:r w:rsidR="000E5F5C">
        <w:rPr>
          <w:rFonts w:ascii="Times New Roman" w:hAnsi="Times New Roman" w:cs="Times New Roman"/>
          <w:sz w:val="24"/>
        </w:rPr>
        <w:t>“</w:t>
      </w:r>
      <w:r w:rsidRPr="000E5F5C" w:rsidR="000E5F5C">
        <w:rPr>
          <w:rFonts w:ascii="Times New Roman" w:hAnsi="Times New Roman" w:cs="Times New Roman"/>
          <w:sz w:val="24"/>
        </w:rPr>
        <w:t>has not acted as swiftly and lacks major, tangible pieces of legislation for the regulation of AI</w:t>
      </w:r>
      <w:r w:rsidR="000E5F5C">
        <w:rPr>
          <w:rFonts w:ascii="Times New Roman" w:hAnsi="Times New Roman" w:cs="Times New Roman"/>
          <w:sz w:val="24"/>
        </w:rPr>
        <w:t>”</w:t>
      </w:r>
      <w:r w:rsidR="003B7162">
        <w:rPr>
          <w:rFonts w:hint="eastAsia" w:ascii="Times New Roman" w:hAnsi="Times New Roman" w:cs="Times New Roman"/>
          <w:sz w:val="24"/>
        </w:rPr>
        <w:t xml:space="preserve"> compared with the </w:t>
      </w:r>
      <w:r w:rsidR="003B7162">
        <w:rPr>
          <w:rFonts w:ascii="Times New Roman" w:hAnsi="Times New Roman" w:cs="Times New Roman"/>
          <w:sz w:val="24"/>
        </w:rPr>
        <w:t>European</w:t>
      </w:r>
      <w:r w:rsidR="003B7162">
        <w:rPr>
          <w:rFonts w:hint="eastAsia" w:ascii="Times New Roman" w:hAnsi="Times New Roman" w:cs="Times New Roman"/>
          <w:sz w:val="24"/>
        </w:rPr>
        <w:t xml:space="preserve"> Union.</w:t>
      </w:r>
      <w:r w:rsidR="002C6D3F">
        <w:rPr>
          <w:rFonts w:hint="eastAsia" w:ascii="Times New Roman" w:hAnsi="Times New Roman" w:cs="Times New Roman"/>
          <w:sz w:val="24"/>
        </w:rPr>
        <w:t xml:space="preserve"> And th</w:t>
      </w:r>
      <w:r w:rsidR="00505B53">
        <w:rPr>
          <w:rFonts w:hint="eastAsia" w:ascii="Times New Roman" w:hAnsi="Times New Roman" w:cs="Times New Roman"/>
          <w:sz w:val="24"/>
        </w:rPr>
        <w:t xml:space="preserve">eir </w:t>
      </w:r>
      <w:r w:rsidRPr="002C6D3F" w:rsidR="002C6D3F">
        <w:rPr>
          <w:rFonts w:ascii="Times New Roman" w:hAnsi="Times New Roman" w:cs="Times New Roman"/>
          <w:sz w:val="24"/>
        </w:rPr>
        <w:t>approach enables us to critically evaluate specific pieces of the EU’s legislation and recommend those that can be practically integrated into future US policies.</w:t>
      </w:r>
    </w:p>
    <w:p w:rsidRPr="00EB67CD" w:rsidR="004B6BA5" w:rsidP="460EB863" w:rsidRDefault="00B56EBE" w14:paraId="70D3C82B" w14:textId="1231C201">
      <w:pPr>
        <w:spacing w:line="480" w:lineRule="auto"/>
        <w:ind w:firstLine="480" w:firstLineChars="200"/>
        <w:rPr>
          <w:rFonts w:ascii="Times New Roman" w:hAnsi="Times New Roman" w:cs="Times New Roman"/>
          <w:sz w:val="24"/>
          <w:szCs w:val="24"/>
        </w:rPr>
      </w:pPr>
      <w:proofErr w:type="spellStart"/>
      <w:r w:rsidRPr="460EB863" w:rsidR="00B56EBE">
        <w:rPr>
          <w:rFonts w:ascii="Times New Roman" w:hAnsi="Times New Roman" w:cs="Times New Roman"/>
          <w:sz w:val="24"/>
          <w:szCs w:val="24"/>
        </w:rPr>
        <w:t>Parinandi</w:t>
      </w:r>
      <w:proofErr w:type="spellEnd"/>
      <w:r w:rsidRPr="460EB863" w:rsidR="00B56EBE">
        <w:rPr>
          <w:rFonts w:ascii="Times New Roman" w:hAnsi="Times New Roman" w:cs="Times New Roman"/>
          <w:sz w:val="24"/>
          <w:szCs w:val="24"/>
        </w:rPr>
        <w:t xml:space="preserve"> et. al (2024)</w:t>
      </w:r>
      <w:r w:rsidRPr="460EB863" w:rsidR="00276848">
        <w:rPr>
          <w:rStyle w:val="FootnoteReference"/>
          <w:rFonts w:ascii="Times New Roman" w:hAnsi="Times New Roman" w:cs="Times New Roman"/>
          <w:sz w:val="24"/>
          <w:szCs w:val="24"/>
        </w:rPr>
        <w:footnoteReference w:id="5"/>
      </w:r>
      <w:r w:rsidRPr="460EB863" w:rsidR="00684755">
        <w:rPr>
          <w:rFonts w:ascii="Times New Roman" w:hAnsi="Times New Roman" w:cs="Times New Roman"/>
          <w:sz w:val="24"/>
          <w:szCs w:val="24"/>
        </w:rPr>
        <w:t xml:space="preserve"> employ</w:t>
      </w:r>
      <w:r w:rsidRPr="460EB863" w:rsidR="00684755">
        <w:rPr>
          <w:rFonts w:ascii="Times New Roman" w:hAnsi="Times New Roman" w:cs="Times New Roman"/>
          <w:sz w:val="24"/>
          <w:szCs w:val="24"/>
        </w:rPr>
        <w:t>ed</w:t>
      </w:r>
      <w:r w:rsidRPr="460EB863" w:rsidR="00684755">
        <w:rPr>
          <w:rFonts w:ascii="Times New Roman" w:hAnsi="Times New Roman" w:cs="Times New Roman"/>
          <w:sz w:val="24"/>
          <w:szCs w:val="24"/>
        </w:rPr>
        <w:t xml:space="preserve"> quantitative research to address the question of what drives AI </w:t>
      </w:r>
      <w:r w:rsidRPr="460EB863" w:rsidR="00684755">
        <w:rPr>
          <w:rFonts w:ascii="Times New Roman" w:hAnsi="Times New Roman" w:cs="Times New Roman"/>
          <w:sz w:val="24"/>
          <w:szCs w:val="24"/>
        </w:rPr>
        <w:t>policy in the United States.</w:t>
      </w:r>
      <w:r w:rsidRPr="460EB863" w:rsidR="00AF1D96">
        <w:rPr>
          <w:rFonts w:ascii="Times New Roman" w:hAnsi="Times New Roman" w:cs="Times New Roman"/>
          <w:sz w:val="24"/>
          <w:szCs w:val="24"/>
        </w:rPr>
        <w:t xml:space="preserve"> They </w:t>
      </w:r>
      <w:r w:rsidRPr="460EB863" w:rsidR="00AF1D96">
        <w:rPr>
          <w:rFonts w:ascii="Times New Roman" w:hAnsi="Times New Roman" w:cs="Times New Roman"/>
          <w:sz w:val="24"/>
          <w:szCs w:val="24"/>
        </w:rPr>
        <w:t>g</w:t>
      </w:r>
      <w:r w:rsidRPr="460EB863" w:rsidR="00AF1D96">
        <w:rPr>
          <w:rFonts w:ascii="Times New Roman" w:hAnsi="Times New Roman" w:cs="Times New Roman"/>
          <w:sz w:val="24"/>
          <w:szCs w:val="24"/>
        </w:rPr>
        <w:t>ather data on the state-level adoption of AI policy, as well as roll call voting on AI bills, by state legislatures and analyze the political economy of AI legislation.</w:t>
      </w:r>
      <w:r w:rsidRPr="460EB863" w:rsidR="00C930EE">
        <w:rPr>
          <w:rFonts w:ascii="Times New Roman" w:hAnsi="Times New Roman" w:cs="Times New Roman"/>
          <w:sz w:val="24"/>
          <w:szCs w:val="24"/>
        </w:rPr>
        <w:t xml:space="preserve"> They</w:t>
      </w:r>
      <w:r w:rsidRPr="460EB863" w:rsidR="00684755">
        <w:rPr>
          <w:rFonts w:ascii="Times New Roman" w:hAnsi="Times New Roman" w:cs="Times New Roman"/>
          <w:sz w:val="24"/>
          <w:szCs w:val="24"/>
        </w:rPr>
        <w:t xml:space="preserve"> </w:t>
      </w:r>
      <w:r w:rsidRPr="460EB863" w:rsidR="00C930EE">
        <w:rPr>
          <w:rFonts w:ascii="Times New Roman" w:hAnsi="Times New Roman" w:cs="Times New Roman"/>
          <w:sz w:val="24"/>
          <w:szCs w:val="24"/>
        </w:rPr>
        <w:t xml:space="preserve">find that rising unemployment and inflation are negatively </w:t>
      </w:r>
      <w:r w:rsidRPr="460EB863" w:rsidR="00C930EE">
        <w:rPr>
          <w:rFonts w:ascii="Times New Roman" w:hAnsi="Times New Roman" w:cs="Times New Roman"/>
          <w:sz w:val="24"/>
          <w:szCs w:val="24"/>
        </w:rPr>
        <w:lastRenderedPageBreak/>
        <w:t>associated with a state’s AI policymaking</w:t>
      </w:r>
      <w:r w:rsidRPr="460EB863" w:rsidR="00621675">
        <w:rPr>
          <w:rFonts w:ascii="Times New Roman" w:hAnsi="Times New Roman" w:cs="Times New Roman"/>
          <w:sz w:val="24"/>
          <w:szCs w:val="24"/>
        </w:rPr>
        <w:t xml:space="preserve">; they also </w:t>
      </w:r>
      <w:r w:rsidRPr="460EB863" w:rsidR="00C930EE">
        <w:rPr>
          <w:rFonts w:ascii="Times New Roman" w:hAnsi="Times New Roman" w:cs="Times New Roman"/>
          <w:sz w:val="24"/>
          <w:szCs w:val="24"/>
        </w:rPr>
        <w:t xml:space="preserve">find that liberal lawmakers and Democrats are more likely to support bills establishing consumer protection requirements on AI usage. </w:t>
      </w:r>
      <w:r w:rsidRPr="460EB863" w:rsidR="00DC4120">
        <w:rPr>
          <w:rFonts w:ascii="Times New Roman" w:hAnsi="Times New Roman" w:cs="Times New Roman"/>
          <w:sz w:val="24"/>
          <w:szCs w:val="24"/>
        </w:rPr>
        <w:t>In conclusion,</w:t>
      </w:r>
      <w:r w:rsidRPr="460EB863" w:rsidR="00C930EE">
        <w:rPr>
          <w:rFonts w:ascii="Times New Roman" w:hAnsi="Times New Roman" w:cs="Times New Roman"/>
          <w:sz w:val="24"/>
          <w:szCs w:val="24"/>
        </w:rPr>
        <w:t xml:space="preserve"> economic concerns loom large with AI and that traditional political fault lines may be establishing themselves in this area.</w:t>
      </w:r>
      <w:r w:rsidRPr="460EB863" w:rsidR="00FE06FE">
        <w:rPr>
          <w:rFonts w:ascii="Times New Roman" w:hAnsi="Times New Roman" w:cs="Times New Roman"/>
          <w:sz w:val="24"/>
          <w:szCs w:val="24"/>
        </w:rPr>
        <w:t xml:space="preserve"> </w:t>
      </w:r>
      <w:r w:rsidRPr="460EB863" w:rsidR="00FE06FE">
        <w:rPr>
          <w:rFonts w:ascii="Times New Roman" w:hAnsi="Times New Roman" w:cs="Times New Roman"/>
          <w:sz w:val="24"/>
          <w:szCs w:val="24"/>
        </w:rPr>
        <w:t xml:space="preserve">Complementing this discussion on policy drivers, DeFranco </w:t>
      </w:r>
      <w:r w:rsidRPr="460EB863" w:rsidR="005A41F6">
        <w:rPr>
          <w:rFonts w:ascii="Times New Roman" w:hAnsi="Times New Roman" w:cs="Times New Roman"/>
          <w:sz w:val="24"/>
          <w:szCs w:val="24"/>
        </w:rPr>
        <w:t>et.al</w:t>
      </w:r>
      <w:r w:rsidRPr="460EB863" w:rsidR="00FE06FE">
        <w:rPr>
          <w:rFonts w:ascii="Times New Roman" w:hAnsi="Times New Roman" w:cs="Times New Roman"/>
          <w:sz w:val="24"/>
          <w:szCs w:val="24"/>
        </w:rPr>
        <w:t xml:space="preserve"> (2024)</w:t>
      </w:r>
      <w:r w:rsidRPr="460EB863" w:rsidR="00F01D63">
        <w:rPr>
          <w:rStyle w:val="FootnoteReference"/>
          <w:rFonts w:ascii="Times New Roman" w:hAnsi="Times New Roman" w:cs="Times New Roman"/>
          <w:sz w:val="24"/>
          <w:szCs w:val="24"/>
        </w:rPr>
        <w:footnoteReference w:id="6"/>
      </w:r>
      <w:r w:rsidRPr="460EB863" w:rsidR="00FE06FE">
        <w:rPr>
          <w:rFonts w:ascii="Times New Roman" w:hAnsi="Times New Roman" w:cs="Times New Roman"/>
          <w:sz w:val="24"/>
          <w:szCs w:val="24"/>
        </w:rPr>
        <w:t xml:space="preserve"> </w:t>
      </w:r>
      <w:r w:rsidRPr="460EB863" w:rsidR="005A41F6">
        <w:rPr>
          <w:rFonts w:ascii="Times New Roman" w:hAnsi="Times New Roman" w:cs="Times New Roman"/>
          <w:sz w:val="24"/>
          <w:szCs w:val="24"/>
        </w:rPr>
        <w:t>highlights</w:t>
      </w:r>
      <w:r w:rsidRPr="460EB863" w:rsidR="00FE06FE">
        <w:rPr>
          <w:rFonts w:ascii="Times New Roman" w:hAnsi="Times New Roman" w:cs="Times New Roman"/>
          <w:sz w:val="24"/>
          <w:szCs w:val="24"/>
        </w:rPr>
        <w:t xml:space="preserve"> the technical knowledge gap among policymakers. They argue that because most officials lack the expertise to judge emerging AI technologies, they must rely on a comprehensive landscape of existing guidelines, international standards, and city-level directives to inform their oversight</w:t>
      </w:r>
      <w:r w:rsidRPr="460EB863" w:rsidR="00FE06FE">
        <w:rPr>
          <w:rFonts w:ascii="Times New Roman" w:hAnsi="Times New Roman" w:cs="Times New Roman"/>
          <w:sz w:val="24"/>
          <w:szCs w:val="24"/>
        </w:rPr>
        <w:t xml:space="preserve">. </w:t>
      </w:r>
      <w:r w:rsidRPr="460EB863" w:rsidR="0084580D">
        <w:rPr>
          <w:rFonts w:ascii="Times New Roman" w:hAnsi="Times New Roman" w:cs="Times New Roman"/>
          <w:sz w:val="24"/>
          <w:szCs w:val="24"/>
        </w:rPr>
        <w:t>Th</w:t>
      </w:r>
      <w:r w:rsidRPr="460EB863" w:rsidR="00FE06FE">
        <w:rPr>
          <w:rFonts w:ascii="Times New Roman" w:hAnsi="Times New Roman" w:cs="Times New Roman"/>
          <w:sz w:val="24"/>
          <w:szCs w:val="24"/>
        </w:rPr>
        <w:t>ese</w:t>
      </w:r>
      <w:r w:rsidRPr="460EB863" w:rsidR="0084580D">
        <w:rPr>
          <w:rFonts w:ascii="Times New Roman" w:hAnsi="Times New Roman" w:cs="Times New Roman"/>
          <w:sz w:val="24"/>
          <w:szCs w:val="24"/>
        </w:rPr>
        <w:t xml:space="preserve"> article</w:t>
      </w:r>
      <w:r w:rsidRPr="460EB863" w:rsidR="00FE06FE">
        <w:rPr>
          <w:rFonts w:ascii="Times New Roman" w:hAnsi="Times New Roman" w:cs="Times New Roman"/>
          <w:sz w:val="24"/>
          <w:szCs w:val="24"/>
        </w:rPr>
        <w:t>s</w:t>
      </w:r>
      <w:r w:rsidRPr="460EB863" w:rsidR="0084580D">
        <w:rPr>
          <w:rFonts w:ascii="Times New Roman" w:hAnsi="Times New Roman" w:cs="Times New Roman"/>
          <w:sz w:val="24"/>
          <w:szCs w:val="24"/>
        </w:rPr>
        <w:t xml:space="preserve"> </w:t>
      </w:r>
      <w:r w:rsidRPr="460EB863" w:rsidR="00FE06FE">
        <w:rPr>
          <w:rFonts w:ascii="Times New Roman" w:hAnsi="Times New Roman" w:cs="Times New Roman"/>
          <w:sz w:val="24"/>
          <w:szCs w:val="24"/>
        </w:rPr>
        <w:t>present</w:t>
      </w:r>
      <w:r w:rsidRPr="460EB863" w:rsidR="0084580D">
        <w:rPr>
          <w:rFonts w:ascii="Times New Roman" w:hAnsi="Times New Roman" w:cs="Times New Roman"/>
          <w:sz w:val="24"/>
          <w:szCs w:val="24"/>
        </w:rPr>
        <w:t xml:space="preserve"> a quantitative discussion of the factors influencing AI legislation in the United States</w:t>
      </w:r>
      <w:r w:rsidRPr="460EB863" w:rsidR="00EB67CD">
        <w:rPr>
          <w:rFonts w:ascii="Times New Roman" w:hAnsi="Times New Roman" w:cs="Times New Roman"/>
          <w:sz w:val="24"/>
          <w:szCs w:val="24"/>
        </w:rPr>
        <w:t xml:space="preserve">, which </w:t>
      </w:r>
      <w:r w:rsidRPr="460EB863" w:rsidR="00EB67CD">
        <w:rPr>
          <w:rFonts w:ascii="Times New Roman" w:hAnsi="Times New Roman" w:cs="Times New Roman"/>
          <w:sz w:val="24"/>
          <w:szCs w:val="24"/>
        </w:rPr>
        <w:t>possesses a certain degree of credibility and reference value</w:t>
      </w:r>
      <w:r w:rsidRPr="460EB863" w:rsidR="00EB67CD">
        <w:rPr>
          <w:rFonts w:ascii="Times New Roman" w:hAnsi="Times New Roman" w:cs="Times New Roman"/>
          <w:sz w:val="24"/>
          <w:szCs w:val="24"/>
        </w:rPr>
        <w:t xml:space="preserve"> for further research in the </w:t>
      </w:r>
      <w:r w:rsidRPr="460EB863" w:rsidR="00EB67CD">
        <w:rPr>
          <w:rFonts w:ascii="Times New Roman" w:hAnsi="Times New Roman" w:cs="Times New Roman"/>
          <w:sz w:val="24"/>
          <w:szCs w:val="24"/>
        </w:rPr>
        <w:t>discuss</w:t>
      </w:r>
      <w:r w:rsidRPr="460EB863" w:rsidR="00EB67CD">
        <w:rPr>
          <w:rFonts w:ascii="Times New Roman" w:hAnsi="Times New Roman" w:cs="Times New Roman"/>
          <w:sz w:val="24"/>
          <w:szCs w:val="24"/>
        </w:rPr>
        <w:t>ion</w:t>
      </w:r>
      <w:r w:rsidRPr="460EB863" w:rsidR="00EB67CD">
        <w:rPr>
          <w:rFonts w:ascii="Times New Roman" w:hAnsi="Times New Roman" w:cs="Times New Roman"/>
          <w:sz w:val="24"/>
          <w:szCs w:val="24"/>
        </w:rPr>
        <w:t xml:space="preserve"> about the factors promoted AI legislation.</w:t>
      </w:r>
    </w:p>
    <w:p w:rsidR="00CB34F5" w:rsidP="00D47150" w:rsidRDefault="001813C8" w14:paraId="12CF64E1" w14:textId="27938A90">
      <w:pPr>
        <w:spacing w:line="480" w:lineRule="auto"/>
        <w:ind w:firstLine="480" w:firstLineChars="200"/>
        <w:rPr>
          <w:rFonts w:hint="eastAsia" w:ascii="Times New Roman" w:hAnsi="Times New Roman" w:cs="Times New Roman"/>
          <w:sz w:val="24"/>
        </w:rPr>
      </w:pPr>
      <w:r w:rsidRPr="001813C8">
        <w:rPr>
          <w:rFonts w:ascii="Times New Roman" w:hAnsi="Times New Roman" w:cs="Times New Roman"/>
          <w:sz w:val="24"/>
        </w:rPr>
        <w:t xml:space="preserve">Meanwhile, some scholars have also discussed the impact of </w:t>
      </w:r>
      <w:r>
        <w:rPr>
          <w:rFonts w:hint="eastAsia" w:ascii="Times New Roman" w:hAnsi="Times New Roman" w:cs="Times New Roman"/>
          <w:sz w:val="24"/>
        </w:rPr>
        <w:t xml:space="preserve">AI legislation in </w:t>
      </w:r>
      <w:r w:rsidR="006C138A">
        <w:rPr>
          <w:rFonts w:hint="eastAsia" w:ascii="Times New Roman" w:hAnsi="Times New Roman" w:cs="Times New Roman"/>
          <w:sz w:val="24"/>
        </w:rPr>
        <w:t xml:space="preserve">the </w:t>
      </w:r>
      <w:r>
        <w:rPr>
          <w:rFonts w:hint="eastAsia" w:ascii="Times New Roman" w:hAnsi="Times New Roman" w:cs="Times New Roman"/>
          <w:sz w:val="24"/>
        </w:rPr>
        <w:t xml:space="preserve">United States. </w:t>
      </w:r>
      <w:r w:rsidRPr="00CA6AE9" w:rsidR="006755BF">
        <w:rPr>
          <w:rFonts w:ascii="Times New Roman" w:hAnsi="Times New Roman" w:cs="Times New Roman"/>
          <w:sz w:val="24"/>
        </w:rPr>
        <w:t xml:space="preserve">Oduro et al., </w:t>
      </w:r>
      <w:r w:rsidRPr="00CA6AE9" w:rsidR="006755BF">
        <w:rPr>
          <w:rFonts w:hint="eastAsia" w:ascii="Times New Roman" w:hAnsi="Times New Roman" w:cs="Times New Roman"/>
          <w:sz w:val="24"/>
        </w:rPr>
        <w:t>(</w:t>
      </w:r>
      <w:r w:rsidRPr="00CA6AE9" w:rsidR="006755BF">
        <w:rPr>
          <w:rFonts w:ascii="Times New Roman" w:hAnsi="Times New Roman" w:cs="Times New Roman"/>
          <w:sz w:val="24"/>
        </w:rPr>
        <w:t>2022</w:t>
      </w:r>
      <w:r w:rsidRPr="00CA6AE9" w:rsidR="006755BF">
        <w:rPr>
          <w:rFonts w:hint="eastAsia" w:ascii="Times New Roman" w:hAnsi="Times New Roman" w:cs="Times New Roman"/>
          <w:sz w:val="24"/>
        </w:rPr>
        <w:t>)</w:t>
      </w:r>
      <w:r w:rsidR="0068619A">
        <w:rPr>
          <w:rStyle w:val="FootnoteReference"/>
          <w:rFonts w:ascii="Times New Roman" w:hAnsi="Times New Roman" w:cs="Times New Roman"/>
          <w:sz w:val="24"/>
        </w:rPr>
        <w:footnoteReference w:id="7"/>
      </w:r>
      <w:r w:rsidRPr="00CA6AE9" w:rsidR="006755BF">
        <w:rPr>
          <w:rFonts w:hint="eastAsia" w:ascii="Times New Roman" w:hAnsi="Times New Roman" w:cs="Times New Roman"/>
          <w:sz w:val="24"/>
        </w:rPr>
        <w:t xml:space="preserve"> </w:t>
      </w:r>
      <w:r w:rsidRPr="00CA6AE9" w:rsidR="00004208">
        <w:rPr>
          <w:rFonts w:ascii="Times New Roman" w:hAnsi="Times New Roman" w:cs="Times New Roman"/>
          <w:sz w:val="24"/>
        </w:rPr>
        <w:t xml:space="preserve">argue that </w:t>
      </w:r>
      <w:r w:rsidRPr="00CA6AE9" w:rsidR="00CA6AE9">
        <w:rPr>
          <w:rFonts w:ascii="Times New Roman" w:hAnsi="Times New Roman" w:cs="Times New Roman"/>
          <w:sz w:val="24"/>
        </w:rPr>
        <w:t xml:space="preserve">recently </w:t>
      </w:r>
      <w:r w:rsidR="004C5537">
        <w:rPr>
          <w:rFonts w:hint="eastAsia" w:ascii="Times New Roman" w:hAnsi="Times New Roman" w:cs="Times New Roman"/>
          <w:sz w:val="24"/>
        </w:rPr>
        <w:t xml:space="preserve">(around 2022) </w:t>
      </w:r>
      <w:r w:rsidRPr="00CA6AE9" w:rsidR="00CA6AE9">
        <w:rPr>
          <w:rFonts w:ascii="Times New Roman" w:hAnsi="Times New Roman" w:cs="Times New Roman"/>
          <w:sz w:val="24"/>
        </w:rPr>
        <w:t>proposed legislation</w:t>
      </w:r>
      <w:r w:rsidR="004C5537">
        <w:rPr>
          <w:rFonts w:hint="eastAsia" w:ascii="Times New Roman" w:hAnsi="Times New Roman" w:cs="Times New Roman"/>
          <w:sz w:val="24"/>
        </w:rPr>
        <w:t xml:space="preserve"> of AI</w:t>
      </w:r>
      <w:r w:rsidRPr="00CA6AE9" w:rsidR="00CA6AE9">
        <w:rPr>
          <w:rFonts w:ascii="Times New Roman" w:hAnsi="Times New Roman" w:cs="Times New Roman"/>
          <w:sz w:val="24"/>
        </w:rPr>
        <w:t xml:space="preserve"> aims to reshape how developers build algorithmic systems by imposing an obligation to assess consequences that go beyond the technical parameters that are most familiar to engineers.</w:t>
      </w:r>
      <w:r w:rsidR="00CA6AE9">
        <w:rPr>
          <w:rFonts w:hint="eastAsia" w:ascii="Times New Roman" w:hAnsi="Times New Roman" w:cs="Times New Roman"/>
          <w:sz w:val="24"/>
        </w:rPr>
        <w:t xml:space="preserve"> </w:t>
      </w:r>
      <w:r w:rsidR="00ED759F">
        <w:rPr>
          <w:rFonts w:hint="eastAsia" w:ascii="Times New Roman" w:hAnsi="Times New Roman" w:cs="Times New Roman"/>
          <w:sz w:val="24"/>
        </w:rPr>
        <w:t xml:space="preserve">For </w:t>
      </w:r>
      <w:r w:rsidRPr="004C5537" w:rsidR="004C5537">
        <w:rPr>
          <w:rFonts w:ascii="Times New Roman" w:hAnsi="Times New Roman" w:cs="Times New Roman"/>
          <w:sz w:val="24"/>
        </w:rPr>
        <w:t>ensuring that AI development centers on the public interest rather than mere technical efficiency</w:t>
      </w:r>
      <w:r w:rsidR="00ED759F">
        <w:rPr>
          <w:rFonts w:hint="eastAsia" w:ascii="Times New Roman" w:hAnsi="Times New Roman" w:cs="Times New Roman"/>
          <w:sz w:val="24"/>
        </w:rPr>
        <w:t>, t</w:t>
      </w:r>
      <w:r w:rsidR="00ED759F">
        <w:rPr>
          <w:rFonts w:hint="eastAsia" w:ascii="Times New Roman" w:hAnsi="Times New Roman" w:cs="Times New Roman"/>
          <w:sz w:val="24"/>
        </w:rPr>
        <w:t>he</w:t>
      </w:r>
      <w:r w:rsidRPr="004C5537" w:rsidR="00ED759F">
        <w:rPr>
          <w:rFonts w:ascii="Times New Roman" w:hAnsi="Times New Roman" w:cs="Times New Roman"/>
          <w:sz w:val="24"/>
        </w:rPr>
        <w:t xml:space="preserve"> shift toward robust assessment and transparency practices is essential </w:t>
      </w:r>
      <w:r w:rsidRPr="004C5537" w:rsidR="00ED759F">
        <w:rPr>
          <w:rFonts w:ascii="Times New Roman" w:hAnsi="Times New Roman" w:cs="Times New Roman"/>
          <w:sz w:val="24"/>
        </w:rPr>
        <w:lastRenderedPageBreak/>
        <w:t>to enabling an entire ecosystem of accountability relationships to emerge</w:t>
      </w:r>
      <w:r w:rsidR="00ED759F">
        <w:rPr>
          <w:rFonts w:hint="eastAsia" w:ascii="Times New Roman" w:hAnsi="Times New Roman" w:cs="Times New Roman"/>
          <w:sz w:val="24"/>
        </w:rPr>
        <w:t xml:space="preserve">. </w:t>
      </w:r>
    </w:p>
    <w:p w:rsidR="00F274DA" w:rsidP="460EB863" w:rsidRDefault="00314022" w14:paraId="7949F5AF" w14:textId="625D9FC7">
      <w:pPr>
        <w:pStyle w:val="Normal"/>
        <w:spacing w:line="480" w:lineRule="auto"/>
        <w:ind w:firstLine="480" w:firstLineChars="200"/>
        <w:rPr>
          <w:rFonts w:ascii="Times New Roman" w:hAnsi="Times New Roman" w:cs="Times New Roman"/>
          <w:sz w:val="24"/>
          <w:szCs w:val="24"/>
        </w:rPr>
      </w:pPr>
      <w:r w:rsidRPr="460EB863">
        <w:rPr>
          <w:rStyle w:val="FootnoteReference"/>
          <w:rFonts w:ascii="Times New Roman" w:hAnsi="Times New Roman" w:cs="Times New Roman"/>
          <w:sz w:val="24"/>
          <w:szCs w:val="24"/>
        </w:rPr>
        <w:footnoteReference w:id="8"/>
      </w:r>
      <w:r w:rsidRPr="460EB863" w:rsidR="00F722AE">
        <w:rPr>
          <w:rFonts w:ascii="Times New Roman" w:hAnsi="Times New Roman" w:cs="Times New Roman"/>
          <w:sz w:val="24"/>
          <w:szCs w:val="24"/>
        </w:rPr>
        <w:t xml:space="preserve"> </w:t>
      </w:r>
      <w:r w:rsidRPr="460EB863" w:rsidR="75498247">
        <w:rPr>
          <w:rFonts w:ascii="Times New Roman" w:hAnsi="Times New Roman" w:cs="Times New Roman"/>
          <w:sz w:val="24"/>
          <w:szCs w:val="24"/>
        </w:rPr>
        <w:t>DePaula</w:t>
      </w:r>
      <w:r w:rsidRPr="460EB863" w:rsidR="75498247">
        <w:rPr>
          <w:rFonts w:ascii="Times New Roman" w:hAnsi="Times New Roman" w:cs="Times New Roman"/>
          <w:sz w:val="24"/>
          <w:szCs w:val="24"/>
        </w:rPr>
        <w:t xml:space="preserve"> </w:t>
      </w:r>
      <w:r w:rsidRPr="460EB863" w:rsidR="00F722AE">
        <w:rPr>
          <w:rFonts w:ascii="Times New Roman" w:hAnsi="Times New Roman" w:cs="Times New Roman"/>
          <w:sz w:val="24"/>
          <w:szCs w:val="24"/>
        </w:rPr>
        <w:t xml:space="preserve">et.al (2024) focus on the effect of AI legislation in the United States by further </w:t>
      </w:r>
      <w:r w:rsidRPr="460EB863" w:rsidR="00F722AE">
        <w:rPr>
          <w:rFonts w:ascii="Times New Roman" w:hAnsi="Times New Roman" w:cs="Times New Roman"/>
          <w:sz w:val="24"/>
          <w:szCs w:val="24"/>
        </w:rPr>
        <w:t>quantitative</w:t>
      </w:r>
      <w:r w:rsidRPr="460EB863" w:rsidR="00F722AE">
        <w:rPr>
          <w:rFonts w:ascii="Times New Roman" w:hAnsi="Times New Roman" w:cs="Times New Roman"/>
          <w:sz w:val="24"/>
          <w:szCs w:val="24"/>
        </w:rPr>
        <w:t xml:space="preserve"> discussion. They noticed that </w:t>
      </w:r>
      <w:r w:rsidRPr="460EB863" w:rsidR="00C94661">
        <w:rPr>
          <w:rFonts w:ascii="Times New Roman" w:hAnsi="Times New Roman" w:cs="Times New Roman"/>
          <w:sz w:val="24"/>
          <w:szCs w:val="24"/>
        </w:rPr>
        <w:t xml:space="preserve">the </w:t>
      </w:r>
      <w:r w:rsidRPr="460EB863" w:rsidR="00F722AE">
        <w:rPr>
          <w:rFonts w:ascii="Times New Roman" w:hAnsi="Times New Roman" w:cs="Times New Roman"/>
          <w:sz w:val="24"/>
          <w:szCs w:val="24"/>
        </w:rPr>
        <w:t xml:space="preserve">states have passed </w:t>
      </w:r>
      <w:r w:rsidRPr="460EB863" w:rsidR="00C94661">
        <w:rPr>
          <w:rFonts w:ascii="Times New Roman" w:hAnsi="Times New Roman" w:cs="Times New Roman"/>
          <w:sz w:val="24"/>
          <w:szCs w:val="24"/>
        </w:rPr>
        <w:t xml:space="preserve">AI </w:t>
      </w:r>
      <w:r w:rsidRPr="460EB863" w:rsidR="00C94661">
        <w:rPr>
          <w:rFonts w:ascii="Times New Roman" w:hAnsi="Times New Roman" w:cs="Times New Roman"/>
          <w:sz w:val="24"/>
          <w:szCs w:val="24"/>
        </w:rPr>
        <w:t>legislation</w:t>
      </w:r>
      <w:r w:rsidRPr="460EB863" w:rsidR="00F722AE">
        <w:rPr>
          <w:rFonts w:ascii="Times New Roman" w:hAnsi="Times New Roman" w:cs="Times New Roman"/>
          <w:sz w:val="24"/>
          <w:szCs w:val="24"/>
        </w:rPr>
        <w:t xml:space="preserve"> in </w:t>
      </w:r>
      <w:r w:rsidRPr="460EB863" w:rsidR="00946917">
        <w:rPr>
          <w:rFonts w:ascii="Times New Roman" w:hAnsi="Times New Roman" w:cs="Times New Roman"/>
          <w:sz w:val="24"/>
          <w:szCs w:val="24"/>
        </w:rPr>
        <w:t>2019 to 2023</w:t>
      </w:r>
      <w:r w:rsidRPr="460EB863" w:rsidR="00F722AE">
        <w:rPr>
          <w:rFonts w:ascii="Times New Roman" w:hAnsi="Times New Roman" w:cs="Times New Roman"/>
          <w:sz w:val="24"/>
          <w:szCs w:val="24"/>
        </w:rPr>
        <w:t xml:space="preserve">, and </w:t>
      </w:r>
      <w:r w:rsidRPr="460EB863" w:rsidR="003F0981">
        <w:rPr>
          <w:rFonts w:ascii="Times New Roman" w:hAnsi="Times New Roman" w:cs="Times New Roman"/>
          <w:sz w:val="24"/>
          <w:szCs w:val="24"/>
        </w:rPr>
        <w:t>“</w:t>
      </w:r>
      <w:r w:rsidRPr="460EB863" w:rsidR="00F722AE">
        <w:rPr>
          <w:rFonts w:ascii="Times New Roman" w:hAnsi="Times New Roman" w:cs="Times New Roman"/>
          <w:sz w:val="24"/>
          <w:szCs w:val="24"/>
        </w:rPr>
        <w:t>these laws are evolving and becoming more targeted, creating challenges and opportunities for government agencies</w:t>
      </w:r>
      <w:r w:rsidRPr="460EB863" w:rsidR="00F722AE">
        <w:rPr>
          <w:rFonts w:ascii="Times New Roman" w:hAnsi="Times New Roman" w:cs="Times New Roman"/>
          <w:sz w:val="24"/>
          <w:szCs w:val="24"/>
        </w:rPr>
        <w:t xml:space="preserve"> while </w:t>
      </w:r>
      <w:r w:rsidRPr="460EB863" w:rsidR="00F722AE">
        <w:rPr>
          <w:rFonts w:ascii="Times New Roman" w:hAnsi="Times New Roman" w:cs="Times New Roman"/>
          <w:sz w:val="24"/>
          <w:szCs w:val="24"/>
        </w:rPr>
        <w:t>the US federal government has oscillated on related executive orders, and no federal laws have addressed AI comprehensively</w:t>
      </w:r>
      <w:r w:rsidRPr="460EB863" w:rsidR="003F0981">
        <w:rPr>
          <w:rFonts w:ascii="Times New Roman" w:hAnsi="Times New Roman" w:cs="Times New Roman"/>
          <w:sz w:val="24"/>
          <w:szCs w:val="24"/>
        </w:rPr>
        <w:t>”</w:t>
      </w:r>
      <w:r w:rsidRPr="460EB863" w:rsidR="00F722AE">
        <w:rPr>
          <w:rFonts w:ascii="Times New Roman" w:hAnsi="Times New Roman" w:cs="Times New Roman"/>
          <w:sz w:val="24"/>
          <w:szCs w:val="24"/>
        </w:rPr>
        <w:t>.</w:t>
      </w:r>
      <w:r w:rsidRPr="460EB863" w:rsidR="003F0981">
        <w:rPr>
          <w:rFonts w:ascii="Times New Roman" w:hAnsi="Times New Roman" w:cs="Times New Roman"/>
          <w:sz w:val="24"/>
          <w:szCs w:val="24"/>
        </w:rPr>
        <w:t xml:space="preserve"> </w:t>
      </w:r>
      <w:r w:rsidRPr="460EB863" w:rsidR="001C3998">
        <w:rPr>
          <w:rFonts w:ascii="Times New Roman" w:hAnsi="Times New Roman" w:cs="Times New Roman"/>
          <w:sz w:val="24"/>
          <w:szCs w:val="24"/>
        </w:rPr>
        <w:t>By updating their data in a subsequent study (</w:t>
      </w:r>
      <w:r w:rsidRPr="460EB863" w:rsidR="001C3998">
        <w:rPr>
          <w:rFonts w:ascii="Times New Roman" w:hAnsi="Times New Roman" w:cs="Times New Roman"/>
          <w:sz w:val="24"/>
          <w:szCs w:val="24"/>
        </w:rPr>
        <w:t>DePaula</w:t>
      </w:r>
      <w:r w:rsidRPr="460EB863" w:rsidR="001C3998">
        <w:rPr>
          <w:rFonts w:ascii="Times New Roman" w:hAnsi="Times New Roman" w:cs="Times New Roman"/>
          <w:sz w:val="24"/>
          <w:szCs w:val="24"/>
        </w:rPr>
        <w:t xml:space="preserve"> et al., 2025</w:t>
      </w:r>
      <w:r w:rsidRPr="460EB863">
        <w:rPr>
          <w:rStyle w:val="FootnoteReference"/>
          <w:rFonts w:ascii="Times New Roman" w:hAnsi="Times New Roman" w:cs="Times New Roman"/>
          <w:sz w:val="24"/>
          <w:szCs w:val="24"/>
        </w:rPr>
        <w:footnoteReference w:id="18211"/>
      </w:r>
      <w:r w:rsidRPr="460EB863" w:rsidR="001C3998">
        <w:rPr>
          <w:rFonts w:ascii="Times New Roman" w:hAnsi="Times New Roman" w:cs="Times New Roman"/>
          <w:sz w:val="24"/>
          <w:szCs w:val="24"/>
        </w:rPr>
        <w:t>), they confirmed that their earlier conclusions remain valid</w:t>
      </w:r>
      <w:r w:rsidRPr="460EB863" w:rsidR="00425468">
        <w:rPr>
          <w:rFonts w:ascii="Times New Roman" w:hAnsi="Times New Roman" w:cs="Times New Roman"/>
          <w:sz w:val="24"/>
          <w:szCs w:val="24"/>
        </w:rPr>
        <w:t xml:space="preserve">: </w:t>
      </w:r>
      <w:r w:rsidRPr="460EB863" w:rsidR="00461CB6">
        <w:rPr>
          <w:rFonts w:ascii="Times New Roman" w:hAnsi="Times New Roman" w:cs="Times New Roman"/>
          <w:sz w:val="24"/>
          <w:szCs w:val="24"/>
        </w:rPr>
        <w:t>“</w:t>
      </w:r>
      <w:r w:rsidRPr="460EB863" w:rsidR="00F722AE">
        <w:rPr>
          <w:rFonts w:ascii="Times New Roman" w:hAnsi="Times New Roman" w:cs="Times New Roman"/>
          <w:sz w:val="24"/>
          <w:szCs w:val="24"/>
        </w:rPr>
        <w:t xml:space="preserve">recent AI </w:t>
      </w:r>
      <w:r w:rsidRPr="460EB863" w:rsidR="001A4387">
        <w:rPr>
          <w:rFonts w:ascii="Times New Roman" w:hAnsi="Times New Roman" w:cs="Times New Roman"/>
          <w:sz w:val="24"/>
          <w:szCs w:val="24"/>
        </w:rPr>
        <w:t>legislation is</w:t>
      </w:r>
      <w:r w:rsidRPr="460EB863" w:rsidR="00F722AE">
        <w:rPr>
          <w:rFonts w:ascii="Times New Roman" w:hAnsi="Times New Roman" w:cs="Times New Roman"/>
          <w:sz w:val="24"/>
          <w:szCs w:val="24"/>
        </w:rPr>
        <w:t xml:space="preserve"> multiplying </w:t>
      </w:r>
      <w:r w:rsidRPr="460EB863" w:rsidR="001A4387">
        <w:rPr>
          <w:rFonts w:ascii="Times New Roman" w:hAnsi="Times New Roman" w:cs="Times New Roman"/>
          <w:sz w:val="24"/>
          <w:szCs w:val="24"/>
        </w:rPr>
        <w:t>but unevenly</w:t>
      </w:r>
      <w:r w:rsidRPr="460EB863" w:rsidR="001A4387">
        <w:rPr>
          <w:rFonts w:ascii="Times New Roman" w:hAnsi="Times New Roman" w:cs="Times New Roman"/>
          <w:sz w:val="24"/>
          <w:szCs w:val="24"/>
        </w:rPr>
        <w:t xml:space="preserve"> </w:t>
      </w:r>
      <w:r w:rsidRPr="460EB863" w:rsidR="00F722AE">
        <w:rPr>
          <w:rFonts w:ascii="Times New Roman" w:hAnsi="Times New Roman" w:cs="Times New Roman"/>
          <w:sz w:val="24"/>
          <w:szCs w:val="24"/>
        </w:rPr>
        <w:t>across US states</w:t>
      </w:r>
      <w:r w:rsidRPr="460EB863" w:rsidR="001A4387">
        <w:rPr>
          <w:rFonts w:ascii="Times New Roman" w:hAnsi="Times New Roman" w:cs="Times New Roman"/>
          <w:sz w:val="24"/>
          <w:szCs w:val="24"/>
        </w:rPr>
        <w:t>;</w:t>
      </w:r>
      <w:r w:rsidRPr="460EB863" w:rsidR="00F722AE">
        <w:rPr>
          <w:rFonts w:ascii="Times New Roman" w:hAnsi="Times New Roman" w:cs="Times New Roman"/>
          <w:sz w:val="24"/>
          <w:szCs w:val="24"/>
        </w:rPr>
        <w:t xml:space="preserve"> states </w:t>
      </w:r>
      <w:r w:rsidRPr="460EB863" w:rsidR="001A4387">
        <w:rPr>
          <w:rFonts w:ascii="Times New Roman" w:hAnsi="Times New Roman" w:cs="Times New Roman"/>
          <w:sz w:val="24"/>
          <w:szCs w:val="24"/>
        </w:rPr>
        <w:t>continue</w:t>
      </w:r>
      <w:r w:rsidRPr="460EB863" w:rsidR="00F722AE">
        <w:rPr>
          <w:rFonts w:ascii="Times New Roman" w:hAnsi="Times New Roman" w:cs="Times New Roman"/>
          <w:sz w:val="24"/>
          <w:szCs w:val="24"/>
        </w:rPr>
        <w:t xml:space="preserve"> to address various domains, including healthcare, education, and now also generative AI and AI-generated content</w:t>
      </w:r>
      <w:r w:rsidRPr="460EB863" w:rsidR="00461CB6">
        <w:rPr>
          <w:rFonts w:ascii="Times New Roman" w:hAnsi="Times New Roman" w:cs="Times New Roman"/>
          <w:sz w:val="24"/>
          <w:szCs w:val="24"/>
        </w:rPr>
        <w:t>;</w:t>
      </w:r>
      <w:r w:rsidRPr="460EB863" w:rsidR="00F722AE">
        <w:rPr>
          <w:rFonts w:ascii="Times New Roman" w:hAnsi="Times New Roman" w:cs="Times New Roman"/>
          <w:sz w:val="24"/>
          <w:szCs w:val="24"/>
        </w:rPr>
        <w:t xml:space="preserve"> </w:t>
      </w:r>
      <w:r w:rsidRPr="460EB863" w:rsidR="00461CB6">
        <w:rPr>
          <w:rFonts w:ascii="Times New Roman" w:hAnsi="Times New Roman" w:cs="Times New Roman"/>
          <w:sz w:val="24"/>
          <w:szCs w:val="24"/>
        </w:rPr>
        <w:t>l</w:t>
      </w:r>
      <w:r w:rsidRPr="460EB863" w:rsidR="00F722AE">
        <w:rPr>
          <w:rFonts w:ascii="Times New Roman" w:hAnsi="Times New Roman" w:cs="Times New Roman"/>
          <w:sz w:val="24"/>
          <w:szCs w:val="24"/>
        </w:rPr>
        <w:t>egislations are expanding the role of the public sector in AI governance and AI policies, but issues of AI ethics, such as bias, are unevenly addressed across states, and few states have comprehensive AI governance frameworks</w:t>
      </w:r>
      <w:r w:rsidRPr="460EB863" w:rsidR="00461CB6">
        <w:rPr>
          <w:rFonts w:ascii="Times New Roman" w:hAnsi="Times New Roman" w:cs="Times New Roman"/>
          <w:sz w:val="24"/>
          <w:szCs w:val="24"/>
        </w:rPr>
        <w:t>”</w:t>
      </w:r>
      <w:r w:rsidRPr="460EB863" w:rsidR="00461CB6">
        <w:rPr>
          <w:rFonts w:ascii="Times New Roman" w:hAnsi="Times New Roman" w:cs="Times New Roman"/>
          <w:sz w:val="24"/>
          <w:szCs w:val="24"/>
        </w:rPr>
        <w:t xml:space="preserve">. </w:t>
      </w:r>
      <w:r w:rsidRPr="460EB863" w:rsidR="00451E8A">
        <w:rPr>
          <w:rFonts w:ascii="Times New Roman" w:hAnsi="Times New Roman" w:cs="Times New Roman"/>
          <w:sz w:val="24"/>
          <w:szCs w:val="24"/>
        </w:rPr>
        <w:t>This is a solid preliminary analysis</w:t>
      </w:r>
      <w:r w:rsidRPr="460EB863" w:rsidR="00451E8A">
        <w:rPr>
          <w:rFonts w:ascii="Times New Roman" w:hAnsi="Times New Roman" w:cs="Times New Roman"/>
          <w:sz w:val="24"/>
          <w:szCs w:val="24"/>
        </w:rPr>
        <w:t xml:space="preserve"> </w:t>
      </w:r>
      <w:r w:rsidRPr="460EB863" w:rsidR="00451E8A">
        <w:rPr>
          <w:rFonts w:ascii="Times New Roman" w:hAnsi="Times New Roman" w:cs="Times New Roman"/>
          <w:sz w:val="24"/>
          <w:szCs w:val="24"/>
        </w:rPr>
        <w:t xml:space="preserve">which </w:t>
      </w:r>
      <w:r w:rsidRPr="460EB863" w:rsidR="00451E8A">
        <w:rPr>
          <w:rFonts w:ascii="Times New Roman" w:hAnsi="Times New Roman" w:cs="Times New Roman"/>
          <w:sz w:val="24"/>
          <w:szCs w:val="24"/>
        </w:rPr>
        <w:t>possesses</w:t>
      </w:r>
      <w:r w:rsidRPr="460EB863" w:rsidR="00451E8A">
        <w:rPr>
          <w:rFonts w:ascii="Times New Roman" w:hAnsi="Times New Roman" w:cs="Times New Roman"/>
          <w:sz w:val="24"/>
          <w:szCs w:val="24"/>
        </w:rPr>
        <w:t xml:space="preserve"> a certain degree of credibility and reference value</w:t>
      </w:r>
      <w:r w:rsidRPr="460EB863" w:rsidR="00451E8A">
        <w:rPr>
          <w:rFonts w:ascii="Times New Roman" w:hAnsi="Times New Roman" w:cs="Times New Roman"/>
          <w:sz w:val="24"/>
          <w:szCs w:val="24"/>
        </w:rPr>
        <w:t xml:space="preserve"> for further research in the discussion about the </w:t>
      </w:r>
      <w:r w:rsidRPr="460EB863" w:rsidR="00451E8A">
        <w:rPr>
          <w:rFonts w:ascii="Times New Roman" w:hAnsi="Times New Roman" w:cs="Times New Roman"/>
          <w:sz w:val="24"/>
          <w:szCs w:val="24"/>
        </w:rPr>
        <w:t xml:space="preserve">effects of </w:t>
      </w:r>
      <w:r w:rsidRPr="460EB863" w:rsidR="00451E8A">
        <w:rPr>
          <w:rFonts w:ascii="Times New Roman" w:hAnsi="Times New Roman" w:cs="Times New Roman"/>
          <w:sz w:val="24"/>
          <w:szCs w:val="24"/>
        </w:rPr>
        <w:t xml:space="preserve">AI </w:t>
      </w:r>
      <w:r w:rsidRPr="460EB863" w:rsidR="00602A0C">
        <w:rPr>
          <w:rFonts w:ascii="Times New Roman" w:hAnsi="Times New Roman" w:cs="Times New Roman"/>
          <w:sz w:val="24"/>
          <w:szCs w:val="24"/>
        </w:rPr>
        <w:t>legislation but</w:t>
      </w:r>
      <w:r w:rsidRPr="460EB863" w:rsidR="00602A0C">
        <w:rPr>
          <w:rFonts w:ascii="Times New Roman" w:hAnsi="Times New Roman" w:cs="Times New Roman"/>
          <w:sz w:val="24"/>
          <w:szCs w:val="24"/>
        </w:rPr>
        <w:t xml:space="preserve"> still has some </w:t>
      </w:r>
      <w:r w:rsidRPr="460EB863" w:rsidR="00602A0C">
        <w:rPr>
          <w:rFonts w:ascii="Times New Roman" w:hAnsi="Times New Roman" w:cs="Times New Roman"/>
          <w:sz w:val="24"/>
          <w:szCs w:val="24"/>
        </w:rPr>
        <w:t>limitations</w:t>
      </w:r>
      <w:r w:rsidRPr="460EB863" w:rsidR="00602A0C">
        <w:rPr>
          <w:rFonts w:ascii="Times New Roman" w:hAnsi="Times New Roman" w:cs="Times New Roman"/>
          <w:sz w:val="24"/>
          <w:szCs w:val="24"/>
        </w:rPr>
        <w:t xml:space="preserve">. </w:t>
      </w:r>
      <w:r w:rsidRPr="460EB863" w:rsidR="007B6E76">
        <w:rPr>
          <w:rFonts w:ascii="Times New Roman" w:hAnsi="Times New Roman" w:cs="Times New Roman"/>
          <w:sz w:val="24"/>
          <w:szCs w:val="24"/>
        </w:rPr>
        <w:t>DePaula</w:t>
      </w:r>
      <w:r w:rsidRPr="460EB863" w:rsidR="007B6E76">
        <w:rPr>
          <w:rFonts w:ascii="Times New Roman" w:hAnsi="Times New Roman" w:cs="Times New Roman"/>
          <w:sz w:val="24"/>
          <w:szCs w:val="24"/>
        </w:rPr>
        <w:t xml:space="preserve"> et.al (2024)</w:t>
      </w:r>
      <w:r w:rsidRPr="460EB863" w:rsidR="007B6E76">
        <w:rPr>
          <w:rFonts w:ascii="Times New Roman" w:hAnsi="Times New Roman" w:cs="Times New Roman"/>
          <w:sz w:val="24"/>
          <w:szCs w:val="24"/>
        </w:rPr>
        <w:t xml:space="preserve"> relies on legislation that has already </w:t>
      </w:r>
      <w:r w:rsidRPr="460EB863" w:rsidR="003B22F4">
        <w:rPr>
          <w:rFonts w:ascii="Times New Roman" w:hAnsi="Times New Roman" w:cs="Times New Roman"/>
          <w:sz w:val="24"/>
          <w:szCs w:val="24"/>
        </w:rPr>
        <w:t>been adopted</w:t>
      </w:r>
      <w:r w:rsidRPr="460EB863" w:rsidR="007B6E76">
        <w:rPr>
          <w:rFonts w:ascii="Times New Roman" w:hAnsi="Times New Roman" w:cs="Times New Roman"/>
          <w:sz w:val="24"/>
          <w:szCs w:val="24"/>
        </w:rPr>
        <w:t>, which may somewhat limit the breadth of discussion and the predictive scope for th</w:t>
      </w:r>
      <w:r w:rsidRPr="460EB863" w:rsidR="007B6E76">
        <w:rPr>
          <w:rFonts w:ascii="Times New Roman" w:hAnsi="Times New Roman" w:cs="Times New Roman"/>
          <w:sz w:val="24"/>
          <w:szCs w:val="24"/>
        </w:rPr>
        <w:t xml:space="preserve">e </w:t>
      </w:r>
      <w:r w:rsidRPr="460EB863" w:rsidR="00D76A50">
        <w:rPr>
          <w:rFonts w:ascii="Times New Roman" w:hAnsi="Times New Roman" w:cs="Times New Roman"/>
          <w:sz w:val="24"/>
          <w:szCs w:val="24"/>
        </w:rPr>
        <w:t>trend</w:t>
      </w:r>
      <w:r w:rsidRPr="460EB863" w:rsidR="00602A0C">
        <w:rPr>
          <w:rFonts w:ascii="Times New Roman" w:hAnsi="Times New Roman" w:cs="Times New Roman"/>
          <w:sz w:val="24"/>
          <w:szCs w:val="24"/>
        </w:rPr>
        <w:t xml:space="preserve">; </w:t>
      </w:r>
      <w:r w:rsidRPr="460EB863" w:rsidR="00602A0C">
        <w:rPr>
          <w:rFonts w:ascii="Times New Roman" w:hAnsi="Times New Roman" w:cs="Times New Roman"/>
          <w:sz w:val="24"/>
          <w:szCs w:val="24"/>
        </w:rPr>
        <w:t xml:space="preserve">and </w:t>
      </w:r>
      <w:r w:rsidRPr="460EB863" w:rsidR="00602A0C">
        <w:rPr>
          <w:rFonts w:ascii="Times New Roman" w:hAnsi="Times New Roman" w:cs="Times New Roman"/>
          <w:sz w:val="24"/>
          <w:szCs w:val="24"/>
        </w:rPr>
        <w:t>their</w:t>
      </w:r>
      <w:r w:rsidRPr="460EB863" w:rsidR="00602A0C">
        <w:rPr>
          <w:rFonts w:ascii="Times New Roman" w:hAnsi="Times New Roman" w:cs="Times New Roman"/>
          <w:sz w:val="24"/>
          <w:szCs w:val="24"/>
        </w:rPr>
        <w:t xml:space="preserve"> data does not cover the new trend in 2025</w:t>
      </w:r>
      <w:r w:rsidRPr="460EB863" w:rsidR="00D76A50">
        <w:rPr>
          <w:rFonts w:ascii="Times New Roman" w:hAnsi="Times New Roman" w:cs="Times New Roman"/>
          <w:sz w:val="24"/>
          <w:szCs w:val="24"/>
        </w:rPr>
        <w:t xml:space="preserve"> </w:t>
      </w:r>
      <w:r w:rsidRPr="460EB863" w:rsidR="00D86D11">
        <w:rPr>
          <w:rFonts w:ascii="Times New Roman" w:hAnsi="Times New Roman" w:cs="Times New Roman"/>
          <w:sz w:val="24"/>
          <w:szCs w:val="24"/>
        </w:rPr>
        <w:t>To</w:t>
      </w:r>
      <w:r w:rsidRPr="460EB863" w:rsidR="006B19BC">
        <w:rPr>
          <w:rFonts w:ascii="Times New Roman" w:hAnsi="Times New Roman" w:cs="Times New Roman"/>
          <w:sz w:val="24"/>
          <w:szCs w:val="24"/>
        </w:rPr>
        <w:t xml:space="preserve"> partially</w:t>
      </w:r>
      <w:r w:rsidRPr="460EB863" w:rsidR="00D86D11">
        <w:rPr>
          <w:rFonts w:ascii="Times New Roman" w:hAnsi="Times New Roman" w:cs="Times New Roman"/>
          <w:sz w:val="24"/>
          <w:szCs w:val="24"/>
        </w:rPr>
        <w:t xml:space="preserve"> </w:t>
      </w:r>
      <w:r w:rsidRPr="460EB863" w:rsidR="008702F3">
        <w:rPr>
          <w:rFonts w:ascii="Times New Roman" w:hAnsi="Times New Roman" w:cs="Times New Roman"/>
          <w:sz w:val="24"/>
          <w:szCs w:val="24"/>
        </w:rPr>
        <w:t>bridge</w:t>
      </w:r>
      <w:r w:rsidRPr="460EB863" w:rsidR="00D86D11">
        <w:rPr>
          <w:rFonts w:ascii="Times New Roman" w:hAnsi="Times New Roman" w:cs="Times New Roman"/>
          <w:sz w:val="24"/>
          <w:szCs w:val="24"/>
        </w:rPr>
        <w:t xml:space="preserve"> this gap, </w:t>
      </w:r>
      <w:r w:rsidRPr="460EB863" w:rsidR="00F274DA">
        <w:rPr>
          <w:rFonts w:ascii="Times New Roman" w:hAnsi="Times New Roman" w:cs="Times New Roman"/>
          <w:sz w:val="24"/>
          <w:szCs w:val="24"/>
        </w:rPr>
        <w:t>Agbadamasi</w:t>
      </w:r>
      <w:r w:rsidRPr="460EB863" w:rsidR="00F274DA">
        <w:rPr>
          <w:rFonts w:ascii="Times New Roman" w:hAnsi="Times New Roman" w:cs="Times New Roman"/>
          <w:sz w:val="24"/>
          <w:szCs w:val="24"/>
        </w:rPr>
        <w:t xml:space="preserve"> et al. (2025)</w:t>
      </w:r>
      <w:r w:rsidRPr="460EB863">
        <w:rPr>
          <w:rStyle w:val="FootnoteReference"/>
          <w:rFonts w:ascii="Times New Roman" w:hAnsi="Times New Roman" w:cs="Times New Roman"/>
          <w:sz w:val="24"/>
          <w:szCs w:val="24"/>
        </w:rPr>
        <w:footnoteReference w:id="29483"/>
      </w:r>
      <w:r w:rsidRPr="460EB863" w:rsidR="00F274DA">
        <w:rPr>
          <w:rFonts w:ascii="Times New Roman" w:hAnsi="Times New Roman" w:cs="Times New Roman"/>
          <w:sz w:val="24"/>
          <w:szCs w:val="24"/>
        </w:rPr>
        <w:t xml:space="preserve"> </w:t>
      </w:r>
      <w:r w:rsidRPr="460EB863" w:rsidR="00F274DA">
        <w:rPr>
          <w:rFonts w:ascii="Times New Roman" w:hAnsi="Times New Roman" w:cs="Times New Roman"/>
          <w:sz w:val="24"/>
          <w:szCs w:val="24"/>
        </w:rPr>
        <w:t xml:space="preserve">in their qualitative research </w:t>
      </w:r>
      <w:r w:rsidRPr="460EB863" w:rsidR="00F274DA">
        <w:rPr>
          <w:rFonts w:ascii="Times New Roman" w:hAnsi="Times New Roman" w:cs="Times New Roman"/>
          <w:sz w:val="24"/>
          <w:szCs w:val="24"/>
        </w:rPr>
        <w:t>offer strategic frameworks for ethical compliance, helping organizations navigate the complexities of these overlapping U.S. regulatory requirements</w:t>
      </w:r>
      <w:r w:rsidRPr="460EB863" w:rsidR="00F274DA">
        <w:rPr>
          <w:rFonts w:ascii="Times New Roman" w:hAnsi="Times New Roman" w:cs="Times New Roman"/>
          <w:sz w:val="24"/>
          <w:szCs w:val="24"/>
        </w:rPr>
        <w:t>, w</w:t>
      </w:r>
      <w:r w:rsidRPr="460EB863" w:rsidR="00F274DA">
        <w:rPr>
          <w:rFonts w:ascii="Times New Roman" w:hAnsi="Times New Roman" w:cs="Times New Roman"/>
          <w:sz w:val="24"/>
          <w:szCs w:val="24"/>
        </w:rPr>
        <w:t>hile Yoo and Lai (202</w:t>
      </w:r>
      <w:r w:rsidRPr="460EB863" w:rsidR="006B19BC">
        <w:rPr>
          <w:rFonts w:ascii="Times New Roman" w:hAnsi="Times New Roman" w:cs="Times New Roman"/>
          <w:sz w:val="24"/>
          <w:szCs w:val="24"/>
        </w:rPr>
        <w:t>0</w:t>
      </w:r>
      <w:r w:rsidRPr="460EB863" w:rsidR="00F274DA">
        <w:rPr>
          <w:rFonts w:ascii="Times New Roman" w:hAnsi="Times New Roman" w:cs="Times New Roman"/>
          <w:sz w:val="24"/>
          <w:szCs w:val="24"/>
        </w:rPr>
        <w:t>) provide a qualitative overview of the legislative landscape</w:t>
      </w:r>
      <w:r w:rsidRPr="460EB863" w:rsidR="00F274DA">
        <w:rPr>
          <w:rFonts w:ascii="Times New Roman" w:hAnsi="Times New Roman" w:cs="Times New Roman"/>
          <w:sz w:val="24"/>
          <w:szCs w:val="24"/>
        </w:rPr>
        <w:t>.</w:t>
      </w:r>
      <w:r w:rsidRPr="460EB863" w:rsidR="006B19BC">
        <w:rPr>
          <w:rFonts w:ascii="Times New Roman" w:hAnsi="Times New Roman" w:cs="Times New Roman"/>
          <w:sz w:val="24"/>
          <w:szCs w:val="24"/>
        </w:rPr>
        <w:t xml:space="preserve"> </w:t>
      </w:r>
    </w:p>
    <w:p w:rsidR="00CE4B9D" w:rsidP="00D86D11" w:rsidRDefault="00C551EA" w14:paraId="28F2DAF9" w14:textId="09528200">
      <w:pPr>
        <w:spacing w:line="480" w:lineRule="auto"/>
        <w:ind w:firstLine="480" w:firstLineChars="200"/>
        <w:rPr>
          <w:rFonts w:ascii="Times New Roman" w:hAnsi="Times New Roman" w:cs="Times New Roman"/>
          <w:sz w:val="24"/>
        </w:rPr>
      </w:pPr>
      <w:r w:rsidRPr="00C551EA">
        <w:rPr>
          <w:rFonts w:ascii="Times New Roman" w:hAnsi="Times New Roman" w:cs="Times New Roman"/>
          <w:sz w:val="24"/>
        </w:rPr>
        <w:t xml:space="preserve">However, comprehensive quantitative analysis based on the latest data remains scarce, both in the analysis of </w:t>
      </w:r>
      <w:r w:rsidRPr="008702F3" w:rsidR="008702F3">
        <w:rPr>
          <w:rFonts w:ascii="Times New Roman" w:hAnsi="Times New Roman" w:cs="Times New Roman"/>
          <w:sz w:val="24"/>
        </w:rPr>
        <w:t>the factors promoted AI legislation in the United States</w:t>
      </w:r>
      <w:r w:rsidR="008702F3">
        <w:rPr>
          <w:rFonts w:hint="eastAsia" w:ascii="Times New Roman" w:hAnsi="Times New Roman" w:cs="Times New Roman"/>
          <w:sz w:val="24"/>
        </w:rPr>
        <w:t xml:space="preserve"> </w:t>
      </w:r>
      <w:r w:rsidRPr="00C551EA">
        <w:rPr>
          <w:rFonts w:ascii="Times New Roman" w:hAnsi="Times New Roman" w:cs="Times New Roman"/>
          <w:sz w:val="24"/>
        </w:rPr>
        <w:t xml:space="preserve">and in the discussion of </w:t>
      </w:r>
      <w:r w:rsidRPr="008702F3" w:rsidR="008702F3">
        <w:rPr>
          <w:rFonts w:ascii="Times New Roman" w:hAnsi="Times New Roman" w:cs="Times New Roman"/>
          <w:sz w:val="24"/>
        </w:rPr>
        <w:t xml:space="preserve">the </w:t>
      </w:r>
      <w:r w:rsidR="008702F3">
        <w:rPr>
          <w:rFonts w:hint="eastAsia" w:ascii="Times New Roman" w:hAnsi="Times New Roman" w:cs="Times New Roman"/>
          <w:sz w:val="24"/>
        </w:rPr>
        <w:t xml:space="preserve">effects of </w:t>
      </w:r>
      <w:r w:rsidRPr="008702F3" w:rsidR="008702F3">
        <w:rPr>
          <w:rFonts w:ascii="Times New Roman" w:hAnsi="Times New Roman" w:cs="Times New Roman"/>
          <w:sz w:val="24"/>
        </w:rPr>
        <w:t>AI legislation in the United States</w:t>
      </w:r>
      <w:r w:rsidR="00E87C06">
        <w:rPr>
          <w:rFonts w:hint="eastAsia" w:ascii="Times New Roman" w:hAnsi="Times New Roman" w:cs="Times New Roman"/>
          <w:sz w:val="24"/>
        </w:rPr>
        <w:t xml:space="preserve">. </w:t>
      </w:r>
      <w:r w:rsidR="00E87C06">
        <w:rPr>
          <w:rFonts w:hint="eastAsia" w:ascii="Times New Roman" w:hAnsi="Times New Roman" w:cs="Times New Roman"/>
          <w:sz w:val="24"/>
        </w:rPr>
        <w:t>W</w:t>
      </w:r>
      <w:r w:rsidRPr="007B6E76" w:rsidR="00E87C06">
        <w:rPr>
          <w:rFonts w:ascii="Times New Roman" w:hAnsi="Times New Roman" w:cs="Times New Roman"/>
          <w:sz w:val="24"/>
        </w:rPr>
        <w:t>ith the rapid advancement of artificial intelligence, the latest data based on 2025 remains essential.</w:t>
      </w:r>
    </w:p>
    <w:p w:rsidR="00CE4B9D" w:rsidRDefault="00CE4B9D" w14:paraId="3D51E66F" w14:textId="77777777">
      <w:pPr>
        <w:widowControl/>
        <w:rPr>
          <w:rFonts w:ascii="Times New Roman" w:hAnsi="Times New Roman" w:cs="Times New Roman"/>
          <w:sz w:val="24"/>
        </w:rPr>
      </w:pPr>
      <w:r>
        <w:rPr>
          <w:rFonts w:ascii="Times New Roman" w:hAnsi="Times New Roman" w:cs="Times New Roman"/>
          <w:sz w:val="24"/>
        </w:rPr>
        <w:br w:type="page"/>
      </w:r>
    </w:p>
    <w:p w:rsidR="00C551EA" w:rsidP="00CE4B9D" w:rsidRDefault="00CE4B9D" w14:paraId="5225A5B2" w14:textId="7550D014">
      <w:pPr>
        <w:spacing w:line="480" w:lineRule="auto"/>
        <w:ind w:firstLine="560" w:firstLineChars="200"/>
        <w:jc w:val="center"/>
        <w:rPr>
          <w:rFonts w:ascii="Times New Roman" w:hAnsi="Times New Roman" w:cs="Times New Roman"/>
          <w:b/>
          <w:bCs/>
          <w:sz w:val="28"/>
          <w:szCs w:val="28"/>
        </w:rPr>
      </w:pPr>
      <w:r w:rsidRPr="00CE4B9D">
        <w:rPr>
          <w:rFonts w:hint="eastAsia" w:ascii="Times New Roman" w:hAnsi="Times New Roman" w:cs="Times New Roman"/>
          <w:b/>
          <w:bCs/>
          <w:sz w:val="28"/>
          <w:szCs w:val="28"/>
        </w:rPr>
        <w:lastRenderedPageBreak/>
        <w:t>References</w:t>
      </w:r>
    </w:p>
    <w:p w:rsidRPr="00CE4B9D" w:rsidR="00CE4B9D" w:rsidP="00CE4B9D" w:rsidRDefault="00CE4B9D" w14:paraId="163DF988" w14:textId="58C4E129">
      <w:pPr>
        <w:pStyle w:val="FootnoteText"/>
        <w:numPr>
          <w:ilvl w:val="0"/>
          <w:numId w:val="2"/>
        </w:numPr>
        <w:spacing w:line="480" w:lineRule="auto"/>
        <w:rPr>
          <w:rFonts w:ascii="Times New Roman" w:hAnsi="Times New Roman" w:cs="Times New Roman"/>
          <w:sz w:val="24"/>
          <w:szCs w:val="24"/>
        </w:rPr>
      </w:pPr>
      <w:r w:rsidRPr="00CE4B9D">
        <w:rPr>
          <w:rFonts w:ascii="Times New Roman" w:hAnsi="Times New Roman" w:cs="Times New Roman"/>
          <w:sz w:val="24"/>
          <w:szCs w:val="24"/>
        </w:rPr>
        <w:t xml:space="preserve">Yoo, Christopher S., and Alicia Lai. 2020. </w:t>
      </w:r>
      <w:r>
        <w:rPr>
          <w:rFonts w:ascii="Times New Roman" w:hAnsi="Times New Roman" w:cs="Times New Roman"/>
          <w:sz w:val="24"/>
          <w:szCs w:val="24"/>
        </w:rPr>
        <w:t>“</w:t>
      </w:r>
      <w:r w:rsidRPr="00CE4B9D">
        <w:rPr>
          <w:rFonts w:ascii="Times New Roman" w:hAnsi="Times New Roman" w:cs="Times New Roman"/>
          <w:sz w:val="24"/>
          <w:szCs w:val="24"/>
        </w:rPr>
        <w:t>Regulation of Algorithmic Tools in the United States.</w:t>
      </w:r>
      <w:r>
        <w:rPr>
          <w:rFonts w:ascii="Times New Roman" w:hAnsi="Times New Roman" w:cs="Times New Roman"/>
          <w:sz w:val="24"/>
          <w:szCs w:val="24"/>
        </w:rPr>
        <w:t>”</w:t>
      </w:r>
      <w:r w:rsidRPr="00CE4B9D">
        <w:rPr>
          <w:rFonts w:ascii="Times New Roman" w:hAnsi="Times New Roman" w:cs="Times New Roman"/>
          <w:sz w:val="24"/>
          <w:szCs w:val="24"/>
        </w:rPr>
        <w:t xml:space="preserve"> </w:t>
      </w:r>
      <w:r w:rsidRPr="00CE4B9D">
        <w:rPr>
          <w:rFonts w:ascii="Times New Roman" w:hAnsi="Times New Roman" w:cs="Times New Roman"/>
          <w:i/>
          <w:iCs/>
          <w:sz w:val="24"/>
          <w:szCs w:val="24"/>
        </w:rPr>
        <w:t>Journal of Law and Economic Regulation</w:t>
      </w:r>
      <w:r w:rsidRPr="00CE4B9D">
        <w:rPr>
          <w:rFonts w:ascii="Times New Roman" w:hAnsi="Times New Roman" w:cs="Times New Roman"/>
          <w:sz w:val="24"/>
          <w:szCs w:val="24"/>
        </w:rPr>
        <w:t xml:space="preserve"> 13: 7–23. (Also published as U of Penn Law School, Public Law Research Paper No. 21-04).</w:t>
      </w:r>
    </w:p>
    <w:p w:rsidRPr="00CE4B9D" w:rsidR="00CE4B9D" w:rsidP="00CE4B9D" w:rsidRDefault="00CE4B9D" w14:paraId="42116B47" w14:textId="4B80FC40">
      <w:pPr>
        <w:pStyle w:val="ListParagraph"/>
        <w:numPr>
          <w:ilvl w:val="0"/>
          <w:numId w:val="2"/>
        </w:numPr>
        <w:spacing w:line="480" w:lineRule="auto"/>
        <w:rPr>
          <w:rFonts w:ascii="Times New Roman" w:hAnsi="Times New Roman" w:cs="Times New Roman"/>
          <w:sz w:val="24"/>
        </w:rPr>
      </w:pPr>
      <w:r w:rsidRPr="00CE4B9D">
        <w:rPr>
          <w:rFonts w:ascii="Times New Roman" w:hAnsi="Times New Roman" w:cs="Times New Roman"/>
          <w:sz w:val="24"/>
        </w:rPr>
        <w:t xml:space="preserve">Kuteynikov, Dmitry, O. </w:t>
      </w:r>
      <w:proofErr w:type="spellStart"/>
      <w:r w:rsidRPr="00CE4B9D">
        <w:rPr>
          <w:rFonts w:ascii="Times New Roman" w:hAnsi="Times New Roman" w:cs="Times New Roman"/>
          <w:sz w:val="24"/>
        </w:rPr>
        <w:t>Izhaev</w:t>
      </w:r>
      <w:proofErr w:type="spellEnd"/>
      <w:r w:rsidRPr="00CE4B9D">
        <w:rPr>
          <w:rFonts w:ascii="Times New Roman" w:hAnsi="Times New Roman" w:cs="Times New Roman"/>
          <w:sz w:val="24"/>
        </w:rPr>
        <w:t xml:space="preserve">, S. </w:t>
      </w:r>
      <w:proofErr w:type="spellStart"/>
      <w:r w:rsidRPr="00CE4B9D">
        <w:rPr>
          <w:rFonts w:ascii="Times New Roman" w:hAnsi="Times New Roman" w:cs="Times New Roman"/>
          <w:sz w:val="24"/>
        </w:rPr>
        <w:t>Zenin</w:t>
      </w:r>
      <w:proofErr w:type="spellEnd"/>
      <w:r w:rsidRPr="00CE4B9D">
        <w:rPr>
          <w:rFonts w:ascii="Times New Roman" w:hAnsi="Times New Roman" w:cs="Times New Roman"/>
          <w:sz w:val="24"/>
        </w:rPr>
        <w:t xml:space="preserve">, and V. Lebedev. 2022. </w:t>
      </w:r>
      <w:r>
        <w:rPr>
          <w:rFonts w:ascii="Times New Roman" w:hAnsi="Times New Roman" w:cs="Times New Roman"/>
          <w:sz w:val="24"/>
        </w:rPr>
        <w:t>“</w:t>
      </w:r>
      <w:r w:rsidRPr="00CE4B9D">
        <w:rPr>
          <w:rFonts w:ascii="Times New Roman" w:hAnsi="Times New Roman" w:cs="Times New Roman"/>
          <w:sz w:val="24"/>
        </w:rPr>
        <w:t>Key Approaches to the Legal Regulation of Artificial Intelligence.</w:t>
      </w:r>
      <w:r>
        <w:rPr>
          <w:rFonts w:ascii="Times New Roman" w:hAnsi="Times New Roman" w:cs="Times New Roman"/>
          <w:sz w:val="24"/>
        </w:rPr>
        <w:t>”</w:t>
      </w:r>
      <w:r w:rsidRPr="00CE4B9D">
        <w:rPr>
          <w:rFonts w:ascii="Times New Roman" w:hAnsi="Times New Roman" w:cs="Times New Roman"/>
          <w:sz w:val="24"/>
        </w:rPr>
        <w:t xml:space="preserve"> Tyumen State University Herald: Social, Economic, and Law Research 8 (1): 209–232. DOI:10.21684/2411-7897-2022-8-1-209-232</w:t>
      </w:r>
    </w:p>
    <w:p w:rsidRPr="00CE4B9D" w:rsidR="00CE4B9D" w:rsidP="00CE4B9D" w:rsidRDefault="00CE4B9D" w14:paraId="26D4BCAB" w14:textId="6785E422">
      <w:pPr>
        <w:pStyle w:val="FootnoteText"/>
        <w:numPr>
          <w:ilvl w:val="0"/>
          <w:numId w:val="2"/>
        </w:numPr>
        <w:spacing w:line="480" w:lineRule="auto"/>
        <w:rPr>
          <w:rFonts w:ascii="Times New Roman" w:hAnsi="Times New Roman" w:cs="Times New Roman"/>
          <w:sz w:val="24"/>
          <w:szCs w:val="24"/>
        </w:rPr>
      </w:pPr>
      <w:proofErr w:type="spellStart"/>
      <w:r w:rsidRPr="00CE4B9D">
        <w:rPr>
          <w:rFonts w:ascii="Times New Roman" w:hAnsi="Times New Roman" w:cs="Times New Roman"/>
          <w:sz w:val="24"/>
          <w:szCs w:val="24"/>
        </w:rPr>
        <w:t>Sheikin</w:t>
      </w:r>
      <w:proofErr w:type="spellEnd"/>
      <w:r w:rsidRPr="00CE4B9D">
        <w:rPr>
          <w:rFonts w:ascii="Times New Roman" w:hAnsi="Times New Roman" w:cs="Times New Roman"/>
          <w:sz w:val="24"/>
          <w:szCs w:val="24"/>
        </w:rPr>
        <w:t xml:space="preserve">, Artyom G. 2024. </w:t>
      </w:r>
      <w:r>
        <w:rPr>
          <w:rFonts w:ascii="Times New Roman" w:hAnsi="Times New Roman" w:cs="Times New Roman"/>
          <w:sz w:val="24"/>
          <w:szCs w:val="24"/>
        </w:rPr>
        <w:t>“</w:t>
      </w:r>
      <w:r w:rsidRPr="00CE4B9D">
        <w:rPr>
          <w:rFonts w:ascii="Times New Roman" w:hAnsi="Times New Roman" w:cs="Times New Roman"/>
          <w:sz w:val="24"/>
          <w:szCs w:val="24"/>
        </w:rPr>
        <w:t>Principles of Legislative Regulation of Artificial Intelligence in the USA and Its Impact on the Development of the Technology Sector.</w:t>
      </w:r>
      <w:r>
        <w:rPr>
          <w:rFonts w:ascii="Times New Roman" w:hAnsi="Times New Roman" w:cs="Times New Roman"/>
          <w:sz w:val="24"/>
          <w:szCs w:val="24"/>
        </w:rPr>
        <w:t>”</w:t>
      </w:r>
      <w:r w:rsidRPr="00CE4B9D">
        <w:rPr>
          <w:rFonts w:ascii="Times New Roman" w:hAnsi="Times New Roman" w:cs="Times New Roman"/>
          <w:sz w:val="24"/>
          <w:szCs w:val="24"/>
        </w:rPr>
        <w:t xml:space="preserve"> [In Russian].</w:t>
      </w:r>
    </w:p>
    <w:p w:rsidRPr="00CE4B9D" w:rsidR="00CE4B9D" w:rsidP="00CE4B9D" w:rsidRDefault="00CE4B9D" w14:paraId="4A56C25D" w14:textId="4F262AE6">
      <w:pPr>
        <w:pStyle w:val="FootnoteText"/>
        <w:numPr>
          <w:ilvl w:val="0"/>
          <w:numId w:val="2"/>
        </w:numPr>
        <w:spacing w:line="480" w:lineRule="auto"/>
        <w:rPr>
          <w:rFonts w:ascii="Times New Roman" w:hAnsi="Times New Roman" w:cs="Times New Roman"/>
          <w:sz w:val="24"/>
          <w:szCs w:val="24"/>
        </w:rPr>
      </w:pPr>
      <w:r w:rsidRPr="00CE4B9D">
        <w:rPr>
          <w:rFonts w:ascii="Times New Roman" w:hAnsi="Times New Roman" w:cs="Times New Roman"/>
          <w:sz w:val="24"/>
          <w:szCs w:val="24"/>
        </w:rPr>
        <w:t xml:space="preserve">Wang, Bryan, and Danielle Haak. 2024. </w:t>
      </w:r>
      <w:r>
        <w:rPr>
          <w:rFonts w:ascii="Times New Roman" w:hAnsi="Times New Roman" w:cs="Times New Roman"/>
          <w:sz w:val="24"/>
          <w:szCs w:val="24"/>
        </w:rPr>
        <w:t>“</w:t>
      </w:r>
      <w:r w:rsidRPr="00CE4B9D">
        <w:rPr>
          <w:rFonts w:ascii="Times New Roman" w:hAnsi="Times New Roman" w:cs="Times New Roman"/>
          <w:sz w:val="24"/>
          <w:szCs w:val="24"/>
        </w:rPr>
        <w:t>Regulating Artificial Intelligence in the European Union and the United States.</w:t>
      </w:r>
      <w:r>
        <w:rPr>
          <w:rFonts w:ascii="Times New Roman" w:hAnsi="Times New Roman" w:cs="Times New Roman"/>
          <w:sz w:val="24"/>
          <w:szCs w:val="24"/>
        </w:rPr>
        <w:t>”</w:t>
      </w:r>
      <w:r w:rsidRPr="00CE4B9D">
        <w:rPr>
          <w:rFonts w:ascii="Times New Roman" w:hAnsi="Times New Roman" w:cs="Times New Roman"/>
          <w:sz w:val="24"/>
          <w:szCs w:val="24"/>
        </w:rPr>
        <w:t xml:space="preserve"> </w:t>
      </w:r>
      <w:r w:rsidRPr="00CE4B9D">
        <w:rPr>
          <w:rFonts w:ascii="Times New Roman" w:hAnsi="Times New Roman" w:cs="Times New Roman"/>
          <w:i/>
          <w:iCs/>
          <w:sz w:val="24"/>
          <w:szCs w:val="24"/>
        </w:rPr>
        <w:t>Journal of Student Research</w:t>
      </w:r>
      <w:r w:rsidRPr="00CE4B9D">
        <w:rPr>
          <w:rFonts w:ascii="Times New Roman" w:hAnsi="Times New Roman" w:cs="Times New Roman"/>
          <w:sz w:val="24"/>
          <w:szCs w:val="24"/>
        </w:rPr>
        <w:t xml:space="preserve"> 13 (2). DOI: 10.47611/</w:t>
      </w:r>
      <w:proofErr w:type="gramStart"/>
      <w:r w:rsidRPr="00CE4B9D">
        <w:rPr>
          <w:rFonts w:ascii="Times New Roman" w:hAnsi="Times New Roman" w:cs="Times New Roman"/>
          <w:sz w:val="24"/>
          <w:szCs w:val="24"/>
        </w:rPr>
        <w:t>jsrhs.v</w:t>
      </w:r>
      <w:proofErr w:type="gramEnd"/>
      <w:r w:rsidRPr="00CE4B9D">
        <w:rPr>
          <w:rFonts w:ascii="Times New Roman" w:hAnsi="Times New Roman" w:cs="Times New Roman"/>
          <w:sz w:val="24"/>
          <w:szCs w:val="24"/>
        </w:rPr>
        <w:t>13i2.6798.</w:t>
      </w:r>
    </w:p>
    <w:p w:rsidRPr="00CE4B9D" w:rsidR="00CE4B9D" w:rsidP="00CE4B9D" w:rsidRDefault="00CE4B9D" w14:paraId="4E6F81D6" w14:textId="356F9E69">
      <w:pPr>
        <w:pStyle w:val="ListParagraph"/>
        <w:numPr>
          <w:ilvl w:val="0"/>
          <w:numId w:val="2"/>
        </w:numPr>
        <w:spacing w:line="480" w:lineRule="auto"/>
        <w:rPr>
          <w:rFonts w:ascii="Times New Roman" w:hAnsi="Times New Roman" w:cs="Times New Roman"/>
          <w:sz w:val="24"/>
        </w:rPr>
      </w:pPr>
      <w:proofErr w:type="spellStart"/>
      <w:r w:rsidRPr="00CE4B9D">
        <w:rPr>
          <w:rFonts w:ascii="Times New Roman" w:hAnsi="Times New Roman" w:cs="Times New Roman"/>
          <w:sz w:val="24"/>
        </w:rPr>
        <w:t>Parinandi</w:t>
      </w:r>
      <w:proofErr w:type="spellEnd"/>
      <w:r w:rsidRPr="00CE4B9D">
        <w:rPr>
          <w:rFonts w:ascii="Times New Roman" w:hAnsi="Times New Roman" w:cs="Times New Roman"/>
          <w:sz w:val="24"/>
        </w:rPr>
        <w:t>, Srinivas, Jesse Crosson, Kai Peterson, and Sinan Nadarevic. 2024. “Investigating the Politics and Content of US State Artificial Intelligence Legislation.” </w:t>
      </w:r>
      <w:r w:rsidRPr="00CE4B9D">
        <w:rPr>
          <w:rFonts w:ascii="Times New Roman" w:hAnsi="Times New Roman" w:cs="Times New Roman"/>
          <w:i/>
          <w:iCs/>
          <w:sz w:val="24"/>
        </w:rPr>
        <w:t>Business and Politics</w:t>
      </w:r>
      <w:r w:rsidRPr="00CE4B9D">
        <w:rPr>
          <w:rFonts w:ascii="Times New Roman" w:hAnsi="Times New Roman" w:cs="Times New Roman"/>
          <w:sz w:val="24"/>
        </w:rPr>
        <w:t> 26(2): 240–62. DOI: 10.1017/bap.2023.40.</w:t>
      </w:r>
    </w:p>
    <w:p w:rsidRPr="00CE4B9D" w:rsidR="00CE4B9D" w:rsidP="00CE4B9D" w:rsidRDefault="00CE4B9D" w14:paraId="0ED5BFA6" w14:textId="2A401EC5">
      <w:pPr>
        <w:pStyle w:val="ListParagraph"/>
        <w:widowControl/>
        <w:numPr>
          <w:ilvl w:val="0"/>
          <w:numId w:val="2"/>
        </w:numPr>
        <w:spacing w:line="480" w:lineRule="auto"/>
        <w:rPr>
          <w:rFonts w:ascii="Times New Roman" w:hAnsi="Times New Roman" w:cs="Times New Roman"/>
          <w:color w:val="000000"/>
          <w:sz w:val="24"/>
        </w:rPr>
      </w:pPr>
      <w:r w:rsidRPr="00CE4B9D">
        <w:rPr>
          <w:rFonts w:ascii="Times New Roman" w:hAnsi="Times New Roman" w:cs="Times New Roman"/>
          <w:sz w:val="24"/>
        </w:rPr>
        <w:t xml:space="preserve">DeFranco, Joanna F., and Luke Biersmith. 2024. </w:t>
      </w:r>
      <w:r>
        <w:rPr>
          <w:rFonts w:ascii="Times New Roman" w:hAnsi="Times New Roman" w:cs="Times New Roman"/>
          <w:sz w:val="24"/>
        </w:rPr>
        <w:t>“</w:t>
      </w:r>
      <w:r w:rsidRPr="00CE4B9D">
        <w:rPr>
          <w:rFonts w:ascii="Times New Roman" w:hAnsi="Times New Roman" w:cs="Times New Roman"/>
          <w:sz w:val="24"/>
        </w:rPr>
        <w:t>Assessing the State of AI Policy.</w:t>
      </w:r>
      <w:r>
        <w:rPr>
          <w:rFonts w:ascii="Times New Roman" w:hAnsi="Times New Roman" w:cs="Times New Roman"/>
          <w:sz w:val="24"/>
        </w:rPr>
        <w:t>”</w:t>
      </w:r>
      <w:r w:rsidRPr="00CE4B9D">
        <w:rPr>
          <w:rFonts w:ascii="Times New Roman" w:hAnsi="Times New Roman" w:cs="Times New Roman"/>
          <w:sz w:val="24"/>
        </w:rPr>
        <w:t xml:space="preserve"> </w:t>
      </w:r>
      <w:r w:rsidRPr="00CE4B9D">
        <w:rPr>
          <w:rFonts w:ascii="Times New Roman" w:hAnsi="Times New Roman" w:cs="Times New Roman"/>
          <w:i/>
          <w:iCs/>
          <w:sz w:val="24"/>
        </w:rPr>
        <w:t>arXiv:2407.21717 [cs.AI]</w:t>
      </w:r>
      <w:r w:rsidRPr="00CE4B9D">
        <w:rPr>
          <w:rFonts w:ascii="Times New Roman" w:hAnsi="Times New Roman" w:cs="Times New Roman"/>
          <w:sz w:val="24"/>
        </w:rPr>
        <w:t xml:space="preserve">. DOI: </w:t>
      </w:r>
      <w:r w:rsidRPr="00CE4B9D">
        <w:rPr>
          <w:rFonts w:ascii="Times New Roman" w:hAnsi="Times New Roman" w:cs="Times New Roman"/>
          <w:color w:val="000000"/>
          <w:sz w:val="24"/>
        </w:rPr>
        <w:t>10.48550/arXiv.2407.21717</w:t>
      </w:r>
    </w:p>
    <w:p w:rsidRPr="00CE4B9D" w:rsidR="00CE4B9D" w:rsidP="00CE4B9D" w:rsidRDefault="00CE4B9D" w14:paraId="3F5A860F" w14:textId="59A79D0A">
      <w:pPr>
        <w:pStyle w:val="ListParagraph"/>
        <w:numPr>
          <w:ilvl w:val="0"/>
          <w:numId w:val="2"/>
        </w:numPr>
        <w:spacing w:line="480" w:lineRule="auto"/>
        <w:rPr>
          <w:rFonts w:ascii="Times New Roman" w:hAnsi="Times New Roman" w:cs="Times New Roman"/>
          <w:sz w:val="24"/>
        </w:rPr>
      </w:pPr>
      <w:r w:rsidRPr="00CE4B9D">
        <w:rPr>
          <w:rFonts w:ascii="Times New Roman" w:hAnsi="Times New Roman" w:cs="Times New Roman"/>
          <w:sz w:val="24"/>
        </w:rPr>
        <w:t xml:space="preserve">Oduro, Serena, E. Moss, and Jacob Metcalf. 2022. </w:t>
      </w:r>
      <w:r>
        <w:rPr>
          <w:rFonts w:ascii="Times New Roman" w:hAnsi="Times New Roman" w:cs="Times New Roman"/>
          <w:sz w:val="24"/>
        </w:rPr>
        <w:t>“</w:t>
      </w:r>
      <w:r w:rsidRPr="00CE4B9D">
        <w:rPr>
          <w:rFonts w:ascii="Times New Roman" w:hAnsi="Times New Roman" w:cs="Times New Roman"/>
          <w:sz w:val="24"/>
        </w:rPr>
        <w:t>Obligations to Assess: Recent Trends in AI Accountability Regulations.</w:t>
      </w:r>
      <w:r>
        <w:rPr>
          <w:rFonts w:ascii="Times New Roman" w:hAnsi="Times New Roman" w:cs="Times New Roman"/>
          <w:sz w:val="24"/>
        </w:rPr>
        <w:t>”</w:t>
      </w:r>
      <w:r>
        <w:rPr>
          <w:rFonts w:hint="eastAsia" w:ascii="Times New Roman" w:hAnsi="Times New Roman" w:cs="Times New Roman"/>
          <w:sz w:val="24"/>
        </w:rPr>
        <w:t xml:space="preserve"> </w:t>
      </w:r>
      <w:r w:rsidRPr="00CE4B9D">
        <w:rPr>
          <w:rFonts w:ascii="Times New Roman" w:hAnsi="Times New Roman" w:cs="Times New Roman"/>
          <w:i/>
          <w:iCs/>
          <w:sz w:val="24"/>
        </w:rPr>
        <w:t>Patterns</w:t>
      </w:r>
      <w:r w:rsidRPr="00CE4B9D">
        <w:rPr>
          <w:rFonts w:ascii="Times New Roman" w:hAnsi="Times New Roman" w:cs="Times New Roman"/>
          <w:sz w:val="24"/>
        </w:rPr>
        <w:t xml:space="preserve"> 3 (11): 100608. DOI: 10.1016/j.patter.2022.100608</w:t>
      </w:r>
    </w:p>
    <w:p w:rsidRPr="00CE4B9D" w:rsidR="00CE4B9D" w:rsidP="00CE4B9D" w:rsidRDefault="00CE4B9D" w14:paraId="5C16CF4E" w14:textId="61961982">
      <w:pPr>
        <w:pStyle w:val="FootnoteText"/>
        <w:numPr>
          <w:ilvl w:val="0"/>
          <w:numId w:val="2"/>
        </w:numPr>
        <w:spacing w:line="480" w:lineRule="auto"/>
        <w:rPr>
          <w:rFonts w:hint="eastAsia" w:ascii="Times New Roman" w:hAnsi="Times New Roman" w:cs="Times New Roman"/>
          <w:sz w:val="24"/>
          <w:szCs w:val="24"/>
        </w:rPr>
      </w:pPr>
      <w:r w:rsidRPr="00CE4B9D">
        <w:rPr>
          <w:rFonts w:ascii="Times New Roman" w:hAnsi="Times New Roman" w:cs="Times New Roman"/>
          <w:sz w:val="24"/>
          <w:szCs w:val="24"/>
        </w:rPr>
        <w:t xml:space="preserve">DePaula, Nic, Lu Gao, Sehl Mellouli, Luis F. Luna-Reyes, and Teresa M. Harrison. </w:t>
      </w:r>
      <w:r w:rsidRPr="00CE4B9D">
        <w:rPr>
          <w:rFonts w:ascii="Times New Roman" w:hAnsi="Times New Roman" w:cs="Times New Roman"/>
          <w:sz w:val="24"/>
          <w:szCs w:val="24"/>
        </w:rPr>
        <w:lastRenderedPageBreak/>
        <w:t xml:space="preserve">2024. </w:t>
      </w:r>
      <w:r>
        <w:rPr>
          <w:rFonts w:ascii="Times New Roman" w:hAnsi="Times New Roman" w:cs="Times New Roman"/>
          <w:sz w:val="24"/>
          <w:szCs w:val="24"/>
        </w:rPr>
        <w:t>“</w:t>
      </w:r>
      <w:r w:rsidRPr="00CE4B9D">
        <w:rPr>
          <w:rFonts w:ascii="Times New Roman" w:hAnsi="Times New Roman" w:cs="Times New Roman"/>
          <w:sz w:val="24"/>
          <w:szCs w:val="24"/>
        </w:rPr>
        <w:t>Regulating the Machine: An Exploratory Study of US State Legislations Addressing Artificial Intelligence, 2019-2023.</w:t>
      </w:r>
      <w:r>
        <w:rPr>
          <w:rFonts w:ascii="Times New Roman" w:hAnsi="Times New Roman" w:cs="Times New Roman"/>
          <w:sz w:val="24"/>
          <w:szCs w:val="24"/>
        </w:rPr>
        <w:t>”</w:t>
      </w:r>
      <w:r w:rsidRPr="00CE4B9D">
        <w:rPr>
          <w:rFonts w:ascii="Times New Roman" w:hAnsi="Times New Roman" w:cs="Times New Roman"/>
          <w:sz w:val="24"/>
          <w:szCs w:val="24"/>
        </w:rPr>
        <w:t xml:space="preserve"> In </w:t>
      </w:r>
      <w:r w:rsidRPr="00CE4B9D">
        <w:rPr>
          <w:rFonts w:ascii="Times New Roman" w:hAnsi="Times New Roman" w:cs="Times New Roman"/>
          <w:i/>
          <w:iCs/>
          <w:sz w:val="24"/>
          <w:szCs w:val="24"/>
        </w:rPr>
        <w:t>Proceedings of the 25th Annual International Conference on Digital Government Research</w:t>
      </w:r>
      <w:r w:rsidRPr="00CE4B9D">
        <w:rPr>
          <w:rFonts w:ascii="Times New Roman" w:hAnsi="Times New Roman" w:cs="Times New Roman"/>
          <w:sz w:val="24"/>
          <w:szCs w:val="24"/>
        </w:rPr>
        <w:t>, 815–826. New York: Association for Computing Machinery. DOI: 10.1145/3657054.3657148.</w:t>
      </w:r>
    </w:p>
    <w:p w:rsidRPr="00CE4B9D" w:rsidR="00CE4B9D" w:rsidP="00CE4B9D" w:rsidRDefault="00CE4B9D" w14:paraId="4B3F8704" w14:textId="5B519661">
      <w:pPr>
        <w:pStyle w:val="ListParagraph"/>
        <w:numPr>
          <w:ilvl w:val="0"/>
          <w:numId w:val="2"/>
        </w:numPr>
        <w:spacing w:line="480" w:lineRule="auto"/>
        <w:rPr>
          <w:rFonts w:ascii="Times New Roman" w:hAnsi="Times New Roman" w:cs="Times New Roman"/>
          <w:sz w:val="24"/>
        </w:rPr>
      </w:pPr>
      <w:r w:rsidRPr="00CE4B9D">
        <w:rPr>
          <w:rFonts w:ascii="Times New Roman" w:hAnsi="Times New Roman" w:cs="Times New Roman"/>
          <w:sz w:val="24"/>
        </w:rPr>
        <w:t xml:space="preserve">DePaula, Nic, Lu Gao, Sehl Mellouli, Luis F. Luna-Reyes, and Teresa M. Harrison. 2025. </w:t>
      </w:r>
      <w:r>
        <w:rPr>
          <w:rFonts w:ascii="Times New Roman" w:hAnsi="Times New Roman" w:cs="Times New Roman"/>
          <w:sz w:val="24"/>
        </w:rPr>
        <w:t>“</w:t>
      </w:r>
      <w:r w:rsidRPr="00CE4B9D">
        <w:rPr>
          <w:rFonts w:ascii="Times New Roman" w:hAnsi="Times New Roman" w:cs="Times New Roman"/>
          <w:sz w:val="24"/>
        </w:rPr>
        <w:t>The Evolving AI Regulation Space: A Preliminary Analysis of US State Legislations Addressing AI, 2024.</w:t>
      </w:r>
      <w:r>
        <w:rPr>
          <w:rFonts w:ascii="Times New Roman" w:hAnsi="Times New Roman" w:cs="Times New Roman"/>
          <w:sz w:val="24"/>
        </w:rPr>
        <w:t>”</w:t>
      </w:r>
      <w:r w:rsidRPr="00CE4B9D">
        <w:rPr>
          <w:rFonts w:ascii="Times New Roman" w:hAnsi="Times New Roman" w:cs="Times New Roman"/>
          <w:sz w:val="24"/>
        </w:rPr>
        <w:t xml:space="preserve"> In </w:t>
      </w:r>
      <w:r w:rsidRPr="00CE4B9D">
        <w:rPr>
          <w:rFonts w:ascii="Times New Roman" w:hAnsi="Times New Roman" w:cs="Times New Roman"/>
          <w:i/>
          <w:iCs/>
          <w:sz w:val="24"/>
        </w:rPr>
        <w:t>Proceedings of the 26th Annual International Conference on Digital Government Research (2025)</w:t>
      </w:r>
      <w:r w:rsidRPr="00CE4B9D">
        <w:rPr>
          <w:rFonts w:ascii="Times New Roman" w:hAnsi="Times New Roman" w:cs="Times New Roman"/>
          <w:sz w:val="24"/>
        </w:rPr>
        <w:t>. DOI: 10.59490/dgo.2025.937.</w:t>
      </w:r>
    </w:p>
    <w:p w:rsidRPr="00CE4B9D" w:rsidR="00CE4B9D" w:rsidP="00CE4B9D" w:rsidRDefault="00CE4B9D" w14:paraId="4EA13AA9" w14:textId="4928FF0B">
      <w:pPr>
        <w:pStyle w:val="ListParagraph"/>
        <w:numPr>
          <w:ilvl w:val="0"/>
          <w:numId w:val="2"/>
        </w:numPr>
        <w:spacing w:line="480" w:lineRule="auto"/>
        <w:rPr>
          <w:rFonts w:ascii="Times New Roman" w:hAnsi="Times New Roman" w:cs="Times New Roman"/>
          <w:sz w:val="24"/>
        </w:rPr>
      </w:pPr>
      <w:proofErr w:type="spellStart"/>
      <w:r w:rsidRPr="00CE4B9D">
        <w:rPr>
          <w:rFonts w:ascii="Times New Roman" w:hAnsi="Times New Roman" w:cs="Times New Roman"/>
          <w:sz w:val="24"/>
        </w:rPr>
        <w:t>Agbadamasi</w:t>
      </w:r>
      <w:proofErr w:type="spellEnd"/>
      <w:r w:rsidRPr="00CE4B9D">
        <w:rPr>
          <w:rFonts w:ascii="Times New Roman" w:hAnsi="Times New Roman" w:cs="Times New Roman"/>
          <w:sz w:val="24"/>
        </w:rPr>
        <w:t xml:space="preserve">, Tessy </w:t>
      </w:r>
      <w:proofErr w:type="spellStart"/>
      <w:r w:rsidRPr="00CE4B9D">
        <w:rPr>
          <w:rFonts w:ascii="Times New Roman" w:hAnsi="Times New Roman" w:cs="Times New Roman"/>
          <w:sz w:val="24"/>
        </w:rPr>
        <w:t>Oghenerobovwe</w:t>
      </w:r>
      <w:proofErr w:type="spellEnd"/>
      <w:r w:rsidRPr="00CE4B9D">
        <w:rPr>
          <w:rFonts w:ascii="Times New Roman" w:hAnsi="Times New Roman" w:cs="Times New Roman"/>
          <w:sz w:val="24"/>
        </w:rPr>
        <w:t xml:space="preserve">, Lois Kumiwaa Opoku, Tobias Kwame Adukpo, and Nicholas Mensah. 2025. </w:t>
      </w:r>
      <w:r>
        <w:rPr>
          <w:rFonts w:ascii="Times New Roman" w:hAnsi="Times New Roman" w:cs="Times New Roman"/>
          <w:sz w:val="24"/>
        </w:rPr>
        <w:t>“</w:t>
      </w:r>
      <w:r w:rsidRPr="00CE4B9D">
        <w:rPr>
          <w:rFonts w:ascii="Times New Roman" w:hAnsi="Times New Roman" w:cs="Times New Roman"/>
          <w:sz w:val="24"/>
        </w:rPr>
        <w:t>Navigating the Intersection of U.S. Regulatory Frameworks and Artificial Intelligence: Strategies for Ethical Compliance.</w:t>
      </w:r>
      <w:r>
        <w:rPr>
          <w:rFonts w:ascii="Times New Roman" w:hAnsi="Times New Roman" w:cs="Times New Roman"/>
          <w:sz w:val="24"/>
        </w:rPr>
        <w:t>”</w:t>
      </w:r>
      <w:r>
        <w:rPr>
          <w:rFonts w:hint="eastAsia" w:ascii="Times New Roman" w:hAnsi="Times New Roman" w:cs="Times New Roman"/>
          <w:sz w:val="24"/>
        </w:rPr>
        <w:t xml:space="preserve"> </w:t>
      </w:r>
      <w:r w:rsidRPr="00CE4B9D">
        <w:rPr>
          <w:rFonts w:ascii="Times New Roman" w:hAnsi="Times New Roman" w:cs="Times New Roman"/>
          <w:i/>
          <w:iCs/>
          <w:sz w:val="24"/>
        </w:rPr>
        <w:t>World Journal of Advanced Research and Reviews</w:t>
      </w:r>
      <w:r w:rsidRPr="00CE4B9D">
        <w:rPr>
          <w:rFonts w:ascii="Times New Roman" w:hAnsi="Times New Roman" w:cs="Times New Roman"/>
          <w:sz w:val="24"/>
        </w:rPr>
        <w:t xml:space="preserve"> 25 (3): 969–979. DOI: 10.30574/wjarr.2025.25.3.0814.</w:t>
      </w:r>
    </w:p>
    <w:sectPr w:rsidRPr="00CE4B9D" w:rsidR="00CE4B9D">
      <w:pgSz w:w="11906" w:h="16838" w:orient="portrait"/>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87C" w:rsidP="002D787C" w:rsidRDefault="002D787C" w14:paraId="6E92E81C" w14:textId="77777777">
      <w:pPr>
        <w:spacing w:after="0" w:line="240" w:lineRule="auto"/>
      </w:pPr>
      <w:r>
        <w:separator/>
      </w:r>
    </w:p>
  </w:endnote>
  <w:endnote w:type="continuationSeparator" w:id="0">
    <w:p w:rsidR="002D787C" w:rsidP="002D787C" w:rsidRDefault="002D787C" w14:paraId="2C40D5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87C" w:rsidP="002D787C" w:rsidRDefault="002D787C" w14:paraId="55F79888" w14:textId="77777777">
      <w:pPr>
        <w:spacing w:after="0" w:line="240" w:lineRule="auto"/>
      </w:pPr>
      <w:r>
        <w:separator/>
      </w:r>
    </w:p>
  </w:footnote>
  <w:footnote w:type="continuationSeparator" w:id="0">
    <w:p w:rsidR="002D787C" w:rsidP="002D787C" w:rsidRDefault="002D787C" w14:paraId="28FEA7AF" w14:textId="77777777">
      <w:pPr>
        <w:spacing w:after="0" w:line="240" w:lineRule="auto"/>
      </w:pPr>
      <w:r>
        <w:continuationSeparator/>
      </w:r>
    </w:p>
  </w:footnote>
  <w:footnote w:id="1">
    <w:p w:rsidRPr="001C3094" w:rsidR="002D787C" w:rsidP="001C3094" w:rsidRDefault="002D787C" w14:paraId="4128B6C7" w14:textId="4CC31280">
      <w:pPr>
        <w:pStyle w:val="FootnoteText"/>
        <w:spacing w:line="480" w:lineRule="auto"/>
        <w:rPr>
          <w:rFonts w:ascii="Times New Roman" w:hAnsi="Times New Roman" w:cs="Times New Roman"/>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r w:rsidRPr="001C3094" w:rsidR="008B3BFA">
        <w:rPr>
          <w:rFonts w:ascii="Times New Roman" w:hAnsi="Times New Roman" w:cs="Times New Roman"/>
        </w:rPr>
        <w:t xml:space="preserve">Yoo, Christopher S., and Alicia Lai. 2020. "Regulation of Algorithmic Tools in the United States." </w:t>
      </w:r>
      <w:r w:rsidRPr="001C3094" w:rsidR="008B3BFA">
        <w:rPr>
          <w:rFonts w:ascii="Times New Roman" w:hAnsi="Times New Roman" w:cs="Times New Roman"/>
          <w:i/>
          <w:iCs/>
        </w:rPr>
        <w:t>Journal of Law and Economic Regulation</w:t>
      </w:r>
      <w:r w:rsidRPr="001C3094" w:rsidR="008B3BFA">
        <w:rPr>
          <w:rFonts w:ascii="Times New Roman" w:hAnsi="Times New Roman" w:cs="Times New Roman"/>
        </w:rPr>
        <w:t xml:space="preserve"> 13: 7–23. (Also published as U of Penn Law School, Public Law Research Paper No. 21-04).</w:t>
      </w:r>
    </w:p>
  </w:footnote>
  <w:footnote w:id="2">
    <w:p w:rsidR="00284CAB" w:rsidP="001C3094" w:rsidRDefault="00284CAB" w14:paraId="68EEF132" w14:textId="4C9C3CA6">
      <w:pPr>
        <w:pStyle w:val="FootnoteText"/>
        <w:spacing w:line="480" w:lineRule="auto"/>
        <w:rPr>
          <w:rFonts w:hint="eastAsia"/>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r w:rsidRPr="001C3094">
        <w:rPr>
          <w:rFonts w:ascii="Times New Roman" w:hAnsi="Times New Roman" w:cs="Times New Roman"/>
        </w:rPr>
        <w:t xml:space="preserve">Kuteynikov, Dmitry, O. </w:t>
      </w:r>
      <w:proofErr w:type="spellStart"/>
      <w:r w:rsidRPr="001C3094">
        <w:rPr>
          <w:rFonts w:ascii="Times New Roman" w:hAnsi="Times New Roman" w:cs="Times New Roman"/>
        </w:rPr>
        <w:t>Izhaev</w:t>
      </w:r>
      <w:proofErr w:type="spellEnd"/>
      <w:r w:rsidRPr="001C3094">
        <w:rPr>
          <w:rFonts w:ascii="Times New Roman" w:hAnsi="Times New Roman" w:cs="Times New Roman"/>
        </w:rPr>
        <w:t xml:space="preserve">, S. </w:t>
      </w:r>
      <w:proofErr w:type="spellStart"/>
      <w:r w:rsidRPr="001C3094">
        <w:rPr>
          <w:rFonts w:ascii="Times New Roman" w:hAnsi="Times New Roman" w:cs="Times New Roman"/>
        </w:rPr>
        <w:t>Zenin</w:t>
      </w:r>
      <w:proofErr w:type="spellEnd"/>
      <w:r w:rsidRPr="001C3094">
        <w:rPr>
          <w:rFonts w:ascii="Times New Roman" w:hAnsi="Times New Roman" w:cs="Times New Roman"/>
        </w:rPr>
        <w:t xml:space="preserve">, and V. Lebedev. 2022. "Key Approaches to the Legal Regulation of Artificial Intelligence." Tyumen State University Herald: Social, Economic, and Law Research 8 (1): 209–232. </w:t>
      </w:r>
      <w:r w:rsidRPr="001C3094" w:rsidR="00F17D86">
        <w:rPr>
          <w:rFonts w:ascii="Times New Roman" w:hAnsi="Times New Roman" w:cs="Times New Roman"/>
        </w:rPr>
        <w:t>DOI:10.21684/2411-7897-2022-8-1-209-232</w:t>
      </w:r>
    </w:p>
  </w:footnote>
  <w:footnote w:id="3">
    <w:p w:rsidRPr="001C3094" w:rsidR="009732CB" w:rsidP="001C3094" w:rsidRDefault="009732CB" w14:paraId="6A716080" w14:textId="40C28DAD">
      <w:pPr>
        <w:pStyle w:val="FootnoteText"/>
        <w:spacing w:line="480" w:lineRule="auto"/>
        <w:rPr>
          <w:rFonts w:ascii="Times New Roman" w:hAnsi="Times New Roman" w:cs="Times New Roman"/>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proofErr w:type="spellStart"/>
      <w:r w:rsidRPr="001C3094">
        <w:rPr>
          <w:rFonts w:ascii="Times New Roman" w:hAnsi="Times New Roman" w:cs="Times New Roman"/>
        </w:rPr>
        <w:t>Sheikin</w:t>
      </w:r>
      <w:proofErr w:type="spellEnd"/>
      <w:r w:rsidRPr="001C3094">
        <w:rPr>
          <w:rFonts w:ascii="Times New Roman" w:hAnsi="Times New Roman" w:cs="Times New Roman"/>
        </w:rPr>
        <w:t>, Artyom G. 2024. "Principles of Legislative Regulation of Artificial Intelligence in the USA and Its Impact on the Development of the Technology Sector." [In Russian].</w:t>
      </w:r>
    </w:p>
  </w:footnote>
  <w:footnote w:id="4">
    <w:p w:rsidRPr="001C3094" w:rsidR="000819EA" w:rsidP="001C3094" w:rsidRDefault="000819EA" w14:paraId="16005679" w14:textId="5FC40B83">
      <w:pPr>
        <w:pStyle w:val="FootnoteText"/>
        <w:spacing w:line="480" w:lineRule="auto"/>
        <w:rPr>
          <w:rFonts w:ascii="Times New Roman" w:hAnsi="Times New Roman" w:cs="Times New Roman"/>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r w:rsidRPr="001C3094">
        <w:rPr>
          <w:rFonts w:ascii="Times New Roman" w:hAnsi="Times New Roman" w:cs="Times New Roman"/>
        </w:rPr>
        <w:t xml:space="preserve">Wang, Bryan, and Danielle Haak. 2024. "Regulating Artificial Intelligence in the European Union and the United States." </w:t>
      </w:r>
      <w:r w:rsidRPr="001C3094">
        <w:rPr>
          <w:rFonts w:ascii="Times New Roman" w:hAnsi="Times New Roman" w:cs="Times New Roman"/>
          <w:i/>
          <w:iCs/>
        </w:rPr>
        <w:t>Journal of Student Research</w:t>
      </w:r>
      <w:r w:rsidRPr="001C3094">
        <w:rPr>
          <w:rFonts w:ascii="Times New Roman" w:hAnsi="Times New Roman" w:cs="Times New Roman"/>
        </w:rPr>
        <w:t xml:space="preserve"> 13 (2). </w:t>
      </w:r>
      <w:r w:rsidRPr="001C3094" w:rsidR="001C3094">
        <w:rPr>
          <w:rFonts w:ascii="Times New Roman" w:hAnsi="Times New Roman" w:cs="Times New Roman"/>
        </w:rPr>
        <w:t>DOI:</w:t>
      </w:r>
      <w:r w:rsidRPr="001C3094" w:rsidR="001C3094">
        <w:rPr>
          <w:rFonts w:ascii="Times New Roman" w:hAnsi="Times New Roman" w:cs="Times New Roman"/>
        </w:rPr>
        <w:t xml:space="preserve"> </w:t>
      </w:r>
      <w:r w:rsidRPr="001C3094">
        <w:rPr>
          <w:rFonts w:ascii="Times New Roman" w:hAnsi="Times New Roman" w:cs="Times New Roman"/>
        </w:rPr>
        <w:t>10.47611/</w:t>
      </w:r>
      <w:proofErr w:type="gramStart"/>
      <w:r w:rsidRPr="001C3094">
        <w:rPr>
          <w:rFonts w:ascii="Times New Roman" w:hAnsi="Times New Roman" w:cs="Times New Roman"/>
        </w:rPr>
        <w:t>jsrhs.v</w:t>
      </w:r>
      <w:proofErr w:type="gramEnd"/>
      <w:r w:rsidRPr="001C3094">
        <w:rPr>
          <w:rFonts w:ascii="Times New Roman" w:hAnsi="Times New Roman" w:cs="Times New Roman"/>
        </w:rPr>
        <w:t>13i2.6798.</w:t>
      </w:r>
    </w:p>
  </w:footnote>
  <w:footnote w:id="5">
    <w:p w:rsidR="00276848" w:rsidP="001C3094" w:rsidRDefault="00276848" w14:paraId="78507C19" w14:textId="270EF8A3">
      <w:pPr>
        <w:pStyle w:val="FootnoteText"/>
        <w:spacing w:line="480" w:lineRule="auto"/>
        <w:rPr>
          <w:rFonts w:hint="eastAsia"/>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proofErr w:type="spellStart"/>
      <w:r w:rsidRPr="001C3094">
        <w:rPr>
          <w:rFonts w:ascii="Times New Roman" w:hAnsi="Times New Roman" w:cs="Times New Roman"/>
        </w:rPr>
        <w:t>Parinandi</w:t>
      </w:r>
      <w:proofErr w:type="spellEnd"/>
      <w:r w:rsidRPr="001C3094">
        <w:rPr>
          <w:rFonts w:ascii="Times New Roman" w:hAnsi="Times New Roman" w:cs="Times New Roman"/>
        </w:rPr>
        <w:t>, Srinivas, Jesse Crosson, Kai Peterson, and Sinan Nadarevic. 2024. “Investigating the Politics and Content of US State Artificial Intelligence Legislation.” </w:t>
      </w:r>
      <w:r w:rsidRPr="001C3094">
        <w:rPr>
          <w:rFonts w:ascii="Times New Roman" w:hAnsi="Times New Roman" w:cs="Times New Roman"/>
          <w:i/>
          <w:iCs/>
        </w:rPr>
        <w:t>Business and Politics</w:t>
      </w:r>
      <w:r w:rsidRPr="001C3094">
        <w:rPr>
          <w:rFonts w:ascii="Times New Roman" w:hAnsi="Times New Roman" w:cs="Times New Roman"/>
        </w:rPr>
        <w:t xml:space="preserve"> 26(2): 240–62. </w:t>
      </w:r>
      <w:r w:rsidRPr="001C3094" w:rsidR="001C3094">
        <w:rPr>
          <w:rFonts w:ascii="Times New Roman" w:hAnsi="Times New Roman" w:cs="Times New Roman"/>
        </w:rPr>
        <w:t>DOI:</w:t>
      </w:r>
      <w:r w:rsidRPr="001C3094">
        <w:rPr>
          <w:rFonts w:ascii="Times New Roman" w:hAnsi="Times New Roman" w:cs="Times New Roman"/>
        </w:rPr>
        <w:t xml:space="preserve"> 10.1017/bap.2023.40.</w:t>
      </w:r>
    </w:p>
  </w:footnote>
  <w:footnote w:id="6">
    <w:p w:rsidRPr="001C3094" w:rsidR="00F01D63" w:rsidP="001C3094" w:rsidRDefault="00F01D63" w14:paraId="19EC5EB5" w14:textId="7637A73D">
      <w:pPr>
        <w:widowControl/>
        <w:spacing w:line="480" w:lineRule="auto"/>
        <w:rPr>
          <w:rFonts w:ascii="Times New Roman" w:hAnsi="Times New Roman" w:cs="Times New Roman"/>
          <w:color w:val="000000"/>
          <w:sz w:val="18"/>
          <w:szCs w:val="18"/>
        </w:rPr>
      </w:pPr>
      <w:r w:rsidRPr="001C3094">
        <w:rPr>
          <w:rStyle w:val="FootnoteReference"/>
          <w:rFonts w:ascii="Times New Roman" w:hAnsi="Times New Roman" w:cs="Times New Roman"/>
          <w:sz w:val="18"/>
          <w:szCs w:val="18"/>
        </w:rPr>
        <w:footnoteRef/>
      </w:r>
      <w:r w:rsidRPr="001C3094">
        <w:rPr>
          <w:rFonts w:ascii="Times New Roman" w:hAnsi="Times New Roman" w:cs="Times New Roman"/>
          <w:sz w:val="18"/>
          <w:szCs w:val="18"/>
        </w:rPr>
        <w:t xml:space="preserve"> </w:t>
      </w:r>
      <w:r w:rsidRPr="001C3094">
        <w:rPr>
          <w:rFonts w:ascii="Times New Roman" w:hAnsi="Times New Roman" w:cs="Times New Roman"/>
          <w:sz w:val="18"/>
          <w:szCs w:val="18"/>
        </w:rPr>
        <w:t xml:space="preserve">DeFranco, Joanna F., and Luke Biersmith. 2024. "Assessing the State of AI Policy." </w:t>
      </w:r>
      <w:r w:rsidRPr="001C3094">
        <w:rPr>
          <w:rFonts w:ascii="Times New Roman" w:hAnsi="Times New Roman" w:cs="Times New Roman"/>
          <w:i/>
          <w:iCs/>
          <w:sz w:val="18"/>
          <w:szCs w:val="18"/>
        </w:rPr>
        <w:t>arXiv:2407.21717 [cs.AI]</w:t>
      </w:r>
      <w:r w:rsidRPr="001C3094">
        <w:rPr>
          <w:rFonts w:ascii="Times New Roman" w:hAnsi="Times New Roman" w:cs="Times New Roman"/>
          <w:sz w:val="18"/>
          <w:szCs w:val="18"/>
        </w:rPr>
        <w:t xml:space="preserve">. </w:t>
      </w:r>
      <w:r w:rsidRPr="001C3094" w:rsidR="007F3AC1">
        <w:rPr>
          <w:rFonts w:ascii="Times New Roman" w:hAnsi="Times New Roman" w:cs="Times New Roman"/>
          <w:color w:val="0000FF"/>
          <w:sz w:val="18"/>
          <w:szCs w:val="18"/>
        </w:rPr>
        <w:br/>
      </w:r>
      <w:r w:rsidRPr="001C3094" w:rsidR="001C3094">
        <w:rPr>
          <w:rFonts w:ascii="Times New Roman" w:hAnsi="Times New Roman" w:cs="Times New Roman"/>
          <w:sz w:val="18"/>
          <w:szCs w:val="18"/>
        </w:rPr>
        <w:t xml:space="preserve">DOI: </w:t>
      </w:r>
      <w:r w:rsidRPr="001C3094" w:rsidR="007F3AC1">
        <w:rPr>
          <w:rFonts w:ascii="Times New Roman" w:hAnsi="Times New Roman" w:cs="Times New Roman"/>
          <w:color w:val="000000"/>
          <w:sz w:val="18"/>
          <w:szCs w:val="18"/>
        </w:rPr>
        <w:t>10.48550/arXiv.2407.21717</w:t>
      </w:r>
    </w:p>
  </w:footnote>
  <w:footnote w:id="7">
    <w:p w:rsidR="0068619A" w:rsidP="001C3094" w:rsidRDefault="0068619A" w14:paraId="62376C56" w14:textId="21608BC2">
      <w:pPr>
        <w:pStyle w:val="FootnoteText"/>
        <w:spacing w:line="480" w:lineRule="auto"/>
        <w:rPr>
          <w:rFonts w:hint="eastAsia"/>
        </w:rPr>
      </w:pPr>
      <w:r w:rsidRPr="001C3094">
        <w:rPr>
          <w:rStyle w:val="FootnoteReference"/>
          <w:rFonts w:ascii="Times New Roman" w:hAnsi="Times New Roman" w:cs="Times New Roman"/>
        </w:rPr>
        <w:footnoteRef/>
      </w:r>
      <w:r w:rsidRPr="001C3094">
        <w:rPr>
          <w:rFonts w:ascii="Times New Roman" w:hAnsi="Times New Roman" w:cs="Times New Roman"/>
        </w:rPr>
        <w:t xml:space="preserve"> </w:t>
      </w:r>
      <w:r w:rsidRPr="001C3094">
        <w:rPr>
          <w:rFonts w:ascii="Times New Roman" w:hAnsi="Times New Roman" w:cs="Times New Roman"/>
        </w:rPr>
        <w:t xml:space="preserve">Oduro, Serena, E. Moss, and Jacob Metcalf. 2022. "Obligations to Assess: Recent Trends in AI Accountability Regulations." </w:t>
      </w:r>
      <w:r w:rsidRPr="001C3094">
        <w:rPr>
          <w:rFonts w:ascii="Times New Roman" w:hAnsi="Times New Roman" w:cs="Times New Roman"/>
          <w:i/>
          <w:iCs/>
        </w:rPr>
        <w:t>Patterns</w:t>
      </w:r>
      <w:r w:rsidRPr="001C3094">
        <w:rPr>
          <w:rFonts w:ascii="Times New Roman" w:hAnsi="Times New Roman" w:cs="Times New Roman"/>
        </w:rPr>
        <w:t xml:space="preserve"> 3 (11): 100608.</w:t>
      </w:r>
      <w:r w:rsidRPr="001C3094" w:rsidR="00BC7740">
        <w:rPr>
          <w:rFonts w:ascii="Times New Roman" w:hAnsi="Times New Roman" w:cs="Times New Roman"/>
        </w:rPr>
        <w:t xml:space="preserve"> </w:t>
      </w:r>
      <w:r w:rsidRPr="001C3094" w:rsidR="00BC7740">
        <w:rPr>
          <w:rFonts w:ascii="Times New Roman" w:hAnsi="Times New Roman" w:cs="Times New Roman"/>
        </w:rPr>
        <w:t>DOI: 10.1016/j.patter.2022.100608</w:t>
      </w:r>
    </w:p>
  </w:footnote>
  <w:footnote w:id="8">
    <w:p w:rsidRPr="00CE4B9D" w:rsidR="00314022" w:rsidP="00CE4B9D" w:rsidRDefault="00314022" w14:paraId="1404A171" w14:textId="365C19B8">
      <w:pPr>
        <w:pStyle w:val="FootnoteText"/>
        <w:spacing w:line="480" w:lineRule="auto"/>
        <w:rPr>
          <w:rFonts w:ascii="Times New Roman" w:hAnsi="Times New Roman" w:cs="Times New Roman"/>
        </w:rPr>
      </w:pPr>
      <w:r w:rsidRPr="00CE4B9D">
        <w:rPr>
          <w:rStyle w:val="FootnoteReference"/>
          <w:rFonts w:ascii="Times New Roman" w:hAnsi="Times New Roman" w:cs="Times New Roman"/>
        </w:rPr>
        <w:footnoteRef/>
      </w:r>
      <w:r w:rsidRPr="00CE4B9D">
        <w:rPr>
          <w:rFonts w:ascii="Times New Roman" w:hAnsi="Times New Roman" w:cs="Times New Roman"/>
        </w:rPr>
        <w:t xml:space="preserve"> </w:t>
      </w:r>
      <w:r w:rsidRPr="00CE4B9D">
        <w:rPr>
          <w:rFonts w:ascii="Times New Roman" w:hAnsi="Times New Roman" w:cs="Times New Roman"/>
        </w:rPr>
        <w:t xml:space="preserve">DePaula, Nic, Lu Gao, Sehl Mellouli, Luis F. Luna-Reyes, and Teresa M. Harrison. 2024. "Regulating the Machine: An Exploratory Study of US State Legislations Addressing Artificial Intelligence, 2019-2023." In </w:t>
      </w:r>
      <w:r w:rsidRPr="00CE4B9D">
        <w:rPr>
          <w:rFonts w:ascii="Times New Roman" w:hAnsi="Times New Roman" w:cs="Times New Roman"/>
          <w:i/>
          <w:iCs/>
        </w:rPr>
        <w:t>Proceedings of the 25th Annual International Conference on Digital Government Research (</w:t>
      </w:r>
      <w:proofErr w:type="spellStart"/>
      <w:proofErr w:type="gramStart"/>
      <w:r w:rsidRPr="00CE4B9D">
        <w:rPr>
          <w:rFonts w:ascii="Times New Roman" w:hAnsi="Times New Roman" w:cs="Times New Roman"/>
          <w:i/>
          <w:iCs/>
        </w:rPr>
        <w:t>dg.o</w:t>
      </w:r>
      <w:proofErr w:type="spellEnd"/>
      <w:proofErr w:type="gramEnd"/>
      <w:r w:rsidRPr="00CE4B9D">
        <w:rPr>
          <w:rFonts w:ascii="Times New Roman" w:hAnsi="Times New Roman" w:cs="Times New Roman"/>
          <w:i/>
          <w:iCs/>
        </w:rPr>
        <w:t xml:space="preserve"> '24)</w:t>
      </w:r>
      <w:r w:rsidRPr="00CE4B9D">
        <w:rPr>
          <w:rFonts w:ascii="Times New Roman" w:hAnsi="Times New Roman" w:cs="Times New Roman"/>
        </w:rPr>
        <w:t xml:space="preserve">, 815–826. New York: Association for Computing Machinery. </w:t>
      </w:r>
      <w:r w:rsidRPr="00CE4B9D">
        <w:rPr>
          <w:rFonts w:ascii="Times New Roman" w:hAnsi="Times New Roman" w:cs="Times New Roman"/>
        </w:rPr>
        <w:t xml:space="preserve">DOI: </w:t>
      </w:r>
      <w:r w:rsidRPr="00CE4B9D">
        <w:rPr>
          <w:rFonts w:ascii="Times New Roman" w:hAnsi="Times New Roman" w:cs="Times New Roman"/>
        </w:rPr>
        <w:t>10.1145/3657054.3657148.</w:t>
      </w:r>
    </w:p>
  </w:footnote>
  <w:footnote w:id="18211">
    <w:p w:rsidR="00023064" w:rsidP="00CE4B9D" w:rsidRDefault="00023064" w14:paraId="4B6CAE77" w14:textId="3BFB1EBF">
      <w:pPr>
        <w:pStyle w:val="FootnoteText"/>
        <w:spacing w:line="480" w:lineRule="auto"/>
        <w:rPr>
          <w:rFonts w:hint="eastAsia"/>
        </w:rPr>
      </w:pPr>
      <w:r w:rsidRPr="00CE4B9D">
        <w:rPr>
          <w:rStyle w:val="FootnoteReference"/>
          <w:rFonts w:ascii="Times New Roman" w:hAnsi="Times New Roman" w:cs="Times New Roman"/>
        </w:rPr>
        <w:footnoteRef/>
      </w:r>
      <w:r w:rsidRPr="00CE4B9D">
        <w:rPr>
          <w:rFonts w:ascii="Times New Roman" w:hAnsi="Times New Roman" w:cs="Times New Roman"/>
        </w:rPr>
        <w:t xml:space="preserve"> </w:t>
      </w:r>
      <w:r w:rsidRPr="00CE4B9D">
        <w:rPr>
          <w:rFonts w:ascii="Times New Roman" w:hAnsi="Times New Roman" w:cs="Times New Roman"/>
        </w:rPr>
        <w:t xml:space="preserve">DePaula, Nic, Lu Gao, Sehl Mellouli, Luis F. Luna-Reyes, and Teresa M. Harrison. 2025. "The Evolving AI Regulation Space: A Preliminary Analysis of US State Legislations Addressing AI, 2024." In </w:t>
      </w:r>
      <w:r w:rsidRPr="00CE4B9D">
        <w:rPr>
          <w:rFonts w:ascii="Times New Roman" w:hAnsi="Times New Roman" w:cs="Times New Roman"/>
          <w:i/>
          <w:iCs/>
        </w:rPr>
        <w:t>Proceedings of the 26th Annual International Conference on Digital Government Research (</w:t>
      </w:r>
      <w:proofErr w:type="spellStart"/>
      <w:proofErr w:type="gramStart"/>
      <w:r w:rsidRPr="00CE4B9D">
        <w:rPr>
          <w:rFonts w:ascii="Times New Roman" w:hAnsi="Times New Roman" w:cs="Times New Roman"/>
          <w:i/>
          <w:iCs/>
        </w:rPr>
        <w:t>dg.o</w:t>
      </w:r>
      <w:proofErr w:type="spellEnd"/>
      <w:proofErr w:type="gramEnd"/>
      <w:r w:rsidRPr="00CE4B9D">
        <w:rPr>
          <w:rFonts w:ascii="Times New Roman" w:hAnsi="Times New Roman" w:cs="Times New Roman"/>
          <w:i/>
          <w:iCs/>
        </w:rPr>
        <w:t xml:space="preserve"> 2025)</w:t>
      </w:r>
      <w:r w:rsidRPr="00CE4B9D">
        <w:rPr>
          <w:rFonts w:ascii="Times New Roman" w:hAnsi="Times New Roman" w:cs="Times New Roman"/>
        </w:rPr>
        <w:t xml:space="preserve">. </w:t>
      </w:r>
      <w:r w:rsidRPr="00CE4B9D">
        <w:rPr>
          <w:rFonts w:ascii="Times New Roman" w:hAnsi="Times New Roman" w:cs="Times New Roman"/>
        </w:rPr>
        <w:t xml:space="preserve">DOI: </w:t>
      </w:r>
      <w:r w:rsidRPr="00CE4B9D">
        <w:rPr>
          <w:rFonts w:ascii="Times New Roman" w:hAnsi="Times New Roman" w:cs="Times New Roman"/>
        </w:rPr>
        <w:t>10.59490/dgo.2025.937.</w:t>
      </w:r>
    </w:p>
  </w:footnote>
  <w:footnote w:id="29483">
    <w:p w:rsidRPr="00CE4B9D" w:rsidR="00CE4B9D" w:rsidP="00CE4B9D" w:rsidRDefault="00CE4B9D" w14:paraId="40FEBCB4" w14:textId="5740C827">
      <w:pPr>
        <w:pStyle w:val="FootnoteText"/>
        <w:spacing w:line="480" w:lineRule="auto"/>
        <w:rPr>
          <w:rFonts w:ascii="Times New Roman" w:hAnsi="Times New Roman" w:cs="Times New Roman"/>
        </w:rPr>
      </w:pPr>
      <w:r w:rsidRPr="00CE4B9D">
        <w:rPr>
          <w:rStyle w:val="FootnoteReference"/>
          <w:rFonts w:ascii="Times New Roman" w:hAnsi="Times New Roman" w:cs="Times New Roman"/>
        </w:rPr>
        <w:footnoteRef/>
      </w:r>
      <w:r w:rsidRPr="00CE4B9D">
        <w:rPr>
          <w:rFonts w:ascii="Times New Roman" w:hAnsi="Times New Roman" w:cs="Times New Roman"/>
        </w:rPr>
        <w:t xml:space="preserve"> </w:t>
      </w:r>
      <w:proofErr w:type="spellStart"/>
      <w:r w:rsidRPr="00CE4B9D">
        <w:rPr>
          <w:rFonts w:ascii="Times New Roman" w:hAnsi="Times New Roman" w:cs="Times New Roman"/>
        </w:rPr>
        <w:t>Agbadamasi</w:t>
      </w:r>
      <w:proofErr w:type="spellEnd"/>
      <w:r w:rsidRPr="00CE4B9D">
        <w:rPr>
          <w:rFonts w:ascii="Times New Roman" w:hAnsi="Times New Roman" w:cs="Times New Roman"/>
        </w:rPr>
        <w:t xml:space="preserve">, Tessy </w:t>
      </w:r>
      <w:proofErr w:type="spellStart"/>
      <w:r w:rsidRPr="00CE4B9D">
        <w:rPr>
          <w:rFonts w:ascii="Times New Roman" w:hAnsi="Times New Roman" w:cs="Times New Roman"/>
        </w:rPr>
        <w:t>Oghenerobovwe</w:t>
      </w:r>
      <w:proofErr w:type="spellEnd"/>
      <w:r w:rsidRPr="00CE4B9D">
        <w:rPr>
          <w:rFonts w:ascii="Times New Roman" w:hAnsi="Times New Roman" w:cs="Times New Roman"/>
        </w:rPr>
        <w:t xml:space="preserve">, Lois Kumiwaa Opoku, Tobias Kwame Adukpo, and Nicholas Mensah. 2025. "Navigating the Intersection of U.S. Regulatory Frameworks and Artificial Intelligence: Strategies for Ethical Compliance." World Journal of Advanced Research and Reviews 25 (3): 969–979. </w:t>
      </w:r>
      <w:r w:rsidRPr="00CE4B9D">
        <w:rPr>
          <w:rFonts w:ascii="Times New Roman" w:hAnsi="Times New Roman" w:cs="Times New Roman"/>
        </w:rPr>
        <w:t xml:space="preserve">DOI: </w:t>
      </w:r>
      <w:r w:rsidRPr="00CE4B9D">
        <w:rPr>
          <w:rFonts w:ascii="Times New Roman" w:hAnsi="Times New Roman" w:cs="Times New Roman"/>
        </w:rPr>
        <w:t>10.30574/wjarr.2025.25.3.0814.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84225"/>
    <w:multiLevelType w:val="hybridMultilevel"/>
    <w:tmpl w:val="74A41D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F935E67"/>
    <w:multiLevelType w:val="multilevel"/>
    <w:tmpl w:val="DF740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45838404">
    <w:abstractNumId w:val="1"/>
  </w:num>
  <w:num w:numId="2" w16cid:durableId="141527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2F4"/>
    <w:rsid w:val="00004208"/>
    <w:rsid w:val="00023064"/>
    <w:rsid w:val="00032349"/>
    <w:rsid w:val="000819EA"/>
    <w:rsid w:val="000C04DF"/>
    <w:rsid w:val="000E5F5C"/>
    <w:rsid w:val="001813C8"/>
    <w:rsid w:val="001A4387"/>
    <w:rsid w:val="001A4674"/>
    <w:rsid w:val="001C3094"/>
    <w:rsid w:val="001C3998"/>
    <w:rsid w:val="001D59CD"/>
    <w:rsid w:val="00250A58"/>
    <w:rsid w:val="00256AAA"/>
    <w:rsid w:val="00276848"/>
    <w:rsid w:val="00284CAB"/>
    <w:rsid w:val="002B7AD1"/>
    <w:rsid w:val="002C6D3F"/>
    <w:rsid w:val="002D787C"/>
    <w:rsid w:val="002F1BB9"/>
    <w:rsid w:val="00314022"/>
    <w:rsid w:val="003206BB"/>
    <w:rsid w:val="003B22F4"/>
    <w:rsid w:val="003B7162"/>
    <w:rsid w:val="003C35BD"/>
    <w:rsid w:val="003E6999"/>
    <w:rsid w:val="003F0981"/>
    <w:rsid w:val="00425468"/>
    <w:rsid w:val="00440ED0"/>
    <w:rsid w:val="00451E8A"/>
    <w:rsid w:val="00461CB6"/>
    <w:rsid w:val="004A1375"/>
    <w:rsid w:val="004B6668"/>
    <w:rsid w:val="004B6BA5"/>
    <w:rsid w:val="004C5537"/>
    <w:rsid w:val="00505B53"/>
    <w:rsid w:val="00536931"/>
    <w:rsid w:val="005A41F6"/>
    <w:rsid w:val="00602A0C"/>
    <w:rsid w:val="00603BFC"/>
    <w:rsid w:val="00621675"/>
    <w:rsid w:val="00667C9D"/>
    <w:rsid w:val="006755BF"/>
    <w:rsid w:val="006824ED"/>
    <w:rsid w:val="00684755"/>
    <w:rsid w:val="0068619A"/>
    <w:rsid w:val="006B19BC"/>
    <w:rsid w:val="006C138A"/>
    <w:rsid w:val="006C2F59"/>
    <w:rsid w:val="0078620E"/>
    <w:rsid w:val="007B6E76"/>
    <w:rsid w:val="007D22F4"/>
    <w:rsid w:val="007D3F62"/>
    <w:rsid w:val="007F3AC1"/>
    <w:rsid w:val="00812AD6"/>
    <w:rsid w:val="0084580D"/>
    <w:rsid w:val="0086615A"/>
    <w:rsid w:val="008702F3"/>
    <w:rsid w:val="008B3BFA"/>
    <w:rsid w:val="008F12D3"/>
    <w:rsid w:val="00904BCE"/>
    <w:rsid w:val="00932017"/>
    <w:rsid w:val="009354A4"/>
    <w:rsid w:val="00946917"/>
    <w:rsid w:val="009732CB"/>
    <w:rsid w:val="00A253D5"/>
    <w:rsid w:val="00A60689"/>
    <w:rsid w:val="00A64A0E"/>
    <w:rsid w:val="00A8327B"/>
    <w:rsid w:val="00AF1D96"/>
    <w:rsid w:val="00B047F3"/>
    <w:rsid w:val="00B363C0"/>
    <w:rsid w:val="00B56EBE"/>
    <w:rsid w:val="00BC6FDB"/>
    <w:rsid w:val="00BC7740"/>
    <w:rsid w:val="00BF2D3E"/>
    <w:rsid w:val="00C4210E"/>
    <w:rsid w:val="00C551EA"/>
    <w:rsid w:val="00C8588E"/>
    <w:rsid w:val="00C930EE"/>
    <w:rsid w:val="00C94661"/>
    <w:rsid w:val="00CA6AE9"/>
    <w:rsid w:val="00CB0376"/>
    <w:rsid w:val="00CB34F5"/>
    <w:rsid w:val="00CE4B9D"/>
    <w:rsid w:val="00D274EB"/>
    <w:rsid w:val="00D27D49"/>
    <w:rsid w:val="00D32443"/>
    <w:rsid w:val="00D47150"/>
    <w:rsid w:val="00D76A50"/>
    <w:rsid w:val="00D82C1F"/>
    <w:rsid w:val="00D86D11"/>
    <w:rsid w:val="00DA2469"/>
    <w:rsid w:val="00DC4120"/>
    <w:rsid w:val="00E22292"/>
    <w:rsid w:val="00E6366B"/>
    <w:rsid w:val="00E86162"/>
    <w:rsid w:val="00E87C06"/>
    <w:rsid w:val="00EA6C7F"/>
    <w:rsid w:val="00EB2258"/>
    <w:rsid w:val="00EB67CD"/>
    <w:rsid w:val="00ED759F"/>
    <w:rsid w:val="00EE237C"/>
    <w:rsid w:val="00F01D63"/>
    <w:rsid w:val="00F17D86"/>
    <w:rsid w:val="00F274DA"/>
    <w:rsid w:val="00F46461"/>
    <w:rsid w:val="00F67141"/>
    <w:rsid w:val="00F722AE"/>
    <w:rsid w:val="00FD2D0B"/>
    <w:rsid w:val="00FE06FE"/>
    <w:rsid w:val="0FB3104A"/>
    <w:rsid w:val="460EB863"/>
    <w:rsid w:val="75498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E870"/>
  <w15:chartTrackingRefBased/>
  <w15:docId w15:val="{548663C0-2BC5-46C6-B124-5BBBB6BA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D22F4"/>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D22F4"/>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D22F4"/>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D22F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D22F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D22F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D22F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D22F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D22F4"/>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22F4"/>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semiHidden/>
    <w:rsid w:val="007D22F4"/>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rsid w:val="007D22F4"/>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7D22F4"/>
    <w:rPr>
      <w:rFonts w:cstheme="majorBidi"/>
      <w:color w:val="0F4761" w:themeColor="accent1" w:themeShade="BF"/>
      <w:sz w:val="28"/>
      <w:szCs w:val="28"/>
    </w:rPr>
  </w:style>
  <w:style w:type="character" w:styleId="Heading5Char" w:customStyle="1">
    <w:name w:val="Heading 5 Char"/>
    <w:basedOn w:val="DefaultParagraphFont"/>
    <w:link w:val="Heading5"/>
    <w:uiPriority w:val="9"/>
    <w:semiHidden/>
    <w:rsid w:val="007D22F4"/>
    <w:rPr>
      <w:rFonts w:cstheme="majorBidi"/>
      <w:color w:val="0F4761" w:themeColor="accent1" w:themeShade="BF"/>
      <w:sz w:val="24"/>
    </w:rPr>
  </w:style>
  <w:style w:type="character" w:styleId="Heading6Char" w:customStyle="1">
    <w:name w:val="Heading 6 Char"/>
    <w:basedOn w:val="DefaultParagraphFont"/>
    <w:link w:val="Heading6"/>
    <w:uiPriority w:val="9"/>
    <w:semiHidden/>
    <w:rsid w:val="007D22F4"/>
    <w:rPr>
      <w:rFonts w:cstheme="majorBidi"/>
      <w:b/>
      <w:bCs/>
      <w:color w:val="0F4761" w:themeColor="accent1" w:themeShade="BF"/>
    </w:rPr>
  </w:style>
  <w:style w:type="character" w:styleId="Heading7Char" w:customStyle="1">
    <w:name w:val="Heading 7 Char"/>
    <w:basedOn w:val="DefaultParagraphFont"/>
    <w:link w:val="Heading7"/>
    <w:uiPriority w:val="9"/>
    <w:semiHidden/>
    <w:rsid w:val="007D22F4"/>
    <w:rPr>
      <w:rFonts w:cstheme="majorBidi"/>
      <w:b/>
      <w:bCs/>
      <w:color w:val="595959" w:themeColor="text1" w:themeTint="A6"/>
    </w:rPr>
  </w:style>
  <w:style w:type="character" w:styleId="Heading8Char" w:customStyle="1">
    <w:name w:val="Heading 8 Char"/>
    <w:basedOn w:val="DefaultParagraphFont"/>
    <w:link w:val="Heading8"/>
    <w:uiPriority w:val="9"/>
    <w:semiHidden/>
    <w:rsid w:val="007D22F4"/>
    <w:rPr>
      <w:rFonts w:cstheme="majorBidi"/>
      <w:color w:val="595959" w:themeColor="text1" w:themeTint="A6"/>
    </w:rPr>
  </w:style>
  <w:style w:type="character" w:styleId="Heading9Char" w:customStyle="1">
    <w:name w:val="Heading 9 Char"/>
    <w:basedOn w:val="DefaultParagraphFont"/>
    <w:link w:val="Heading9"/>
    <w:uiPriority w:val="9"/>
    <w:semiHidden/>
    <w:rsid w:val="007D22F4"/>
    <w:rPr>
      <w:rFonts w:eastAsiaTheme="majorEastAsia" w:cstheme="majorBidi"/>
      <w:color w:val="595959" w:themeColor="text1" w:themeTint="A6"/>
    </w:rPr>
  </w:style>
  <w:style w:type="paragraph" w:styleId="Title">
    <w:name w:val="Title"/>
    <w:basedOn w:val="Normal"/>
    <w:next w:val="Normal"/>
    <w:link w:val="TitleChar"/>
    <w:uiPriority w:val="10"/>
    <w:qFormat/>
    <w:rsid w:val="007D22F4"/>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D22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22F4"/>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D22F4"/>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2F4"/>
    <w:pPr>
      <w:spacing w:before="160"/>
      <w:jc w:val="center"/>
    </w:pPr>
    <w:rPr>
      <w:i/>
      <w:iCs/>
      <w:color w:val="404040" w:themeColor="text1" w:themeTint="BF"/>
    </w:rPr>
  </w:style>
  <w:style w:type="character" w:styleId="QuoteChar" w:customStyle="1">
    <w:name w:val="Quote Char"/>
    <w:basedOn w:val="DefaultParagraphFont"/>
    <w:link w:val="Quote"/>
    <w:uiPriority w:val="29"/>
    <w:rsid w:val="007D22F4"/>
    <w:rPr>
      <w:i/>
      <w:iCs/>
      <w:color w:val="404040" w:themeColor="text1" w:themeTint="BF"/>
    </w:rPr>
  </w:style>
  <w:style w:type="paragraph" w:styleId="ListParagraph">
    <w:name w:val="List Paragraph"/>
    <w:basedOn w:val="Normal"/>
    <w:uiPriority w:val="34"/>
    <w:qFormat/>
    <w:rsid w:val="007D22F4"/>
    <w:pPr>
      <w:ind w:left="720"/>
      <w:contextualSpacing/>
    </w:pPr>
  </w:style>
  <w:style w:type="character" w:styleId="IntenseEmphasis">
    <w:name w:val="Intense Emphasis"/>
    <w:basedOn w:val="DefaultParagraphFont"/>
    <w:uiPriority w:val="21"/>
    <w:qFormat/>
    <w:rsid w:val="007D22F4"/>
    <w:rPr>
      <w:i/>
      <w:iCs/>
      <w:color w:val="0F4761" w:themeColor="accent1" w:themeShade="BF"/>
    </w:rPr>
  </w:style>
  <w:style w:type="paragraph" w:styleId="IntenseQuote">
    <w:name w:val="Intense Quote"/>
    <w:basedOn w:val="Normal"/>
    <w:next w:val="Normal"/>
    <w:link w:val="IntenseQuoteChar"/>
    <w:uiPriority w:val="30"/>
    <w:qFormat/>
    <w:rsid w:val="007D22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D22F4"/>
    <w:rPr>
      <w:i/>
      <w:iCs/>
      <w:color w:val="0F4761" w:themeColor="accent1" w:themeShade="BF"/>
    </w:rPr>
  </w:style>
  <w:style w:type="character" w:styleId="IntenseReference">
    <w:name w:val="Intense Reference"/>
    <w:basedOn w:val="DefaultParagraphFont"/>
    <w:uiPriority w:val="32"/>
    <w:qFormat/>
    <w:rsid w:val="007D22F4"/>
    <w:rPr>
      <w:b/>
      <w:bCs/>
      <w:smallCaps/>
      <w:color w:val="0F4761" w:themeColor="accent1" w:themeShade="BF"/>
      <w:spacing w:val="5"/>
    </w:rPr>
  </w:style>
  <w:style w:type="character" w:styleId="Hyperlink">
    <w:name w:val="Hyperlink"/>
    <w:basedOn w:val="DefaultParagraphFont"/>
    <w:uiPriority w:val="99"/>
    <w:unhideWhenUsed/>
    <w:rsid w:val="003206BB"/>
    <w:rPr>
      <w:color w:val="467886" w:themeColor="hyperlink"/>
      <w:u w:val="single"/>
    </w:rPr>
  </w:style>
  <w:style w:type="character" w:styleId="UnresolvedMention">
    <w:name w:val="Unresolved Mention"/>
    <w:basedOn w:val="DefaultParagraphFont"/>
    <w:uiPriority w:val="99"/>
    <w:semiHidden/>
    <w:unhideWhenUsed/>
    <w:rsid w:val="003206BB"/>
    <w:rPr>
      <w:color w:val="605E5C"/>
      <w:shd w:val="clear" w:color="auto" w:fill="E1DFDD"/>
    </w:rPr>
  </w:style>
  <w:style w:type="paragraph" w:styleId="FootnoteText">
    <w:name w:val="footnote text"/>
    <w:basedOn w:val="Normal"/>
    <w:link w:val="FootnoteTextChar"/>
    <w:uiPriority w:val="99"/>
    <w:semiHidden/>
    <w:unhideWhenUsed/>
    <w:rsid w:val="002D787C"/>
    <w:pPr>
      <w:snapToGrid w:val="0"/>
    </w:pPr>
    <w:rPr>
      <w:sz w:val="18"/>
      <w:szCs w:val="18"/>
    </w:rPr>
  </w:style>
  <w:style w:type="character" w:styleId="FootnoteTextChar" w:customStyle="1">
    <w:name w:val="Footnote Text Char"/>
    <w:basedOn w:val="DefaultParagraphFont"/>
    <w:link w:val="FootnoteText"/>
    <w:uiPriority w:val="99"/>
    <w:semiHidden/>
    <w:rsid w:val="002D787C"/>
    <w:rPr>
      <w:sz w:val="18"/>
      <w:szCs w:val="18"/>
    </w:rPr>
  </w:style>
  <w:style w:type="character" w:styleId="FootnoteReference">
    <w:name w:val="footnote reference"/>
    <w:basedOn w:val="DefaultParagraphFont"/>
    <w:uiPriority w:val="99"/>
    <w:semiHidden/>
    <w:unhideWhenUsed/>
    <w:rsid w:val="002D787C"/>
    <w:rPr>
      <w:vertAlign w:val="superscript"/>
    </w:rPr>
  </w:style>
  <w:style w:type="paragraph" w:styleId="NormalWeb">
    <w:name w:val="Normal (Web)"/>
    <w:basedOn w:val="Normal"/>
    <w:uiPriority w:val="99"/>
    <w:semiHidden/>
    <w:unhideWhenUsed/>
    <w:rsid w:val="008B3BFA"/>
    <w:rPr>
      <w:rFonts w:ascii="Times New Roman" w:hAnsi="Times New Roman" w:cs="Times New Roman"/>
      <w:sz w:val="24"/>
    </w:rPr>
  </w:style>
  <w:style w:type="character" w:styleId="FollowedHyperlink">
    <w:name w:val="FollowedHyperlink"/>
    <w:basedOn w:val="DefaultParagraphFont"/>
    <w:uiPriority w:val="99"/>
    <w:semiHidden/>
    <w:unhideWhenUsed/>
    <w:rsid w:val="00F01D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DCAAB1-3E21-4D81-BDA5-77CDB7F312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Kasey H. Yin</dc:creator>
  <keywords/>
  <dc:description/>
  <lastModifiedBy>Yin, Huiyan</lastModifiedBy>
  <revision>109</revision>
  <dcterms:created xsi:type="dcterms:W3CDTF">2025-12-17T16:12:00.0000000Z</dcterms:created>
  <dcterms:modified xsi:type="dcterms:W3CDTF">2025-12-29T06:40:32.8568735Z</dcterms:modified>
</coreProperties>
</file>