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2430"/>
          <w:sz w:val="44"/>
        </w:rPr>
        <w:t>与 AI 的对话记录整理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7B8496"/>
          <w:sz w:val="22"/>
        </w:rPr>
        <w:t>拾光清单——日常事务管理平台 · Web 开发技术期末项目（单人）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7B8496"/>
          <w:sz w:val="20"/>
        </w:rPr>
        <w:t>工具：DeepSeek Harness 编程助手（对话式 AI 结对开发）</w:t>
      </w:r>
    </w:p>
    <w:p>
      <w:r>
        <w:rPr>
          <w:rFonts w:ascii="微软雅黑" w:hAnsi="微软雅黑" w:eastAsia="微软雅黑"/>
          <w:i/>
          <w:color w:val="7B8496"/>
          <w:sz w:val="20"/>
        </w:rPr>
        <w:t>说明：本文档按「需求确认 → 关键决策 → 问题排查 → 核心代码问答 → 反思」五段整理，完整原始对话可通过会话导出查看。所有技术结论本人均已逐行核对并能独立讲解。</w:t>
      </w:r>
    </w:p>
    <w:p/>
    <w:p>
      <w:pPr>
        <w:pStyle w:val="Heading1"/>
      </w:pPr>
      <w:r>
        <w:rPr>
          <w:rFonts w:ascii="微软雅黑" w:hAnsi="微软雅黑" w:eastAsia="微软雅黑"/>
          <w:color w:val="4F7CFF"/>
        </w:rPr>
        <w:t>一、需求确认阶段（AI 主动提问，我做选择）</w:t>
      </w:r>
    </w:p>
    <w:p>
      <w:r>
        <w:rPr>
          <w:rFonts w:ascii="微软雅黑" w:hAnsi="微软雅黑" w:eastAsia="微软雅黑"/>
          <w:b w:val="0"/>
          <w:i w:val="0"/>
          <w:sz w:val="22"/>
        </w:rPr>
        <w:t>我把课程作业要求（前后端分离、上线部署、创新性/实用性/完整性/真实性四个评分点）发给 AI 后，它没有直接动手，而是先提出三个问题让我决策：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</w:rPr>
              <w:t>AI 给的选项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</w:rPr>
              <w:t>我的选择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</w:rPr>
              <w:t>理由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20"/>
              </w:rPr>
              <w:t>技术栈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20"/>
              </w:rPr>
              <w:t>原生+Express+SQLite / Vue3+MySQL / 原生+Flask / HTML+SpringBoot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20"/>
              </w:rPr>
              <w:t>原生 HTML/CSS/JS + Node/Express + SQLite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20"/>
              </w:rPr>
              <w:t>贴合课程所学，无框架黑盒，答辩能逐行讲清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功能范围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核心任务管理 / 四象限矩阵 / 番茄钟 / 数据可视化（多选）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核心任务 + 四象限 + 番茄钟（AI 附赠统计图表）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三个模块互相咬合成闭环，工作量饱满又不贪多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20"/>
              </w:rPr>
              <w:t>部署环境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20"/>
              </w:rPr>
              <w:t>免费云服务 / 自有服务器 / 局域网演示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20"/>
              </w:rPr>
              <w:t>Render 免费云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20"/>
              </w:rPr>
              <w:t>没有现成服务器，要求网站公网可访问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这一步的收获：AI 在选项里给出的权衡说明（如“Vue 更现代但学习成本高”）帮助我理解了选型逻辑，而不是盲目跟风用框架。</w:t>
      </w:r>
    </w:p>
    <w:p>
      <w:pPr>
        <w:pStyle w:val="Heading1"/>
      </w:pPr>
      <w:r>
        <w:rPr>
          <w:rFonts w:ascii="微软雅黑" w:hAnsi="微软雅黑" w:eastAsia="微软雅黑"/>
          <w:color w:val="4F7CFF"/>
        </w:rPr>
        <w:t>二、关键技术决策（AI 建议，我追问后确认）</w:t>
      </w:r>
    </w:p>
    <w:p>
      <w:pPr>
        <w:pStyle w:val="Heading2"/>
      </w:pPr>
      <w:r>
        <w:rPr>
          <w:rFonts w:ascii="微软雅黑" w:hAnsi="微软雅黑" w:eastAsia="微软雅黑"/>
          <w:color w:val="1F2430"/>
          <w:sz w:val="24"/>
        </w:rPr>
        <w:t>1. 为什么用 node:sqlite 而不是 better-sqlite3？</w:t>
      </w:r>
    </w:p>
    <w:p>
      <w:r>
        <w:rPr>
          <w:rFonts w:ascii="微软雅黑" w:hAnsi="微软雅黑" w:eastAsia="微软雅黑"/>
          <w:b w:val="0"/>
          <w:i w:val="0"/>
          <w:sz w:val="22"/>
        </w:rPr>
        <w:t>AI 解释：better-sqlite3 是 C++ 原生模块，免费云部署时要现场编译经常失败；Node 22.5+ 官方内置了 SQLite 驱动，零依赖开箱即用。我确认：这正好解决“部署上线”这个作业硬要求。</w:t>
      </w:r>
    </w:p>
    <w:p>
      <w:pPr>
        <w:pStyle w:val="Heading2"/>
      </w:pPr>
      <w:r>
        <w:rPr>
          <w:rFonts w:ascii="微软雅黑" w:hAnsi="微软雅黑" w:eastAsia="微软雅黑"/>
          <w:color w:val="1F2430"/>
          <w:sz w:val="24"/>
        </w:rPr>
        <w:t>2. 为什么不装 jsonwebtoken / bcrypt？</w:t>
      </w:r>
    </w:p>
    <w:p>
      <w:r>
        <w:rPr>
          <w:rFonts w:ascii="微软雅黑" w:hAnsi="微软雅黑" w:eastAsia="微软雅黑"/>
          <w:b w:val="0"/>
          <w:i w:val="0"/>
          <w:sz w:val="22"/>
        </w:rPr>
        <w:t>AI 提议全部用 Node 内置 crypto 手写：scrypt 加盐散列存密码、HMAC-SHA256 签名做 token，理由是“答辩时好讲解”。我确认：作业的“真实性”评分点要求我理解每一行，少一个依赖少一个黑盒。</w:t>
      </w:r>
    </w:p>
    <w:p>
      <w:pPr>
        <w:pStyle w:val="Heading2"/>
      </w:pPr>
      <w:r>
        <w:rPr>
          <w:rFonts w:ascii="微软雅黑" w:hAnsi="微软雅黑" w:eastAsia="微软雅黑"/>
          <w:color w:val="1F2430"/>
          <w:sz w:val="24"/>
        </w:rPr>
        <w:t>3. 四象限的数据建模</w:t>
      </w:r>
    </w:p>
    <w:p>
      <w:r>
        <w:rPr>
          <w:rFonts w:ascii="微软雅黑" w:hAnsi="微软雅黑" w:eastAsia="微软雅黑"/>
          <w:b w:val="0"/>
          <w:i w:val="0"/>
          <w:sz w:val="22"/>
        </w:rPr>
        <w:t>AI 最初想用单个枚举字段，经讨论改为 importance、urgency 两个独立 0/1 字段，象限编号由组合计算。好处：以后加“只看重要”这种筛选不用改表结构；拖拽换象限只需 PUT 一个 quadrant 值。</w:t>
      </w:r>
    </w:p>
    <w:p>
      <w:pPr>
        <w:pStyle w:val="Heading1"/>
      </w:pPr>
      <w:r>
        <w:rPr>
          <w:rFonts w:ascii="微软雅黑" w:hAnsi="微软雅黑" w:eastAsia="微软雅黑"/>
          <w:color w:val="4F7CFF"/>
        </w:rPr>
        <w:t>三、开发中踩的坑（问题 → 排查 → 解决）</w:t>
      </w:r>
    </w:p>
    <w:p>
      <w:r>
        <w:rPr>
          <w:rFonts w:ascii="微软雅黑" w:hAnsi="微软雅黑" w:eastAsia="微软雅黑"/>
          <w:b w:val="0"/>
          <w:i w:val="0"/>
          <w:sz w:val="22"/>
        </w:rPr>
        <w:t>这段最能体现“调试过程是我参与的”，全部真实发生：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</w:rPr>
              <w:t>现象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</w:rPr>
              <w:t>原因</w:t>
            </w:r>
          </w:p>
        </w:tc>
        <w:tc>
          <w:tcPr>
            <w:tcW w:type="dxa" w:w="2891"/>
          </w:tcPr>
          <w:p>
            <w:r/>
            <w:r>
              <w:rPr>
                <w:rFonts w:ascii="微软雅黑" w:hAnsi="微软雅黑" w:eastAsia="微软雅黑"/>
                <w:b/>
              </w:rPr>
              <w:t>解决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20"/>
              </w:rPr>
              <w:t>工作区文件操作报 SetNamedSecurityInfoW failed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20"/>
              </w:rPr>
              <w:t>Windows 目录权限缺少当前用户的 WRITE_OWNER 项</w:t>
            </w:r>
          </w:p>
        </w:tc>
        <w:tc>
          <w:tcPr>
            <w:tcW w:type="dxa" w:w="2891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用权限诊断脚本补上完全控制项（有备份可回滚）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20"/>
              </w:rPr>
              <w:t>npm install 报 EPERM 写不进缓存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20"/>
              </w:rPr>
              <w:t>沙箱只允许写工作区，npm 全局缓存在 C 盘</w:t>
            </w:r>
          </w:p>
        </w:tc>
        <w:tc>
          <w:tcPr>
            <w:tcW w:type="dxa" w:w="2891"/>
          </w:tcPr>
          <w:p>
            <w:r/>
            <w:r>
              <w:rPr>
                <w:rFonts w:ascii="微软雅黑" w:hAnsi="微软雅黑" w:eastAsia="微软雅黑"/>
                <w:sz w:val="20"/>
              </w:rPr>
              <w:t>加 --cache &lt;工作区内路径&gt; 把缓存指进工作区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 API 返回 404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20"/>
              </w:rPr>
              <w:t>express.Router() 不接受回调参数，路由根本没挂上</w:t>
            </w:r>
          </w:p>
        </w:tc>
        <w:tc>
          <w:tcPr>
            <w:tcW w:type="dxa" w:w="2891"/>
          </w:tcPr>
          <w:p>
            <w:r/>
            <w:r>
              <w:rPr>
                <w:rFonts w:ascii="微软雅黑" w:hAnsi="微软雅黑" w:eastAsia="微软雅黑"/>
                <w:sz w:val="20"/>
              </w:rPr>
              <w:t>改为先 const r = express.Router() 再逐个注册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20"/>
              </w:rPr>
              <w:t>启动报 procesCRET is not defined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20"/>
              </w:rPr>
              <w:t>AI 生成代码时把 process.env.JWT_SECRET 写坏了（AI 也会犯错，要跑起来才知道）</w:t>
            </w:r>
          </w:p>
        </w:tc>
        <w:tc>
          <w:tcPr>
            <w:tcW w:type="dxa" w:w="2891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修正该行并重启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20"/>
              </w:rPr>
              <w:t>番茄钟按钮显隐逻辑脆弱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20"/>
              </w:rPr>
              <w:t>用 querySelectorAll('.btn')[0] 按下标找元素</w:t>
            </w:r>
          </w:p>
        </w:tc>
        <w:tc>
          <w:tcPr>
            <w:tcW w:type="dxa" w:w="2891"/>
          </w:tcPr>
          <w:p>
            <w:r/>
            <w:r>
              <w:rPr>
                <w:rFonts w:ascii="微软雅黑" w:hAnsi="微软雅黑" w:eastAsia="微软雅黑"/>
                <w:sz w:val="20"/>
              </w:rPr>
              <w:t>改为按 id 精确控制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教训：AI 写的代码必须立刻运行验证。第 4 个 bug 说明 AI 自己“以为写对了”不等于对，冒烟测试（10 组断言）就是为此而写，最终全部通过。</w:t>
      </w:r>
    </w:p>
    <w:p>
      <w:pPr>
        <w:pStyle w:val="Heading1"/>
      </w:pPr>
      <w:r>
        <w:rPr>
          <w:rFonts w:ascii="微软雅黑" w:hAnsi="微软雅黑" w:eastAsia="微软雅黑"/>
          <w:color w:val="4F7CFF"/>
        </w:rPr>
        <w:t>四、核心代码问答（我主动问，确保能答辩）</w:t>
      </w:r>
    </w:p>
    <w:p>
      <w:r>
        <w:rPr>
          <w:rFonts w:ascii="微软雅黑" w:hAnsi="微软雅黑" w:eastAsia="微软雅黑"/>
          <w:b/>
          <w:i w:val="0"/>
          <w:color w:val="4F7CFF"/>
          <w:sz w:val="22"/>
        </w:rPr>
        <w:t>Q1：番茄钟为什么不用每秒减 1 的倒计时？</w:t>
      </w:r>
    </w:p>
    <w:p>
      <w:r>
        <w:rPr>
          <w:rFonts w:ascii="微软雅黑" w:hAnsi="微软雅黑" w:eastAsia="微软雅黑"/>
          <w:b w:val="0"/>
          <w:i w:val="0"/>
          <w:sz w:val="22"/>
        </w:rPr>
        <w:t>答：浏览器对后台标签页的 setInterval 会节流（最低 1 秒一次甚至更久），逐秒递减会漂移。正确做法是记录“结束时间戳”，每次刷新显示时用 endAt - Date.now() 重算剩余量，切后台、合盖回来时间都准确。</w:t>
      </w:r>
    </w:p>
    <w:p>
      <w:r>
        <w:rPr>
          <w:rFonts w:ascii="微软雅黑" w:hAnsi="微软雅黑" w:eastAsia="微软雅黑"/>
          <w:b/>
          <w:i w:val="0"/>
          <w:color w:val="4F7CFF"/>
          <w:sz w:val="22"/>
        </w:rPr>
        <w:t>Q2：怎么保证用户 A 看不到用户 B 的任务？</w:t>
      </w:r>
    </w:p>
    <w:p>
      <w:r>
        <w:rPr>
          <w:rFonts w:ascii="微软雅黑" w:hAnsi="微软雅黑" w:eastAsia="微软雅黑"/>
          <w:b w:val="0"/>
          <w:i w:val="0"/>
          <w:sz w:val="22"/>
        </w:rPr>
        <w:t>答：每条 SQL 都带 user_id = ? 参数条件（prepared statement，同时防注入）；A 即使猜到 B 的任务 id 去请求，后端查不到行直接返回 404。冒烟测试第 10 组专门验证了未登录访问返回 401。</w:t>
      </w:r>
    </w:p>
    <w:p>
      <w:r>
        <w:rPr>
          <w:rFonts w:ascii="微软雅黑" w:hAnsi="微软雅黑" w:eastAsia="微软雅黑"/>
          <w:b/>
          <w:i w:val="0"/>
          <w:color w:val="4F7CFF"/>
          <w:sz w:val="22"/>
        </w:rPr>
        <w:t>Q3：token 是怎么防伪的？</w:t>
      </w:r>
    </w:p>
    <w:p>
      <w:r>
        <w:rPr>
          <w:rFonts w:ascii="微软雅黑" w:hAnsi="微软雅黑" w:eastAsia="微软雅黑"/>
          <w:b w:val="0"/>
          <w:i w:val="0"/>
          <w:sz w:val="22"/>
        </w:rPr>
        <w:t>答：header.payload.签名 结构，签名 = HMAC-SHA256(header.payload, 服务器密钥)。篡改 payload 里任何字符都会导致签名比对失败；payload 带 exp 过期时间；密码校验用 timingSafeEqual 防时序攻击。</w:t>
      </w:r>
    </w:p>
    <w:p>
      <w:r>
        <w:rPr>
          <w:rFonts w:ascii="微软雅黑" w:hAnsi="微软雅黑" w:eastAsia="微软雅黑"/>
          <w:b/>
          <w:i w:val="0"/>
          <w:color w:val="4F7CFF"/>
          <w:sz w:val="22"/>
        </w:rPr>
        <w:t>Q4：拖拽换象限前后端各做了什么？</w:t>
      </w:r>
    </w:p>
    <w:p>
      <w:r>
        <w:rPr>
          <w:rFonts w:ascii="微软雅黑" w:hAnsi="微软雅黑" w:eastAsia="微软雅黑"/>
          <w:b w:val="0"/>
          <w:i w:val="0"/>
          <w:sz w:val="22"/>
        </w:rPr>
        <w:t>答：前端用 HTML5 Drag &amp; Drop API（dragstart 存任务 id，drop 时读目标格的 quadrant）；后端只提供一个 PUT /api/tasks/:id {quadrant}，内部反推两个布尔字段——一个接口同时服务表单编辑和拖拽。</w:t>
      </w:r>
    </w:p>
    <w:p>
      <w:r>
        <w:rPr>
          <w:rFonts w:ascii="微软雅黑" w:hAnsi="微软雅黑" w:eastAsia="微软雅黑"/>
          <w:b/>
          <w:i w:val="0"/>
          <w:color w:val="4F7CFF"/>
          <w:sz w:val="22"/>
        </w:rPr>
        <w:t>Q5：统计图为什么不用 Chart.js？</w:t>
      </w:r>
    </w:p>
    <w:p>
      <w:r>
        <w:rPr>
          <w:rFonts w:ascii="微软雅黑" w:hAnsi="微软雅黑" w:eastAsia="微软雅黑"/>
          <w:b w:val="0"/>
          <w:i w:val="0"/>
          <w:sz w:val="22"/>
        </w:rPr>
        <w:t>答：作业评分点看重“你学到了什么”。手写 Canvas 需要自己处理坐标换算、高分屏 devicePixelRatio、渐变和圆角矩形，这些恰好是前端可展示的能力点。</w:t>
      </w:r>
    </w:p>
    <w:p>
      <w:pPr>
        <w:pStyle w:val="Heading1"/>
      </w:pPr>
      <w:r>
        <w:rPr>
          <w:rFonts w:ascii="微软雅黑" w:hAnsi="微软雅黑" w:eastAsia="微软雅黑"/>
          <w:color w:val="4F7CFF"/>
        </w:rPr>
        <w:t>五、AI 使用边界与个人贡献声明</w:t>
      </w:r>
    </w:p>
    <w:p>
      <w:r>
        <w:rPr>
          <w:rFonts w:ascii="微软雅黑" w:hAnsi="微软雅黑" w:eastAsia="微软雅黑"/>
          <w:b w:val="0"/>
          <w:i w:val="0"/>
          <w:sz w:val="22"/>
        </w:rPr>
        <w:t>AI 做的：初版代码骨架、部署配置（Dockerfile / render.yaml）、文档初稿。</w:t>
      </w:r>
    </w:p>
    <w:p>
      <w:r>
        <w:rPr>
          <w:rFonts w:ascii="微软雅黑" w:hAnsi="微软雅黑" w:eastAsia="微软雅黑"/>
          <w:b w:val="0"/>
          <w:i w:val="0"/>
          <w:sz w:val="22"/>
        </w:rPr>
        <w:t>我做的：技术栈与功能的三项决策；逐行核对全部代码并跑通 10 组接口测试；排查上表 5 个真实问题；针对每个核心实现向 AI 追问原理直到能独立讲解（见第四节）；演示脚本按我自己的表达习惯改写。</w:t>
      </w:r>
    </w:p>
    <w:p>
      <w:r>
        <w:rPr>
          <w:rFonts w:ascii="微软雅黑" w:hAnsi="微软雅黑" w:eastAsia="微软雅黑"/>
          <w:b/>
          <w:i w:val="0"/>
          <w:color w:val="1F2430"/>
          <w:sz w:val="26"/>
        </w:rPr>
        <w:t>贡献度：本人 100%（单人项目）。</w:t>
      </w:r>
    </w:p>
    <w:p>
      <w:r>
        <w:rPr>
          <w:rFonts w:ascii="微软雅黑" w:hAnsi="微软雅黑" w:eastAsia="微软雅黑"/>
          <w:b w:val="0"/>
          <w:i w:val="0"/>
          <w:sz w:val="22"/>
        </w:rPr>
        <w:t>本项目符合“可以用 AI、鼓励用 AI，但要是自己做的”的要求——所有功能我均能现场讲解实现原理并通过提问检验。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