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f055b352ef4ff0" /></Relationships>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rFonts w:ascii="宋体" w:hAnsi="宋体" w:eastAsia="宋体"/>
          <w:b/>
          <w:sz w:val="32"/>
        </w:rPr>
        <w:t xml:space="preserve">WF MES 制造执行系统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 xml:space="preserve">系统操作标准程序（SOP）</w:t>
      </w:r>
    </w:p>
    <w:p/>
    <w:p>
      <w:pPr>
        <w:jc w:val="center"/>
      </w:pPr>
      <w:r>
        <w:rPr>
          <w:rFonts w:ascii="宋体" w:hAnsi="宋体" w:eastAsia="宋体"/>
          <w:sz w:val="22"/>
        </w:rPr>
        <w:t xml:space="preserve">文件编号：WF-MES-SOP-001</w:t>
      </w:r>
    </w:p>
    <w:p>
      <w:pPr>
        <w:jc w:val="center"/>
      </w:pPr>
      <w:r>
        <w:rPr>
          <w:rFonts w:ascii="宋体" w:hAnsi="宋体" w:eastAsia="宋体"/>
          <w:sz w:val="22"/>
        </w:rPr>
        <w:t xml:space="preserve">版本：V1.0</w:t>
      </w:r>
    </w:p>
    <w:p>
      <w:pPr>
        <w:jc w:val="center"/>
      </w:pPr>
      <w:r>
        <w:rPr>
          <w:rFonts w:ascii="宋体" w:hAnsi="宋体" w:eastAsia="宋体"/>
          <w:sz w:val="22"/>
        </w:rPr>
        <w:t xml:space="preserve">编制日期：2026年6月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 xml:space="preserve">适用对象：系统管理员、工艺/条码维护人员、产线操作员、品质追溯人员</w:t>
      </w:r>
    </w:p>
    <w:p/>
    <w:p/>
    <w:p>
      <w:r>
        <w:br w:type="page"/>
      </w:r>
    </w:p>
    <w:p>
      <w:pPr/>
      <w:r>
        <w:rPr>
          <w:rFonts w:ascii="宋体" w:hAnsi="宋体" w:eastAsia="宋体"/>
          <w:b/>
          <w:sz w:val="26"/>
        </w:rPr>
        <w:t xml:space="preserve">文档修订记录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版本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日期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修订内容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编制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审核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V1.0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2026-06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首版发布：登录、权限、条码管理全流程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/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/>
            </w:r>
          </w:p>
        </w:tc>
      </w:tr>
    </w:tbl>
    <w:p/>
    <w:p>
      <w:pPr/>
      <w:r>
        <w:rPr>
          <w:rFonts w:ascii="宋体" w:hAnsi="宋体" w:eastAsia="宋体"/>
          <w:sz w:val="22"/>
        </w:rPr>
        <w:t xml:space="preserve">说明：本文档依据系统当前已上线功能编写。生产管理、物料管理相关菜单为规划功能，标注「规划中」。</w:t>
      </w:r>
    </w:p>
    <w:p>
      <w:pPr/>
      <w:r>
        <w:rPr>
          <w:rFonts w:ascii="宋体" w:hAnsi="宋体" w:eastAsia="宋体"/>
          <w:b/>
          <w:sz w:val="26"/>
        </w:rPr>
        <w:t xml:space="preserve">1. 文档目的</w:t>
      </w:r>
    </w:p>
    <w:p>
      <w:pPr/>
      <w:r>
        <w:rPr>
          <w:rFonts w:ascii="宋体" w:hAnsi="宋体" w:eastAsia="宋体"/>
          <w:sz w:val="22"/>
        </w:rPr>
        <w:t xml:space="preserve">本 SOP 用于向客户及现场人员说明 WF MES 制造执行系统的标准操作流程，明确各业务环节的操作步骤、系统便捷设计以及关键管控点，确保条码生成、打印与追溯过程规范、可控、可审计。</w:t>
      </w:r>
    </w:p>
    <w:p>
      <w:pPr/>
      <w:r>
        <w:rPr>
          <w:rFonts w:ascii="宋体" w:hAnsi="宋体" w:eastAsia="宋体"/>
          <w:b/>
          <w:sz w:val="26"/>
        </w:rPr>
        <w:t xml:space="preserve">2. 系统概述</w:t>
      </w:r>
    </w:p>
    <w:p>
      <w:pPr/>
      <w:r>
        <w:rPr>
          <w:rFonts w:ascii="宋体" w:hAnsi="宋体" w:eastAsia="宋体"/>
          <w:b/>
          <w:sz w:val="22"/>
        </w:rPr>
        <w:t xml:space="preserve">2.1 系统定位</w:t>
      </w:r>
    </w:p>
    <w:p>
      <w:pPr/>
      <w:r>
        <w:rPr>
          <w:rFonts w:ascii="宋体" w:hAnsi="宋体" w:eastAsia="宋体"/>
          <w:sz w:val="22"/>
        </w:rPr>
        <w:t xml:space="preserve">WF MES 是一套面向制造现场的桌面客户端系统，运行于 Windows 工位电脑，通过 SQL Server 集中存储业务数据，并与 BarTender 标签打印软件集成，实现条码规则配置、批量生成、标签打印及历史追溯。</w:t>
      </w:r>
    </w:p>
    <w:p>
      <w:pPr/>
      <w:r>
        <w:rPr>
          <w:rFonts w:ascii="宋体" w:hAnsi="宋体" w:eastAsia="宋体"/>
          <w:b/>
          <w:sz w:val="22"/>
        </w:rPr>
        <w:t xml:space="preserve">2.2 功能模块一览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一级模块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二级菜单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状态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生产管理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工单扫码、箱号返工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规划中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预留入口，后续版本上线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物料管理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料号维护、料号扫码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规划中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预留入口，后续版本上线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条码管理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客户维护、料号条码规则、条码打印、条码明细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已上线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当前核心业务模块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系统管理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用户管理、角色管理、角色权限分配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已上线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账号与权限配置</w:t>
            </w:r>
          </w:p>
        </w:tc>
      </w:tr>
    </w:tbl>
    <w:p/>
    <w:p>
      <w:pPr/>
      <w:r>
        <w:rPr>
          <w:rFonts w:ascii="宋体" w:hAnsi="宋体" w:eastAsia="宋体"/>
          <w:b/>
          <w:sz w:val="22"/>
        </w:rPr>
        <w:t xml:space="preserve">2.3 系统架构示意</w:t>
      </w:r>
    </w:p>
    <w:p>
      <w:pPr/>
      <w:r>
        <w:rPr>
          <w:rFonts w:ascii="Consolas" w:hAnsi="Consolas" w:eastAsia="Consolas"/>
          <w:sz w:val="20"/>
        </w:rPr>
        <w:t xml:space="preserve">┌──────────── 客户端（工位 PC）────────────┐</w:t>
      </w:r>
    </w:p>
    <w:p>
      <w:pPr/>
      <w:r>
        <w:rPr>
          <w:rFonts w:ascii="Consolas" w:hAnsi="Consolas" w:eastAsia="Consolas"/>
          <w:sz w:val="20"/>
        </w:rPr>
        <w:t xml:space="preserve">│  登录认证 → 主界面 → 功能菜单 → 业务操作页  │</w:t>
      </w:r>
    </w:p>
    <w:p>
      <w:pPr/>
      <w:r>
        <w:rPr>
          <w:rFonts w:ascii="Consolas" w:hAnsi="Consolas" w:eastAsia="Consolas"/>
          <w:sz w:val="20"/>
        </w:rPr>
        <w:t xml:space="preserve">└──────────────────┬───────────────────────┘</w:t>
      </w:r>
    </w:p>
    <w:p>
      <w:pPr/>
      <w:r>
        <w:rPr>
          <w:rFonts w:ascii="Consolas" w:hAnsi="Consolas" w:eastAsia="Consolas"/>
          <w:sz w:val="20"/>
        </w:rPr>
        <w:t xml:space="preserve">                   │</w:t>
      </w:r>
    </w:p>
    <w:p>
      <w:pPr/>
      <w:r>
        <w:rPr>
          <w:rFonts w:ascii="Consolas" w:hAnsi="Consolas" w:eastAsia="Consolas"/>
          <w:sz w:val="20"/>
        </w:rPr>
        <w:t xml:space="preserve">     ┌─────────────┼─────────────┐</w:t>
      </w:r>
    </w:p>
    <w:p>
      <w:pPr/>
      <w:r>
        <w:rPr>
          <w:rFonts w:ascii="Consolas" w:hAnsi="Consolas" w:eastAsia="Consolas"/>
          <w:sz w:val="20"/>
        </w:rPr>
        <w:t xml:space="preserve">     ▼             ▼             ▼</w:t>
      </w:r>
    </w:p>
    <w:p>
      <w:pPr/>
      <w:r>
        <w:rPr>
          <w:rFonts w:ascii="Consolas" w:hAnsi="Consolas" w:eastAsia="Consolas"/>
          <w:sz w:val="20"/>
        </w:rPr>
        <w:t xml:space="preserve"> SQL Server    BarTender      操作日志</w:t>
      </w:r>
    </w:p>
    <w:p>
      <w:pPr/>
      <w:r>
        <w:rPr>
          <w:rFonts w:ascii="Consolas" w:hAnsi="Consolas" w:eastAsia="Consolas"/>
          <w:sz w:val="20"/>
        </w:rPr>
        <w:t xml:space="preserve"> （业务数据）   （标签打印）    （Logs）</w:t>
      </w:r>
    </w:p>
    <w:p>
      <w:pPr/>
      <w:r>
        <w:rPr>
          <w:rFonts w:ascii="宋体" w:hAnsi="宋体" w:eastAsia="宋体"/>
          <w:b/>
          <w:sz w:val="26"/>
        </w:rPr>
        <w:t xml:space="preserve">3. 主界面说明</w:t>
      </w:r>
    </w:p>
    <w:p>
      <w:pPr/>
      <w:r>
        <w:rPr>
          <w:rFonts w:ascii="Consolas" w:hAnsi="Consolas" w:eastAsia="Consolas"/>
          <w:sz w:val="20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nsolas" w:hAnsi="Consolas" w:eastAsia="Consolas"/>
          <w:sz w:val="20"/>
        </w:rPr>
        <w:t xml:space="preserve">│  WF MES 制造执行系统     欢迎，[姓名]     版本 [x.x.x.x]   │</w:t>
      </w:r>
    </w:p>
    <w:p>
      <w:pPr/>
      <w:r>
        <w:rPr>
          <w:rFonts w:ascii="Consolas" w:hAnsi="Consolas" w:eastAsia="Consolas"/>
          <w:sz w:val="20"/>
        </w:rPr>
        <w:t xml:space="preserve">├─────────────┬────────────────────────────────────────────┤</w:t>
      </w:r>
    </w:p>
    <w:p>
      <w:pPr/>
      <w:r>
        <w:rPr>
          <w:rFonts w:ascii="Consolas" w:hAnsi="Consolas" w:eastAsia="Consolas"/>
          <w:sz w:val="20"/>
        </w:rPr>
        <w:t xml:space="preserve">│  功能模块   │                                            │</w:t>
      </w:r>
    </w:p>
    <w:p>
      <w:pPr/>
      <w:r>
        <w:rPr>
          <w:rFonts w:ascii="Consolas" w:hAnsi="Consolas" w:eastAsia="Consolas"/>
          <w:sz w:val="20"/>
        </w:rPr>
        <w:t xml:space="preserve">│  ├ 生产管理 │         主内容区（当前菜单页面）            │</w:t>
      </w:r>
    </w:p>
    <w:p>
      <w:pPr/>
      <w:r>
        <w:rPr>
          <w:rFonts w:ascii="Consolas" w:hAnsi="Consolas" w:eastAsia="Consolas"/>
          <w:sz w:val="20"/>
        </w:rPr>
        <w:t xml:space="preserve">│  ├ 物料管理 │                                            │</w:t>
      </w:r>
    </w:p>
    <w:p>
      <w:pPr/>
      <w:r>
        <w:rPr>
          <w:rFonts w:ascii="Consolas" w:hAnsi="Consolas" w:eastAsia="Consolas"/>
          <w:sz w:val="20"/>
        </w:rPr>
        <w:t xml:space="preserve">│  ├ 条码管理 │                                            │</w:t>
      </w:r>
    </w:p>
    <w:p>
      <w:pPr/>
      <w:r>
        <w:rPr>
          <w:rFonts w:ascii="Consolas" w:hAnsi="Consolas" w:eastAsia="Consolas"/>
          <w:sz w:val="20"/>
        </w:rPr>
        <w:t xml:space="preserve">│  └ 系统管理 │                                            │</w:t>
      </w:r>
    </w:p>
    <w:p>
      <w:pPr/>
      <w:r>
        <w:rPr>
          <w:rFonts w:ascii="Consolas" w:hAnsi="Consolas" w:eastAsia="Consolas"/>
          <w:sz w:val="20"/>
        </w:rPr>
        <w:t xml:space="preserve">└─────────────┴────────────────────────────────────────────┘</w:t>
      </w:r>
    </w:p>
    <w:p>
      <w:pPr/>
      <w:r>
        <w:rPr>
          <w:rFonts w:ascii="宋体" w:hAnsi="宋体" w:eastAsia="宋体"/>
          <w:sz w:val="22"/>
        </w:rPr>
        <w:t xml:space="preserve">• 左侧树形菜单：按「模块 → 二级菜单」组织，仅显示当前账号有权限的菜单。</w:t>
      </w:r>
    </w:p>
    <w:p>
      <w:pPr/>
      <w:r>
        <w:rPr>
          <w:rFonts w:ascii="宋体" w:hAnsi="宋体" w:eastAsia="宋体"/>
          <w:sz w:val="22"/>
        </w:rPr>
        <w:t xml:space="preserve">• 主内容区：展示所选菜单对应的业务页面。</w:t>
      </w:r>
    </w:p>
    <w:p>
      <w:pPr/>
      <w:r>
        <w:rPr>
          <w:rFonts w:ascii="宋体" w:hAnsi="宋体" w:eastAsia="宋体"/>
          <w:sz w:val="22"/>
        </w:rPr>
        <w:t xml:space="preserve">• 顶栏：显示欢迎语与程序版本号，便于确认客户端是否已更新。</w:t>
      </w:r>
    </w:p>
    <w:p>
      <w:pPr/>
      <w:r>
        <w:rPr>
          <w:rFonts w:ascii="宋体" w:hAnsi="宋体" w:eastAsia="宋体"/>
          <w:b/>
          <w:sz w:val="26"/>
        </w:rPr>
        <w:t xml:space="preserve">4. 登录与账号安全</w:t>
      </w:r>
    </w:p>
    <w:p>
      <w:pPr/>
      <w:r>
        <w:rPr>
          <w:rFonts w:ascii="宋体" w:hAnsi="宋体" w:eastAsia="宋体"/>
          <w:b/>
          <w:sz w:val="22"/>
        </w:rPr>
        <w:t xml:space="preserve">4.1 登录流程图</w:t>
      </w:r>
    </w:p>
    <w:p>
      <w:pPr/>
      <w:r>
        <w:rPr>
          <w:rFonts w:ascii="Consolas" w:hAnsi="Consolas" w:eastAsia="Consolas"/>
          <w:sz w:val="20"/>
        </w:rPr>
        <w:t xml:space="preserve">  启动程序</w:t>
      </w:r>
    </w:p>
    <w:p>
      <w:pPr/>
      <w:r>
        <w:rPr>
          <w:rFonts w:ascii="Consolas" w:hAnsi="Consolas" w:eastAsia="Consolas"/>
          <w:sz w:val="20"/>
        </w:rPr>
        <w:t xml:space="preserve">     │</w:t>
      </w:r>
    </w:p>
    <w:p>
      <w:pPr/>
      <w:r>
        <w:rPr>
          <w:rFonts w:ascii="Consolas" w:hAnsi="Consolas" w:eastAsia="Consolas"/>
          <w:sz w:val="20"/>
        </w:rPr>
        <w:t xml:space="preserve">     ▼</w:t>
      </w:r>
    </w:p>
    <w:p>
      <w:pPr/>
      <w:r>
        <w:rPr>
          <w:rFonts w:ascii="Consolas" w:hAnsi="Consolas" w:eastAsia="Consolas"/>
          <w:sz w:val="20"/>
        </w:rPr>
        <w:t xml:space="preserve">  自动检查更新 ──有更新──▶ 下载安装后重启</w:t>
      </w:r>
    </w:p>
    <w:p>
      <w:pPr/>
      <w:r>
        <w:rPr>
          <w:rFonts w:ascii="Consolas" w:hAnsi="Consolas" w:eastAsia="Consolas"/>
          <w:sz w:val="20"/>
        </w:rPr>
        <w:t xml:space="preserve">     │无更新</w:t>
      </w:r>
    </w:p>
    <w:p>
      <w:pPr/>
      <w:r>
        <w:rPr>
          <w:rFonts w:ascii="Consolas" w:hAnsi="Consolas" w:eastAsia="Consolas"/>
          <w:sz w:val="20"/>
        </w:rPr>
        <w:t xml:space="preserve">     ▼</w:t>
      </w:r>
    </w:p>
    <w:p>
      <w:pPr/>
      <w:r>
        <w:rPr>
          <w:rFonts w:ascii="Consolas" w:hAnsi="Consolas" w:eastAsia="Consolas"/>
          <w:sz w:val="20"/>
        </w:rPr>
        <w:t xml:space="preserve">  显示登录页 → 输入账号密码</w:t>
      </w:r>
    </w:p>
    <w:p>
      <w:pPr/>
      <w:r>
        <w:rPr>
          <w:rFonts w:ascii="Consolas" w:hAnsi="Consolas" w:eastAsia="Consolas"/>
          <w:sz w:val="20"/>
        </w:rPr>
        <w:t xml:space="preserve">     │</w:t>
      </w:r>
    </w:p>
    <w:p>
      <w:pPr/>
      <w:r>
        <w:rPr>
          <w:rFonts w:ascii="Consolas" w:hAnsi="Consolas" w:eastAsia="Consolas"/>
          <w:sz w:val="20"/>
        </w:rPr>
        <w:t xml:space="preserve">     ▼</w:t>
      </w:r>
    </w:p>
    <w:p>
      <w:pPr/>
      <w:r>
        <w:rPr>
          <w:rFonts w:ascii="Consolas" w:hAnsi="Consolas" w:eastAsia="Consolas"/>
          <w:sz w:val="20"/>
        </w:rPr>
        <w:t xml:space="preserve">  验证通过？──否──▶ 提示错误，重新输入</w:t>
      </w:r>
    </w:p>
    <w:p>
      <w:pPr/>
      <w:r>
        <w:rPr>
          <w:rFonts w:ascii="Consolas" w:hAnsi="Consolas" w:eastAsia="Consolas"/>
          <w:sz w:val="20"/>
        </w:rPr>
        <w:t xml:space="preserve">     │是</w:t>
      </w:r>
    </w:p>
    <w:p>
      <w:pPr/>
      <w:r>
        <w:rPr>
          <w:rFonts w:ascii="Consolas" w:hAnsi="Consolas" w:eastAsia="Consolas"/>
          <w:sz w:val="20"/>
        </w:rPr>
        <w:t xml:space="preserve">     ▼</w:t>
      </w:r>
    </w:p>
    <w:p>
      <w:pPr/>
      <w:r>
        <w:rPr>
          <w:rFonts w:ascii="Consolas" w:hAnsi="Consolas" w:eastAsia="Consolas"/>
          <w:sz w:val="20"/>
        </w:rPr>
        <w:t xml:space="preserve">  首次登录/密码被重置？──是──▶ 强制修改密码</w:t>
      </w:r>
    </w:p>
    <w:p>
      <w:pPr/>
      <w:r>
        <w:rPr>
          <w:rFonts w:ascii="Consolas" w:hAnsi="Consolas" w:eastAsia="Consolas"/>
          <w:sz w:val="20"/>
        </w:rPr>
        <w:t xml:space="preserve">     │否                    │</w:t>
      </w:r>
    </w:p>
    <w:p>
      <w:pPr/>
      <w:r>
        <w:rPr>
          <w:rFonts w:ascii="Consolas" w:hAnsi="Consolas" w:eastAsia="Consolas"/>
          <w:sz w:val="20"/>
        </w:rPr>
        <w:t xml:space="preserve">     ▼                      ▼</w:t>
      </w:r>
    </w:p>
    <w:p>
      <w:pPr/>
      <w:r>
        <w:rPr>
          <w:rFonts w:ascii="Consolas" w:hAnsi="Consolas" w:eastAsia="Consolas"/>
          <w:sz w:val="20"/>
        </w:rPr>
        <w:t xml:space="preserve">  加载角色菜单权限 ◀──────── 改密成功</w:t>
      </w:r>
    </w:p>
    <w:p>
      <w:pPr/>
      <w:r>
        <w:rPr>
          <w:rFonts w:ascii="Consolas" w:hAnsi="Consolas" w:eastAsia="Consolas"/>
          <w:sz w:val="20"/>
        </w:rPr>
        <w:t xml:space="preserve">     │</w:t>
      </w:r>
    </w:p>
    <w:p>
      <w:pPr/>
      <w:r>
        <w:rPr>
          <w:rFonts w:ascii="Consolas" w:hAnsi="Consolas" w:eastAsia="Consolas"/>
          <w:sz w:val="20"/>
        </w:rPr>
        <w:t xml:space="preserve">     ▼</w:t>
      </w:r>
    </w:p>
    <w:p>
      <w:pPr/>
      <w:r>
        <w:rPr>
          <w:rFonts w:ascii="Consolas" w:hAnsi="Consolas" w:eastAsia="Consolas"/>
          <w:sz w:val="20"/>
        </w:rPr>
        <w:t xml:space="preserve">  进入主界面</w:t>
      </w:r>
    </w:p>
    <w:p>
      <w:pPr/>
      <w:r>
        <w:rPr>
          <w:rFonts w:ascii="宋体" w:hAnsi="宋体" w:eastAsia="宋体"/>
          <w:b/>
          <w:sz w:val="22"/>
        </w:rPr>
        <w:t xml:space="preserve">4.2 操作步骤</w:t>
      </w:r>
    </w:p>
    <w:p>
      <w:pPr/>
      <w:r>
        <w:rPr>
          <w:rFonts w:ascii="Consolas" w:hAnsi="Consolas" w:eastAsia="Consolas"/>
          <w:sz w:val="20"/>
        </w:rPr>
        <w:t xml:space="preserve">   1. 双击运行 WF.MES.WPF.exe，等待登录页就绪。</w:t>
      </w:r>
    </w:p>
    <w:p>
      <w:pPr/>
      <w:r>
        <w:rPr>
          <w:rFonts w:ascii="Consolas" w:hAnsi="Consolas" w:eastAsia="Consolas"/>
          <w:sz w:val="20"/>
        </w:rPr>
        <w:t xml:space="preserve">   2. 输入账号、密码，点击「登录」或按 Enter 键。</w:t>
      </w:r>
    </w:p>
    <w:p>
      <w:pPr/>
      <w:r>
        <w:rPr>
          <w:rFonts w:ascii="Consolas" w:hAnsi="Consolas" w:eastAsia="Consolas"/>
          <w:sz w:val="20"/>
        </w:rPr>
        <w:t xml:space="preserve">   3. 若为新建账号或管理员重置密码，须先设置新密码（不少于 6 位，且不能与当前密码相同）。</w:t>
      </w:r>
    </w:p>
    <w:p>
      <w:pPr/>
      <w:r>
        <w:rPr>
          <w:rFonts w:ascii="Consolas" w:hAnsi="Consolas" w:eastAsia="Consolas"/>
          <w:sz w:val="20"/>
        </w:rPr>
        <w:t xml:space="preserve">   4. 登录成功后，左侧显示该账号被授权的功能模块与菜单。</w:t>
      </w:r>
    </w:p>
    <w:p/>
    <w:p>
      <w:pPr/>
      <w:r>
        <w:rPr>
          <w:rFonts w:ascii="宋体" w:hAnsi="宋体" w:eastAsia="宋体"/>
          <w:b/>
          <w:sz w:val="22"/>
        </w:rPr>
        <w:t xml:space="preserve">4.3 便捷性设计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便捷项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Enter 快捷登录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密码框按 Enter 即可登录，减少鼠标操作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版本号显示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登录页与主界面均显示版本，便于确认是否已更新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改密一体化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首次改密嵌入登录流程，无需另找菜单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权限即时生效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登录时按角色加载菜单，不同岗位看到不同功能</w:t>
            </w:r>
          </w:p>
        </w:tc>
      </w:tr>
    </w:tbl>
    <w:p/>
    <w:p>
      <w:pPr/>
      <w:r>
        <w:rPr>
          <w:rFonts w:ascii="宋体" w:hAnsi="宋体" w:eastAsia="宋体"/>
          <w:b/>
          <w:sz w:val="22"/>
        </w:rPr>
        <w:t xml:space="preserve">4.4 管控点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管控措施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业务价值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账号启用控制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禁用账号无法登录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人员离职或停岗即时生效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密码安全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数据库存储加密密码，非明文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防止密码泄露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强制改密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新用户或重置密码后须改密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避免共用默认密码风险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权限隔离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无权限模块不显示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最小权限原则，降低误操作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登录日志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成功/失败记录至 Logs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便于安全审计与问题追溯</w:t>
            </w:r>
          </w:p>
        </w:tc>
      </w:tr>
    </w:tbl>
    <w:p/>
    <w:p>
      <w:pPr/>
      <w:r>
        <w:rPr>
          <w:rFonts w:ascii="宋体" w:hAnsi="宋体" w:eastAsia="宋体"/>
          <w:b/>
          <w:sz w:val="26"/>
        </w:rPr>
        <w:t xml:space="preserve">5. 权限与系统管理（管理员）</w:t>
      </w:r>
    </w:p>
    <w:p>
      <w:pPr/>
      <w:r>
        <w:rPr>
          <w:rFonts w:ascii="宋体" w:hAnsi="宋体" w:eastAsia="宋体"/>
          <w:b/>
          <w:sz w:val="22"/>
        </w:rPr>
        <w:t xml:space="preserve">5.1 权限模型</w:t>
      </w:r>
    </w:p>
    <w:p>
      <w:pPr/>
      <w:r>
        <w:rPr>
          <w:rFonts w:ascii="Consolas" w:hAnsi="Consolas" w:eastAsia="Consolas"/>
          <w:sz w:val="20"/>
        </w:rPr>
        <w:t xml:space="preserve">  用户 ──▶ 用户-角色 ──▶ 角色 ──▶ 角色-模块 / 角色-菜单</w:t>
      </w:r>
    </w:p>
    <w:p>
      <w:pPr/>
      <w:r>
        <w:rPr>
          <w:rFonts w:ascii="Consolas" w:hAnsi="Consolas" w:eastAsia="Consolas"/>
          <w:sz w:val="20"/>
        </w:rPr>
        <w:t xml:space="preserve">                                    │</w:t>
      </w:r>
    </w:p>
    <w:p>
      <w:pPr/>
      <w:r>
        <w:rPr>
          <w:rFonts w:ascii="Consolas" w:hAnsi="Consolas" w:eastAsia="Consolas"/>
          <w:sz w:val="20"/>
        </w:rPr>
        <w:t xml:space="preserve">                                    ▼</w:t>
      </w:r>
    </w:p>
    <w:p>
      <w:pPr/>
      <w:r>
        <w:rPr>
          <w:rFonts w:ascii="Consolas" w:hAnsi="Consolas" w:eastAsia="Consolas"/>
          <w:sz w:val="20"/>
        </w:rPr>
        <w:t xml:space="preserve">                          可见的功能模块与二级菜单</w:t>
      </w:r>
    </w:p>
    <w:p>
      <w:pPr/>
      <w:r>
        <w:rPr>
          <w:rFonts w:ascii="宋体" w:hAnsi="宋体" w:eastAsia="宋体"/>
          <w:sz w:val="22"/>
        </w:rPr>
        <w:t xml:space="preserve">原则：用户能看到的菜单 = 其所有角色下「模块 + 二级菜单」权限的并集。</w:t>
      </w:r>
    </w:p>
    <w:p>
      <w:pPr/>
      <w:r>
        <w:rPr>
          <w:rFonts w:ascii="宋体" w:hAnsi="宋体" w:eastAsia="宋体"/>
          <w:b/>
          <w:sz w:val="22"/>
        </w:rPr>
        <w:t xml:space="preserve">5.2 初始化推荐流程</w:t>
      </w:r>
    </w:p>
    <w:p>
      <w:pPr/>
      <w:r>
        <w:rPr>
          <w:rFonts w:ascii="Consolas" w:hAnsi="Consolas" w:eastAsia="Consolas"/>
          <w:sz w:val="20"/>
        </w:rPr>
        <w:t xml:space="preserve">  新建角色 → 分配模块与菜单权限 → 新建用户并关联角色</w:t>
      </w:r>
    </w:p>
    <w:p>
      <w:pPr/>
      <w:r>
        <w:rPr>
          <w:rFonts w:ascii="Consolas" w:hAnsi="Consolas" w:eastAsia="Consolas"/>
          <w:sz w:val="20"/>
        </w:rPr>
        <w:t xml:space="preserve">       → 用户首次登录改密 → 维护条码基础数据（客户、规则）</w:t>
      </w:r>
    </w:p>
    <w:p>
      <w:pPr/>
      <w:r>
        <w:rPr>
          <w:rFonts w:ascii="宋体" w:hAnsi="宋体" w:eastAsia="宋体"/>
          <w:b/>
          <w:sz w:val="22"/>
        </w:rPr>
        <w:t xml:space="preserve">5.3 用户管理要点</w:t>
      </w:r>
    </w:p>
    <w:p>
      <w:pPr/>
      <w:r>
        <w:rPr>
          <w:rFonts w:ascii="Consolas" w:hAnsi="Consolas" w:eastAsia="Consolas"/>
          <w:sz w:val="20"/>
        </w:rPr>
        <w:t xml:space="preserve">   1. 路径：系统管理 → 用户管理。</w:t>
      </w:r>
    </w:p>
    <w:p>
      <w:pPr/>
      <w:r>
        <w:rPr>
          <w:rFonts w:ascii="Consolas" w:hAnsi="Consolas" w:eastAsia="Consolas"/>
          <w:sz w:val="20"/>
        </w:rPr>
        <w:t xml:space="preserve">   2. 新增用户：默认密码 123456，保存后用户首次登录须改密。</w:t>
      </w:r>
    </w:p>
    <w:p>
      <w:pPr/>
      <w:r>
        <w:rPr>
          <w:rFonts w:ascii="Consolas" w:hAnsi="Consolas" w:eastAsia="Consolas"/>
          <w:sz w:val="20"/>
        </w:rPr>
        <w:t xml:space="preserve">   3. 重置密码：管理员可将密码重置为 123456，用户下次登录须改密。</w:t>
      </w:r>
    </w:p>
    <w:p>
      <w:pPr/>
      <w:r>
        <w:rPr>
          <w:rFonts w:ascii="Consolas" w:hAnsi="Consolas" w:eastAsia="Consolas"/>
          <w:sz w:val="20"/>
        </w:rPr>
        <w:t xml:space="preserve">   4. 分配角色：决定用户可见菜单范围，按岗位分配。</w:t>
      </w:r>
    </w:p>
    <w:p>
      <w:pPr/>
      <w:r>
        <w:rPr>
          <w:rFonts w:ascii="Consolas" w:hAnsi="Consolas" w:eastAsia="Consolas"/>
          <w:sz w:val="20"/>
        </w:rPr>
        <w:t xml:space="preserve">   5. 禁用用户：取消「启用」后该账号立即无法登录。</w:t>
      </w:r>
    </w:p>
    <w:p/>
    <w:p>
      <w:pPr/>
      <w:r>
        <w:rPr>
          <w:rFonts w:ascii="宋体" w:hAnsi="宋体" w:eastAsia="宋体"/>
          <w:b/>
          <w:sz w:val="22"/>
        </w:rPr>
        <w:t xml:space="preserve">5.4 管控点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岗位分权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产线操作员不应拥有系统管理菜单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账号唯一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用户名不可重复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重置可追溯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管理员重置密码后强制用户改密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最小权限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按岗位仅开放必要菜单（如仅「条码打印」）</w:t>
            </w:r>
          </w:p>
        </w:tc>
      </w:tr>
    </w:tbl>
    <w:p/>
    <w:p>
      <w:pPr/>
      <w:r>
        <w:rPr>
          <w:rFonts w:ascii="宋体" w:hAnsi="宋体" w:eastAsia="宋体"/>
          <w:b/>
          <w:sz w:val="26"/>
        </w:rPr>
        <w:t xml:space="preserve">6. 条码管理（核心业务）</w:t>
      </w:r>
    </w:p>
    <w:p>
      <w:pPr/>
      <w:r>
        <w:rPr>
          <w:rFonts w:ascii="宋体" w:hAnsi="宋体" w:eastAsia="宋体"/>
          <w:sz w:val="22"/>
        </w:rPr>
        <w:t xml:space="preserve">条码业务遵循标准顺序：基础数据（客户）→ 规则配置 → 批量生成与打印 → 明细查询与追溯。</w:t>
      </w:r>
    </w:p>
    <w:p>
      <w:pPr/>
      <w:r>
        <w:rPr>
          <w:rFonts w:ascii="宋体" w:hAnsi="宋体" w:eastAsia="宋体"/>
          <w:b/>
          <w:sz w:val="22"/>
        </w:rPr>
        <w:t xml:space="preserve">6.1 总体业务流程图</w:t>
      </w:r>
    </w:p>
    <w:p>
      <w:pPr/>
      <w:r>
        <w:rPr>
          <w:rFonts w:ascii="Consolas" w:hAnsi="Consolas" w:eastAsia="Consolas"/>
          <w:sz w:val="20"/>
        </w:rPr>
        <w:t xml:space="preserve">  ┌─ 基础配置（管理员/工艺）─┐</w:t>
      </w:r>
    </w:p>
    <w:p>
      <w:pPr/>
      <w:r>
        <w:rPr>
          <w:rFonts w:ascii="Consolas" w:hAnsi="Consolas" w:eastAsia="Consolas"/>
          <w:sz w:val="20"/>
        </w:rPr>
        <w:t xml:space="preserve">  │  客户维护 → 料号条码规则  │</w:t>
      </w:r>
    </w:p>
    <w:p>
      <w:pPr/>
      <w:r>
        <w:rPr>
          <w:rFonts w:ascii="Consolas" w:hAnsi="Consolas" w:eastAsia="Consolas"/>
          <w:sz w:val="20"/>
        </w:rPr>
        <w:t xml:space="preserve">  └───────────┬──────────────┘</w:t>
      </w:r>
    </w:p>
    <w:p>
      <w:pPr/>
      <w:r>
        <w:rPr>
          <w:rFonts w:ascii="Consolas" w:hAnsi="Consolas" w:eastAsia="Consolas"/>
          <w:sz w:val="20"/>
        </w:rPr>
        <w:t xml:space="preserve">              ▼</w:t>
      </w:r>
    </w:p>
    <w:p>
      <w:pPr/>
      <w:r>
        <w:rPr>
          <w:rFonts w:ascii="Consolas" w:hAnsi="Consolas" w:eastAsia="Consolas"/>
          <w:sz w:val="20"/>
        </w:rPr>
        <w:t xml:space="preserve">  ┌─ 日常作业（产线操作员）─┐</w:t>
      </w:r>
    </w:p>
    <w:p>
      <w:pPr/>
      <w:r>
        <w:rPr>
          <w:rFonts w:ascii="Consolas" w:hAnsi="Consolas" w:eastAsia="Consolas"/>
          <w:sz w:val="20"/>
        </w:rPr>
        <w:t xml:space="preserve">  │  条码打印：选料号/日期/数量 │</w:t>
      </w:r>
    </w:p>
    <w:p>
      <w:pPr/>
      <w:r>
        <w:rPr>
          <w:rFonts w:ascii="Consolas" w:hAnsi="Consolas" w:eastAsia="Consolas"/>
          <w:sz w:val="20"/>
        </w:rPr>
        <w:t xml:space="preserve">  │       → 生成 → 打印标签   │</w:t>
      </w:r>
    </w:p>
    <w:p>
      <w:pPr/>
      <w:r>
        <w:rPr>
          <w:rFonts w:ascii="Consolas" w:hAnsi="Consolas" w:eastAsia="Consolas"/>
          <w:sz w:val="20"/>
        </w:rPr>
        <w:t xml:space="preserve">  └───────────┬──────────────┘</w:t>
      </w:r>
    </w:p>
    <w:p>
      <w:pPr/>
      <w:r>
        <w:rPr>
          <w:rFonts w:ascii="Consolas" w:hAnsi="Consolas" w:eastAsia="Consolas"/>
          <w:sz w:val="20"/>
        </w:rPr>
        <w:t xml:space="preserve">              ▼</w:t>
      </w:r>
    </w:p>
    <w:p>
      <w:pPr/>
      <w:r>
        <w:rPr>
          <w:rFonts w:ascii="Consolas" w:hAnsi="Consolas" w:eastAsia="Consolas"/>
          <w:sz w:val="20"/>
        </w:rPr>
        <w:t xml:space="preserve">  ┌─ 追溯查询（管理员/品质）─┐</w:t>
      </w:r>
    </w:p>
    <w:p>
      <w:pPr/>
      <w:r>
        <w:rPr>
          <w:rFonts w:ascii="Consolas" w:hAnsi="Consolas" w:eastAsia="Consolas"/>
          <w:sz w:val="20"/>
        </w:rPr>
        <w:t xml:space="preserve">  │  条码明细：按单号查询/导出 │</w:t>
      </w:r>
    </w:p>
    <w:p>
      <w:pPr/>
      <w:r>
        <w:rPr>
          <w:rFonts w:ascii="Consolas" w:hAnsi="Consolas" w:eastAsia="Consolas"/>
          <w:sz w:val="20"/>
        </w:rPr>
        <w:t xml:space="preserve">  └─────────────────────────┘</w:t>
      </w:r>
    </w:p>
    <w:p>
      <w:pPr/>
      <w:r>
        <w:rPr>
          <w:rFonts w:ascii="宋体" w:hAnsi="宋体" w:eastAsia="宋体"/>
          <w:b/>
          <w:sz w:val="22"/>
        </w:rPr>
        <w:t xml:space="preserve">6.2 客户维护</w:t>
      </w:r>
    </w:p>
    <w:p>
      <w:pPr/>
      <w:r>
        <w:rPr>
          <w:rFonts w:ascii="宋体" w:hAnsi="宋体" w:eastAsia="宋体"/>
          <w:sz w:val="22"/>
        </w:rPr>
        <w:t xml:space="preserve">路径：条码管理 → 客户维护</w:t>
      </w:r>
    </w:p>
    <w:p>
      <w:pPr/>
      <w:r>
        <w:rPr>
          <w:rFonts w:ascii="宋体" w:hAnsi="宋体" w:eastAsia="宋体"/>
          <w:b/>
          <w:sz w:val="22"/>
        </w:rPr>
        <w:t xml:space="preserve">操作步骤</w:t>
      </w:r>
    </w:p>
    <w:p>
      <w:pPr/>
      <w:r>
        <w:rPr>
          <w:rFonts w:ascii="Consolas" w:hAnsi="Consolas" w:eastAsia="Consolas"/>
          <w:sz w:val="20"/>
        </w:rPr>
        <w:t xml:space="preserve">   1. 点击「新增」，填写客户名称，勾选「启用」。</w:t>
      </w:r>
    </w:p>
    <w:p>
      <w:pPr/>
      <w:r>
        <w:rPr>
          <w:rFonts w:ascii="Consolas" w:hAnsi="Consolas" w:eastAsia="Consolas"/>
          <w:sz w:val="20"/>
        </w:rPr>
        <w:t xml:space="preserve">   2. 点击「保存客户」。</w:t>
      </w:r>
    </w:p>
    <w:p>
      <w:pPr/>
      <w:r>
        <w:rPr>
          <w:rFonts w:ascii="Consolas" w:hAnsi="Consolas" w:eastAsia="Consolas"/>
          <w:sz w:val="20"/>
        </w:rPr>
        <w:t xml:space="preserve">   3. 修改时：选中行 →「编辑」→ 修改 → 保存。</w:t>
      </w:r>
    </w:p>
    <w:p/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便捷性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管控点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列表直观展示启用状态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客户禁用后，其料号规则不再出现在规则列表与打印下拉中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支持编辑/刷新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保存时记录创建人、修改人及时间（审计信息）</w:t>
            </w:r>
          </w:p>
        </w:tc>
      </w:tr>
    </w:tbl>
    <w:p/>
    <w:p>
      <w:pPr/>
      <w:r>
        <w:rPr>
          <w:rFonts w:ascii="宋体" w:hAnsi="宋体" w:eastAsia="宋体"/>
          <w:b/>
          <w:sz w:val="22"/>
        </w:rPr>
        <w:t xml:space="preserve">6.3 料号条码规则</w:t>
      </w:r>
    </w:p>
    <w:p>
      <w:pPr/>
      <w:r>
        <w:rPr>
          <w:rFonts w:ascii="宋体" w:hAnsi="宋体" w:eastAsia="宋体"/>
          <w:sz w:val="22"/>
        </w:rPr>
        <w:t xml:space="preserve">路径：条码管理 → 料号条码规则。一条规则 = 一个客户 + 一个料号 + 多段条码组成。</w:t>
      </w:r>
    </w:p>
    <w:p>
      <w:pPr/>
      <w:r>
        <w:rPr>
          <w:rFonts w:ascii="宋体" w:hAnsi="宋体" w:eastAsia="宋体"/>
          <w:b/>
          <w:sz w:val="22"/>
        </w:rPr>
        <w:t xml:space="preserve">条码组成示意</w:t>
      </w:r>
    </w:p>
    <w:p>
      <w:pPr/>
      <w:r>
        <w:rPr>
          <w:rFonts w:ascii="Consolas" w:hAnsi="Consolas" w:eastAsia="Consolas"/>
          <w:sz w:val="20"/>
        </w:rPr>
        <w:t xml:space="preserve">  [固定符号] + [日期段] + [流水号段]  →  完整条码字符串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段类型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作用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示例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固定符号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固定文字前缀/分隔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WF、ABC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日期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按打印日期格式化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20260622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流水号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递增序号（每规则仅 1 段）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0001（可设进制与位数）</w:t>
            </w:r>
          </w:p>
        </w:tc>
      </w:tr>
    </w:tbl>
    <w:p/>
    <w:p>
      <w:pPr/>
      <w:r>
        <w:rPr>
          <w:rFonts w:ascii="宋体" w:hAnsi="宋体" w:eastAsia="宋体"/>
          <w:b/>
          <w:sz w:val="22"/>
        </w:rPr>
        <w:t xml:space="preserve">操作步骤</w:t>
      </w:r>
    </w:p>
    <w:p>
      <w:pPr/>
      <w:r>
        <w:rPr>
          <w:rFonts w:ascii="Consolas" w:hAnsi="Consolas" w:eastAsia="Consolas"/>
          <w:sz w:val="20"/>
        </w:rPr>
        <w:t xml:space="preserve">   1. 「新增」→ 选择客户、填写料号。</w:t>
      </w:r>
    </w:p>
    <w:p>
      <w:pPr/>
      <w:r>
        <w:rPr>
          <w:rFonts w:ascii="Consolas" w:hAnsi="Consolas" w:eastAsia="Consolas"/>
          <w:sz w:val="20"/>
        </w:rPr>
        <w:t xml:space="preserve">   2. 「添加段」→ 按顺序配置各段（可删段、实时预览样例条码）。</w:t>
      </w:r>
    </w:p>
    <w:p>
      <w:pPr/>
      <w:r>
        <w:rPr>
          <w:rFonts w:ascii="Consolas" w:hAnsi="Consolas" w:eastAsia="Consolas"/>
          <w:sz w:val="20"/>
        </w:rPr>
        <w:t xml:space="preserve">   3. 设置「预览日期」，确认条码格式。</w:t>
      </w:r>
    </w:p>
    <w:p>
      <w:pPr/>
      <w:r>
        <w:rPr>
          <w:rFonts w:ascii="Consolas" w:hAnsi="Consolas" w:eastAsia="Consolas"/>
          <w:sz w:val="20"/>
        </w:rPr>
        <w:t xml:space="preserve">   4. 「保存规则」。</w:t>
      </w:r>
    </w:p>
    <w:p/>
    <w:p>
      <w:pPr/>
      <w:r>
        <w:rPr>
          <w:rFonts w:ascii="宋体" w:hAnsi="宋体" w:eastAsia="宋体"/>
          <w:sz w:val="22"/>
        </w:rPr>
        <w:t xml:space="preserve">ResetKey（流水重置键）：勾选「参与流水号重置」的段（通常含日期）。同一天、同一规则下流水号连续；日期或固定段变化时，流水从 1 重新开始。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规则唯一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同一客户下料号不可重复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流水号段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必须有且仅有 1 个流水号段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格式校验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固定符号非空、日期格式合法方可保存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客户状态联动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仅启用客户的规则在列表与打印中可见</w:t>
            </w:r>
          </w:p>
        </w:tc>
      </w:tr>
    </w:tbl>
    <w:p/>
    <w:p>
      <w:pPr/>
      <w:r>
        <w:rPr>
          <w:rFonts w:ascii="宋体" w:hAnsi="宋体" w:eastAsia="宋体"/>
          <w:b/>
          <w:sz w:val="22"/>
        </w:rPr>
        <w:t xml:space="preserve">6.4 条码打印</w:t>
      </w:r>
    </w:p>
    <w:p>
      <w:pPr/>
      <w:r>
        <w:rPr>
          <w:rFonts w:ascii="宋体" w:hAnsi="宋体" w:eastAsia="宋体"/>
          <w:sz w:val="22"/>
        </w:rPr>
        <w:t xml:space="preserve">路径：条码管理 → 条码打印</w:t>
      </w:r>
    </w:p>
    <w:p>
      <w:pPr/>
      <w:r>
        <w:rPr>
          <w:rFonts w:ascii="宋体" w:hAnsi="宋体" w:eastAsia="宋体"/>
          <w:b/>
          <w:sz w:val="22"/>
        </w:rPr>
        <w:t xml:space="preserve">生成与打印流程图</w:t>
      </w:r>
    </w:p>
    <w:p>
      <w:pPr/>
      <w:r>
        <w:rPr>
          <w:rFonts w:ascii="Consolas" w:hAnsi="Consolas" w:eastAsia="Consolas"/>
          <w:sz w:val="20"/>
        </w:rPr>
        <w:t xml:space="preserve">  选择客户/料号/日期/数量</w:t>
      </w:r>
    </w:p>
    <w:p>
      <w:pPr/>
      <w:r>
        <w:rPr>
          <w:rFonts w:ascii="Consolas" w:hAnsi="Consolas" w:eastAsia="Consolas"/>
          <w:sz w:val="20"/>
        </w:rPr>
        <w:t xml:space="preserve">         │</w:t>
      </w:r>
    </w:p>
    <w:p>
      <w:pPr/>
      <w:r>
        <w:rPr>
          <w:rFonts w:ascii="Consolas" w:hAnsi="Consolas" w:eastAsia="Consolas"/>
          <w:sz w:val="20"/>
        </w:rPr>
        <w:t xml:space="preserve">         ▼</w:t>
      </w:r>
    </w:p>
    <w:p>
      <w:pPr/>
      <w:r>
        <w:rPr>
          <w:rFonts w:ascii="Consolas" w:hAnsi="Consolas" w:eastAsia="Consolas"/>
          <w:sz w:val="20"/>
        </w:rPr>
        <w:t xml:space="preserve">  预览 ResetKey、流水范围、首尾样例</w:t>
      </w:r>
    </w:p>
    <w:p>
      <w:pPr/>
      <w:r>
        <w:rPr>
          <w:rFonts w:ascii="Consolas" w:hAnsi="Consolas" w:eastAsia="Consolas"/>
          <w:sz w:val="20"/>
        </w:rPr>
        <w:t xml:space="preserve">         │</w:t>
      </w:r>
    </w:p>
    <w:p>
      <w:pPr/>
      <w:r>
        <w:rPr>
          <w:rFonts w:ascii="Consolas" w:hAnsi="Consolas" w:eastAsia="Consolas"/>
          <w:sz w:val="20"/>
        </w:rPr>
        <w:t xml:space="preserve">         ▼</w:t>
      </w:r>
    </w:p>
    <w:p>
      <w:pPr/>
      <w:r>
        <w:rPr>
          <w:rFonts w:ascii="Consolas" w:hAnsi="Consolas" w:eastAsia="Consolas"/>
          <w:sz w:val="20"/>
        </w:rPr>
        <w:t xml:space="preserve">  点击「生成条码」→ 数据库加锁分配流水号</w:t>
      </w:r>
    </w:p>
    <w:p>
      <w:pPr/>
      <w:r>
        <w:rPr>
          <w:rFonts w:ascii="Consolas" w:hAnsi="Consolas" w:eastAsia="Consolas"/>
          <w:sz w:val="20"/>
        </w:rPr>
        <w:t xml:space="preserve">         │</w:t>
      </w:r>
    </w:p>
    <w:p>
      <w:pPr/>
      <w:r>
        <w:rPr>
          <w:rFonts w:ascii="Consolas" w:hAnsi="Consolas" w:eastAsia="Consolas"/>
          <w:sz w:val="20"/>
        </w:rPr>
        <w:t xml:space="preserve">         ▼</w:t>
      </w:r>
    </w:p>
    <w:p>
      <w:pPr/>
      <w:r>
        <w:rPr>
          <w:rFonts w:ascii="Consolas" w:hAnsi="Consolas" w:eastAsia="Consolas"/>
          <w:sz w:val="20"/>
        </w:rPr>
        <w:t xml:space="preserve">  写入生成单 + 条码明细 → 弹出结果窗</w:t>
      </w:r>
    </w:p>
    <w:p>
      <w:pPr/>
      <w:r>
        <w:rPr>
          <w:rFonts w:ascii="Consolas" w:hAnsi="Consolas" w:eastAsia="Consolas"/>
          <w:sz w:val="20"/>
        </w:rPr>
        <w:t xml:space="preserve">         │</w:t>
      </w:r>
    </w:p>
    <w:p>
      <w:pPr/>
      <w:r>
        <w:rPr>
          <w:rFonts w:ascii="Consolas" w:hAnsi="Consolas" w:eastAsia="Consolas"/>
          <w:sz w:val="20"/>
        </w:rPr>
        <w:t xml:space="preserve">         ▼</w:t>
      </w:r>
    </w:p>
    <w:p>
      <w:pPr/>
      <w:r>
        <w:rPr>
          <w:rFonts w:ascii="Consolas" w:hAnsi="Consolas" w:eastAsia="Consolas"/>
          <w:sz w:val="20"/>
        </w:rPr>
        <w:t xml:space="preserve">  选择打印机 → BarTender 打印 → 标记已打印</w:t>
      </w:r>
    </w:p>
    <w:p>
      <w:pPr/>
      <w:r>
        <w:rPr>
          <w:rFonts w:ascii="宋体" w:hAnsi="宋体" w:eastAsia="宋体"/>
          <w:b/>
          <w:sz w:val="22"/>
        </w:rPr>
        <w:t xml:space="preserve">操作步骤</w:t>
      </w:r>
    </w:p>
    <w:p>
      <w:pPr/>
      <w:r>
        <w:rPr>
          <w:rFonts w:ascii="Consolas" w:hAnsi="Consolas" w:eastAsia="Consolas"/>
          <w:sz w:val="20"/>
        </w:rPr>
        <w:t xml:space="preserve">   1. 选择客户（仅显示启用客户）。</w:t>
      </w:r>
    </w:p>
    <w:p>
      <w:pPr/>
      <w:r>
        <w:rPr>
          <w:rFonts w:ascii="Consolas" w:hAnsi="Consolas" w:eastAsia="Consolas"/>
          <w:sz w:val="20"/>
        </w:rPr>
        <w:t xml:space="preserve">   2. 选择料号（该客户下已配置规则的料号）。</w:t>
      </w:r>
    </w:p>
    <w:p>
      <w:pPr/>
      <w:r>
        <w:rPr>
          <w:rFonts w:ascii="Consolas" w:hAnsi="Consolas" w:eastAsia="Consolas"/>
          <w:sz w:val="20"/>
        </w:rPr>
        <w:t xml:space="preserve">   3. 选择打印日期（影响日期段与 ResetKey）。</w:t>
      </w:r>
    </w:p>
    <w:p>
      <w:pPr/>
      <w:r>
        <w:rPr>
          <w:rFonts w:ascii="Consolas" w:hAnsi="Consolas" w:eastAsia="Consolas"/>
          <w:sz w:val="20"/>
        </w:rPr>
        <w:t xml:space="preserve">   4. 输入数量（单次最多 20,000 条）。</w:t>
      </w:r>
    </w:p>
    <w:p>
      <w:pPr/>
      <w:r>
        <w:rPr>
          <w:rFonts w:ascii="Consolas" w:hAnsi="Consolas" w:eastAsia="Consolas"/>
          <w:sz w:val="20"/>
        </w:rPr>
        <w:t xml:space="preserve">   5. 查看下方预览信息，确认无误。</w:t>
      </w:r>
    </w:p>
    <w:p>
      <w:pPr/>
      <w:r>
        <w:rPr>
          <w:rFonts w:ascii="Consolas" w:hAnsi="Consolas" w:eastAsia="Consolas"/>
          <w:sz w:val="20"/>
        </w:rPr>
        <w:t xml:space="preserve">   6. 点击「生成条码」。</w:t>
      </w:r>
    </w:p>
    <w:p>
      <w:pPr/>
      <w:r>
        <w:rPr>
          <w:rFonts w:ascii="Consolas" w:hAnsi="Consolas" w:eastAsia="Consolas"/>
          <w:sz w:val="20"/>
        </w:rPr>
        <w:t xml:space="preserve">   7. 在弹出窗口选择打印机并打印。</w:t>
      </w:r>
    </w:p>
    <w:p>
      <w:pPr/>
      <w:r>
        <w:rPr>
          <w:rFonts w:ascii="Consolas" w:hAnsi="Consolas" w:eastAsia="Consolas"/>
          <w:sz w:val="20"/>
        </w:rPr>
        <w:t xml:space="preserve">   8. 打印成功后，该批次不可重复打印。</w:t>
      </w:r>
    </w:p>
    <w:p/>
    <w:p>
      <w:pPr/>
      <w:r>
        <w:rPr>
          <w:rFonts w:ascii="宋体" w:hAnsi="宋体" w:eastAsia="宋体"/>
          <w:sz w:val="22"/>
        </w:rPr>
        <w:t xml:space="preserve">打印前提：程序目录下需有标签模板 Labels/{料号}.btw；工位已安装 BarTender 及对应打印机驱动。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便捷性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管控点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选客户后自动过滤料号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单次生成数量上限 20,000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生成前可预览首尾条码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数据库行锁，并发生成不重复占号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生成结果弹窗集中打印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生成时查重，重复则整批失败回滚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生成单号 BG+时间戳便于追溯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同一生成单仅可打印一次，防重复打标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记录操作人 CreatedBy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流水号超出进制位数范围则拒绝生成</w:t>
            </w:r>
          </w:p>
        </w:tc>
      </w:tr>
    </w:tbl>
    <w:p/>
    <w:p>
      <w:pPr/>
      <w:r>
        <w:rPr>
          <w:rFonts w:ascii="宋体" w:hAnsi="宋体" w:eastAsia="宋体"/>
          <w:b/>
          <w:sz w:val="22"/>
        </w:rPr>
        <w:t xml:space="preserve">6.5 条码明细查询</w:t>
      </w:r>
    </w:p>
    <w:p>
      <w:pPr/>
      <w:r>
        <w:rPr>
          <w:rFonts w:ascii="宋体" w:hAnsi="宋体" w:eastAsia="宋体"/>
          <w:sz w:val="22"/>
        </w:rPr>
        <w:t xml:space="preserve">路径：条码管理 → 条码明细</w:t>
      </w:r>
    </w:p>
    <w:p>
      <w:pPr/>
      <w:r>
        <w:rPr>
          <w:rFonts w:ascii="宋体" w:hAnsi="宋体" w:eastAsia="宋体"/>
          <w:b/>
          <w:sz w:val="22"/>
        </w:rPr>
        <w:t xml:space="preserve">操作步骤</w:t>
      </w:r>
    </w:p>
    <w:p>
      <w:pPr/>
      <w:r>
        <w:rPr>
          <w:rFonts w:ascii="Consolas" w:hAnsi="Consolas" w:eastAsia="Consolas"/>
          <w:sz w:val="20"/>
        </w:rPr>
        <w:t xml:space="preserve">   1. 按客户、料号、生成单号等条件筛选。</w:t>
      </w:r>
    </w:p>
    <w:p>
      <w:pPr/>
      <w:r>
        <w:rPr>
          <w:rFonts w:ascii="Consolas" w:hAnsi="Consolas" w:eastAsia="Consolas"/>
          <w:sz w:val="20"/>
        </w:rPr>
        <w:t xml:space="preserve">   2. 点击「查询」。</w:t>
      </w:r>
    </w:p>
    <w:p>
      <w:pPr/>
      <w:r>
        <w:rPr>
          <w:rFonts w:ascii="Consolas" w:hAnsi="Consolas" w:eastAsia="Consolas"/>
          <w:sz w:val="20"/>
        </w:rPr>
        <w:t xml:space="preserve">   3. 左侧选中生成单，右侧查看每条条码及打印状态。</w:t>
      </w:r>
    </w:p>
    <w:p>
      <w:pPr/>
      <w:r>
        <w:rPr>
          <w:rFonts w:ascii="Consolas" w:hAnsi="Consolas" w:eastAsia="Consolas"/>
          <w:sz w:val="20"/>
        </w:rPr>
        <w:t xml:space="preserve">   4. 需要存档时点击「导出」，保存为 CSV 文件。</w:t>
      </w:r>
    </w:p>
    <w:p/>
    <w:p>
      <w:pPr/>
      <w:r>
        <w:rPr>
          <w:rFonts w:ascii="宋体" w:hAnsi="宋体" w:eastAsia="宋体"/>
          <w:sz w:val="22"/>
        </w:rPr>
        <w:t xml:space="preserve">• 可按生成单追溯流水范围、ResetKey、打印状态，满足品质追溯与审计需求。</w:t>
      </w:r>
    </w:p>
    <w:p>
      <w:pPr/>
      <w:r>
        <w:rPr>
          <w:rFonts w:ascii="宋体" w:hAnsi="宋体" w:eastAsia="宋体"/>
          <w:b/>
          <w:sz w:val="26"/>
        </w:rPr>
        <w:t xml:space="preserve">7. 岗位操作分工建议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岗位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常用功能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建议权限范围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系统管理员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用户/角色/权限、客户与规则维护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全部模块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条码工艺员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客户维护、料号规则、条码明细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条码管理全部；不含系统管理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产线打印员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条码打印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仅条码打印菜单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品质/追溯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条码明细、导出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条码明细（只读查询）</w:t>
            </w:r>
          </w:p>
        </w:tc>
      </w:tr>
    </w:tbl>
    <w:p/>
    <w:p>
      <w:pPr/>
      <w:r>
        <w:rPr>
          <w:rFonts w:ascii="宋体" w:hAnsi="宋体" w:eastAsia="宋体"/>
          <w:b/>
          <w:sz w:val="26"/>
        </w:rPr>
        <w:t xml:space="preserve">8. 常见问题处理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现象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可能原因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处理建议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登录失败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账号密码错误或账号已禁用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核对账号；联系管理员重置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弹出强制改密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新用户或密码被管理员重置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设置新密码（≥6 位）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左侧无菜单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未分配角色或权限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管理员配置角色与菜单权限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打印无料号可选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客户已禁用或规则未建立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检查客户状态与料号规则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打印失败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缺少 .btw 模板或打印机异常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检查 Labels/料号.btw 与打印机驱动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禁用客户仍见旧数据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列表未刷新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点击「刷新」按钮</w:t>
            </w:r>
          </w:p>
        </w:tc>
      </w:tr>
    </w:tbl>
    <w:p/>
    <w:p>
      <w:pPr/>
      <w:r>
        <w:rPr>
          <w:rFonts w:ascii="宋体" w:hAnsi="宋体" w:eastAsia="宋体"/>
          <w:b/>
          <w:sz w:val="26"/>
        </w:rPr>
        <w:t xml:space="preserve">9. 管控点总表（合规与审计）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序号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管控领域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管控措施</w:t>
            </w:r>
          </w:p>
        </w:tc>
        <w:tc>
          <w:p>
            <w:pPr/>
            <w:r>
              <w:rPr>
                <w:rFonts w:ascii="宋体" w:hAnsi="宋体" w:eastAsia="宋体"/>
                <w:b/>
                <w:sz w:val="20"/>
              </w:rPr>
              <w:t xml:space="preserve">实现方式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1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身份认证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账号密码 + 启用状态校验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登录服务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2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密码安全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首次/重置后强制改密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MustChangePassword 标志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3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授权管理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角色-模块-菜单三级权限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权限表 + 菜单加载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4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主数据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客户启用/禁用联动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客户维护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5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规则完整性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段校验、料号规则唯一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料号条码规则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6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条码唯一性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生成时全库查重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生成服务事务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7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流水连续性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数据库行锁 + 计数器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SerialCounter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8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批次追溯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生成单号、明细永久留存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GenerateRecord / Record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9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防重复打印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每生成单仅可打印一次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生成结果窗控制</w:t>
            </w:r>
          </w:p>
        </w:tc>
      </w:tr>
      <w:tr>
        <w:tc>
          <w:p>
            <w:pPr/>
            <w:r>
              <w:rPr>
                <w:rFonts w:ascii="宋体" w:hAnsi="宋体" w:eastAsia="宋体"/>
                <w:sz w:val="20"/>
              </w:rPr>
              <w:t xml:space="preserve">10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操作留痕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创建人/修改人/时间</w:t>
            </w:r>
          </w:p>
        </w:tc>
        <w:tc>
          <w:p>
            <w:pPr/>
            <w:r>
              <w:rPr>
                <w:rFonts w:ascii="宋体" w:hAnsi="宋体" w:eastAsia="宋体"/>
                <w:sz w:val="20"/>
              </w:rPr>
              <w:t xml:space="preserve">审计字段 + 系统日志</w:t>
            </w:r>
          </w:p>
        </w:tc>
      </w:tr>
    </w:tbl>
    <w:p/>
    <w:p>
      <w:pPr/>
      <w:r>
        <w:rPr>
          <w:rFonts w:ascii="宋体" w:hAnsi="宋体" w:eastAsia="宋体"/>
          <w:b/>
          <w:sz w:val="26"/>
        </w:rPr>
        <w:t xml:space="preserve">10. 附录：向客户交付时的配图建议</w:t>
      </w:r>
    </w:p>
    <w:p>
      <w:pPr/>
      <w:r>
        <w:rPr>
          <w:rFonts w:ascii="宋体" w:hAnsi="宋体" w:eastAsia="宋体"/>
          <w:sz w:val="22"/>
        </w:rPr>
        <w:t xml:space="preserve">建议在正式版 PDF 中补充以下截图，便于现场培训：</w:t>
      </w:r>
    </w:p>
    <w:p>
      <w:pPr/>
      <w:r>
        <w:rPr>
          <w:rFonts w:ascii="宋体" w:hAnsi="宋体" w:eastAsia="宋体"/>
          <w:sz w:val="22"/>
        </w:rPr>
        <w:t xml:space="preserve">• 登录页、强制改密窗口截图</w:t>
      </w:r>
    </w:p>
    <w:p>
      <w:pPr/>
      <w:r>
        <w:rPr>
          <w:rFonts w:ascii="宋体" w:hAnsi="宋体" w:eastAsia="宋体"/>
          <w:sz w:val="22"/>
        </w:rPr>
        <w:t xml:space="preserve">• 主界面布局标注（模块树、内容区、版本号）</w:t>
      </w:r>
    </w:p>
    <w:p>
      <w:pPr/>
      <w:r>
        <w:rPr>
          <w:rFonts w:ascii="宋体" w:hAnsi="宋体" w:eastAsia="宋体"/>
          <w:sz w:val="22"/>
        </w:rPr>
        <w:t xml:space="preserve">• 条码管理四页：客户维护、料号规则、条码打印、条码明细</w:t>
      </w:r>
    </w:p>
    <w:p>
      <w:pPr/>
      <w:r>
        <w:rPr>
          <w:rFonts w:ascii="宋体" w:hAnsi="宋体" w:eastAsia="宋体"/>
          <w:sz w:val="22"/>
        </w:rPr>
        <w:t xml:space="preserve">• 生成结果弹窗与打印成功状态</w:t>
      </w:r>
    </w:p>
    <w:p>
      <w:pPr/>
      <w:r>
        <w:rPr>
          <w:rFonts w:ascii="宋体" w:hAnsi="宋体" w:eastAsia="宋体"/>
          <w:sz w:val="22"/>
        </w:rPr>
        <w:t xml:space="preserve">• 条码明细导出 CSV 样例</w:t>
      </w:r>
    </w:p>
    <w:p>
      <w:pPr/>
      <w:r>
        <w:rPr>
          <w:rFonts w:ascii="宋体" w:hAnsi="宋体" w:eastAsia="宋体"/>
          <w:sz w:val="22"/>
        </w:rPr>
        <w:t xml:space="preserve">配图完成后，可将本文档导出为 PDF，作为客户培训与验收附件。</w:t>
      </w:r>
    </w:p>
  </w:body>
</w:document>
</file>