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25FA06">
      <w:pPr>
        <w:sectPr>
          <w:pgSz w:w="11906" w:h="16838"/>
          <w:pgMar w:top="1440" w:right="1800" w:bottom="1440" w:left="1800" w:header="851" w:footer="992" w:gutter="0"/>
          <w:cols w:space="720" w:num="1"/>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margin">
                  <wp:posOffset>1599565</wp:posOffset>
                </wp:positionH>
                <wp:positionV relativeFrom="paragraph">
                  <wp:posOffset>5546090</wp:posOffset>
                </wp:positionV>
                <wp:extent cx="2265045" cy="1584960"/>
                <wp:effectExtent l="0" t="0" r="0" b="0"/>
                <wp:wrapNone/>
                <wp:docPr id="66" name="矩形 64"/>
                <wp:cNvGraphicFramePr/>
                <a:graphic xmlns:a="http://schemas.openxmlformats.org/drawingml/2006/main">
                  <a:graphicData uri="http://schemas.microsoft.com/office/word/2010/wordprocessingShape">
                    <wps:wsp>
                      <wps:cNvSpPr/>
                      <wps:spPr>
                        <a:xfrm>
                          <a:off x="0" y="0"/>
                          <a:ext cx="2264728" cy="1584643"/>
                        </a:xfrm>
                        <a:prstGeom prst="rect">
                          <a:avLst/>
                        </a:prstGeom>
                        <a:noFill/>
                        <a:ln>
                          <a:noFill/>
                        </a:ln>
                      </wps:spPr>
                      <wps:txbx>
                        <w:txbxContent>
                          <w:p w14:paraId="310035F4">
                            <w:pPr>
                              <w:snapToGrid w:val="0"/>
                              <w:jc w:val="center"/>
                              <w:rPr>
                                <w:rFonts w:ascii="微软雅黑" w:hAnsi="微软雅黑" w:eastAsia="微软雅黑" w:cs="微软雅黑"/>
                                <w:sz w:val="24"/>
                              </w:rPr>
                            </w:pPr>
                            <w:r>
                              <w:rPr>
                                <w:rFonts w:hint="eastAsia" w:ascii="微软雅黑" w:hAnsi="微软雅黑" w:eastAsia="微软雅黑" w:cs="微软雅黑"/>
                                <w:sz w:val="24"/>
                              </w:rPr>
                              <w:t>南开大学 计算机大类</w:t>
                            </w:r>
                          </w:p>
                          <w:p w14:paraId="7022AE40">
                            <w:pPr>
                              <w:snapToGrid w:val="0"/>
                              <w:jc w:val="center"/>
                              <w:rPr>
                                <w:rFonts w:hint="default" w:ascii="微软雅黑" w:hAnsi="微软雅黑" w:eastAsia="微软雅黑" w:cs="微软雅黑"/>
                                <w:sz w:val="24"/>
                                <w:lang w:val="en-US" w:eastAsia="zh-CN"/>
                              </w:rPr>
                            </w:pPr>
                            <w:bookmarkStart w:id="44" w:name="_Date#327175886"/>
                            <w:r>
                              <w:rPr>
                                <w:rFonts w:hint="eastAsia" w:ascii="微软雅黑" w:hAnsi="微软雅黑" w:eastAsia="微软雅黑" w:cs="微软雅黑"/>
                                <w:sz w:val="24"/>
                              </w:rPr>
                              <w:t>姓名</w:t>
                            </w:r>
                            <w:r>
                              <w:rPr>
                                <w:rFonts w:hint="eastAsia" w:ascii="微软雅黑" w:hAnsi="微软雅黑" w:eastAsia="微软雅黑" w:cs="微软雅黑"/>
                                <w:sz w:val="24"/>
                                <w:lang w:val="en-US" w:eastAsia="zh-CN"/>
                              </w:rPr>
                              <w:t xml:space="preserve">  胡楚骅</w:t>
                            </w:r>
                          </w:p>
                          <w:p w14:paraId="7D83D192">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学号</w:t>
                            </w:r>
                            <w:r>
                              <w:rPr>
                                <w:rFonts w:hint="eastAsia" w:ascii="微软雅黑" w:hAnsi="微软雅黑" w:eastAsia="微软雅黑" w:cs="微软雅黑"/>
                                <w:sz w:val="24"/>
                                <w:lang w:val="en-US" w:eastAsia="zh-CN"/>
                              </w:rPr>
                              <w:t xml:space="preserve"> 2413276</w:t>
                            </w:r>
                          </w:p>
                          <w:p w14:paraId="450BC5D9">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班级</w:t>
                            </w:r>
                            <w:r>
                              <w:rPr>
                                <w:rFonts w:hint="eastAsia" w:ascii="微软雅黑" w:hAnsi="微软雅黑" w:eastAsia="微软雅黑" w:cs="微软雅黑"/>
                                <w:sz w:val="24"/>
                                <w:lang w:val="en-US" w:eastAsia="zh-CN"/>
                              </w:rPr>
                              <w:t xml:space="preserve"> 工科试验班3-3班</w:t>
                            </w:r>
                          </w:p>
                          <w:p w14:paraId="6FB200C1">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2025年5月3日</w:t>
                            </w:r>
                            <w:r>
                              <w:rPr>
                                <w:rFonts w:hint="eastAsia" w:ascii="微软雅黑" w:hAnsi="微软雅黑" w:eastAsia="微软雅黑" w:cs="微软雅黑"/>
                                <w:sz w:val="24"/>
                              </w:rPr>
                              <w:fldChar w:fldCharType="end"/>
                            </w:r>
                            <w:bookmarkEnd w:id="44"/>
                          </w:p>
                        </w:txbxContent>
                      </wps:txbx>
                      <wps:bodyPr wrap="square" lIns="0" tIns="45720" rIns="91440" bIns="45720" anchor="b" upright="1">
                        <a:noAutofit/>
                      </wps:bodyPr>
                    </wps:wsp>
                  </a:graphicData>
                </a:graphic>
              </wp:anchor>
            </w:drawing>
          </mc:Choice>
          <mc:Fallback>
            <w:pict>
              <v:rect id="矩形 64" o:spid="_x0000_s1026" o:spt="1" style="position:absolute;left:0pt;margin-left:125.95pt;margin-top:436.7pt;height:124.8pt;width:178.35pt;mso-position-horizontal-relative:margin;z-index:251660288;v-text-anchor:bottom;mso-width-relative:page;mso-height-relative:page;" filled="f" stroked="f" coordsize="21600,21600" o:gfxdata="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smEki2gAAAAwBAAAPAAAA&#10;AAAAAAEAIAAAACIAAABkcnMvZG93bnJldi54bWxQSwECFAAUAAAACACHTuJAfRHg5doBAACnAwAA&#10;DgAAAAAAAAABACAAAAApAQAAZHJzL2Uyb0RvYy54bWxQSwUGAAAAAAYABgBZAQAAdQUAAAAA&#10;">
                <v:fill on="f" focussize="0,0"/>
                <v:stroke on="f"/>
                <v:imagedata o:title=""/>
                <o:lock v:ext="edit" aspectratio="f"/>
                <v:textbox inset="0mm,1.27mm,2.54mm,1.27mm">
                  <w:txbxContent>
                    <w:p w14:paraId="310035F4">
                      <w:pPr>
                        <w:snapToGrid w:val="0"/>
                        <w:jc w:val="center"/>
                        <w:rPr>
                          <w:rFonts w:ascii="微软雅黑" w:hAnsi="微软雅黑" w:eastAsia="微软雅黑" w:cs="微软雅黑"/>
                          <w:sz w:val="24"/>
                        </w:rPr>
                      </w:pPr>
                      <w:r>
                        <w:rPr>
                          <w:rFonts w:hint="eastAsia" w:ascii="微软雅黑" w:hAnsi="微软雅黑" w:eastAsia="微软雅黑" w:cs="微软雅黑"/>
                          <w:sz w:val="24"/>
                        </w:rPr>
                        <w:t>南开大学 计算机大类</w:t>
                      </w:r>
                    </w:p>
                    <w:p w14:paraId="7022AE40">
                      <w:pPr>
                        <w:snapToGrid w:val="0"/>
                        <w:jc w:val="center"/>
                        <w:rPr>
                          <w:rFonts w:hint="default" w:ascii="微软雅黑" w:hAnsi="微软雅黑" w:eastAsia="微软雅黑" w:cs="微软雅黑"/>
                          <w:sz w:val="24"/>
                          <w:lang w:val="en-US" w:eastAsia="zh-CN"/>
                        </w:rPr>
                      </w:pPr>
                      <w:bookmarkStart w:id="44" w:name="_Date#327175886"/>
                      <w:r>
                        <w:rPr>
                          <w:rFonts w:hint="eastAsia" w:ascii="微软雅黑" w:hAnsi="微软雅黑" w:eastAsia="微软雅黑" w:cs="微软雅黑"/>
                          <w:sz w:val="24"/>
                        </w:rPr>
                        <w:t>姓名</w:t>
                      </w:r>
                      <w:r>
                        <w:rPr>
                          <w:rFonts w:hint="eastAsia" w:ascii="微软雅黑" w:hAnsi="微软雅黑" w:eastAsia="微软雅黑" w:cs="微软雅黑"/>
                          <w:sz w:val="24"/>
                          <w:lang w:val="en-US" w:eastAsia="zh-CN"/>
                        </w:rPr>
                        <w:t xml:space="preserve">  胡楚骅</w:t>
                      </w:r>
                    </w:p>
                    <w:p w14:paraId="7D83D192">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学号</w:t>
                      </w:r>
                      <w:r>
                        <w:rPr>
                          <w:rFonts w:hint="eastAsia" w:ascii="微软雅黑" w:hAnsi="微软雅黑" w:eastAsia="微软雅黑" w:cs="微软雅黑"/>
                          <w:sz w:val="24"/>
                          <w:lang w:val="en-US" w:eastAsia="zh-CN"/>
                        </w:rPr>
                        <w:t xml:space="preserve"> 2413276</w:t>
                      </w:r>
                    </w:p>
                    <w:p w14:paraId="450BC5D9">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班级</w:t>
                      </w:r>
                      <w:r>
                        <w:rPr>
                          <w:rFonts w:hint="eastAsia" w:ascii="微软雅黑" w:hAnsi="微软雅黑" w:eastAsia="微软雅黑" w:cs="微软雅黑"/>
                          <w:sz w:val="24"/>
                          <w:lang w:val="en-US" w:eastAsia="zh-CN"/>
                        </w:rPr>
                        <w:t xml:space="preserve"> 工科试验班3-3班</w:t>
                      </w:r>
                    </w:p>
                    <w:p w14:paraId="6FB200C1">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2025年5月3日</w:t>
                      </w:r>
                      <w:r>
                        <w:rPr>
                          <w:rFonts w:hint="eastAsia" w:ascii="微软雅黑" w:hAnsi="微软雅黑" w:eastAsia="微软雅黑" w:cs="微软雅黑"/>
                          <w:sz w:val="24"/>
                        </w:rPr>
                        <w:fldChar w:fldCharType="end"/>
                      </w:r>
                      <w:bookmarkEnd w:id="44"/>
                    </w:p>
                  </w:txbxContent>
                </v:textbox>
              </v:rect>
            </w:pict>
          </mc:Fallback>
        </mc:AlternateContent>
      </w:r>
      <w:r>
        <w:rPr>
          <w:sz w:val="44"/>
          <w:szCs w:val="4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1812290</wp:posOffset>
                </wp:positionV>
                <wp:extent cx="5171440" cy="883920"/>
                <wp:effectExtent l="0" t="0" r="0" b="0"/>
                <wp:wrapNone/>
                <wp:docPr id="64" name="矩形 67"/>
                <wp:cNvGraphicFramePr/>
                <a:graphic xmlns:a="http://schemas.openxmlformats.org/drawingml/2006/main">
                  <a:graphicData uri="http://schemas.microsoft.com/office/word/2010/wordprocessingShape">
                    <wps:wsp>
                      <wps:cNvSpPr/>
                      <wps:spPr>
                        <a:xfrm>
                          <a:off x="0" y="0"/>
                          <a:ext cx="5171440" cy="883920"/>
                        </a:xfrm>
                        <a:prstGeom prst="rect">
                          <a:avLst/>
                        </a:prstGeom>
                        <a:solidFill>
                          <a:srgbClr val="FFFFFF"/>
                        </a:solidFill>
                        <a:ln>
                          <a:noFill/>
                        </a:ln>
                      </wps:spPr>
                      <wps:txbx>
                        <w:txbxContent>
                          <w:p w14:paraId="4A860624">
                            <w:pPr>
                              <w:pStyle w:val="21"/>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14:paraId="12A677EF">
                            <w:pPr>
                              <w:pStyle w:val="21"/>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wps:txbx>
                      <wps:bodyPr wrap="square" upright="1">
                        <a:spAutoFit/>
                      </wps:bodyPr>
                    </wps:wsp>
                  </a:graphicData>
                </a:graphic>
              </wp:anchor>
            </w:drawing>
          </mc:Choice>
          <mc:Fallback>
            <w:pict>
              <v:rect id="矩形 67" o:spid="_x0000_s1026" o:spt="1" style="position:absolute;left:0pt;margin-top:142.7pt;height:69.6pt;width:407.2pt;mso-position-horizontal:center;mso-position-horizontal-relative:margin;z-index:251659264;mso-width-relative:page;mso-height-relative:page;" fillcolor="#FFFFFF" filled="t" stroked="f" coordsize="21600,21600" o:gfxdata="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8W92a2AAAAAgBAAAPAAAAAAAAAAEAIAAAACIA&#10;AABkcnMvZG93bnJldi54bWxQSwECFAAUAAAACACHTuJAykJ7fNABAACUAwAADgAAAAAAAAABACAA&#10;AAAnAQAAZHJzL2Uyb0RvYy54bWxQSwUGAAAAAAYABgBZAQAAaQUAAAAA&#10;">
                <v:fill on="t" focussize="0,0"/>
                <v:stroke on="f"/>
                <v:imagedata o:title=""/>
                <o:lock v:ext="edit" aspectratio="f"/>
                <v:textbox style="mso-fit-shape-to-text:t;">
                  <w:txbxContent>
                    <w:p w14:paraId="4A860624">
                      <w:pPr>
                        <w:pStyle w:val="21"/>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14:paraId="12A677EF">
                      <w:pPr>
                        <w:pStyle w:val="21"/>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v:textbox>
              </v:rect>
            </w:pict>
          </mc:Fallback>
        </mc:AlternateContent>
      </w:r>
    </w:p>
    <w:sdt>
      <w:sdtPr>
        <w:rPr>
          <w:rFonts w:ascii="宋体" w:hAnsi="宋体"/>
          <w:sz w:val="28"/>
          <w:szCs w:val="36"/>
        </w:rPr>
        <w:id w:val="147460702"/>
        <w:docPartObj>
          <w:docPartGallery w:val="Table of Contents"/>
          <w:docPartUnique/>
        </w:docPartObj>
      </w:sdtPr>
      <w:sdtEndPr>
        <w:rPr>
          <w:rFonts w:ascii="宋体" w:hAnsi="宋体"/>
          <w:sz w:val="28"/>
          <w:szCs w:val="36"/>
        </w:rPr>
      </w:sdtEndPr>
      <w:sdtContent>
        <w:p w14:paraId="08F5A73A">
          <w:pPr>
            <w:jc w:val="center"/>
            <w:rPr>
              <w:sz w:val="28"/>
              <w:szCs w:val="36"/>
            </w:rPr>
          </w:pPr>
          <w:r>
            <w:rPr>
              <w:rFonts w:ascii="宋体" w:hAnsi="宋体" w:eastAsia="宋体"/>
              <w:sz w:val="28"/>
              <w:szCs w:val="36"/>
            </w:rPr>
            <w:t>目录</w:t>
          </w:r>
        </w:p>
        <w:p w14:paraId="28EBA1CC">
          <w:pPr>
            <w:pStyle w:val="9"/>
            <w:tabs>
              <w:tab w:val="right" w:leader="dot" w:pos="8306"/>
            </w:tabs>
            <w:rPr>
              <w:sz w:val="32"/>
              <w:szCs w:val="32"/>
            </w:rPr>
          </w:pPr>
          <w:r>
            <w:rPr>
              <w:sz w:val="48"/>
              <w:szCs w:val="56"/>
            </w:rPr>
            <w:fldChar w:fldCharType="begin"/>
          </w:r>
          <w:r>
            <w:rPr>
              <w:sz w:val="48"/>
              <w:szCs w:val="56"/>
            </w:rPr>
            <w:instrText xml:space="preserve">TOC \o "1-3" \h \u </w:instrText>
          </w:r>
          <w:r>
            <w:rPr>
              <w:sz w:val="48"/>
              <w:szCs w:val="56"/>
            </w:rPr>
            <w:fldChar w:fldCharType="separate"/>
          </w:r>
          <w:r>
            <w:rPr>
              <w:sz w:val="32"/>
              <w:szCs w:val="32"/>
            </w:rPr>
            <w:fldChar w:fldCharType="begin"/>
          </w:r>
          <w:r>
            <w:rPr>
              <w:sz w:val="32"/>
              <w:szCs w:val="32"/>
            </w:rPr>
            <w:instrText xml:space="preserve"> HYPERLINK \l _Toc8100 </w:instrText>
          </w:r>
          <w:r>
            <w:rPr>
              <w:sz w:val="32"/>
              <w:szCs w:val="32"/>
            </w:rPr>
            <w:fldChar w:fldCharType="separate"/>
          </w:r>
          <w:r>
            <w:rPr>
              <w:rFonts w:hint="eastAsia" w:ascii="微软雅黑" w:hAnsi="微软雅黑" w:eastAsia="微软雅黑" w:cs="微软雅黑"/>
              <w:sz w:val="32"/>
              <w:szCs w:val="32"/>
              <w:shd w:val="clear" w:color="auto" w:fill="FFFFFF"/>
            </w:rPr>
            <w:t>高级语言</w:t>
          </w:r>
          <w:r>
            <w:rPr>
              <w:rFonts w:ascii="微软雅黑" w:hAnsi="微软雅黑" w:eastAsia="微软雅黑" w:cs="微软雅黑"/>
              <w:sz w:val="32"/>
              <w:szCs w:val="32"/>
              <w:shd w:val="clear" w:color="auto" w:fill="FFFFFF"/>
            </w:rPr>
            <w:t>程序设计</w:t>
          </w:r>
          <w:r>
            <w:rPr>
              <w:rFonts w:hint="eastAsia" w:ascii="微软雅黑" w:hAnsi="微软雅黑" w:eastAsia="微软雅黑" w:cs="微软雅黑"/>
              <w:sz w:val="32"/>
              <w:szCs w:val="32"/>
              <w:shd w:val="clear" w:color="auto" w:fill="FFFFFF"/>
            </w:rPr>
            <w:t>大作业实验报告</w:t>
          </w:r>
          <w:r>
            <w:rPr>
              <w:sz w:val="32"/>
              <w:szCs w:val="32"/>
            </w:rPr>
            <w:tab/>
          </w:r>
          <w:r>
            <w:rPr>
              <w:sz w:val="32"/>
              <w:szCs w:val="32"/>
            </w:rPr>
            <w:fldChar w:fldCharType="begin"/>
          </w:r>
          <w:r>
            <w:rPr>
              <w:sz w:val="32"/>
              <w:szCs w:val="32"/>
            </w:rPr>
            <w:instrText xml:space="preserve"> PAGEREF _Toc8100 \h </w:instrText>
          </w:r>
          <w:r>
            <w:rPr>
              <w:sz w:val="32"/>
              <w:szCs w:val="32"/>
            </w:rPr>
            <w:fldChar w:fldCharType="separate"/>
          </w:r>
          <w:r>
            <w:rPr>
              <w:sz w:val="32"/>
              <w:szCs w:val="32"/>
            </w:rPr>
            <w:t>2</w:t>
          </w:r>
          <w:r>
            <w:rPr>
              <w:sz w:val="32"/>
              <w:szCs w:val="32"/>
            </w:rPr>
            <w:fldChar w:fldCharType="end"/>
          </w:r>
          <w:r>
            <w:rPr>
              <w:sz w:val="32"/>
              <w:szCs w:val="32"/>
            </w:rPr>
            <w:fldChar w:fldCharType="end"/>
          </w:r>
        </w:p>
        <w:p w14:paraId="2C414889">
          <w:pPr>
            <w:pStyle w:val="9"/>
            <w:tabs>
              <w:tab w:val="right" w:leader="dot" w:pos="8306"/>
            </w:tabs>
            <w:rPr>
              <w:sz w:val="32"/>
              <w:szCs w:val="32"/>
            </w:rPr>
          </w:pPr>
          <w:r>
            <w:rPr>
              <w:sz w:val="32"/>
              <w:szCs w:val="32"/>
            </w:rPr>
            <w:fldChar w:fldCharType="begin"/>
          </w:r>
          <w:r>
            <w:rPr>
              <w:sz w:val="32"/>
              <w:szCs w:val="32"/>
            </w:rPr>
            <w:instrText xml:space="preserve"> HYPERLINK \l _Toc13786 </w:instrText>
          </w:r>
          <w:r>
            <w:rPr>
              <w:sz w:val="32"/>
              <w:szCs w:val="32"/>
            </w:rPr>
            <w:fldChar w:fldCharType="separate"/>
          </w:r>
          <w:r>
            <w:rPr>
              <w:rFonts w:hint="eastAsia" w:ascii="宋体" w:hAnsi="宋体" w:eastAsia="宋体" w:cs="宋体"/>
              <w:sz w:val="32"/>
              <w:szCs w:val="32"/>
            </w:rPr>
            <w:t xml:space="preserve">一. </w:t>
          </w:r>
          <w:r>
            <w:rPr>
              <w:rFonts w:hint="eastAsia"/>
              <w:sz w:val="32"/>
              <w:szCs w:val="32"/>
            </w:rPr>
            <w:t>作业题目</w:t>
          </w:r>
          <w:r>
            <w:rPr>
              <w:sz w:val="32"/>
              <w:szCs w:val="32"/>
            </w:rPr>
            <w:tab/>
          </w:r>
          <w:r>
            <w:rPr>
              <w:sz w:val="32"/>
              <w:szCs w:val="32"/>
            </w:rPr>
            <w:fldChar w:fldCharType="begin"/>
          </w:r>
          <w:r>
            <w:rPr>
              <w:sz w:val="32"/>
              <w:szCs w:val="32"/>
            </w:rPr>
            <w:instrText xml:space="preserve"> PAGEREF _Toc13786 \h </w:instrText>
          </w:r>
          <w:r>
            <w:rPr>
              <w:sz w:val="32"/>
              <w:szCs w:val="32"/>
            </w:rPr>
            <w:fldChar w:fldCharType="separate"/>
          </w:r>
          <w:r>
            <w:rPr>
              <w:sz w:val="32"/>
              <w:szCs w:val="32"/>
            </w:rPr>
            <w:t>2</w:t>
          </w:r>
          <w:r>
            <w:rPr>
              <w:sz w:val="32"/>
              <w:szCs w:val="32"/>
            </w:rPr>
            <w:fldChar w:fldCharType="end"/>
          </w:r>
          <w:r>
            <w:rPr>
              <w:sz w:val="32"/>
              <w:szCs w:val="32"/>
            </w:rPr>
            <w:fldChar w:fldCharType="end"/>
          </w:r>
        </w:p>
        <w:p w14:paraId="67FDF344">
          <w:pPr>
            <w:pStyle w:val="9"/>
            <w:tabs>
              <w:tab w:val="right" w:leader="dot" w:pos="8306"/>
            </w:tabs>
            <w:rPr>
              <w:sz w:val="32"/>
              <w:szCs w:val="32"/>
            </w:rPr>
          </w:pPr>
          <w:r>
            <w:rPr>
              <w:sz w:val="32"/>
              <w:szCs w:val="32"/>
            </w:rPr>
            <w:fldChar w:fldCharType="begin"/>
          </w:r>
          <w:r>
            <w:rPr>
              <w:sz w:val="32"/>
              <w:szCs w:val="32"/>
            </w:rPr>
            <w:instrText xml:space="preserve"> HYPERLINK \l _Toc2808 </w:instrText>
          </w:r>
          <w:r>
            <w:rPr>
              <w:sz w:val="32"/>
              <w:szCs w:val="32"/>
            </w:rPr>
            <w:fldChar w:fldCharType="separate"/>
          </w:r>
          <w:r>
            <w:rPr>
              <w:rFonts w:hint="eastAsia" w:ascii="宋体" w:hAnsi="宋体" w:eastAsia="宋体" w:cs="宋体"/>
              <w:sz w:val="32"/>
              <w:szCs w:val="32"/>
            </w:rPr>
            <w:t xml:space="preserve">二. </w:t>
          </w:r>
          <w:r>
            <w:rPr>
              <w:rFonts w:hint="eastAsia"/>
              <w:sz w:val="32"/>
              <w:szCs w:val="32"/>
            </w:rPr>
            <w:t>开发软件</w:t>
          </w:r>
          <w:r>
            <w:rPr>
              <w:sz w:val="32"/>
              <w:szCs w:val="32"/>
            </w:rPr>
            <w:tab/>
          </w:r>
          <w:r>
            <w:rPr>
              <w:sz w:val="32"/>
              <w:szCs w:val="32"/>
            </w:rPr>
            <w:fldChar w:fldCharType="begin"/>
          </w:r>
          <w:r>
            <w:rPr>
              <w:sz w:val="32"/>
              <w:szCs w:val="32"/>
            </w:rPr>
            <w:instrText xml:space="preserve"> PAGEREF _Toc2808 \h </w:instrText>
          </w:r>
          <w:r>
            <w:rPr>
              <w:sz w:val="32"/>
              <w:szCs w:val="32"/>
            </w:rPr>
            <w:fldChar w:fldCharType="separate"/>
          </w:r>
          <w:r>
            <w:rPr>
              <w:sz w:val="32"/>
              <w:szCs w:val="32"/>
            </w:rPr>
            <w:t>2</w:t>
          </w:r>
          <w:r>
            <w:rPr>
              <w:sz w:val="32"/>
              <w:szCs w:val="32"/>
            </w:rPr>
            <w:fldChar w:fldCharType="end"/>
          </w:r>
          <w:r>
            <w:rPr>
              <w:sz w:val="32"/>
              <w:szCs w:val="32"/>
            </w:rPr>
            <w:fldChar w:fldCharType="end"/>
          </w:r>
        </w:p>
        <w:p w14:paraId="7348CDFA">
          <w:pPr>
            <w:pStyle w:val="9"/>
            <w:tabs>
              <w:tab w:val="right" w:leader="dot" w:pos="8306"/>
            </w:tabs>
            <w:rPr>
              <w:sz w:val="32"/>
              <w:szCs w:val="32"/>
            </w:rPr>
          </w:pPr>
          <w:r>
            <w:rPr>
              <w:sz w:val="32"/>
              <w:szCs w:val="32"/>
            </w:rPr>
            <w:fldChar w:fldCharType="begin"/>
          </w:r>
          <w:r>
            <w:rPr>
              <w:sz w:val="32"/>
              <w:szCs w:val="32"/>
            </w:rPr>
            <w:instrText xml:space="preserve"> HYPERLINK \l _Toc16201 </w:instrText>
          </w:r>
          <w:r>
            <w:rPr>
              <w:sz w:val="32"/>
              <w:szCs w:val="32"/>
            </w:rPr>
            <w:fldChar w:fldCharType="separate"/>
          </w:r>
          <w:r>
            <w:rPr>
              <w:rFonts w:hint="eastAsia" w:ascii="宋体" w:hAnsi="宋体" w:eastAsia="宋体" w:cs="宋体"/>
              <w:sz w:val="32"/>
              <w:szCs w:val="32"/>
            </w:rPr>
            <w:t xml:space="preserve">三. </w:t>
          </w:r>
          <w:r>
            <w:rPr>
              <w:rFonts w:hint="eastAsia"/>
              <w:sz w:val="32"/>
              <w:szCs w:val="32"/>
            </w:rPr>
            <w:t>课题要求</w:t>
          </w:r>
          <w:r>
            <w:rPr>
              <w:sz w:val="32"/>
              <w:szCs w:val="32"/>
            </w:rPr>
            <w:tab/>
          </w:r>
          <w:r>
            <w:rPr>
              <w:sz w:val="32"/>
              <w:szCs w:val="32"/>
            </w:rPr>
            <w:fldChar w:fldCharType="begin"/>
          </w:r>
          <w:r>
            <w:rPr>
              <w:sz w:val="32"/>
              <w:szCs w:val="32"/>
            </w:rPr>
            <w:instrText xml:space="preserve"> PAGEREF _Toc16201 \h </w:instrText>
          </w:r>
          <w:r>
            <w:rPr>
              <w:sz w:val="32"/>
              <w:szCs w:val="32"/>
            </w:rPr>
            <w:fldChar w:fldCharType="separate"/>
          </w:r>
          <w:r>
            <w:rPr>
              <w:sz w:val="32"/>
              <w:szCs w:val="32"/>
            </w:rPr>
            <w:t>2</w:t>
          </w:r>
          <w:r>
            <w:rPr>
              <w:sz w:val="32"/>
              <w:szCs w:val="32"/>
            </w:rPr>
            <w:fldChar w:fldCharType="end"/>
          </w:r>
          <w:r>
            <w:rPr>
              <w:sz w:val="32"/>
              <w:szCs w:val="32"/>
            </w:rPr>
            <w:fldChar w:fldCharType="end"/>
          </w:r>
        </w:p>
        <w:p w14:paraId="63562C8D">
          <w:pPr>
            <w:pStyle w:val="9"/>
            <w:tabs>
              <w:tab w:val="right" w:leader="dot" w:pos="8306"/>
            </w:tabs>
            <w:rPr>
              <w:sz w:val="32"/>
              <w:szCs w:val="32"/>
            </w:rPr>
          </w:pPr>
          <w:r>
            <w:rPr>
              <w:sz w:val="32"/>
              <w:szCs w:val="32"/>
            </w:rPr>
            <w:fldChar w:fldCharType="begin"/>
          </w:r>
          <w:r>
            <w:rPr>
              <w:sz w:val="32"/>
              <w:szCs w:val="32"/>
            </w:rPr>
            <w:instrText xml:space="preserve"> HYPERLINK \l _Toc22154 </w:instrText>
          </w:r>
          <w:r>
            <w:rPr>
              <w:sz w:val="32"/>
              <w:szCs w:val="32"/>
            </w:rPr>
            <w:fldChar w:fldCharType="separate"/>
          </w:r>
          <w:r>
            <w:rPr>
              <w:rFonts w:hint="eastAsia" w:ascii="宋体" w:hAnsi="宋体" w:eastAsia="宋体" w:cs="宋体"/>
              <w:sz w:val="32"/>
              <w:szCs w:val="32"/>
            </w:rPr>
            <w:t xml:space="preserve">四. </w:t>
          </w:r>
          <w:r>
            <w:rPr>
              <w:rFonts w:hint="eastAsia"/>
              <w:sz w:val="32"/>
              <w:szCs w:val="32"/>
            </w:rPr>
            <w:t>主要流程</w:t>
          </w:r>
          <w:r>
            <w:rPr>
              <w:sz w:val="32"/>
              <w:szCs w:val="32"/>
            </w:rPr>
            <w:tab/>
          </w:r>
          <w:r>
            <w:rPr>
              <w:sz w:val="32"/>
              <w:szCs w:val="32"/>
            </w:rPr>
            <w:fldChar w:fldCharType="begin"/>
          </w:r>
          <w:r>
            <w:rPr>
              <w:sz w:val="32"/>
              <w:szCs w:val="32"/>
            </w:rPr>
            <w:instrText xml:space="preserve"> PAGEREF _Toc22154 \h </w:instrText>
          </w:r>
          <w:r>
            <w:rPr>
              <w:sz w:val="32"/>
              <w:szCs w:val="32"/>
            </w:rPr>
            <w:fldChar w:fldCharType="separate"/>
          </w:r>
          <w:r>
            <w:rPr>
              <w:sz w:val="32"/>
              <w:szCs w:val="32"/>
            </w:rPr>
            <w:t>3</w:t>
          </w:r>
          <w:r>
            <w:rPr>
              <w:sz w:val="32"/>
              <w:szCs w:val="32"/>
            </w:rPr>
            <w:fldChar w:fldCharType="end"/>
          </w:r>
          <w:r>
            <w:rPr>
              <w:sz w:val="32"/>
              <w:szCs w:val="32"/>
            </w:rPr>
            <w:fldChar w:fldCharType="end"/>
          </w:r>
        </w:p>
        <w:p w14:paraId="004E0991">
          <w:pPr>
            <w:pStyle w:val="10"/>
            <w:tabs>
              <w:tab w:val="right" w:leader="dot" w:pos="8306"/>
            </w:tabs>
            <w:rPr>
              <w:sz w:val="32"/>
              <w:szCs w:val="32"/>
            </w:rPr>
          </w:pPr>
          <w:r>
            <w:rPr>
              <w:sz w:val="32"/>
              <w:szCs w:val="32"/>
            </w:rPr>
            <w:fldChar w:fldCharType="begin"/>
          </w:r>
          <w:r>
            <w:rPr>
              <w:sz w:val="32"/>
              <w:szCs w:val="32"/>
            </w:rPr>
            <w:instrText xml:space="preserve"> HYPERLINK \l _Toc18081 </w:instrText>
          </w:r>
          <w:r>
            <w:rPr>
              <w:sz w:val="32"/>
              <w:szCs w:val="32"/>
            </w:rPr>
            <w:fldChar w:fldCharType="separate"/>
          </w:r>
          <w:r>
            <w:rPr>
              <w:rFonts w:hint="eastAsia"/>
              <w:sz w:val="32"/>
              <w:szCs w:val="32"/>
            </w:rPr>
            <w:t>1． 整体流程</w:t>
          </w:r>
          <w:r>
            <w:rPr>
              <w:sz w:val="32"/>
              <w:szCs w:val="32"/>
            </w:rPr>
            <w:tab/>
          </w:r>
          <w:r>
            <w:rPr>
              <w:sz w:val="32"/>
              <w:szCs w:val="32"/>
            </w:rPr>
            <w:fldChar w:fldCharType="begin"/>
          </w:r>
          <w:r>
            <w:rPr>
              <w:sz w:val="32"/>
              <w:szCs w:val="32"/>
            </w:rPr>
            <w:instrText xml:space="preserve"> PAGEREF _Toc18081 \h </w:instrText>
          </w:r>
          <w:r>
            <w:rPr>
              <w:sz w:val="32"/>
              <w:szCs w:val="32"/>
            </w:rPr>
            <w:fldChar w:fldCharType="separate"/>
          </w:r>
          <w:r>
            <w:rPr>
              <w:sz w:val="32"/>
              <w:szCs w:val="32"/>
            </w:rPr>
            <w:t>3</w:t>
          </w:r>
          <w:r>
            <w:rPr>
              <w:sz w:val="32"/>
              <w:szCs w:val="32"/>
            </w:rPr>
            <w:fldChar w:fldCharType="end"/>
          </w:r>
          <w:r>
            <w:rPr>
              <w:sz w:val="32"/>
              <w:szCs w:val="32"/>
            </w:rPr>
            <w:fldChar w:fldCharType="end"/>
          </w:r>
        </w:p>
        <w:p w14:paraId="5CBC02E7">
          <w:pPr>
            <w:pStyle w:val="10"/>
            <w:tabs>
              <w:tab w:val="right" w:leader="dot" w:pos="8306"/>
            </w:tabs>
            <w:rPr>
              <w:sz w:val="32"/>
              <w:szCs w:val="32"/>
            </w:rPr>
          </w:pPr>
          <w:r>
            <w:rPr>
              <w:sz w:val="32"/>
              <w:szCs w:val="32"/>
            </w:rPr>
            <w:fldChar w:fldCharType="begin"/>
          </w:r>
          <w:r>
            <w:rPr>
              <w:sz w:val="32"/>
              <w:szCs w:val="32"/>
            </w:rPr>
            <w:instrText xml:space="preserve"> HYPERLINK \l _Toc7547 </w:instrText>
          </w:r>
          <w:r>
            <w:rPr>
              <w:sz w:val="32"/>
              <w:szCs w:val="32"/>
            </w:rPr>
            <w:fldChar w:fldCharType="separate"/>
          </w:r>
          <w:r>
            <w:rPr>
              <w:rFonts w:hint="eastAsia"/>
              <w:sz w:val="32"/>
              <w:szCs w:val="32"/>
            </w:rPr>
            <w:t>2． 算法或公式</w:t>
          </w:r>
          <w:r>
            <w:rPr>
              <w:sz w:val="32"/>
              <w:szCs w:val="32"/>
            </w:rPr>
            <w:tab/>
          </w:r>
          <w:r>
            <w:rPr>
              <w:sz w:val="32"/>
              <w:szCs w:val="32"/>
            </w:rPr>
            <w:fldChar w:fldCharType="begin"/>
          </w:r>
          <w:r>
            <w:rPr>
              <w:sz w:val="32"/>
              <w:szCs w:val="32"/>
            </w:rPr>
            <w:instrText xml:space="preserve"> PAGEREF _Toc7547 \h </w:instrText>
          </w:r>
          <w:r>
            <w:rPr>
              <w:sz w:val="32"/>
              <w:szCs w:val="32"/>
            </w:rPr>
            <w:fldChar w:fldCharType="separate"/>
          </w:r>
          <w:r>
            <w:rPr>
              <w:sz w:val="32"/>
              <w:szCs w:val="32"/>
            </w:rPr>
            <w:t>3</w:t>
          </w:r>
          <w:r>
            <w:rPr>
              <w:sz w:val="32"/>
              <w:szCs w:val="32"/>
            </w:rPr>
            <w:fldChar w:fldCharType="end"/>
          </w:r>
          <w:r>
            <w:rPr>
              <w:sz w:val="32"/>
              <w:szCs w:val="32"/>
            </w:rPr>
            <w:fldChar w:fldCharType="end"/>
          </w:r>
        </w:p>
        <w:p w14:paraId="17B952A6">
          <w:pPr>
            <w:pStyle w:val="10"/>
            <w:tabs>
              <w:tab w:val="right" w:leader="dot" w:pos="8306"/>
            </w:tabs>
            <w:rPr>
              <w:sz w:val="32"/>
              <w:szCs w:val="32"/>
            </w:rPr>
          </w:pPr>
          <w:r>
            <w:rPr>
              <w:sz w:val="32"/>
              <w:szCs w:val="32"/>
            </w:rPr>
            <w:fldChar w:fldCharType="begin"/>
          </w:r>
          <w:r>
            <w:rPr>
              <w:sz w:val="32"/>
              <w:szCs w:val="32"/>
            </w:rPr>
            <w:instrText xml:space="preserve"> HYPERLINK \l _Toc2426 </w:instrText>
          </w:r>
          <w:r>
            <w:rPr>
              <w:sz w:val="32"/>
              <w:szCs w:val="32"/>
            </w:rPr>
            <w:fldChar w:fldCharType="separate"/>
          </w:r>
          <w:r>
            <w:rPr>
              <w:rFonts w:hint="eastAsia"/>
              <w:sz w:val="32"/>
              <w:szCs w:val="32"/>
              <w:lang w:eastAsia="zh-CN"/>
            </w:rPr>
            <w:t>（</w:t>
          </w:r>
          <w:r>
            <w:rPr>
              <w:rFonts w:hint="eastAsia"/>
              <w:sz w:val="32"/>
              <w:szCs w:val="32"/>
              <w:lang w:val="en-US" w:eastAsia="zh-CN"/>
            </w:rPr>
            <w:t>1</w:t>
          </w:r>
          <w:r>
            <w:rPr>
              <w:rFonts w:hint="eastAsia"/>
              <w:sz w:val="32"/>
              <w:szCs w:val="32"/>
              <w:lang w:eastAsia="zh-CN"/>
            </w:rPr>
            <w:t>）</w:t>
          </w:r>
          <w:r>
            <w:rPr>
              <w:rFonts w:hint="eastAsia"/>
              <w:bCs/>
              <w:sz w:val="32"/>
              <w:szCs w:val="32"/>
            </w:rPr>
            <w:t>玩家移动边界判断</w:t>
          </w:r>
          <w:r>
            <w:rPr>
              <w:sz w:val="32"/>
              <w:szCs w:val="32"/>
            </w:rPr>
            <w:tab/>
          </w:r>
          <w:r>
            <w:rPr>
              <w:sz w:val="32"/>
              <w:szCs w:val="32"/>
            </w:rPr>
            <w:fldChar w:fldCharType="begin"/>
          </w:r>
          <w:r>
            <w:rPr>
              <w:sz w:val="32"/>
              <w:szCs w:val="32"/>
            </w:rPr>
            <w:instrText xml:space="preserve"> PAGEREF _Toc2426 \h </w:instrText>
          </w:r>
          <w:r>
            <w:rPr>
              <w:sz w:val="32"/>
              <w:szCs w:val="32"/>
            </w:rPr>
            <w:fldChar w:fldCharType="separate"/>
          </w:r>
          <w:r>
            <w:rPr>
              <w:sz w:val="32"/>
              <w:szCs w:val="32"/>
            </w:rPr>
            <w:t>3</w:t>
          </w:r>
          <w:r>
            <w:rPr>
              <w:sz w:val="32"/>
              <w:szCs w:val="32"/>
            </w:rPr>
            <w:fldChar w:fldCharType="end"/>
          </w:r>
          <w:r>
            <w:rPr>
              <w:sz w:val="32"/>
              <w:szCs w:val="32"/>
            </w:rPr>
            <w:fldChar w:fldCharType="end"/>
          </w:r>
        </w:p>
        <w:p w14:paraId="5A4984B5">
          <w:pPr>
            <w:pStyle w:val="10"/>
            <w:tabs>
              <w:tab w:val="right" w:leader="dot" w:pos="8306"/>
            </w:tabs>
            <w:rPr>
              <w:sz w:val="32"/>
              <w:szCs w:val="32"/>
            </w:rPr>
          </w:pPr>
          <w:r>
            <w:rPr>
              <w:sz w:val="32"/>
              <w:szCs w:val="32"/>
            </w:rPr>
            <w:fldChar w:fldCharType="begin"/>
          </w:r>
          <w:r>
            <w:rPr>
              <w:sz w:val="32"/>
              <w:szCs w:val="32"/>
            </w:rPr>
            <w:instrText xml:space="preserve"> HYPERLINK \l _Toc15056 </w:instrText>
          </w:r>
          <w:r>
            <w:rPr>
              <w:sz w:val="32"/>
              <w:szCs w:val="32"/>
            </w:rPr>
            <w:fldChar w:fldCharType="separate"/>
          </w:r>
          <w:r>
            <w:rPr>
              <w:rFonts w:hint="eastAsia"/>
              <w:sz w:val="32"/>
              <w:szCs w:val="32"/>
              <w:lang w:eastAsia="zh-CN"/>
            </w:rPr>
            <w:t>（</w:t>
          </w:r>
          <w:r>
            <w:rPr>
              <w:rFonts w:hint="eastAsia"/>
              <w:sz w:val="32"/>
              <w:szCs w:val="32"/>
              <w:lang w:val="en-US" w:eastAsia="zh-CN"/>
            </w:rPr>
            <w:t>2</w:t>
          </w:r>
          <w:r>
            <w:rPr>
              <w:rFonts w:hint="eastAsia"/>
              <w:sz w:val="32"/>
              <w:szCs w:val="32"/>
              <w:lang w:eastAsia="zh-CN"/>
            </w:rPr>
            <w:t>）</w:t>
          </w:r>
          <w:r>
            <w:rPr>
              <w:rFonts w:hint="eastAsia"/>
              <w:bCs/>
              <w:sz w:val="32"/>
              <w:szCs w:val="32"/>
            </w:rPr>
            <w:t>碰撞检测算法</w:t>
          </w:r>
          <w:r>
            <w:rPr>
              <w:sz w:val="32"/>
              <w:szCs w:val="32"/>
            </w:rPr>
            <w:tab/>
          </w:r>
          <w:r>
            <w:rPr>
              <w:sz w:val="32"/>
              <w:szCs w:val="32"/>
            </w:rPr>
            <w:fldChar w:fldCharType="begin"/>
          </w:r>
          <w:r>
            <w:rPr>
              <w:sz w:val="32"/>
              <w:szCs w:val="32"/>
            </w:rPr>
            <w:instrText xml:space="preserve"> PAGEREF _Toc15056 \h </w:instrText>
          </w:r>
          <w:r>
            <w:rPr>
              <w:sz w:val="32"/>
              <w:szCs w:val="32"/>
            </w:rPr>
            <w:fldChar w:fldCharType="separate"/>
          </w:r>
          <w:r>
            <w:rPr>
              <w:sz w:val="32"/>
              <w:szCs w:val="32"/>
            </w:rPr>
            <w:t>5</w:t>
          </w:r>
          <w:r>
            <w:rPr>
              <w:sz w:val="32"/>
              <w:szCs w:val="32"/>
            </w:rPr>
            <w:fldChar w:fldCharType="end"/>
          </w:r>
          <w:r>
            <w:rPr>
              <w:sz w:val="32"/>
              <w:szCs w:val="32"/>
            </w:rPr>
            <w:fldChar w:fldCharType="end"/>
          </w:r>
        </w:p>
        <w:p w14:paraId="2CDE86E2">
          <w:pPr>
            <w:pStyle w:val="10"/>
            <w:tabs>
              <w:tab w:val="right" w:leader="dot" w:pos="8306"/>
            </w:tabs>
            <w:rPr>
              <w:sz w:val="32"/>
              <w:szCs w:val="32"/>
            </w:rPr>
          </w:pPr>
          <w:r>
            <w:rPr>
              <w:sz w:val="32"/>
              <w:szCs w:val="32"/>
            </w:rPr>
            <w:fldChar w:fldCharType="begin"/>
          </w:r>
          <w:r>
            <w:rPr>
              <w:sz w:val="32"/>
              <w:szCs w:val="32"/>
            </w:rPr>
            <w:instrText xml:space="preserve"> HYPERLINK \l _Toc32446 </w:instrText>
          </w:r>
          <w:r>
            <w:rPr>
              <w:sz w:val="32"/>
              <w:szCs w:val="32"/>
            </w:rPr>
            <w:fldChar w:fldCharType="separate"/>
          </w:r>
          <w:r>
            <w:rPr>
              <w:rFonts w:hint="eastAsia"/>
              <w:sz w:val="32"/>
              <w:szCs w:val="32"/>
              <w:lang w:eastAsia="zh-CN"/>
            </w:rPr>
            <w:t>（</w:t>
          </w:r>
          <w:r>
            <w:rPr>
              <w:rFonts w:hint="eastAsia"/>
              <w:sz w:val="32"/>
              <w:szCs w:val="32"/>
              <w:lang w:val="en-US" w:eastAsia="zh-CN"/>
            </w:rPr>
            <w:t>3</w:t>
          </w:r>
          <w:r>
            <w:rPr>
              <w:rFonts w:hint="eastAsia"/>
              <w:sz w:val="32"/>
              <w:szCs w:val="32"/>
              <w:lang w:eastAsia="zh-CN"/>
            </w:rPr>
            <w:t>）</w:t>
          </w:r>
          <w:r>
            <w:rPr>
              <w:rFonts w:hint="eastAsia"/>
              <w:bCs/>
              <w:sz w:val="32"/>
              <w:szCs w:val="32"/>
            </w:rPr>
            <w:t>倒计时与生命周期管理</w:t>
          </w:r>
          <w:r>
            <w:rPr>
              <w:sz w:val="32"/>
              <w:szCs w:val="32"/>
            </w:rPr>
            <w:tab/>
          </w:r>
          <w:r>
            <w:rPr>
              <w:sz w:val="32"/>
              <w:szCs w:val="32"/>
            </w:rPr>
            <w:fldChar w:fldCharType="begin"/>
          </w:r>
          <w:r>
            <w:rPr>
              <w:sz w:val="32"/>
              <w:szCs w:val="32"/>
            </w:rPr>
            <w:instrText xml:space="preserve"> PAGEREF _Toc32446 \h </w:instrText>
          </w:r>
          <w:r>
            <w:rPr>
              <w:sz w:val="32"/>
              <w:szCs w:val="32"/>
            </w:rPr>
            <w:fldChar w:fldCharType="separate"/>
          </w:r>
          <w:r>
            <w:rPr>
              <w:sz w:val="32"/>
              <w:szCs w:val="32"/>
            </w:rPr>
            <w:t>5</w:t>
          </w:r>
          <w:r>
            <w:rPr>
              <w:sz w:val="32"/>
              <w:szCs w:val="32"/>
            </w:rPr>
            <w:fldChar w:fldCharType="end"/>
          </w:r>
          <w:r>
            <w:rPr>
              <w:sz w:val="32"/>
              <w:szCs w:val="32"/>
            </w:rPr>
            <w:fldChar w:fldCharType="end"/>
          </w:r>
        </w:p>
        <w:p w14:paraId="5BFBB3BB">
          <w:pPr>
            <w:pStyle w:val="10"/>
            <w:tabs>
              <w:tab w:val="right" w:leader="dot" w:pos="8306"/>
            </w:tabs>
            <w:rPr>
              <w:sz w:val="32"/>
              <w:szCs w:val="32"/>
            </w:rPr>
          </w:pPr>
          <w:r>
            <w:rPr>
              <w:sz w:val="32"/>
              <w:szCs w:val="32"/>
            </w:rPr>
            <w:fldChar w:fldCharType="begin"/>
          </w:r>
          <w:r>
            <w:rPr>
              <w:sz w:val="32"/>
              <w:szCs w:val="32"/>
            </w:rPr>
            <w:instrText xml:space="preserve"> HYPERLINK \l _Toc22328 </w:instrText>
          </w:r>
          <w:r>
            <w:rPr>
              <w:sz w:val="32"/>
              <w:szCs w:val="32"/>
            </w:rPr>
            <w:fldChar w:fldCharType="separate"/>
          </w:r>
          <w:r>
            <w:rPr>
              <w:rFonts w:hint="eastAsia"/>
              <w:sz w:val="32"/>
              <w:szCs w:val="32"/>
              <w:lang w:val="en-US" w:eastAsia="zh-CN"/>
            </w:rPr>
            <w:t>3.</w:t>
          </w:r>
          <w:r>
            <w:rPr>
              <w:rFonts w:hint="eastAsia"/>
              <w:sz w:val="32"/>
              <w:szCs w:val="32"/>
            </w:rPr>
            <w:t>单元测试</w:t>
          </w:r>
          <w:r>
            <w:rPr>
              <w:sz w:val="32"/>
              <w:szCs w:val="32"/>
            </w:rPr>
            <w:tab/>
          </w:r>
          <w:r>
            <w:rPr>
              <w:sz w:val="32"/>
              <w:szCs w:val="32"/>
            </w:rPr>
            <w:fldChar w:fldCharType="begin"/>
          </w:r>
          <w:r>
            <w:rPr>
              <w:sz w:val="32"/>
              <w:szCs w:val="32"/>
            </w:rPr>
            <w:instrText xml:space="preserve"> PAGEREF _Toc22328 \h </w:instrText>
          </w:r>
          <w:r>
            <w:rPr>
              <w:sz w:val="32"/>
              <w:szCs w:val="32"/>
            </w:rPr>
            <w:fldChar w:fldCharType="separate"/>
          </w:r>
          <w:r>
            <w:rPr>
              <w:sz w:val="32"/>
              <w:szCs w:val="32"/>
            </w:rPr>
            <w:t>5</w:t>
          </w:r>
          <w:r>
            <w:rPr>
              <w:sz w:val="32"/>
              <w:szCs w:val="32"/>
            </w:rPr>
            <w:fldChar w:fldCharType="end"/>
          </w:r>
          <w:r>
            <w:rPr>
              <w:sz w:val="32"/>
              <w:szCs w:val="32"/>
            </w:rPr>
            <w:fldChar w:fldCharType="end"/>
          </w:r>
        </w:p>
        <w:p w14:paraId="474DB354">
          <w:pPr>
            <w:pStyle w:val="9"/>
            <w:tabs>
              <w:tab w:val="right" w:leader="dot" w:pos="8306"/>
            </w:tabs>
            <w:rPr>
              <w:sz w:val="32"/>
              <w:szCs w:val="32"/>
            </w:rPr>
          </w:pPr>
          <w:r>
            <w:rPr>
              <w:sz w:val="32"/>
              <w:szCs w:val="32"/>
            </w:rPr>
            <w:fldChar w:fldCharType="begin"/>
          </w:r>
          <w:r>
            <w:rPr>
              <w:sz w:val="32"/>
              <w:szCs w:val="32"/>
            </w:rPr>
            <w:instrText xml:space="preserve"> HYPERLINK \l _Toc27771 </w:instrText>
          </w:r>
          <w:r>
            <w:rPr>
              <w:sz w:val="32"/>
              <w:szCs w:val="32"/>
            </w:rPr>
            <w:fldChar w:fldCharType="separate"/>
          </w:r>
          <w:r>
            <w:rPr>
              <w:rFonts w:hint="eastAsia" w:ascii="宋体" w:hAnsi="宋体" w:eastAsia="宋体" w:cs="宋体"/>
              <w:sz w:val="32"/>
              <w:szCs w:val="32"/>
            </w:rPr>
            <w:t xml:space="preserve">五. </w:t>
          </w:r>
          <w:r>
            <w:rPr>
              <w:rFonts w:hint="eastAsia"/>
              <w:sz w:val="32"/>
              <w:szCs w:val="32"/>
            </w:rPr>
            <w:t>单元测试</w:t>
          </w:r>
          <w:r>
            <w:rPr>
              <w:sz w:val="32"/>
              <w:szCs w:val="32"/>
            </w:rPr>
            <w:tab/>
          </w:r>
          <w:r>
            <w:rPr>
              <w:sz w:val="32"/>
              <w:szCs w:val="32"/>
            </w:rPr>
            <w:fldChar w:fldCharType="begin"/>
          </w:r>
          <w:r>
            <w:rPr>
              <w:sz w:val="32"/>
              <w:szCs w:val="32"/>
            </w:rPr>
            <w:instrText xml:space="preserve"> PAGEREF _Toc27771 \h </w:instrText>
          </w:r>
          <w:r>
            <w:rPr>
              <w:sz w:val="32"/>
              <w:szCs w:val="32"/>
            </w:rPr>
            <w:fldChar w:fldCharType="separate"/>
          </w:r>
          <w:r>
            <w:rPr>
              <w:sz w:val="32"/>
              <w:szCs w:val="32"/>
            </w:rPr>
            <w:t>5</w:t>
          </w:r>
          <w:r>
            <w:rPr>
              <w:sz w:val="32"/>
              <w:szCs w:val="32"/>
            </w:rPr>
            <w:fldChar w:fldCharType="end"/>
          </w:r>
          <w:r>
            <w:rPr>
              <w:sz w:val="32"/>
              <w:szCs w:val="32"/>
            </w:rPr>
            <w:fldChar w:fldCharType="end"/>
          </w:r>
        </w:p>
        <w:p w14:paraId="0D90DE51">
          <w:pPr>
            <w:pStyle w:val="5"/>
            <w:tabs>
              <w:tab w:val="right" w:leader="dot" w:pos="8306"/>
            </w:tabs>
            <w:rPr>
              <w:sz w:val="32"/>
              <w:szCs w:val="32"/>
            </w:rPr>
          </w:pPr>
          <w:r>
            <w:rPr>
              <w:sz w:val="32"/>
              <w:szCs w:val="32"/>
            </w:rPr>
            <w:fldChar w:fldCharType="begin"/>
          </w:r>
          <w:r>
            <w:rPr>
              <w:sz w:val="32"/>
              <w:szCs w:val="32"/>
            </w:rPr>
            <w:instrText xml:space="preserve"> HYPERLINK \l _Toc12116 </w:instrText>
          </w:r>
          <w:r>
            <w:rPr>
              <w:sz w:val="32"/>
              <w:szCs w:val="32"/>
            </w:rPr>
            <w:fldChar w:fldCharType="separate"/>
          </w:r>
          <w:r>
            <w:rPr>
              <w:rFonts w:hint="eastAsia"/>
              <w:sz w:val="32"/>
              <w:szCs w:val="32"/>
            </w:rPr>
            <w:t>测试结果</w:t>
          </w:r>
          <w:r>
            <w:rPr>
              <w:sz w:val="32"/>
              <w:szCs w:val="32"/>
            </w:rPr>
            <w:tab/>
          </w:r>
          <w:r>
            <w:rPr>
              <w:sz w:val="32"/>
              <w:szCs w:val="32"/>
            </w:rPr>
            <w:fldChar w:fldCharType="begin"/>
          </w:r>
          <w:r>
            <w:rPr>
              <w:sz w:val="32"/>
              <w:szCs w:val="32"/>
            </w:rPr>
            <w:instrText xml:space="preserve"> PAGEREF _Toc12116 \h </w:instrText>
          </w:r>
          <w:r>
            <w:rPr>
              <w:sz w:val="32"/>
              <w:szCs w:val="32"/>
            </w:rPr>
            <w:fldChar w:fldCharType="separate"/>
          </w:r>
          <w:r>
            <w:rPr>
              <w:sz w:val="32"/>
              <w:szCs w:val="32"/>
            </w:rPr>
            <w:t>6</w:t>
          </w:r>
          <w:r>
            <w:rPr>
              <w:sz w:val="32"/>
              <w:szCs w:val="32"/>
            </w:rPr>
            <w:fldChar w:fldCharType="end"/>
          </w:r>
          <w:r>
            <w:rPr>
              <w:sz w:val="32"/>
              <w:szCs w:val="32"/>
            </w:rPr>
            <w:fldChar w:fldCharType="end"/>
          </w:r>
        </w:p>
        <w:p w14:paraId="3D2B7973">
          <w:pPr>
            <w:pStyle w:val="9"/>
            <w:tabs>
              <w:tab w:val="right" w:leader="dot" w:pos="8306"/>
            </w:tabs>
            <w:rPr>
              <w:sz w:val="32"/>
              <w:szCs w:val="32"/>
            </w:rPr>
          </w:pPr>
          <w:r>
            <w:rPr>
              <w:sz w:val="32"/>
              <w:szCs w:val="32"/>
            </w:rPr>
            <w:fldChar w:fldCharType="begin"/>
          </w:r>
          <w:r>
            <w:rPr>
              <w:sz w:val="32"/>
              <w:szCs w:val="32"/>
            </w:rPr>
            <w:instrText xml:space="preserve"> HYPERLINK \l _Toc6288 </w:instrText>
          </w:r>
          <w:r>
            <w:rPr>
              <w:sz w:val="32"/>
              <w:szCs w:val="32"/>
            </w:rPr>
            <w:fldChar w:fldCharType="separate"/>
          </w:r>
          <w:r>
            <w:rPr>
              <w:rFonts w:hint="eastAsia" w:ascii="宋体" w:hAnsi="宋体" w:eastAsia="宋体" w:cs="宋体"/>
              <w:sz w:val="32"/>
              <w:szCs w:val="32"/>
            </w:rPr>
            <w:t xml:space="preserve">六. </w:t>
          </w:r>
          <w:r>
            <w:rPr>
              <w:rFonts w:hint="eastAsia"/>
              <w:sz w:val="32"/>
              <w:szCs w:val="32"/>
            </w:rPr>
            <w:t>收获</w:t>
          </w:r>
          <w:r>
            <w:rPr>
              <w:sz w:val="32"/>
              <w:szCs w:val="32"/>
            </w:rPr>
            <w:tab/>
          </w:r>
          <w:r>
            <w:rPr>
              <w:sz w:val="32"/>
              <w:szCs w:val="32"/>
            </w:rPr>
            <w:fldChar w:fldCharType="begin"/>
          </w:r>
          <w:r>
            <w:rPr>
              <w:sz w:val="32"/>
              <w:szCs w:val="32"/>
            </w:rPr>
            <w:instrText xml:space="preserve"> PAGEREF _Toc6288 \h </w:instrText>
          </w:r>
          <w:r>
            <w:rPr>
              <w:sz w:val="32"/>
              <w:szCs w:val="32"/>
            </w:rPr>
            <w:fldChar w:fldCharType="separate"/>
          </w:r>
          <w:r>
            <w:rPr>
              <w:sz w:val="32"/>
              <w:szCs w:val="32"/>
            </w:rPr>
            <w:t>6</w:t>
          </w:r>
          <w:r>
            <w:rPr>
              <w:sz w:val="32"/>
              <w:szCs w:val="32"/>
            </w:rPr>
            <w:fldChar w:fldCharType="end"/>
          </w:r>
          <w:r>
            <w:rPr>
              <w:sz w:val="32"/>
              <w:szCs w:val="32"/>
            </w:rPr>
            <w:fldChar w:fldCharType="end"/>
          </w:r>
        </w:p>
        <w:p w14:paraId="04B28142">
          <w:pPr>
            <w:pStyle w:val="9"/>
            <w:tabs>
              <w:tab w:val="right" w:leader="dot" w:pos="8306"/>
            </w:tabs>
            <w:ind w:firstLine="960" w:firstLineChars="300"/>
            <w:rPr>
              <w:sz w:val="32"/>
              <w:szCs w:val="32"/>
            </w:rPr>
          </w:pPr>
          <w:r>
            <w:rPr>
              <w:sz w:val="32"/>
              <w:szCs w:val="32"/>
            </w:rPr>
            <w:fldChar w:fldCharType="begin"/>
          </w:r>
          <w:r>
            <w:rPr>
              <w:sz w:val="32"/>
              <w:szCs w:val="32"/>
            </w:rPr>
            <w:instrText xml:space="preserve"> HYPERLINK \l _Toc23157 </w:instrText>
          </w:r>
          <w:r>
            <w:rPr>
              <w:sz w:val="32"/>
              <w:szCs w:val="32"/>
            </w:rPr>
            <w:fldChar w:fldCharType="separate"/>
          </w:r>
          <w:r>
            <w:rPr>
              <w:rFonts w:hint="eastAsia"/>
              <w:sz w:val="32"/>
              <w:szCs w:val="32"/>
              <w:lang w:val="en-US" w:eastAsia="zh-CN"/>
            </w:rPr>
            <w:t>1. 对C++编程语法的进一步熟悉</w:t>
          </w:r>
          <w:r>
            <w:rPr>
              <w:sz w:val="32"/>
              <w:szCs w:val="32"/>
            </w:rPr>
            <w:tab/>
          </w:r>
          <w:r>
            <w:rPr>
              <w:sz w:val="32"/>
              <w:szCs w:val="32"/>
            </w:rPr>
            <w:fldChar w:fldCharType="begin"/>
          </w:r>
          <w:r>
            <w:rPr>
              <w:sz w:val="32"/>
              <w:szCs w:val="32"/>
            </w:rPr>
            <w:instrText xml:space="preserve"> PAGEREF _Toc23157 \h </w:instrText>
          </w:r>
          <w:r>
            <w:rPr>
              <w:sz w:val="32"/>
              <w:szCs w:val="32"/>
            </w:rPr>
            <w:fldChar w:fldCharType="separate"/>
          </w:r>
          <w:r>
            <w:rPr>
              <w:sz w:val="32"/>
              <w:szCs w:val="32"/>
            </w:rPr>
            <w:t>6</w:t>
          </w:r>
          <w:r>
            <w:rPr>
              <w:sz w:val="32"/>
              <w:szCs w:val="32"/>
            </w:rPr>
            <w:fldChar w:fldCharType="end"/>
          </w:r>
          <w:r>
            <w:rPr>
              <w:sz w:val="32"/>
              <w:szCs w:val="32"/>
            </w:rPr>
            <w:fldChar w:fldCharType="end"/>
          </w:r>
        </w:p>
        <w:p w14:paraId="002DCAC3">
          <w:pPr>
            <w:pStyle w:val="10"/>
            <w:tabs>
              <w:tab w:val="right" w:leader="dot" w:pos="8306"/>
            </w:tabs>
            <w:ind w:left="0" w:leftChars="0" w:firstLine="960" w:firstLineChars="300"/>
            <w:rPr>
              <w:sz w:val="32"/>
              <w:szCs w:val="32"/>
            </w:rPr>
          </w:pPr>
          <w:r>
            <w:rPr>
              <w:sz w:val="32"/>
              <w:szCs w:val="32"/>
            </w:rPr>
            <w:fldChar w:fldCharType="begin"/>
          </w:r>
          <w:r>
            <w:rPr>
              <w:sz w:val="32"/>
              <w:szCs w:val="32"/>
            </w:rPr>
            <w:instrText xml:space="preserve"> HYPERLINK \l _Toc18494 </w:instrText>
          </w:r>
          <w:r>
            <w:rPr>
              <w:sz w:val="32"/>
              <w:szCs w:val="32"/>
            </w:rPr>
            <w:fldChar w:fldCharType="separate"/>
          </w:r>
          <w:r>
            <w:rPr>
              <w:rFonts w:hint="eastAsia"/>
              <w:sz w:val="32"/>
              <w:szCs w:val="32"/>
              <w:lang w:val="en-US" w:eastAsia="zh-CN"/>
            </w:rPr>
            <w:t>2.</w:t>
          </w:r>
          <w:r>
            <w:rPr>
              <w:rFonts w:hint="eastAsia"/>
              <w:sz w:val="32"/>
              <w:szCs w:val="32"/>
            </w:rPr>
            <w:t>单元测试</w:t>
          </w:r>
          <w:r>
            <w:rPr>
              <w:rFonts w:hint="eastAsia"/>
              <w:sz w:val="32"/>
              <w:szCs w:val="32"/>
              <w:lang w:val="en-US" w:eastAsia="zh-CN"/>
            </w:rPr>
            <w:t>对于编程十分重要</w:t>
          </w:r>
          <w:r>
            <w:rPr>
              <w:sz w:val="32"/>
              <w:szCs w:val="32"/>
            </w:rPr>
            <w:tab/>
          </w:r>
          <w:r>
            <w:rPr>
              <w:sz w:val="32"/>
              <w:szCs w:val="32"/>
            </w:rPr>
            <w:fldChar w:fldCharType="begin"/>
          </w:r>
          <w:r>
            <w:rPr>
              <w:sz w:val="32"/>
              <w:szCs w:val="32"/>
            </w:rPr>
            <w:instrText xml:space="preserve"> PAGEREF _Toc18494 \h </w:instrText>
          </w:r>
          <w:r>
            <w:rPr>
              <w:sz w:val="32"/>
              <w:szCs w:val="32"/>
            </w:rPr>
            <w:fldChar w:fldCharType="separate"/>
          </w:r>
          <w:r>
            <w:rPr>
              <w:sz w:val="32"/>
              <w:szCs w:val="32"/>
            </w:rPr>
            <w:t>6</w:t>
          </w:r>
          <w:r>
            <w:rPr>
              <w:sz w:val="32"/>
              <w:szCs w:val="32"/>
            </w:rPr>
            <w:fldChar w:fldCharType="end"/>
          </w:r>
          <w:r>
            <w:rPr>
              <w:sz w:val="32"/>
              <w:szCs w:val="32"/>
            </w:rPr>
            <w:fldChar w:fldCharType="end"/>
          </w:r>
        </w:p>
        <w:p w14:paraId="503D6B5A">
          <w:pPr>
            <w:pStyle w:val="5"/>
            <w:tabs>
              <w:tab w:val="right" w:leader="dot" w:pos="8306"/>
            </w:tabs>
            <w:ind w:left="0" w:leftChars="0" w:firstLine="960" w:firstLineChars="300"/>
            <w:rPr>
              <w:rFonts w:hint="default"/>
              <w:bCs/>
              <w:sz w:val="32"/>
              <w:szCs w:val="32"/>
              <w:lang w:val="en-US" w:eastAsia="zh-CN"/>
            </w:rPr>
          </w:pPr>
          <w:r>
            <w:rPr>
              <w:sz w:val="32"/>
              <w:szCs w:val="32"/>
            </w:rPr>
            <w:fldChar w:fldCharType="begin"/>
          </w:r>
          <w:r>
            <w:rPr>
              <w:sz w:val="32"/>
              <w:szCs w:val="32"/>
            </w:rPr>
            <w:instrText xml:space="preserve"> HYPERLINK \l _Toc7185 </w:instrText>
          </w:r>
          <w:r>
            <w:rPr>
              <w:sz w:val="32"/>
              <w:szCs w:val="32"/>
            </w:rPr>
            <w:fldChar w:fldCharType="separate"/>
          </w:r>
          <w:r>
            <w:rPr>
              <w:rFonts w:hint="eastAsia"/>
              <w:bCs/>
              <w:sz w:val="32"/>
              <w:szCs w:val="32"/>
              <w:lang w:val="en-US" w:eastAsia="zh-CN"/>
            </w:rPr>
            <w:t>3.定时器与信号槽的管理...............................................................................................................6</w:t>
          </w:r>
        </w:p>
        <w:p w14:paraId="73D997D6">
          <w:pPr>
            <w:pStyle w:val="5"/>
            <w:tabs>
              <w:tab w:val="right" w:leader="dot" w:pos="8306"/>
            </w:tabs>
            <w:ind w:left="0" w:leftChars="0" w:firstLine="960" w:firstLineChars="300"/>
            <w:rPr>
              <w:b/>
              <w:bCs/>
              <w:sz w:val="28"/>
              <w:szCs w:val="28"/>
            </w:rPr>
          </w:pPr>
          <w:r>
            <w:rPr>
              <w:rFonts w:hint="eastAsia"/>
              <w:sz w:val="32"/>
              <w:szCs w:val="32"/>
              <w:lang w:val="en-US" w:eastAsia="zh-CN"/>
            </w:rPr>
            <w:t>4.图形效果的实现</w:t>
          </w:r>
          <w:r>
            <w:rPr>
              <w:sz w:val="32"/>
              <w:szCs w:val="32"/>
            </w:rPr>
            <w:tab/>
          </w:r>
          <w:r>
            <w:rPr>
              <w:sz w:val="32"/>
              <w:szCs w:val="32"/>
            </w:rPr>
            <w:fldChar w:fldCharType="begin"/>
          </w:r>
          <w:r>
            <w:rPr>
              <w:sz w:val="32"/>
              <w:szCs w:val="32"/>
            </w:rPr>
            <w:instrText xml:space="preserve"> PAGEREF _Toc7185 \h </w:instrText>
          </w:r>
          <w:r>
            <w:rPr>
              <w:sz w:val="32"/>
              <w:szCs w:val="32"/>
            </w:rPr>
            <w:fldChar w:fldCharType="separate"/>
          </w:r>
          <w:r>
            <w:rPr>
              <w:sz w:val="32"/>
              <w:szCs w:val="32"/>
            </w:rPr>
            <w:t>6</w:t>
          </w:r>
          <w:r>
            <w:rPr>
              <w:sz w:val="32"/>
              <w:szCs w:val="32"/>
            </w:rPr>
            <w:fldChar w:fldCharType="end"/>
          </w:r>
          <w:r>
            <w:rPr>
              <w:sz w:val="32"/>
              <w:szCs w:val="32"/>
            </w:rPr>
            <w:fldChar w:fldCharType="end"/>
          </w:r>
        </w:p>
        <w:p w14:paraId="0069C393">
          <w:r>
            <w:rPr>
              <w:szCs w:val="56"/>
            </w:rPr>
            <w:fldChar w:fldCharType="end"/>
          </w:r>
        </w:p>
      </w:sdtContent>
    </w:sdt>
    <w:p w14:paraId="3676068B">
      <w:pPr>
        <w:jc w:val="center"/>
        <w:outlineLvl w:val="0"/>
        <w:rPr>
          <w:rFonts w:hint="eastAsia" w:ascii="微软雅黑" w:hAnsi="微软雅黑" w:eastAsia="微软雅黑" w:cs="微软雅黑"/>
          <w:color w:val="3C3C3C"/>
          <w:sz w:val="40"/>
          <w:szCs w:val="40"/>
          <w:shd w:val="clear" w:color="auto" w:fill="FFFFFF"/>
        </w:rPr>
      </w:pPr>
      <w:bookmarkStart w:id="0" w:name="_Toc8100"/>
    </w:p>
    <w:p w14:paraId="748096E5">
      <w:pPr>
        <w:jc w:val="center"/>
        <w:outlineLvl w:val="0"/>
        <w:rPr>
          <w:b/>
          <w:sz w:val="36"/>
          <w:szCs w:val="36"/>
        </w:rPr>
      </w:pPr>
      <w:bookmarkStart w:id="45" w:name="_GoBack"/>
      <w:bookmarkEnd w:id="45"/>
      <w:r>
        <w:rPr>
          <w:rFonts w:hint="eastAsia" w:ascii="微软雅黑" w:hAnsi="微软雅黑" w:eastAsia="微软雅黑" w:cs="微软雅黑"/>
          <w:color w:val="3C3C3C"/>
          <w:sz w:val="40"/>
          <w:szCs w:val="40"/>
          <w:shd w:val="clear" w:color="auto" w:fill="FFFFFF"/>
        </w:rPr>
        <w:t>高级语言</w:t>
      </w:r>
      <w:r>
        <w:rPr>
          <w:rFonts w:ascii="微软雅黑" w:hAnsi="微软雅黑" w:eastAsia="微软雅黑" w:cs="微软雅黑"/>
          <w:color w:val="3C3C3C"/>
          <w:sz w:val="40"/>
          <w:szCs w:val="40"/>
          <w:shd w:val="clear" w:color="auto" w:fill="FFFFFF"/>
        </w:rPr>
        <w:t>程序设计</w:t>
      </w:r>
      <w:r>
        <w:rPr>
          <w:rFonts w:hint="eastAsia" w:ascii="微软雅黑" w:hAnsi="微软雅黑" w:eastAsia="微软雅黑" w:cs="微软雅黑"/>
          <w:color w:val="3C3C3C"/>
          <w:sz w:val="40"/>
          <w:szCs w:val="40"/>
          <w:shd w:val="clear" w:color="auto" w:fill="FFFFFF"/>
        </w:rPr>
        <w:t>大作业实验报告</w:t>
      </w:r>
      <w:bookmarkEnd w:id="0"/>
    </w:p>
    <w:p w14:paraId="0429CDC0">
      <w:pPr>
        <w:jc w:val="right"/>
        <w:rPr>
          <w:szCs w:val="21"/>
        </w:rPr>
      </w:pPr>
    </w:p>
    <w:p w14:paraId="52C6F8AB">
      <w:pPr>
        <w:jc w:val="center"/>
        <w:rPr>
          <w:szCs w:val="21"/>
        </w:rPr>
      </w:pPr>
    </w:p>
    <w:p w14:paraId="363EA19F">
      <w:pPr>
        <w:numPr>
          <w:ilvl w:val="0"/>
          <w:numId w:val="1"/>
        </w:numPr>
        <w:spacing w:before="156" w:beforeLines="50" w:after="156" w:afterLines="50"/>
        <w:outlineLvl w:val="0"/>
        <w:rPr>
          <w:b/>
          <w:sz w:val="30"/>
          <w:szCs w:val="30"/>
        </w:rPr>
      </w:pPr>
      <w:bookmarkStart w:id="1" w:name="_Toc13786"/>
      <w:r>
        <w:rPr>
          <w:rFonts w:hint="eastAsia"/>
          <w:b/>
          <w:sz w:val="30"/>
          <w:szCs w:val="30"/>
        </w:rPr>
        <w:t>作业题目</w:t>
      </w:r>
      <w:bookmarkEnd w:id="1"/>
    </w:p>
    <w:p w14:paraId="5ABE382B">
      <w:pPr>
        <w:ind w:firstLine="420"/>
        <w:rPr>
          <w:rFonts w:hint="default" w:eastAsiaTheme="minorEastAsia"/>
          <w:bCs/>
          <w:sz w:val="24"/>
          <w:lang w:val="en-US" w:eastAsia="zh-CN"/>
        </w:rPr>
      </w:pPr>
      <w:r>
        <w:rPr>
          <w:rFonts w:hint="eastAsia"/>
          <w:bCs/>
          <w:sz w:val="24"/>
          <w:szCs w:val="24"/>
          <w:lang w:val="en-US" w:eastAsia="zh-CN"/>
        </w:rPr>
        <w:t>躲避激光小游戏在qt图形化平台上的实现</w:t>
      </w:r>
    </w:p>
    <w:p w14:paraId="4E7DBFC8">
      <w:pPr>
        <w:numPr>
          <w:ilvl w:val="0"/>
          <w:numId w:val="1"/>
        </w:numPr>
        <w:spacing w:before="156" w:beforeLines="50" w:after="156" w:afterLines="50"/>
        <w:outlineLvl w:val="0"/>
        <w:rPr>
          <w:b/>
          <w:sz w:val="30"/>
          <w:szCs w:val="30"/>
        </w:rPr>
      </w:pPr>
      <w:bookmarkStart w:id="2" w:name="_Toc2808"/>
      <w:r>
        <w:rPr>
          <w:rFonts w:hint="eastAsia"/>
          <w:b/>
          <w:sz w:val="30"/>
          <w:szCs w:val="30"/>
        </w:rPr>
        <w:t>开发软件</w:t>
      </w:r>
      <w:bookmarkEnd w:id="2"/>
    </w:p>
    <w:p w14:paraId="5009FFE1">
      <w:pPr>
        <w:ind w:firstLine="420"/>
        <w:rPr>
          <w:rFonts w:hint="eastAsia"/>
          <w:bCs/>
          <w:sz w:val="24"/>
          <w:lang w:val="en-US" w:eastAsia="zh-CN"/>
        </w:rPr>
      </w:pPr>
      <w:r>
        <w:rPr>
          <w:rFonts w:hint="eastAsia"/>
          <w:bCs/>
          <w:sz w:val="24"/>
          <w:lang w:val="en-US" w:eastAsia="zh-CN"/>
        </w:rPr>
        <w:t>Qt Creator 15.0.1</w:t>
      </w:r>
    </w:p>
    <w:p w14:paraId="493346A7">
      <w:pPr>
        <w:ind w:firstLine="420"/>
        <w:rPr>
          <w:rFonts w:hint="default" w:eastAsiaTheme="minorEastAsia"/>
          <w:bCs/>
          <w:sz w:val="24"/>
          <w:lang w:val="en-US" w:eastAsia="zh-CN"/>
        </w:rPr>
      </w:pPr>
      <w:r>
        <w:rPr>
          <w:rFonts w:hint="eastAsia"/>
          <w:bCs/>
          <w:sz w:val="24"/>
          <w:lang w:val="en-US" w:eastAsia="zh-CN"/>
        </w:rPr>
        <w:t>Qt版本为6.5.3</w:t>
      </w:r>
    </w:p>
    <w:p w14:paraId="4F2A5D31">
      <w:pPr>
        <w:numPr>
          <w:ilvl w:val="0"/>
          <w:numId w:val="1"/>
        </w:numPr>
        <w:spacing w:before="156" w:beforeLines="50" w:after="156" w:afterLines="50"/>
        <w:outlineLvl w:val="0"/>
        <w:rPr>
          <w:b/>
          <w:sz w:val="30"/>
          <w:szCs w:val="30"/>
        </w:rPr>
      </w:pPr>
      <w:bookmarkStart w:id="3" w:name="_Toc16201"/>
      <w:r>
        <w:rPr>
          <w:rFonts w:hint="eastAsia"/>
          <w:b/>
          <w:sz w:val="30"/>
          <w:szCs w:val="30"/>
        </w:rPr>
        <w:t>课题要求</w:t>
      </w:r>
      <w:bookmarkEnd w:id="3"/>
    </w:p>
    <w:p w14:paraId="2746098D">
      <w:pPr>
        <w:numPr>
          <w:ilvl w:val="0"/>
          <w:numId w:val="2"/>
        </w:numPr>
        <w:spacing w:line="300" w:lineRule="auto"/>
        <w:ind w:left="845"/>
        <w:rPr>
          <w:sz w:val="24"/>
        </w:rPr>
      </w:pPr>
      <w:r>
        <w:rPr>
          <w:rFonts w:hint="eastAsia"/>
          <w:sz w:val="24"/>
          <w:szCs w:val="24"/>
        </w:rPr>
        <w:t>面向对象。</w:t>
      </w:r>
    </w:p>
    <w:p w14:paraId="44E93D84">
      <w:pPr>
        <w:numPr>
          <w:ilvl w:val="0"/>
          <w:numId w:val="2"/>
        </w:numPr>
        <w:spacing w:line="300" w:lineRule="auto"/>
        <w:ind w:left="845"/>
        <w:rPr>
          <w:sz w:val="24"/>
        </w:rPr>
      </w:pPr>
      <w:r>
        <w:rPr>
          <w:rFonts w:hint="eastAsia"/>
          <w:sz w:val="24"/>
          <w:szCs w:val="24"/>
        </w:rPr>
        <w:t>单元测试。</w:t>
      </w:r>
    </w:p>
    <w:p w14:paraId="42E9BBE2">
      <w:pPr>
        <w:numPr>
          <w:ilvl w:val="0"/>
          <w:numId w:val="2"/>
        </w:numPr>
        <w:spacing w:line="300" w:lineRule="auto"/>
        <w:ind w:left="845"/>
        <w:rPr>
          <w:sz w:val="24"/>
        </w:rPr>
      </w:pPr>
      <w:r>
        <w:rPr>
          <w:rFonts w:hint="eastAsia"/>
          <w:bCs/>
          <w:sz w:val="24"/>
          <w:szCs w:val="24"/>
        </w:rPr>
        <w:t>模型部分</w:t>
      </w:r>
    </w:p>
    <w:p w14:paraId="1BD99928">
      <w:pPr>
        <w:numPr>
          <w:ilvl w:val="0"/>
          <w:numId w:val="2"/>
        </w:numPr>
        <w:spacing w:line="300" w:lineRule="auto"/>
        <w:ind w:left="845"/>
        <w:rPr>
          <w:sz w:val="24"/>
        </w:rPr>
      </w:pPr>
      <w:r>
        <w:rPr>
          <w:rFonts w:hint="eastAsia"/>
          <w:bCs/>
          <w:sz w:val="24"/>
          <w:szCs w:val="24"/>
        </w:rPr>
        <w:t>验证</w:t>
      </w:r>
    </w:p>
    <w:p w14:paraId="05D55506">
      <w:pPr>
        <w:rPr>
          <w:szCs w:val="21"/>
        </w:rPr>
      </w:pPr>
    </w:p>
    <w:p w14:paraId="642B7136">
      <w:pPr>
        <w:numPr>
          <w:ilvl w:val="0"/>
          <w:numId w:val="1"/>
        </w:numPr>
        <w:spacing w:before="156" w:beforeLines="50" w:after="156" w:afterLines="50"/>
        <w:outlineLvl w:val="0"/>
        <w:rPr>
          <w:b/>
          <w:sz w:val="30"/>
          <w:szCs w:val="30"/>
        </w:rPr>
      </w:pPr>
      <w:bookmarkStart w:id="4" w:name="_Toc22154"/>
      <w:r>
        <w:rPr>
          <w:rFonts w:hint="eastAsia"/>
          <w:b/>
          <w:sz w:val="30"/>
          <w:szCs w:val="30"/>
        </w:rPr>
        <w:t>主要流程</w:t>
      </w:r>
      <w:bookmarkEnd w:id="4"/>
    </w:p>
    <w:p w14:paraId="71A320FF">
      <w:pPr>
        <w:numPr>
          <w:ilvl w:val="1"/>
          <w:numId w:val="1"/>
        </w:numPr>
        <w:outlineLvl w:val="1"/>
        <w:rPr>
          <w:b/>
          <w:sz w:val="28"/>
          <w:szCs w:val="28"/>
        </w:rPr>
      </w:pPr>
      <w:bookmarkStart w:id="5" w:name="_Toc18081"/>
      <w:r>
        <w:rPr>
          <w:rFonts w:hint="eastAsia"/>
          <w:b/>
          <w:sz w:val="28"/>
          <w:szCs w:val="28"/>
        </w:rPr>
        <w:t>整体流程</w:t>
      </w:r>
      <w:bookmarkEnd w:id="5"/>
    </w:p>
    <w:p w14:paraId="1A35C48F">
      <w:pPr>
        <w:spacing w:line="300" w:lineRule="auto"/>
        <w:rPr>
          <w:rFonts w:hint="eastAsia"/>
          <w:sz w:val="24"/>
          <w:szCs w:val="24"/>
        </w:rPr>
      </w:pPr>
      <w:r>
        <w:rPr>
          <w:rFonts w:hint="eastAsia"/>
          <w:sz w:val="24"/>
          <w:szCs w:val="24"/>
        </w:rPr>
        <w:t>实现思路：</w:t>
      </w:r>
    </w:p>
    <w:p w14:paraId="5DA1CC3C">
      <w:pPr>
        <w:spacing w:line="300" w:lineRule="auto"/>
        <w:rPr>
          <w:rFonts w:hint="eastAsia"/>
          <w:sz w:val="24"/>
          <w:szCs w:val="24"/>
        </w:rPr>
      </w:pPr>
      <w:r>
        <w:rPr>
          <w:rFonts w:hint="eastAsia"/>
          <w:sz w:val="24"/>
          <w:szCs w:val="24"/>
        </w:rPr>
        <w:t>利用 Qt 框架构建图形界面和逻辑系统。首先，定义了Player、Laser和WarningLaser类，分别代表玩家、激光和警告激光，为游戏元素赋予属性和行为。接着，创建GameView类来管理游戏场景和逻辑，包含生成激光的spawnTimer和检测碰撞的collisionTimer。在main函数中，搭建游戏启动窗口和主场景，设置背景、圆形区域、玩家、计分和倒计时标签等。玩家点击开始按钮后，游戏启动，spawnTimer定时生成警告激光，倒计时结束后转变为实际激光，collisionTimer实时检测玩家与激光的碰撞，若发生碰撞则游戏结束，玩家可按 R 键重新开始，按 Q 键退出游戏。</w:t>
      </w:r>
    </w:p>
    <w:p w14:paraId="3F3974FF">
      <w:pPr>
        <w:numPr>
          <w:ilvl w:val="1"/>
          <w:numId w:val="1"/>
        </w:numPr>
        <w:outlineLvl w:val="1"/>
        <w:rPr>
          <w:b/>
          <w:sz w:val="28"/>
          <w:szCs w:val="28"/>
        </w:rPr>
      </w:pPr>
      <w:bookmarkStart w:id="6" w:name="_Toc7547"/>
      <w:r>
        <w:rPr>
          <w:rFonts w:hint="eastAsia"/>
          <w:b/>
          <w:sz w:val="28"/>
          <w:szCs w:val="28"/>
        </w:rPr>
        <w:t>算法或公式</w:t>
      </w:r>
      <w:bookmarkEnd w:id="6"/>
    </w:p>
    <w:p w14:paraId="293E8C08">
      <w:pPr>
        <w:numPr>
          <w:ilvl w:val="0"/>
          <w:numId w:val="0"/>
        </w:numPr>
        <w:tabs>
          <w:tab w:val="left" w:pos="312"/>
        </w:tabs>
        <w:outlineLvl w:val="1"/>
        <w:rPr>
          <w:rFonts w:hint="eastAsia"/>
          <w:b w:val="0"/>
          <w:bCs/>
          <w:sz w:val="24"/>
          <w:szCs w:val="24"/>
        </w:rPr>
      </w:pPr>
      <w:bookmarkStart w:id="7" w:name="_Toc2426"/>
      <w:r>
        <w:rPr>
          <w:rFonts w:hint="eastAsia"/>
          <w:b w:val="0"/>
          <w:bCs/>
          <w:sz w:val="24"/>
          <w:szCs w:val="24"/>
        </w:rPr>
        <w:t>1. 玩家移动边界判断</w:t>
      </w:r>
      <w:bookmarkEnd w:id="7"/>
    </w:p>
    <w:p w14:paraId="06A4AB15">
      <w:pPr>
        <w:numPr>
          <w:ilvl w:val="0"/>
          <w:numId w:val="0"/>
        </w:numPr>
        <w:tabs>
          <w:tab w:val="left" w:pos="312"/>
        </w:tabs>
        <w:outlineLvl w:val="1"/>
        <w:rPr>
          <w:rFonts w:hint="eastAsia"/>
          <w:b w:val="0"/>
          <w:bCs/>
          <w:sz w:val="24"/>
          <w:szCs w:val="24"/>
        </w:rPr>
      </w:pPr>
      <w:bookmarkStart w:id="8" w:name="_Toc516"/>
      <w:r>
        <w:rPr>
          <w:rFonts w:hint="eastAsia"/>
          <w:b w:val="0"/>
          <w:bCs/>
          <w:sz w:val="24"/>
          <w:szCs w:val="24"/>
        </w:rPr>
        <w:t>玩家在一个圆形区域内移动，为确保玩家不会移出该圆形区域，每次移动时需进行边界判断。具体公式如下：</w:t>
      </w:r>
      <w:bookmarkEnd w:id="8"/>
    </w:p>
    <w:p w14:paraId="6E9DC836">
      <w:pPr>
        <w:numPr>
          <w:ilvl w:val="0"/>
          <w:numId w:val="0"/>
        </w:numPr>
        <w:tabs>
          <w:tab w:val="left" w:pos="312"/>
        </w:tabs>
        <w:outlineLvl w:val="1"/>
        <w:rPr>
          <w:rFonts w:hint="eastAsia"/>
          <w:b w:val="0"/>
          <w:bCs/>
          <w:sz w:val="24"/>
          <w:szCs w:val="24"/>
        </w:rPr>
      </w:pPr>
      <w:bookmarkStart w:id="9" w:name="_Toc30786"/>
      <w:r>
        <w:rPr>
          <w:rFonts w:hint="eastAsia"/>
          <w:b w:val="0"/>
          <w:bCs/>
          <w:sz w:val="24"/>
          <w:szCs w:val="24"/>
        </w:rPr>
        <w:t>距离公式：计算玩家移动后的位置与圆心的距离 d，公式为 d = √((x - x₀)² + (y - y₀)²)，其中 (x, y) 是玩家移动后的位置，(x₀, y₀) 是圆心的位置。</w:t>
      </w:r>
      <w:bookmarkEnd w:id="9"/>
    </w:p>
    <w:p w14:paraId="06FF093D">
      <w:pPr>
        <w:numPr>
          <w:ilvl w:val="0"/>
          <w:numId w:val="0"/>
        </w:numPr>
        <w:tabs>
          <w:tab w:val="left" w:pos="312"/>
        </w:tabs>
        <w:outlineLvl w:val="1"/>
        <w:rPr>
          <w:rFonts w:hint="eastAsia"/>
          <w:b w:val="0"/>
          <w:bCs/>
          <w:sz w:val="24"/>
          <w:szCs w:val="24"/>
        </w:rPr>
      </w:pPr>
      <w:bookmarkStart w:id="10" w:name="_Toc30116"/>
      <w:r>
        <w:rPr>
          <w:rFonts w:hint="eastAsia"/>
          <w:b w:val="0"/>
          <w:bCs/>
          <w:sz w:val="24"/>
          <w:szCs w:val="24"/>
        </w:rPr>
        <w:t>边界判断：如果 d ≤ r（r 为圆的半径），则允许玩家移动到该位置；否则，禁止移动。</w:t>
      </w:r>
      <w:bookmarkEnd w:id="10"/>
    </w:p>
    <w:p w14:paraId="0413FE18">
      <w:pPr>
        <w:numPr>
          <w:ilvl w:val="0"/>
          <w:numId w:val="0"/>
        </w:numPr>
        <w:tabs>
          <w:tab w:val="left" w:pos="312"/>
        </w:tabs>
        <w:outlineLvl w:val="1"/>
        <w:rPr>
          <w:rFonts w:hint="eastAsia"/>
          <w:b w:val="0"/>
          <w:bCs/>
          <w:sz w:val="24"/>
          <w:szCs w:val="24"/>
        </w:rPr>
      </w:pPr>
      <w:bookmarkStart w:id="11" w:name="_Toc7709"/>
      <w:r>
        <w:rPr>
          <w:rFonts w:hint="eastAsia"/>
          <w:b w:val="0"/>
          <w:bCs/>
          <w:sz w:val="24"/>
          <w:szCs w:val="24"/>
        </w:rPr>
        <w:t>2. 激光生成算法</w:t>
      </w:r>
      <w:bookmarkEnd w:id="11"/>
    </w:p>
    <w:p w14:paraId="0C63FE77">
      <w:pPr>
        <w:numPr>
          <w:ilvl w:val="0"/>
          <w:numId w:val="0"/>
        </w:numPr>
        <w:tabs>
          <w:tab w:val="left" w:pos="312"/>
        </w:tabs>
        <w:outlineLvl w:val="1"/>
        <w:rPr>
          <w:rFonts w:hint="eastAsia"/>
          <w:b w:val="0"/>
          <w:bCs/>
          <w:sz w:val="24"/>
          <w:szCs w:val="24"/>
        </w:rPr>
      </w:pPr>
      <w:bookmarkStart w:id="12" w:name="_Toc16393"/>
      <w:r>
        <w:rPr>
          <w:rFonts w:hint="eastAsia"/>
          <w:b w:val="0"/>
          <w:bCs/>
          <w:sz w:val="24"/>
          <w:szCs w:val="24"/>
        </w:rPr>
        <w:t>2.1 激光起点计算</w:t>
      </w:r>
      <w:bookmarkEnd w:id="12"/>
    </w:p>
    <w:p w14:paraId="4F615AE7">
      <w:pPr>
        <w:numPr>
          <w:ilvl w:val="0"/>
          <w:numId w:val="0"/>
        </w:numPr>
        <w:tabs>
          <w:tab w:val="left" w:pos="312"/>
        </w:tabs>
        <w:outlineLvl w:val="1"/>
        <w:rPr>
          <w:rFonts w:hint="eastAsia"/>
          <w:b w:val="0"/>
          <w:bCs/>
          <w:sz w:val="24"/>
          <w:szCs w:val="24"/>
        </w:rPr>
      </w:pPr>
      <w:bookmarkStart w:id="13" w:name="_Toc20653"/>
      <w:r>
        <w:rPr>
          <w:rFonts w:hint="eastAsia"/>
          <w:b w:val="0"/>
          <w:bCs/>
          <w:sz w:val="24"/>
          <w:szCs w:val="24"/>
        </w:rPr>
        <w:t>激光的起点严格位于圆周上，通过以下公式计算：</w:t>
      </w:r>
      <w:bookmarkEnd w:id="13"/>
    </w:p>
    <w:p w14:paraId="79967201">
      <w:pPr>
        <w:numPr>
          <w:ilvl w:val="0"/>
          <w:numId w:val="0"/>
        </w:numPr>
        <w:tabs>
          <w:tab w:val="left" w:pos="312"/>
        </w:tabs>
        <w:outlineLvl w:val="1"/>
        <w:rPr>
          <w:rFonts w:hint="eastAsia"/>
          <w:b w:val="0"/>
          <w:bCs/>
          <w:sz w:val="24"/>
          <w:szCs w:val="24"/>
        </w:rPr>
      </w:pPr>
      <w:bookmarkStart w:id="14" w:name="_Toc8757"/>
      <w:r>
        <w:rPr>
          <w:rFonts w:hint="eastAsia"/>
          <w:b w:val="0"/>
          <w:bCs/>
          <w:sz w:val="24"/>
          <w:szCs w:val="24"/>
        </w:rPr>
        <w:t>极坐标转直角坐标：已知圆心坐标 (x₀, y₀)、半径 r 和角度 θ，则起点坐标 (x, y) 为 x = x₀ + r cos (θ)，y = y₀ + r sin (θ)，其中 θ 是激光的起始角度，通过 θ = i × (360°/n) 计算，i 是激光的序号，n 是当前波次生成的激光数量。</w:t>
      </w:r>
      <w:bookmarkEnd w:id="14"/>
    </w:p>
    <w:p w14:paraId="6B5691F6">
      <w:pPr>
        <w:numPr>
          <w:ilvl w:val="0"/>
          <w:numId w:val="0"/>
        </w:numPr>
        <w:tabs>
          <w:tab w:val="left" w:pos="312"/>
        </w:tabs>
        <w:outlineLvl w:val="1"/>
        <w:rPr>
          <w:rFonts w:hint="eastAsia"/>
          <w:b w:val="0"/>
          <w:bCs/>
          <w:sz w:val="24"/>
          <w:szCs w:val="24"/>
        </w:rPr>
      </w:pPr>
      <w:bookmarkStart w:id="15" w:name="_Toc12086"/>
      <w:r>
        <w:rPr>
          <w:rFonts w:hint="eastAsia"/>
          <w:b w:val="0"/>
          <w:bCs/>
          <w:sz w:val="24"/>
          <w:szCs w:val="24"/>
        </w:rPr>
        <w:t>2.2 激光方向计算</w:t>
      </w:r>
      <w:bookmarkEnd w:id="15"/>
    </w:p>
    <w:p w14:paraId="62B553A7">
      <w:pPr>
        <w:numPr>
          <w:ilvl w:val="0"/>
          <w:numId w:val="0"/>
        </w:numPr>
        <w:tabs>
          <w:tab w:val="left" w:pos="312"/>
        </w:tabs>
        <w:outlineLvl w:val="1"/>
        <w:rPr>
          <w:rFonts w:hint="eastAsia"/>
          <w:b w:val="0"/>
          <w:bCs/>
          <w:sz w:val="24"/>
          <w:szCs w:val="24"/>
        </w:rPr>
      </w:pPr>
      <w:bookmarkStart w:id="16" w:name="_Toc8087"/>
      <w:r>
        <w:rPr>
          <w:rFonts w:hint="eastAsia"/>
          <w:b w:val="0"/>
          <w:bCs/>
          <w:sz w:val="24"/>
          <w:szCs w:val="24"/>
        </w:rPr>
        <w:t>激光的方向指向圆心附近，在 ±45° 范围内随机选择：</w:t>
      </w:r>
      <w:bookmarkEnd w:id="16"/>
    </w:p>
    <w:p w14:paraId="1B00CD12">
      <w:pPr>
        <w:numPr>
          <w:ilvl w:val="0"/>
          <w:numId w:val="0"/>
        </w:numPr>
        <w:tabs>
          <w:tab w:val="left" w:pos="312"/>
        </w:tabs>
        <w:outlineLvl w:val="1"/>
        <w:rPr>
          <w:rFonts w:hint="eastAsia"/>
          <w:b w:val="0"/>
          <w:bCs/>
          <w:sz w:val="24"/>
          <w:szCs w:val="24"/>
        </w:rPr>
      </w:pPr>
      <w:bookmarkStart w:id="17" w:name="_Toc29623"/>
      <w:r>
        <w:rPr>
          <w:rFonts w:hint="eastAsia"/>
          <w:b w:val="0"/>
          <w:bCs/>
          <w:sz w:val="24"/>
          <w:szCs w:val="24"/>
        </w:rPr>
        <w:t>计算相反角度：θ_opposite = θ + 180°，并对 360° 取模，确保角度在 [0°, 360°) 范围内。</w:t>
      </w:r>
      <w:bookmarkEnd w:id="17"/>
    </w:p>
    <w:p w14:paraId="4CD32990">
      <w:pPr>
        <w:numPr>
          <w:ilvl w:val="0"/>
          <w:numId w:val="0"/>
        </w:numPr>
        <w:tabs>
          <w:tab w:val="left" w:pos="312"/>
        </w:tabs>
        <w:outlineLvl w:val="1"/>
        <w:rPr>
          <w:rFonts w:hint="eastAsia"/>
          <w:b w:val="0"/>
          <w:bCs/>
          <w:sz w:val="24"/>
          <w:szCs w:val="24"/>
        </w:rPr>
      </w:pPr>
      <w:bookmarkStart w:id="18" w:name="_Toc1340"/>
      <w:r>
        <w:rPr>
          <w:rFonts w:hint="eastAsia"/>
          <w:b w:val="0"/>
          <w:bCs/>
          <w:sz w:val="24"/>
          <w:szCs w:val="24"/>
        </w:rPr>
        <w:t>随机选择方向角度：θ_direction = θ_opposite - 45° + rand (0, 90°)，同样对 360° 取模。</w:t>
      </w:r>
      <w:bookmarkEnd w:id="18"/>
    </w:p>
    <w:p w14:paraId="4D47953B">
      <w:pPr>
        <w:numPr>
          <w:ilvl w:val="0"/>
          <w:numId w:val="0"/>
        </w:numPr>
        <w:tabs>
          <w:tab w:val="left" w:pos="312"/>
        </w:tabs>
        <w:outlineLvl w:val="1"/>
        <w:rPr>
          <w:rFonts w:hint="eastAsia"/>
          <w:b w:val="0"/>
          <w:bCs/>
          <w:sz w:val="24"/>
          <w:szCs w:val="24"/>
        </w:rPr>
      </w:pPr>
      <w:bookmarkStart w:id="19" w:name="_Toc28141"/>
      <w:r>
        <w:rPr>
          <w:rFonts w:hint="eastAsia"/>
          <w:b w:val="0"/>
          <w:bCs/>
          <w:sz w:val="24"/>
          <w:szCs w:val="24"/>
        </w:rPr>
        <w:t>计算方向向量：dx = cos (θ_direction)，dy = sin (θ_direction)，并对向量进行归一化处理，即 dx = dx / √(dx² + dy²)，dy = dy / √(dx² + dy²)。</w:t>
      </w:r>
      <w:bookmarkEnd w:id="19"/>
    </w:p>
    <w:p w14:paraId="720B2CF5">
      <w:pPr>
        <w:numPr>
          <w:ilvl w:val="0"/>
          <w:numId w:val="0"/>
        </w:numPr>
        <w:tabs>
          <w:tab w:val="left" w:pos="312"/>
        </w:tabs>
        <w:outlineLvl w:val="1"/>
        <w:rPr>
          <w:rFonts w:hint="eastAsia"/>
          <w:b w:val="0"/>
          <w:bCs/>
          <w:sz w:val="24"/>
          <w:szCs w:val="24"/>
        </w:rPr>
      </w:pPr>
      <w:bookmarkStart w:id="20" w:name="_Toc18248"/>
      <w:r>
        <w:rPr>
          <w:rFonts w:hint="eastAsia"/>
          <w:b w:val="0"/>
          <w:bCs/>
          <w:sz w:val="24"/>
          <w:szCs w:val="24"/>
        </w:rPr>
        <w:t>2.3 激光终点计算</w:t>
      </w:r>
      <w:bookmarkEnd w:id="20"/>
    </w:p>
    <w:p w14:paraId="1DE4FEA8">
      <w:pPr>
        <w:numPr>
          <w:ilvl w:val="0"/>
          <w:numId w:val="0"/>
        </w:numPr>
        <w:tabs>
          <w:tab w:val="left" w:pos="312"/>
        </w:tabs>
        <w:outlineLvl w:val="1"/>
        <w:rPr>
          <w:rFonts w:hint="eastAsia"/>
          <w:b w:val="0"/>
          <w:bCs/>
          <w:sz w:val="24"/>
          <w:szCs w:val="24"/>
        </w:rPr>
      </w:pPr>
      <w:bookmarkStart w:id="21" w:name="_Toc32610"/>
      <w:r>
        <w:rPr>
          <w:rFonts w:hint="eastAsia"/>
          <w:b w:val="0"/>
          <w:bCs/>
          <w:sz w:val="24"/>
          <w:szCs w:val="24"/>
        </w:rPr>
        <w:t>激光终点是激光线与圆周的交点，通过求解直线与圆的方程组得到：</w:t>
      </w:r>
      <w:bookmarkEnd w:id="21"/>
    </w:p>
    <w:p w14:paraId="3DDD00A3">
      <w:pPr>
        <w:numPr>
          <w:ilvl w:val="0"/>
          <w:numId w:val="0"/>
        </w:numPr>
        <w:tabs>
          <w:tab w:val="left" w:pos="312"/>
        </w:tabs>
        <w:outlineLvl w:val="1"/>
        <w:rPr>
          <w:rFonts w:hint="eastAsia"/>
          <w:b w:val="0"/>
          <w:bCs/>
          <w:sz w:val="24"/>
          <w:szCs w:val="24"/>
        </w:rPr>
      </w:pPr>
      <w:bookmarkStart w:id="22" w:name="_Toc20294"/>
      <w:r>
        <w:rPr>
          <w:rFonts w:hint="eastAsia"/>
          <w:b w:val="0"/>
          <w:bCs/>
          <w:sz w:val="24"/>
          <w:szCs w:val="24"/>
        </w:rPr>
        <w:t>直线方程：x = x_start + t × dx，y = y_start + t × dy，其中 (x_start, y_start) 是激光起点，(dx, dy) 是方向向量，t 是参数。</w:t>
      </w:r>
      <w:bookmarkEnd w:id="22"/>
    </w:p>
    <w:p w14:paraId="084769B6">
      <w:pPr>
        <w:numPr>
          <w:ilvl w:val="0"/>
          <w:numId w:val="0"/>
        </w:numPr>
        <w:tabs>
          <w:tab w:val="left" w:pos="312"/>
        </w:tabs>
        <w:outlineLvl w:val="1"/>
        <w:rPr>
          <w:rFonts w:hint="eastAsia"/>
          <w:b w:val="0"/>
          <w:bCs/>
          <w:sz w:val="24"/>
          <w:szCs w:val="24"/>
        </w:rPr>
      </w:pPr>
      <w:bookmarkStart w:id="23" w:name="_Toc26863"/>
      <w:r>
        <w:rPr>
          <w:rFonts w:hint="eastAsia"/>
          <w:b w:val="0"/>
          <w:bCs/>
          <w:sz w:val="24"/>
          <w:szCs w:val="24"/>
        </w:rPr>
        <w:t>圆方程：(x - x₀)² + (y - y₀)² = r²，将直线方程代入圆方程得到关于 t 的一元二次方程：at² + bt + c = 0，其中 a = dx² + dy²，b = 2 (dx (x_start - x₀) + dy (y_start - y₀))，c = (x_start - x₀)² + (y_start - y₀)² - r²。</w:t>
      </w:r>
      <w:bookmarkEnd w:id="23"/>
    </w:p>
    <w:p w14:paraId="078E5AD6">
      <w:pPr>
        <w:numPr>
          <w:ilvl w:val="0"/>
          <w:numId w:val="0"/>
        </w:numPr>
        <w:tabs>
          <w:tab w:val="left" w:pos="312"/>
        </w:tabs>
        <w:outlineLvl w:val="1"/>
        <w:rPr>
          <w:rFonts w:hint="eastAsia"/>
          <w:b w:val="0"/>
          <w:bCs/>
          <w:sz w:val="24"/>
          <w:szCs w:val="24"/>
        </w:rPr>
      </w:pPr>
      <w:bookmarkStart w:id="24" w:name="_Toc27173"/>
      <w:r>
        <w:rPr>
          <w:rFonts w:hint="eastAsia"/>
          <w:b w:val="0"/>
          <w:bCs/>
          <w:sz w:val="24"/>
          <w:szCs w:val="24"/>
        </w:rPr>
        <w:t>求解 t：使用求根公式 t = (-b ± √(b² - 4ac)) / (2a)，选择远离起点的交点（通常为较大的 t 值）。</w:t>
      </w:r>
      <w:bookmarkEnd w:id="24"/>
    </w:p>
    <w:p w14:paraId="349DFB38">
      <w:pPr>
        <w:numPr>
          <w:ilvl w:val="0"/>
          <w:numId w:val="0"/>
        </w:numPr>
        <w:tabs>
          <w:tab w:val="left" w:pos="312"/>
        </w:tabs>
        <w:outlineLvl w:val="1"/>
        <w:rPr>
          <w:rFonts w:hint="eastAsia"/>
          <w:b w:val="0"/>
          <w:bCs/>
          <w:sz w:val="24"/>
          <w:szCs w:val="24"/>
        </w:rPr>
      </w:pPr>
      <w:bookmarkStart w:id="25" w:name="_Toc32095"/>
      <w:r>
        <w:rPr>
          <w:rFonts w:hint="eastAsia"/>
          <w:b w:val="0"/>
          <w:bCs/>
          <w:sz w:val="24"/>
          <w:szCs w:val="24"/>
        </w:rPr>
        <w:t>计算终点坐标：x_end = x_start + t × dx，y_end = y_start + t × dy。</w:t>
      </w:r>
      <w:bookmarkEnd w:id="25"/>
    </w:p>
    <w:p w14:paraId="5DBAAEA8">
      <w:pPr>
        <w:numPr>
          <w:ilvl w:val="0"/>
          <w:numId w:val="0"/>
        </w:numPr>
        <w:tabs>
          <w:tab w:val="left" w:pos="312"/>
        </w:tabs>
        <w:outlineLvl w:val="1"/>
        <w:rPr>
          <w:rFonts w:hint="eastAsia"/>
          <w:b w:val="0"/>
          <w:bCs/>
          <w:sz w:val="24"/>
          <w:szCs w:val="24"/>
        </w:rPr>
      </w:pPr>
      <w:bookmarkStart w:id="26" w:name="_Toc15056"/>
      <w:r>
        <w:rPr>
          <w:rFonts w:hint="eastAsia"/>
          <w:b w:val="0"/>
          <w:bCs/>
          <w:sz w:val="24"/>
          <w:szCs w:val="24"/>
        </w:rPr>
        <w:t>3. 碰撞检测算法</w:t>
      </w:r>
      <w:bookmarkEnd w:id="26"/>
    </w:p>
    <w:p w14:paraId="65EBEA16">
      <w:pPr>
        <w:numPr>
          <w:ilvl w:val="0"/>
          <w:numId w:val="0"/>
        </w:numPr>
        <w:tabs>
          <w:tab w:val="left" w:pos="312"/>
        </w:tabs>
        <w:outlineLvl w:val="1"/>
        <w:rPr>
          <w:rFonts w:hint="eastAsia"/>
          <w:b w:val="0"/>
          <w:bCs/>
          <w:sz w:val="24"/>
          <w:szCs w:val="24"/>
        </w:rPr>
      </w:pPr>
      <w:bookmarkStart w:id="27" w:name="_Toc10770"/>
      <w:r>
        <w:rPr>
          <w:rFonts w:hint="eastAsia"/>
          <w:b w:val="0"/>
          <w:bCs/>
          <w:sz w:val="24"/>
          <w:szCs w:val="24"/>
        </w:rPr>
        <w:t>通过检查玩家是否与激光发生碰撞来判断游戏是否结束，使用 QGraphicsItem::collidesWithItem 函数进行碰撞检测。</w:t>
      </w:r>
      <w:bookmarkEnd w:id="27"/>
    </w:p>
    <w:p w14:paraId="776C9B41">
      <w:pPr>
        <w:numPr>
          <w:ilvl w:val="0"/>
          <w:numId w:val="0"/>
        </w:numPr>
        <w:tabs>
          <w:tab w:val="left" w:pos="312"/>
        </w:tabs>
        <w:outlineLvl w:val="1"/>
        <w:rPr>
          <w:rFonts w:hint="eastAsia"/>
          <w:b w:val="0"/>
          <w:bCs/>
          <w:sz w:val="24"/>
          <w:szCs w:val="24"/>
        </w:rPr>
      </w:pPr>
      <w:bookmarkStart w:id="28" w:name="_Toc32446"/>
      <w:r>
        <w:rPr>
          <w:rFonts w:hint="eastAsia"/>
          <w:b w:val="0"/>
          <w:bCs/>
          <w:sz w:val="24"/>
          <w:szCs w:val="24"/>
        </w:rPr>
        <w:t>4. 倒计时与生命周期管理</w:t>
      </w:r>
      <w:bookmarkEnd w:id="28"/>
    </w:p>
    <w:p w14:paraId="7E0CADC6">
      <w:pPr>
        <w:numPr>
          <w:ilvl w:val="0"/>
          <w:numId w:val="0"/>
        </w:numPr>
        <w:tabs>
          <w:tab w:val="left" w:pos="312"/>
        </w:tabs>
        <w:outlineLvl w:val="1"/>
        <w:rPr>
          <w:rFonts w:hint="eastAsia"/>
          <w:b w:val="0"/>
          <w:bCs/>
          <w:sz w:val="24"/>
          <w:szCs w:val="24"/>
        </w:rPr>
      </w:pPr>
      <w:bookmarkStart w:id="29" w:name="_Toc3537"/>
      <w:r>
        <w:rPr>
          <w:rFonts w:hint="eastAsia"/>
          <w:b w:val="0"/>
          <w:bCs/>
          <w:sz w:val="24"/>
          <w:szCs w:val="24"/>
        </w:rPr>
        <w:t>警告激光倒计时：使用 QTimer 实现倒计时功能，每隔 1 秒更新剩余时间，当倒计时结束时发射 countdownFinished 信号。</w:t>
      </w:r>
      <w:bookmarkEnd w:id="29"/>
    </w:p>
    <w:p w14:paraId="666FA9DE">
      <w:pPr>
        <w:numPr>
          <w:ilvl w:val="0"/>
          <w:numId w:val="0"/>
        </w:numPr>
        <w:tabs>
          <w:tab w:val="left" w:pos="312"/>
        </w:tabs>
        <w:outlineLvl w:val="1"/>
        <w:rPr>
          <w:rFonts w:hint="eastAsia"/>
          <w:b w:val="0"/>
          <w:bCs/>
          <w:sz w:val="24"/>
          <w:szCs w:val="24"/>
        </w:rPr>
      </w:pPr>
      <w:bookmarkStart w:id="30" w:name="_Toc7166"/>
      <w:r>
        <w:rPr>
          <w:rFonts w:hint="eastAsia"/>
          <w:b w:val="0"/>
          <w:bCs/>
          <w:sz w:val="24"/>
          <w:szCs w:val="24"/>
        </w:rPr>
        <w:t>激光生命周期管理：激光有一个固定的生命周期，使用 QTimer 实现，当生命周期结束时发射 lifetimeFinished 信号，并将激光从场景中移除。</w:t>
      </w:r>
      <w:bookmarkEnd w:id="30"/>
    </w:p>
    <w:p w14:paraId="06EAB9CB">
      <w:pPr>
        <w:numPr>
          <w:ilvl w:val="0"/>
          <w:numId w:val="0"/>
        </w:numPr>
        <w:tabs>
          <w:tab w:val="left" w:pos="312"/>
        </w:tabs>
        <w:outlineLvl w:val="1"/>
        <w:rPr>
          <w:b w:val="0"/>
          <w:bCs/>
          <w:sz w:val="24"/>
          <w:szCs w:val="24"/>
        </w:rPr>
      </w:pPr>
    </w:p>
    <w:p w14:paraId="5E385EC9">
      <w:pPr>
        <w:numPr>
          <w:ilvl w:val="1"/>
          <w:numId w:val="1"/>
        </w:numPr>
        <w:outlineLvl w:val="1"/>
        <w:rPr>
          <w:b/>
          <w:sz w:val="28"/>
          <w:szCs w:val="28"/>
        </w:rPr>
      </w:pPr>
      <w:bookmarkStart w:id="31" w:name="_Toc22328"/>
      <w:r>
        <w:rPr>
          <w:rFonts w:hint="eastAsia"/>
          <w:b/>
          <w:sz w:val="28"/>
          <w:szCs w:val="28"/>
        </w:rPr>
        <w:t>单元测试</w:t>
      </w:r>
      <w:bookmarkEnd w:id="31"/>
    </w:p>
    <w:p w14:paraId="3EF31B2F">
      <w:pPr>
        <w:ind w:firstLine="420" w:firstLineChars="200"/>
        <w:jc w:val="left"/>
        <w:rPr>
          <w:rFonts w:hint="default" w:eastAsiaTheme="minorEastAsia"/>
          <w:lang w:val="en-US" w:eastAsia="zh-CN"/>
        </w:rPr>
      </w:pPr>
      <w:r>
        <w:rPr>
          <w:rFonts w:hint="eastAsia"/>
          <w:lang w:val="en-US" w:eastAsia="zh-CN"/>
        </w:rPr>
        <w:t>在源代码当中添加测试代码并运行，在运行过程中进行对应操作并检查应用程序输出。如果软件执行了对应操作并且应用程序输出窗口可以正常输出测试成功预设内容，说明测试通过。</w:t>
      </w:r>
    </w:p>
    <w:p w14:paraId="0F66BB8F"/>
    <w:p w14:paraId="73361C7C">
      <w:pPr>
        <w:numPr>
          <w:ilvl w:val="0"/>
          <w:numId w:val="1"/>
        </w:numPr>
        <w:spacing w:before="156" w:beforeLines="50" w:after="156" w:afterLines="50"/>
        <w:outlineLvl w:val="0"/>
        <w:rPr>
          <w:b/>
          <w:sz w:val="30"/>
          <w:szCs w:val="30"/>
        </w:rPr>
      </w:pPr>
      <w:bookmarkStart w:id="32" w:name="_Toc27771"/>
      <w:r>
        <w:rPr>
          <w:rFonts w:hint="eastAsia"/>
          <w:b/>
          <w:sz w:val="30"/>
          <w:szCs w:val="30"/>
        </w:rPr>
        <w:t>单元测试</w:t>
      </w:r>
      <w:bookmarkEnd w:id="32"/>
    </w:p>
    <w:p w14:paraId="720383ED">
      <w:pPr>
        <w:pStyle w:val="4"/>
        <w:jc w:val="center"/>
        <w:rPr>
          <w:rFonts w:eastAsia="宋体"/>
        </w:rPr>
      </w:pPr>
      <w:r>
        <w:t xml:space="preserve">表 </w:t>
      </w:r>
      <w:r>
        <w:fldChar w:fldCharType="begin"/>
      </w:r>
      <w:r>
        <w:instrText xml:space="preserve"> SEQ 表 \* ARABIC </w:instrText>
      </w:r>
      <w:r>
        <w:fldChar w:fldCharType="separate"/>
      </w:r>
      <w:r>
        <w:t>1</w:t>
      </w:r>
      <w:r>
        <w:fldChar w:fldCharType="end"/>
      </w:r>
      <w:bookmarkStart w:id="33" w:name="_Toc9763"/>
      <w:bookmarkStart w:id="34" w:name="_Toc10542"/>
      <w:bookmarkStart w:id="35" w:name="_Toc32696"/>
      <w:bookmarkStart w:id="36" w:name="_Toc419"/>
      <w:r>
        <w:rPr>
          <w:rFonts w:hint="eastAsia"/>
        </w:rPr>
        <w:t>：测试案例</w:t>
      </w:r>
      <w:bookmarkEnd w:id="33"/>
      <w:bookmarkEnd w:id="34"/>
      <w:bookmarkEnd w:id="35"/>
      <w:bookmarkEnd w:id="36"/>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924"/>
        <w:gridCol w:w="2035"/>
        <w:gridCol w:w="4347"/>
      </w:tblGrid>
      <w:tr w14:paraId="1E549D3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BEBEBE" w:themeFill="background1" w:themeFillShade="BF"/>
          </w:tcPr>
          <w:p w14:paraId="0BE90653">
            <w:pPr>
              <w:jc w:val="center"/>
              <w:rPr>
                <w:rFonts w:ascii="Times New Roman" w:hAnsi="Times New Roman" w:eastAsia="宋体" w:cs="Times New Roman"/>
                <w:b/>
                <w:bCs/>
                <w:kern w:val="0"/>
                <w:sz w:val="20"/>
                <w:szCs w:val="21"/>
              </w:rPr>
            </w:pPr>
            <w:r>
              <w:rPr>
                <w:rFonts w:hint="eastAsia" w:ascii="Times New Roman" w:hAnsi="Times New Roman" w:eastAsia="宋体" w:cs="Times New Roman"/>
                <w:b/>
                <w:bCs/>
                <w:kern w:val="0"/>
                <w:sz w:val="20"/>
                <w:szCs w:val="21"/>
              </w:rPr>
              <w:t>输入</w:t>
            </w:r>
          </w:p>
        </w:tc>
        <w:tc>
          <w:tcPr>
            <w:tcW w:w="2035" w:type="dxa"/>
            <w:shd w:val="clear" w:color="auto" w:fill="BEBEBE" w:themeFill="background1" w:themeFillShade="BF"/>
          </w:tcPr>
          <w:p w14:paraId="05A44EEF">
            <w:pPr>
              <w:jc w:val="center"/>
              <w:rPr>
                <w:rFonts w:ascii="Times New Roman" w:hAnsi="Times New Roman" w:eastAsia="宋体" w:cs="Times New Roman"/>
                <w:b/>
                <w:bCs/>
                <w:kern w:val="0"/>
                <w:sz w:val="20"/>
                <w:szCs w:val="21"/>
              </w:rPr>
            </w:pPr>
            <w:r>
              <w:rPr>
                <w:rFonts w:hint="eastAsia" w:ascii="Times New Roman" w:hAnsi="Times New Roman" w:eastAsia="宋体" w:cs="Times New Roman"/>
                <w:b/>
                <w:bCs/>
                <w:kern w:val="0"/>
                <w:sz w:val="20"/>
                <w:szCs w:val="21"/>
              </w:rPr>
              <w:t>输出</w:t>
            </w:r>
          </w:p>
        </w:tc>
        <w:tc>
          <w:tcPr>
            <w:tcW w:w="4347" w:type="dxa"/>
            <w:shd w:val="clear" w:color="auto" w:fill="BEBEBE" w:themeFill="background1" w:themeFillShade="BF"/>
          </w:tcPr>
          <w:p w14:paraId="0B74E3D2">
            <w:pPr>
              <w:jc w:val="center"/>
              <w:rPr>
                <w:rFonts w:ascii="Times New Roman" w:hAnsi="Times New Roman" w:eastAsia="宋体" w:cs="Times New Roman"/>
                <w:b/>
                <w:bCs/>
                <w:kern w:val="0"/>
                <w:sz w:val="20"/>
                <w:szCs w:val="21"/>
              </w:rPr>
            </w:pPr>
            <w:r>
              <w:rPr>
                <w:rFonts w:hint="eastAsia" w:ascii="Times New Roman" w:hAnsi="Times New Roman" w:eastAsia="宋体" w:cs="Times New Roman"/>
                <w:b/>
                <w:bCs/>
                <w:kern w:val="0"/>
                <w:sz w:val="20"/>
                <w:szCs w:val="21"/>
              </w:rPr>
              <w:t>目的</w:t>
            </w:r>
          </w:p>
        </w:tc>
      </w:tr>
      <w:tr w14:paraId="122D81D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24" w:type="dxa"/>
          </w:tcPr>
          <w:p w14:paraId="065470DC">
            <w:pPr>
              <w:rPr>
                <w:rFonts w:hint="default" w:ascii="新宋体" w:hAnsi="新宋体" w:eastAsia="新宋体" w:cs="Times New Roman"/>
                <w:color w:val="000000"/>
                <w:kern w:val="0"/>
                <w:sz w:val="19"/>
                <w:szCs w:val="20"/>
                <w:lang w:val="en-US" w:eastAsia="zh-CN"/>
              </w:rPr>
            </w:pPr>
            <w:r>
              <w:rPr>
                <w:rFonts w:hint="eastAsia" w:ascii="新宋体" w:hAnsi="新宋体" w:eastAsia="新宋体" w:cs="Times New Roman"/>
                <w:color w:val="000000"/>
                <w:kern w:val="0"/>
                <w:sz w:val="19"/>
                <w:szCs w:val="20"/>
                <w:lang w:val="en-US" w:eastAsia="zh-CN"/>
              </w:rPr>
              <w:t>按方向键</w:t>
            </w:r>
          </w:p>
        </w:tc>
        <w:tc>
          <w:tcPr>
            <w:tcW w:w="2035" w:type="dxa"/>
          </w:tcPr>
          <w:p w14:paraId="20EBCB69">
            <w:pPr>
              <w:rPr>
                <w:rFonts w:hint="default" w:ascii="Times New Roman" w:hAnsi="Times New Roman" w:eastAsia="宋体" w:cs="Times New Roman"/>
                <w:kern w:val="0"/>
                <w:sz w:val="20"/>
                <w:szCs w:val="21"/>
                <w:lang w:val="en-US" w:eastAsia="zh-CN"/>
              </w:rPr>
            </w:pPr>
            <w:r>
              <w:rPr>
                <w:rFonts w:hint="eastAsia" w:ascii="新宋体" w:hAnsi="新宋体" w:eastAsia="新宋体" w:cs="Times New Roman"/>
                <w:color w:val="000000"/>
                <w:kern w:val="0"/>
                <w:sz w:val="19"/>
                <w:szCs w:val="20"/>
                <w:lang w:val="en-US" w:eastAsia="zh-CN"/>
              </w:rPr>
              <w:t>角色移动并且正常输出测试成功</w:t>
            </w:r>
          </w:p>
        </w:tc>
        <w:tc>
          <w:tcPr>
            <w:tcW w:w="4347" w:type="dxa"/>
          </w:tcPr>
          <w:p w14:paraId="10E73D76">
            <w:pP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检测角色移动是否正常</w:t>
            </w:r>
          </w:p>
        </w:tc>
      </w:tr>
      <w:tr w14:paraId="6F8270A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24" w:type="dxa"/>
          </w:tcPr>
          <w:p w14:paraId="353064DB">
            <w:pPr>
              <w:rPr>
                <w:rFonts w:hint="default" w:ascii="Times New Roman" w:hAnsi="Times New Roman" w:eastAsia="宋体" w:cs="Times New Roman"/>
                <w:kern w:val="0"/>
                <w:sz w:val="20"/>
                <w:szCs w:val="21"/>
                <w:lang w:val="en-US" w:eastAsia="zh-CN"/>
              </w:rPr>
            </w:pPr>
            <w:r>
              <w:rPr>
                <w:rFonts w:hint="eastAsia" w:ascii="新宋体" w:hAnsi="新宋体" w:eastAsia="新宋体" w:cs="Times New Roman"/>
                <w:color w:val="000000"/>
                <w:kern w:val="0"/>
                <w:sz w:val="19"/>
                <w:szCs w:val="20"/>
                <w:lang w:val="en-US" w:eastAsia="zh-CN"/>
              </w:rPr>
              <w:t>在游戏结束时按R键</w:t>
            </w:r>
          </w:p>
        </w:tc>
        <w:tc>
          <w:tcPr>
            <w:tcW w:w="2035" w:type="dxa"/>
          </w:tcPr>
          <w:p w14:paraId="57CE616B">
            <w:pP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游戏正常重新开始并且正常输出测试内容</w:t>
            </w:r>
          </w:p>
        </w:tc>
        <w:tc>
          <w:tcPr>
            <w:tcW w:w="4347" w:type="dxa"/>
          </w:tcPr>
          <w:p w14:paraId="237C3824">
            <w:pP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检测游戏能否正常重新开始</w:t>
            </w:r>
          </w:p>
        </w:tc>
      </w:tr>
      <w:tr w14:paraId="31CB4DD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24" w:type="dxa"/>
          </w:tcPr>
          <w:p w14:paraId="5E902C54">
            <w:pPr>
              <w:jc w:val="left"/>
              <w:rPr>
                <w:rFonts w:hint="default" w:ascii="Times New Roman" w:hAnsi="Times New Roman" w:eastAsia="宋体" w:cs="Times New Roman"/>
                <w:kern w:val="0"/>
                <w:sz w:val="20"/>
                <w:szCs w:val="21"/>
                <w:lang w:val="en-US" w:eastAsia="zh-CN"/>
              </w:rPr>
            </w:pPr>
            <w:r>
              <w:rPr>
                <w:rFonts w:hint="eastAsia" w:ascii="新宋体" w:hAnsi="新宋体" w:eastAsia="新宋体" w:cs="Times New Roman"/>
                <w:color w:val="000000"/>
                <w:kern w:val="0"/>
                <w:sz w:val="19"/>
                <w:szCs w:val="20"/>
                <w:lang w:val="en-US" w:eastAsia="zh-CN"/>
              </w:rPr>
              <w:t>在游戏结束时按Q键</w:t>
            </w:r>
          </w:p>
        </w:tc>
        <w:tc>
          <w:tcPr>
            <w:tcW w:w="2035" w:type="dxa"/>
          </w:tcPr>
          <w:p w14:paraId="42C575C2">
            <w:pPr>
              <w:jc w:val="left"/>
              <w:rPr>
                <w:rFonts w:hint="default" w:ascii="Times New Roman" w:hAnsi="Times New Roman" w:eastAsia="宋体" w:cs="Times New Roman"/>
                <w:kern w:val="0"/>
                <w:sz w:val="20"/>
                <w:szCs w:val="21"/>
                <w:lang w:val="en-US" w:eastAsia="zh-CN"/>
              </w:rPr>
            </w:pPr>
            <w:r>
              <w:rPr>
                <w:rFonts w:hint="eastAsia" w:ascii="新宋体" w:hAnsi="新宋体" w:eastAsia="新宋体" w:cs="Times New Roman"/>
                <w:color w:val="000000"/>
                <w:kern w:val="0"/>
                <w:sz w:val="19"/>
                <w:szCs w:val="20"/>
                <w:lang w:val="en-US" w:eastAsia="zh-CN"/>
              </w:rPr>
              <w:t>游戏正常退出并正常输出测试内容</w:t>
            </w:r>
          </w:p>
        </w:tc>
        <w:tc>
          <w:tcPr>
            <w:tcW w:w="4347" w:type="dxa"/>
          </w:tcPr>
          <w:p w14:paraId="2C436D78">
            <w:pP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检测游戏能否正常退出</w:t>
            </w:r>
          </w:p>
        </w:tc>
      </w:tr>
      <w:tr w14:paraId="01D37DE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24" w:type="dxa"/>
          </w:tcPr>
          <w:p w14:paraId="4D414696">
            <w:pPr>
              <w:rPr>
                <w:rFonts w:hint="eastAsia" w:ascii="Times New Roman" w:hAnsi="Times New Roman" w:eastAsia="宋体" w:cs="Times New Roman"/>
                <w:kern w:val="0"/>
                <w:sz w:val="20"/>
                <w:szCs w:val="21"/>
                <w:lang w:eastAsia="zh-CN"/>
              </w:rPr>
            </w:pPr>
            <w:r>
              <w:rPr>
                <w:rFonts w:hint="eastAsia" w:ascii="Times New Roman" w:hAnsi="Times New Roman" w:eastAsia="宋体" w:cs="Times New Roman"/>
                <w:kern w:val="0"/>
                <w:sz w:val="20"/>
                <w:szCs w:val="21"/>
                <w:lang w:eastAsia="zh-CN"/>
              </w:rPr>
              <w:t>——</w:t>
            </w:r>
          </w:p>
        </w:tc>
        <w:tc>
          <w:tcPr>
            <w:tcW w:w="2035" w:type="dxa"/>
          </w:tcPr>
          <w:p w14:paraId="4AEA2ACE">
            <w:pPr>
              <w:rPr>
                <w:rFonts w:hint="default" w:ascii="Times New Roman" w:hAnsi="Times New Roman" w:eastAsia="宋体" w:cs="Times New Roman"/>
                <w:kern w:val="0"/>
                <w:sz w:val="20"/>
                <w:szCs w:val="21"/>
                <w:lang w:val="en-US" w:eastAsia="zh-CN"/>
              </w:rPr>
            </w:pPr>
            <w:r>
              <w:rPr>
                <w:rFonts w:hint="eastAsia" w:ascii="新宋体" w:hAnsi="新宋体" w:eastAsia="新宋体" w:cs="Times New Roman"/>
                <w:color w:val="000000"/>
                <w:kern w:val="0"/>
                <w:sz w:val="19"/>
                <w:szCs w:val="20"/>
                <w:lang w:val="en-US" w:eastAsia="zh-CN"/>
              </w:rPr>
              <w:t>提示激光与真实激光都能正常出现，测试结果正常输出</w:t>
            </w:r>
          </w:p>
        </w:tc>
        <w:tc>
          <w:tcPr>
            <w:tcW w:w="4347" w:type="dxa"/>
          </w:tcPr>
          <w:p w14:paraId="14790578">
            <w:pP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检测激光是否能够正常生成</w:t>
            </w:r>
          </w:p>
        </w:tc>
      </w:tr>
      <w:tr w14:paraId="160D93C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24" w:type="dxa"/>
          </w:tcPr>
          <w:p w14:paraId="53E5662E">
            <w:pPr>
              <w:rPr>
                <w:rFonts w:hint="default" w:ascii="新宋体" w:hAnsi="新宋体" w:eastAsia="新宋体" w:cs="Times New Roman"/>
                <w:color w:val="000000"/>
                <w:kern w:val="0"/>
                <w:sz w:val="19"/>
                <w:szCs w:val="20"/>
                <w:lang w:val="en-US" w:eastAsia="zh-CN"/>
              </w:rPr>
            </w:pPr>
            <w:r>
              <w:rPr>
                <w:rFonts w:hint="eastAsia" w:ascii="新宋体" w:hAnsi="新宋体" w:eastAsia="新宋体" w:cs="Times New Roman"/>
                <w:color w:val="000000"/>
                <w:kern w:val="0"/>
                <w:sz w:val="19"/>
                <w:szCs w:val="20"/>
                <w:lang w:val="en-US" w:eastAsia="zh-CN"/>
              </w:rPr>
              <w:t>移动角色与真实激光重合</w:t>
            </w:r>
          </w:p>
        </w:tc>
        <w:tc>
          <w:tcPr>
            <w:tcW w:w="2035" w:type="dxa"/>
          </w:tcPr>
          <w:p w14:paraId="35012DFD">
            <w:pPr>
              <w:rPr>
                <w:rFonts w:hint="default" w:ascii="新宋体" w:hAnsi="新宋体" w:eastAsia="新宋体" w:cs="Times New Roman"/>
                <w:color w:val="000000"/>
                <w:kern w:val="0"/>
                <w:sz w:val="19"/>
                <w:szCs w:val="20"/>
                <w:lang w:val="en-US" w:eastAsia="zh-CN"/>
              </w:rPr>
            </w:pPr>
            <w:r>
              <w:rPr>
                <w:rFonts w:hint="eastAsia" w:ascii="新宋体" w:hAnsi="新宋体" w:eastAsia="新宋体" w:cs="Times New Roman"/>
                <w:color w:val="000000"/>
                <w:kern w:val="0"/>
                <w:sz w:val="19"/>
                <w:szCs w:val="20"/>
                <w:lang w:val="en-US" w:eastAsia="zh-CN"/>
              </w:rPr>
              <w:t>游戏结束，并且测试结果正常输出</w:t>
            </w:r>
          </w:p>
        </w:tc>
        <w:tc>
          <w:tcPr>
            <w:tcW w:w="4347" w:type="dxa"/>
          </w:tcPr>
          <w:p w14:paraId="094E25D2">
            <w:pP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检测碰撞部分是否成功</w:t>
            </w:r>
          </w:p>
        </w:tc>
      </w:tr>
      <w:tr w14:paraId="2457CA5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24" w:type="dxa"/>
          </w:tcPr>
          <w:p w14:paraId="52A084DA">
            <w:pPr>
              <w:rPr>
                <w:rFonts w:hint="default" w:ascii="新宋体" w:hAnsi="新宋体" w:eastAsia="新宋体" w:cs="Times New Roman"/>
                <w:color w:val="000000"/>
                <w:kern w:val="0"/>
                <w:sz w:val="19"/>
                <w:szCs w:val="20"/>
                <w:lang w:val="en-US" w:eastAsia="zh-CN"/>
              </w:rPr>
            </w:pPr>
            <w:r>
              <w:rPr>
                <w:rFonts w:hint="eastAsia" w:ascii="新宋体" w:hAnsi="新宋体" w:eastAsia="新宋体" w:cs="Times New Roman"/>
                <w:color w:val="000000"/>
                <w:kern w:val="0"/>
                <w:sz w:val="19"/>
                <w:szCs w:val="20"/>
                <w:lang w:val="en-US" w:eastAsia="zh-CN"/>
              </w:rPr>
              <w:t>移动角色不断躲避激光</w:t>
            </w:r>
          </w:p>
        </w:tc>
        <w:tc>
          <w:tcPr>
            <w:tcW w:w="2035" w:type="dxa"/>
          </w:tcPr>
          <w:p w14:paraId="197803F4">
            <w:pPr>
              <w:rPr>
                <w:rFonts w:hint="default" w:ascii="新宋体" w:hAnsi="新宋体" w:eastAsia="新宋体" w:cs="Times New Roman"/>
                <w:color w:val="000000"/>
                <w:kern w:val="0"/>
                <w:sz w:val="19"/>
                <w:szCs w:val="20"/>
                <w:lang w:val="en-US" w:eastAsia="zh-CN"/>
              </w:rPr>
            </w:pPr>
            <w:r>
              <w:rPr>
                <w:rFonts w:hint="eastAsia" w:ascii="新宋体" w:hAnsi="新宋体" w:eastAsia="新宋体" w:cs="Times New Roman"/>
                <w:color w:val="000000"/>
                <w:kern w:val="0"/>
                <w:sz w:val="19"/>
                <w:szCs w:val="20"/>
                <w:lang w:val="en-US" w:eastAsia="zh-CN"/>
              </w:rPr>
              <w:t>得分正常增加，测试结果正常输出</w:t>
            </w:r>
          </w:p>
        </w:tc>
        <w:tc>
          <w:tcPr>
            <w:tcW w:w="4347" w:type="dxa"/>
          </w:tcPr>
          <w:p w14:paraId="2C3C6768">
            <w:pP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检测得分系统是否正常</w:t>
            </w:r>
          </w:p>
        </w:tc>
      </w:tr>
    </w:tbl>
    <w:p w14:paraId="56FB137F">
      <w:pPr>
        <w:pStyle w:val="3"/>
        <w:spacing w:line="413" w:lineRule="auto"/>
        <w:rPr>
          <w:sz w:val="28"/>
          <w:szCs w:val="22"/>
        </w:rPr>
      </w:pPr>
      <w:bookmarkStart w:id="37" w:name="_Toc15356"/>
      <w:bookmarkStart w:id="38" w:name="_Toc12116"/>
      <w:r>
        <w:rPr>
          <w:rFonts w:hint="eastAsia"/>
          <w:sz w:val="28"/>
          <w:szCs w:val="22"/>
        </w:rPr>
        <w:t>测试结果</w:t>
      </w:r>
      <w:bookmarkEnd w:id="37"/>
      <w:bookmarkEnd w:id="38"/>
    </w:p>
    <w:p w14:paraId="080DBCB6">
      <w:pPr>
        <w:ind w:firstLine="420" w:firstLineChars="200"/>
        <w:rPr>
          <w:rFonts w:hint="default" w:eastAsiaTheme="minorEastAsia"/>
          <w:szCs w:val="21"/>
          <w:lang w:val="en-US" w:eastAsia="zh-CN"/>
        </w:rPr>
      </w:pPr>
      <w:r>
        <w:rPr>
          <w:rFonts w:hint="eastAsia"/>
          <w:szCs w:val="21"/>
          <w:lang w:val="en-US" w:eastAsia="zh-CN"/>
        </w:rPr>
        <w:t>输入对应输出均正常，在应用程序输出栏目也可以看到测试信息的正常输出。说明程序本身运行正常。</w:t>
      </w:r>
    </w:p>
    <w:p w14:paraId="120D3483">
      <w:pPr>
        <w:numPr>
          <w:ilvl w:val="0"/>
          <w:numId w:val="1"/>
        </w:numPr>
        <w:spacing w:before="156" w:beforeLines="50" w:after="156" w:afterLines="50"/>
        <w:outlineLvl w:val="0"/>
        <w:rPr>
          <w:b/>
          <w:sz w:val="30"/>
          <w:szCs w:val="30"/>
        </w:rPr>
      </w:pPr>
      <w:bookmarkStart w:id="39" w:name="_Toc6288"/>
      <w:r>
        <w:rPr>
          <w:rFonts w:hint="eastAsia"/>
          <w:b/>
          <w:sz w:val="30"/>
          <w:szCs w:val="30"/>
        </w:rPr>
        <w:t>收获</w:t>
      </w:r>
      <w:bookmarkEnd w:id="39"/>
    </w:p>
    <w:p w14:paraId="1E7855C0">
      <w:pPr>
        <w:numPr>
          <w:ilvl w:val="0"/>
          <w:numId w:val="3"/>
        </w:numPr>
        <w:spacing w:before="156" w:beforeLines="50" w:after="156" w:afterLines="50"/>
        <w:outlineLvl w:val="0"/>
        <w:rPr>
          <w:rFonts w:hint="eastAsia"/>
          <w:b/>
          <w:sz w:val="28"/>
          <w:szCs w:val="28"/>
          <w:lang w:val="en-US" w:eastAsia="zh-CN"/>
        </w:rPr>
      </w:pPr>
      <w:bookmarkStart w:id="40" w:name="_Toc23157"/>
      <w:r>
        <w:rPr>
          <w:rFonts w:hint="eastAsia"/>
          <w:b/>
          <w:sz w:val="28"/>
          <w:szCs w:val="28"/>
          <w:lang w:val="en-US" w:eastAsia="zh-CN"/>
        </w:rPr>
        <w:t>对C++编程语法的进一步熟悉</w:t>
      </w:r>
      <w:bookmarkEnd w:id="40"/>
    </w:p>
    <w:p w14:paraId="71211E0D">
      <w:pPr>
        <w:numPr>
          <w:ilvl w:val="0"/>
          <w:numId w:val="0"/>
        </w:numPr>
        <w:spacing w:before="156" w:beforeLines="50" w:after="156" w:afterLines="50"/>
        <w:ind w:firstLine="480" w:firstLineChars="200"/>
        <w:outlineLvl w:val="0"/>
        <w:rPr>
          <w:rFonts w:hint="default"/>
          <w:b w:val="0"/>
          <w:bCs/>
          <w:sz w:val="24"/>
          <w:szCs w:val="24"/>
          <w:lang w:val="en-US" w:eastAsia="zh-CN"/>
        </w:rPr>
      </w:pPr>
      <w:bookmarkStart w:id="41" w:name="_Toc9005"/>
      <w:r>
        <w:rPr>
          <w:rFonts w:hint="eastAsia"/>
          <w:b w:val="0"/>
          <w:bCs/>
          <w:sz w:val="24"/>
          <w:szCs w:val="24"/>
          <w:lang w:val="en-US" w:eastAsia="zh-CN"/>
        </w:rPr>
        <w:t>通过qt编程进一步熟悉了C++语法当中类与对象，指针等方面的编程语法。特别是熟悉了C++中浮点数与整型数对于实际精度的影响与如何规避强制转化实现程序的更高精度。</w:t>
      </w:r>
      <w:bookmarkEnd w:id="41"/>
    </w:p>
    <w:p w14:paraId="2B76BEFC">
      <w:pPr>
        <w:numPr>
          <w:ilvl w:val="0"/>
          <w:numId w:val="0"/>
        </w:numPr>
        <w:tabs>
          <w:tab w:val="left" w:pos="312"/>
        </w:tabs>
        <w:outlineLvl w:val="1"/>
        <w:rPr>
          <w:rFonts w:hint="default" w:eastAsiaTheme="minorEastAsia"/>
          <w:b/>
          <w:sz w:val="28"/>
          <w:szCs w:val="28"/>
          <w:lang w:val="en-US" w:eastAsia="zh-CN"/>
        </w:rPr>
      </w:pPr>
      <w:bookmarkStart w:id="42" w:name="_Toc18494"/>
      <w:r>
        <w:rPr>
          <w:rFonts w:hint="eastAsia"/>
          <w:b/>
          <w:sz w:val="28"/>
          <w:szCs w:val="28"/>
          <w:lang w:val="en-US" w:eastAsia="zh-CN"/>
        </w:rPr>
        <w:t>2.</w:t>
      </w:r>
      <w:r>
        <w:rPr>
          <w:rFonts w:hint="eastAsia"/>
          <w:b/>
          <w:sz w:val="28"/>
          <w:szCs w:val="28"/>
        </w:rPr>
        <w:t>单元测试</w:t>
      </w:r>
      <w:r>
        <w:rPr>
          <w:rFonts w:hint="eastAsia"/>
          <w:b/>
          <w:sz w:val="28"/>
          <w:szCs w:val="28"/>
          <w:lang w:val="en-US" w:eastAsia="zh-CN"/>
        </w:rPr>
        <w:t>对于编程十分重要</w:t>
      </w:r>
      <w:bookmarkEnd w:id="42"/>
    </w:p>
    <w:p w14:paraId="2720A282">
      <w:pPr>
        <w:ind w:firstLine="420" w:firstLineChars="200"/>
        <w:rPr>
          <w:rFonts w:hint="eastAsia"/>
          <w:szCs w:val="21"/>
          <w:lang w:val="en-US" w:eastAsia="zh-CN"/>
        </w:rPr>
      </w:pPr>
      <w:r>
        <w:rPr>
          <w:rFonts w:hint="eastAsia"/>
          <w:szCs w:val="21"/>
          <w:lang w:val="en-US" w:eastAsia="zh-CN"/>
        </w:rPr>
        <w:t>在实际编程当中如果要更新一个功能可以添加单元测试，通过在应用程序输出栏目检查是否有测试输出就可以判定该功能是否在程序当中正常发挥作用。同时如果程序存在问题并且找不到的时候也可以添加单元测试，通过各部分在应用程序当中的输出就可以判断哪一部分正常运行哪一部分运行失败从而排查出问题。</w:t>
      </w:r>
    </w:p>
    <w:p w14:paraId="084C3A21">
      <w:pPr>
        <w:pStyle w:val="3"/>
        <w:keepNext w:val="0"/>
        <w:keepLines w:val="0"/>
        <w:widowControl/>
        <w:suppressLineNumbers w:val="0"/>
        <w:pBdr>
          <w:bottom w:val="none" w:color="auto" w:sz="0" w:space="0"/>
        </w:pBdr>
        <w:shd w:val="clear" w:fill="F9FAFB"/>
        <w:spacing w:before="280" w:beforeAutospacing="0" w:after="120" w:afterAutospacing="0" w:line="280" w:lineRule="atLeast"/>
        <w:ind w:left="0" w:firstLine="0"/>
        <w:rPr>
          <w:rFonts w:ascii="Segoe UI" w:hAnsi="Segoe UI" w:eastAsia="Segoe UI" w:cs="Segoe UI"/>
          <w:b/>
          <w:bCs/>
          <w:i w:val="0"/>
          <w:iCs w:val="0"/>
          <w:caps w:val="0"/>
          <w:color w:val="000000"/>
          <w:spacing w:val="0"/>
          <w:sz w:val="18"/>
          <w:szCs w:val="18"/>
        </w:rPr>
      </w:pPr>
      <w:bookmarkStart w:id="43" w:name="_Toc7185"/>
      <w:r>
        <w:rPr>
          <w:rFonts w:hint="eastAsia"/>
          <w:b/>
          <w:bCs/>
          <w:sz w:val="28"/>
          <w:szCs w:val="28"/>
          <w:lang w:val="en-US" w:eastAsia="zh-CN"/>
        </w:rPr>
        <w:t>3.定时器与信号槽的管理</w:t>
      </w:r>
      <w:bookmarkEnd w:id="43"/>
    </w:p>
    <w:p w14:paraId="25E212D4">
      <w:pPr>
        <w:ind w:firstLine="420" w:firstLineChars="200"/>
        <w:rPr>
          <w:rFonts w:hint="eastAsia"/>
          <w:b w:val="0"/>
          <w:bCs w:val="0"/>
          <w:sz w:val="21"/>
          <w:szCs w:val="21"/>
          <w:lang w:val="en-US" w:eastAsia="zh-CN"/>
        </w:rPr>
      </w:pPr>
      <w:r>
        <w:rPr>
          <w:rFonts w:hint="eastAsia"/>
          <w:b w:val="0"/>
          <w:bCs w:val="0"/>
          <w:sz w:val="21"/>
          <w:szCs w:val="21"/>
          <w:lang w:val="en-US" w:eastAsia="zh-CN"/>
        </w:rPr>
        <w:t>熟练掌握了 Qt 中定时器的使用方法，包括设置定时器的间隔、启动和停止定时器。理解了信号槽机制在事件驱动编程中的重要性，学会了如何正确连接和断开信号槽，避免内存泄漏和逻辑错误。学会了如何在定时器的回调函数中处理复杂的逻辑，如生成激光、更新倒计时、检测碰撞等。</w:t>
      </w:r>
    </w:p>
    <w:p w14:paraId="25CE45F0">
      <w:pPr>
        <w:rPr>
          <w:rFonts w:hint="eastAsia"/>
          <w:b w:val="0"/>
          <w:bCs w:val="0"/>
          <w:sz w:val="21"/>
          <w:szCs w:val="21"/>
          <w:lang w:val="en-US" w:eastAsia="zh-CN"/>
        </w:rPr>
      </w:pPr>
    </w:p>
    <w:p w14:paraId="2578F9EB">
      <w:pPr>
        <w:numPr>
          <w:ilvl w:val="0"/>
          <w:numId w:val="4"/>
        </w:numPr>
        <w:rPr>
          <w:rFonts w:hint="eastAsia"/>
          <w:b/>
          <w:bCs/>
          <w:sz w:val="28"/>
          <w:szCs w:val="28"/>
          <w:lang w:val="en-US" w:eastAsia="zh-CN"/>
        </w:rPr>
      </w:pPr>
      <w:r>
        <w:rPr>
          <w:rFonts w:hint="eastAsia"/>
          <w:b/>
          <w:bCs/>
          <w:sz w:val="28"/>
          <w:szCs w:val="28"/>
          <w:lang w:val="en-US" w:eastAsia="zh-CN"/>
        </w:rPr>
        <w:t>图形效果的实现</w:t>
      </w:r>
    </w:p>
    <w:p w14:paraId="7698E407">
      <w:pPr>
        <w:numPr>
          <w:ilvl w:val="0"/>
          <w:numId w:val="0"/>
        </w:numPr>
        <w:ind w:firstLine="420" w:firstLineChars="200"/>
        <w:rPr>
          <w:rFonts w:hint="default"/>
          <w:b w:val="0"/>
          <w:bCs w:val="0"/>
          <w:sz w:val="21"/>
          <w:szCs w:val="21"/>
          <w:lang w:val="en-US" w:eastAsia="zh-CN"/>
        </w:rPr>
      </w:pPr>
      <w:r>
        <w:rPr>
          <w:rFonts w:hint="default"/>
          <w:b w:val="0"/>
          <w:bCs w:val="0"/>
          <w:sz w:val="21"/>
          <w:szCs w:val="21"/>
          <w:lang w:val="en-US" w:eastAsia="zh-CN"/>
        </w:rPr>
        <w:t>了解了 Qt 中图形渐变的使用方法，通过设置渐变的颜色和位置，实现不同的视觉效果。掌握了如何为图形项添加发光效果和动画效果，如使用 QGraphicsDropShadowEffect 和 QPropertyAnimation。学会了如何通过调整图形项的属性，如透明度和颜色，实现动态的视觉效果。</w:t>
      </w:r>
    </w:p>
    <w:p w14:paraId="2A071DD5">
      <w:pPr>
        <w:rPr>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D9A2C5">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0801FF">
                          <w:pPr>
                            <w:pStyle w:val="7"/>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l4i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8OXiICwCAABXBAAADgAAAAAAAAABACAAAAAfAQAAZHJzL2Uyb0RvYy54bWxQSwUGAAAAAAYA&#10;BgBZAQAAvQUAAAAA&#10;">
              <v:fill on="f" focussize="0,0"/>
              <v:stroke on="f" weight="0.5pt"/>
              <v:imagedata o:title=""/>
              <o:lock v:ext="edit" aspectratio="f"/>
              <v:textbox inset="0mm,0mm,0mm,0mm" style="mso-fit-shape-to-text:t;">
                <w:txbxContent>
                  <w:p w14:paraId="670801FF">
                    <w:pPr>
                      <w:pStyle w:val="7"/>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6DDEB"/>
    <w:multiLevelType w:val="singleLevel"/>
    <w:tmpl w:val="EC96DDEB"/>
    <w:lvl w:ilvl="0" w:tentative="0">
      <w:start w:val="1"/>
      <w:numFmt w:val="decimal"/>
      <w:lvlText w:val="%1."/>
      <w:lvlJc w:val="left"/>
      <w:pPr>
        <w:tabs>
          <w:tab w:val="left" w:pos="312"/>
        </w:tabs>
      </w:pPr>
    </w:lvl>
  </w:abstractNum>
  <w:abstractNum w:abstractNumId="1">
    <w:nsid w:val="1C832ADF"/>
    <w:multiLevelType w:val="singleLevel"/>
    <w:tmpl w:val="1C832ADF"/>
    <w:lvl w:ilvl="0" w:tentative="0">
      <w:start w:val="4"/>
      <w:numFmt w:val="decimal"/>
      <w:lvlText w:val="%1."/>
      <w:lvlJc w:val="left"/>
      <w:pPr>
        <w:tabs>
          <w:tab w:val="left" w:pos="312"/>
        </w:tabs>
      </w:pPr>
    </w:lvl>
  </w:abstractNum>
  <w:abstractNum w:abstractNumId="2">
    <w:nsid w:val="38AF5E7E"/>
    <w:multiLevelType w:val="multilevel"/>
    <w:tmpl w:val="38AF5E7E"/>
    <w:lvl w:ilvl="0" w:tentative="0">
      <w:start w:val="1"/>
      <w:numFmt w:val="chineseCounting"/>
      <w:lvlText w:val="%1. "/>
      <w:lvlJc w:val="left"/>
      <w:pPr>
        <w:tabs>
          <w:tab w:val="left" w:pos="312"/>
        </w:tabs>
      </w:pPr>
      <w:rPr>
        <w:rFonts w:hint="eastAsia" w:ascii="宋体" w:hAnsi="宋体" w:eastAsia="宋体" w:cs="宋体"/>
      </w:rPr>
    </w:lvl>
    <w:lvl w:ilvl="1" w:tentative="0">
      <w:start w:val="1"/>
      <w:numFmt w:val="decimal"/>
      <w:suff w:val="nothing"/>
      <w:lvlText w:val="%2．"/>
      <w:lvlJc w:val="left"/>
      <w:pPr>
        <w:tabs>
          <w:tab w:val="left" w:pos="312"/>
        </w:tabs>
      </w:pPr>
      <w:rPr>
        <w:rFonts w:hint="eastAsia"/>
      </w:rPr>
    </w:lvl>
    <w:lvl w:ilvl="2" w:tentative="0">
      <w:start w:val="1"/>
      <w:numFmt w:val="decimal"/>
      <w:suff w:val="nothing"/>
      <w:lvlText w:val="（%3）"/>
      <w:lvlJc w:val="left"/>
      <w:pPr>
        <w:tabs>
          <w:tab w:val="left" w:pos="312"/>
        </w:tabs>
      </w:pPr>
      <w:rPr>
        <w:rFonts w:hint="eastAsia"/>
      </w:rPr>
    </w:lvl>
    <w:lvl w:ilvl="3" w:tentative="0">
      <w:start w:val="1"/>
      <w:numFmt w:val="decimalEnclosedCircleChinese"/>
      <w:suff w:val="nothing"/>
      <w:lvlText w:val="%4"/>
      <w:lvlJc w:val="left"/>
      <w:pPr>
        <w:tabs>
          <w:tab w:val="left" w:pos="312"/>
        </w:tabs>
      </w:pPr>
      <w:rPr>
        <w:rFonts w:hint="eastAsia"/>
      </w:rPr>
    </w:lvl>
    <w:lvl w:ilvl="4" w:tentative="0">
      <w:start w:val="1"/>
      <w:numFmt w:val="decimal"/>
      <w:suff w:val="nothing"/>
      <w:lvlText w:val="%5）"/>
      <w:lvlJc w:val="left"/>
      <w:pPr>
        <w:tabs>
          <w:tab w:val="left" w:pos="312"/>
        </w:tabs>
      </w:pPr>
      <w:rPr>
        <w:rFonts w:hint="eastAsia"/>
      </w:rPr>
    </w:lvl>
    <w:lvl w:ilvl="5" w:tentative="0">
      <w:start w:val="1"/>
      <w:numFmt w:val="lowerLetter"/>
      <w:suff w:val="nothing"/>
      <w:lvlText w:val="%6．"/>
      <w:lvlJc w:val="left"/>
      <w:pPr>
        <w:tabs>
          <w:tab w:val="left" w:pos="312"/>
        </w:tabs>
      </w:pPr>
      <w:rPr>
        <w:rFonts w:hint="eastAsia"/>
      </w:rPr>
    </w:lvl>
    <w:lvl w:ilvl="6" w:tentative="0">
      <w:start w:val="1"/>
      <w:numFmt w:val="lowerLetter"/>
      <w:suff w:val="nothing"/>
      <w:lvlText w:val="%7）"/>
      <w:lvlJc w:val="left"/>
      <w:pPr>
        <w:tabs>
          <w:tab w:val="left" w:pos="312"/>
        </w:tabs>
      </w:pPr>
      <w:rPr>
        <w:rFonts w:hint="eastAsia"/>
      </w:rPr>
    </w:lvl>
    <w:lvl w:ilvl="7" w:tentative="0">
      <w:start w:val="1"/>
      <w:numFmt w:val="lowerRoman"/>
      <w:suff w:val="nothing"/>
      <w:lvlText w:val="%8．"/>
      <w:lvlJc w:val="left"/>
      <w:pPr>
        <w:tabs>
          <w:tab w:val="left" w:pos="312"/>
        </w:tabs>
      </w:pPr>
      <w:rPr>
        <w:rFonts w:hint="eastAsia"/>
      </w:rPr>
    </w:lvl>
    <w:lvl w:ilvl="8" w:tentative="0">
      <w:start w:val="1"/>
      <w:numFmt w:val="lowerRoman"/>
      <w:suff w:val="nothing"/>
      <w:lvlText w:val="%9）"/>
      <w:lvlJc w:val="left"/>
      <w:pPr>
        <w:tabs>
          <w:tab w:val="left" w:pos="312"/>
        </w:tabs>
      </w:pPr>
      <w:rPr>
        <w:rFonts w:hint="eastAsia"/>
      </w:rPr>
    </w:lvl>
  </w:abstractNum>
  <w:abstractNum w:abstractNumId="3">
    <w:nsid w:val="5B27D06D"/>
    <w:multiLevelType w:val="singleLevel"/>
    <w:tmpl w:val="5B27D06D"/>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20"/>
    <w:rsid w:val="00087A8B"/>
    <w:rsid w:val="000E6769"/>
    <w:rsid w:val="00127DF6"/>
    <w:rsid w:val="00143F8F"/>
    <w:rsid w:val="001808C1"/>
    <w:rsid w:val="002365C0"/>
    <w:rsid w:val="00240715"/>
    <w:rsid w:val="00276A20"/>
    <w:rsid w:val="002A2F8F"/>
    <w:rsid w:val="0030519D"/>
    <w:rsid w:val="003C7E3B"/>
    <w:rsid w:val="00406068"/>
    <w:rsid w:val="004A15DA"/>
    <w:rsid w:val="00520CFA"/>
    <w:rsid w:val="00546FA3"/>
    <w:rsid w:val="00595FA4"/>
    <w:rsid w:val="005A7604"/>
    <w:rsid w:val="005E36F9"/>
    <w:rsid w:val="006E6D9E"/>
    <w:rsid w:val="006F5F99"/>
    <w:rsid w:val="00744928"/>
    <w:rsid w:val="00754D25"/>
    <w:rsid w:val="00784BBB"/>
    <w:rsid w:val="007A5EF3"/>
    <w:rsid w:val="007C03AB"/>
    <w:rsid w:val="00816EF6"/>
    <w:rsid w:val="00825181"/>
    <w:rsid w:val="0083561D"/>
    <w:rsid w:val="00891145"/>
    <w:rsid w:val="00A0617A"/>
    <w:rsid w:val="00A47E97"/>
    <w:rsid w:val="00B15C6C"/>
    <w:rsid w:val="00B73613"/>
    <w:rsid w:val="00BD7A9B"/>
    <w:rsid w:val="00BF2021"/>
    <w:rsid w:val="00C132E8"/>
    <w:rsid w:val="00CD48FA"/>
    <w:rsid w:val="00D10B1F"/>
    <w:rsid w:val="00D10F63"/>
    <w:rsid w:val="00D15C97"/>
    <w:rsid w:val="00D8543E"/>
    <w:rsid w:val="00DE0599"/>
    <w:rsid w:val="00E905C7"/>
    <w:rsid w:val="00EB001F"/>
    <w:rsid w:val="00EF1E7A"/>
    <w:rsid w:val="00F30B45"/>
    <w:rsid w:val="00FF37BA"/>
    <w:rsid w:val="173819E0"/>
    <w:rsid w:val="1A1D6E85"/>
    <w:rsid w:val="1B70142F"/>
    <w:rsid w:val="2A5C05E0"/>
    <w:rsid w:val="2F805A94"/>
    <w:rsid w:val="4F641124"/>
    <w:rsid w:val="59D93A71"/>
    <w:rsid w:val="5AF56A87"/>
    <w:rsid w:val="63CB4142"/>
    <w:rsid w:val="66A3546C"/>
    <w:rsid w:val="76D9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3"/>
    <w:semiHidden/>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Times New Roman"/>
      <w:sz w:val="20"/>
      <w:szCs w:val="24"/>
    </w:rPr>
  </w:style>
  <w:style w:type="paragraph" w:styleId="5">
    <w:name w:val="toc 3"/>
    <w:basedOn w:val="1"/>
    <w:next w:val="1"/>
    <w:semiHidden/>
    <w:unhideWhenUsed/>
    <w:uiPriority w:val="39"/>
    <w:pPr>
      <w:ind w:left="840" w:leftChars="400"/>
    </w:pPr>
  </w:style>
  <w:style w:type="paragraph" w:styleId="6">
    <w:name w:val="Balloon Text"/>
    <w:basedOn w:val="1"/>
    <w:link w:val="25"/>
    <w:semiHidden/>
    <w:unhideWhenUsed/>
    <w:uiPriority w:val="99"/>
    <w:rPr>
      <w:sz w:val="18"/>
      <w:szCs w:val="18"/>
    </w:rPr>
  </w:style>
  <w:style w:type="paragraph" w:styleId="7">
    <w:name w:val="footer"/>
    <w:basedOn w:val="1"/>
    <w:link w:val="20"/>
    <w:unhideWhenUsed/>
    <w:qFormat/>
    <w:uiPriority w:val="0"/>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rPr>
      <w:rFonts w:ascii="Times New Roman" w:hAnsi="Times New Roman" w:eastAsia="宋体" w:cs="Times New Roman"/>
      <w:szCs w:val="24"/>
    </w:rPr>
  </w:style>
  <w:style w:type="paragraph" w:styleId="10">
    <w:name w:val="toc 2"/>
    <w:basedOn w:val="1"/>
    <w:next w:val="1"/>
    <w:qFormat/>
    <w:uiPriority w:val="0"/>
    <w:pPr>
      <w:ind w:left="420" w:leftChars="200"/>
    </w:pPr>
    <w:rPr>
      <w:rFonts w:ascii="Times New Roman" w:hAnsi="Times New Roman" w:eastAsia="宋体" w:cs="Times New Roman"/>
      <w:szCs w:val="24"/>
    </w:r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styleId="15">
    <w:name w:val="HTML Code"/>
    <w:basedOn w:val="13"/>
    <w:semiHidden/>
    <w:unhideWhenUsed/>
    <w:qFormat/>
    <w:uiPriority w:val="99"/>
    <w:rPr>
      <w:rFonts w:ascii="Courier New" w:hAnsi="Courier New"/>
      <w:sz w:val="20"/>
    </w:rPr>
  </w:style>
  <w:style w:type="character" w:customStyle="1" w:styleId="16">
    <w:name w:val="标题 1 字符"/>
    <w:basedOn w:val="13"/>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未处理的提及1"/>
    <w:basedOn w:val="13"/>
    <w:semiHidden/>
    <w:unhideWhenUsed/>
    <w:qFormat/>
    <w:uiPriority w:val="99"/>
    <w:rPr>
      <w:color w:val="605E5C"/>
      <w:shd w:val="clear" w:color="auto" w:fill="E1DFDD"/>
    </w:rPr>
  </w:style>
  <w:style w:type="character" w:customStyle="1" w:styleId="19">
    <w:name w:val="页眉 字符"/>
    <w:basedOn w:val="13"/>
    <w:link w:val="8"/>
    <w:uiPriority w:val="99"/>
    <w:rPr>
      <w:sz w:val="18"/>
      <w:szCs w:val="18"/>
    </w:rPr>
  </w:style>
  <w:style w:type="character" w:customStyle="1" w:styleId="20">
    <w:name w:val="页脚 字符"/>
    <w:basedOn w:val="13"/>
    <w:link w:val="7"/>
    <w:qFormat/>
    <w:uiPriority w:val="99"/>
    <w:rPr>
      <w:sz w:val="18"/>
      <w:szCs w:val="18"/>
    </w:rPr>
  </w:style>
  <w:style w:type="paragraph" w:customStyle="1" w:styleId="21">
    <w:name w:val="无间隔1"/>
    <w:link w:val="22"/>
    <w:qFormat/>
    <w:uiPriority w:val="0"/>
    <w:rPr>
      <w:rFonts w:ascii="Times New Roman" w:hAnsi="Times New Roman" w:eastAsia="宋体" w:cs="Times New Roman"/>
      <w:kern w:val="0"/>
      <w:sz w:val="22"/>
      <w:szCs w:val="20"/>
      <w:lang w:val="en-US" w:eastAsia="zh-CN" w:bidi="ar-SA"/>
    </w:rPr>
  </w:style>
  <w:style w:type="character" w:customStyle="1" w:styleId="22">
    <w:name w:val="无间隔 Char"/>
    <w:link w:val="21"/>
    <w:qFormat/>
    <w:uiPriority w:val="0"/>
    <w:rPr>
      <w:rFonts w:ascii="Times New Roman" w:hAnsi="Times New Roman" w:eastAsia="宋体" w:cs="Times New Roman"/>
      <w:kern w:val="0"/>
      <w:sz w:val="22"/>
      <w:szCs w:val="20"/>
    </w:rPr>
  </w:style>
  <w:style w:type="character" w:customStyle="1" w:styleId="23">
    <w:name w:val="标题 3 字符"/>
    <w:basedOn w:val="13"/>
    <w:link w:val="3"/>
    <w:semiHidden/>
    <w:qFormat/>
    <w:uiPriority w:val="9"/>
    <w:rPr>
      <w:b/>
      <w:bCs/>
      <w:sz w:val="32"/>
      <w:szCs w:val="32"/>
    </w:rPr>
  </w:style>
  <w:style w:type="character" w:customStyle="1" w:styleId="24">
    <w:name w:val="未处理的提及2"/>
    <w:basedOn w:val="13"/>
    <w:semiHidden/>
    <w:unhideWhenUsed/>
    <w:qFormat/>
    <w:uiPriority w:val="99"/>
    <w:rPr>
      <w:color w:val="605E5C"/>
      <w:shd w:val="clear" w:color="auto" w:fill="E1DFDD"/>
    </w:rPr>
  </w:style>
  <w:style w:type="character" w:customStyle="1" w:styleId="25">
    <w:name w:val="批注框文本 字符"/>
    <w:basedOn w:val="13"/>
    <w:link w:val="6"/>
    <w:semiHidden/>
    <w:qFormat/>
    <w:uiPriority w:val="99"/>
    <w:rPr>
      <w:sz w:val="18"/>
      <w:szCs w:val="18"/>
    </w:rPr>
  </w:style>
  <w:style w:type="character" w:customStyle="1" w:styleId="26">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2154</Words>
  <Characters>2729</Characters>
  <Lines>35</Lines>
  <Paragraphs>9</Paragraphs>
  <TotalTime>3</TotalTime>
  <ScaleCrop>false</ScaleCrop>
  <LinksUpToDate>false</LinksUpToDate>
  <CharactersWithSpaces>2998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2025-02-18T07:59:00Z</dcterms:created>
  <dc:creator>Song</dc:creator>
  <cp:lastModifiedBy>少年与梦</cp:lastModifiedBy>
  <dcterms:modified xsi:type="dcterms:W3CDTF">2025-05-03T10:59:55Z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eyJoZGlkIjoiNTNkODkwNmQ4NzQ2YmQ0OGM5ZjZiNTFhYzk2YTZmMWUiLCJ1c2VySWQiOiI2MzY4NTkzNzkifQ==</vt:lpwstr>
  </property>
  <property fmtid="{D5CDD505-2E9C-101B-9397-08002B2CF9AE}" pid="3" name="KSOProductBuildVer">
    <vt:lpwstr>2052-12.1.0.20784</vt:lpwstr>
  </property>
  <property fmtid="{D5CDD505-2E9C-101B-9397-08002B2CF9AE}" pid="4" name="ICV">
    <vt:lpwstr>BD22B1229A9243969E87A00C6E7DE102_13</vt:lpwstr>
  </property>
</Properties>
</file>