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"mailto:xinh@hnu.edu.cn"</w:instrText>
      </w:r>
      <w:r w:rsidR="00000000">
        <w:fldChar w:fldCharType="separate"/>
      </w:r>
      <w:r w:rsidR="00DD15F5" w:rsidRPr="000B714E">
        <w:rPr>
          <w:rStyle w:val="Hyperlink"/>
          <w:rFonts w:hint="eastAsia"/>
        </w:rPr>
        <w:t>xinh</w:t>
      </w:r>
      <w:r w:rsidR="00DD15F5" w:rsidRPr="000B714E">
        <w:rPr>
          <w:rStyle w:val="Hyperlink"/>
        </w:rPr>
        <w:t>@</w:t>
      </w:r>
      <w:r w:rsidR="00DD15F5" w:rsidRPr="000B714E">
        <w:rPr>
          <w:rStyle w:val="Hyperlink"/>
          <w:rFonts w:hint="eastAsia"/>
          <w:lang w:eastAsia="zh-TW"/>
        </w:rPr>
        <w:t>h</w:t>
      </w:r>
      <w:r w:rsidR="00DD15F5" w:rsidRPr="000B714E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"https://grzy.hnu.edu.cn/site/index/hexin"</w:instrText>
      </w:r>
      <w:r w:rsidR="00000000">
        <w:fldChar w:fldCharType="separate"/>
      </w:r>
      <w:r w:rsidR="005D6225" w:rsidRPr="005D6225">
        <w:rPr>
          <w:rStyle w:val="Hyperlink"/>
        </w:rPr>
        <w:t>https://grzy.hnu.edu.cn/site/index/hexin</w:t>
      </w:r>
      <w:r w:rsidR="00000000"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77777777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Common 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503493B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367</cp:revision>
  <cp:lastPrinted>2023-09-19T16:58:00Z</cp:lastPrinted>
  <dcterms:created xsi:type="dcterms:W3CDTF">2022-07-11T02:30:00Z</dcterms:created>
  <dcterms:modified xsi:type="dcterms:W3CDTF">2023-09-22T03:40:00Z</dcterms:modified>
</cp:coreProperties>
</file>