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2F2F0">
      <w:pPr>
        <w:keepNext w:val="0"/>
        <w:keepLines w:val="0"/>
        <w:widowControl/>
        <w:suppressLineNumbers w:val="0"/>
        <w:jc w:val="center"/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????Regular" w:hAnsi="????Regular" w:eastAsia="????Regular" w:cs="????Regular"/>
          <w:b/>
          <w:bCs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  <w:t>经济指标动态可视化</w:t>
      </w:r>
    </w:p>
    <w:p w14:paraId="30488499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 w14:paraId="1EA867D1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百度图说的经济指标动态可视化功能，可将各类经济指标数据以生动、直观的动态图表形式呈现，帮助用户更好地分析和展示经济数据。以下是具体介绍：</w:t>
      </w:r>
    </w:p>
    <w:p w14:paraId="525E3B9C">
      <w:pPr>
        <w:keepNext w:val="0"/>
        <w:keepLines w:val="0"/>
        <w:widowControl/>
        <w:suppressLineNumbers w:val="0"/>
        <w:jc w:val="left"/>
      </w:pPr>
    </w:p>
    <w:p w14:paraId="674303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丰富的图表类型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：支持多种适合展示经济指标的图表类型，包括折线图、柱状图、饼图、雷达图、地图等。例如，可用折线图展示经济指标随时间的变化趋势，用柱状图对比不同地区的经济指标数值，用地图展示经济指标的地域分布情况。</w:t>
      </w:r>
    </w:p>
    <w:p w14:paraId="0A221E0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动态交互效果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：许多图表具备动态交互功能。部分组件鼠标滑过会显示动画，便于用户查看详细数据；有些图表点击后可进入聚焦模式，突出显示特定经济指标，帮助用户专注于关键数据。</w:t>
      </w:r>
    </w:p>
    <w:p w14:paraId="4C02DC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数据编辑与导入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1：用户可手动编辑经济指标数据，也可通过导入 Excel 文件来快速填充数据。当数据发生变化时，图表会实时更新，方便用户及时看到数据调整后的可视化效果，有助于动态分析经济指标的变化。</w:t>
      </w:r>
    </w:p>
    <w:p w14:paraId="2BB5410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参数自定义设置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提供详细的配置参数面板，用户可对图表的标题、坐标轴、颜色、高度等参数进行调整，还能设置数据标签、添加注释等。通过这些设置，可使图表更贴合经济指标的展示需求，突出重点数据。例如，为经济增长指标图表设置醒目的颜色，以便在众多指标中快速被关注到。</w:t>
      </w:r>
    </w:p>
    <w:p w14:paraId="14D1D51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实时数据更新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10：支持实时数据更新，对于实时变化的经济指标，如股票价格、汇率等，能及时将最新数据反映到图表中，让用户获取最新的经济动态，为决策提供及时的数据支持。</w:t>
      </w:r>
    </w:p>
    <w:p w14:paraId="4BE8E4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便捷分享与导出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：制作好的经济指标动态可视化图表可保存为 PNG、JPEG、PDF 等格式的图片，方便插入到报告、PPT 中。也可生成分享链接，链接可设置为公开或私密状态，便于将经济数据图表分享给同事、客户或公众，实现数据共享与交流。</w:t>
      </w:r>
    </w:p>
    <w:p w14:paraId="0615C2F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操作简单易上手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2：基于百度 ECharts 开发，无需编程基础，通过简单的鼠标操作，即可完成图表制作与设置，降低了经济指标可视化的门槛，适合经济分析师、学生、企业决策人员等各类用户使用。</w:t>
      </w:r>
    </w:p>
    <w:p w14:paraId="5FB4A83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????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64D5D"/>
    <w:multiLevelType w:val="multilevel"/>
    <w:tmpl w:val="62664D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37EAF"/>
    <w:rsid w:val="369507B9"/>
    <w:rsid w:val="7BD40338"/>
    <w:rsid w:val="7C83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2025-07-03T08:07:00Z</dcterms:created>
  <dc:creator>三横一竖</dc:creator>
  <cp:lastModifiedBy>三横一竖</cp:lastModifiedBy>
  <dcterms:modified xsi:type="dcterms:W3CDTF">2025-07-03T08:09:08Z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BD6B58A0BEA24D049452FCBC51925A09_11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