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3F0AD">
      <w:pPr>
        <w:jc w:val="right"/>
        <w:rPr>
          <w:b/>
          <w:bCs/>
        </w:rPr>
      </w:pPr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&lt;项目名称&gt;</w:t>
      </w:r>
      <w:r>
        <w:rPr>
          <w:b/>
          <w:bCs/>
          <w:i/>
          <w:color w:val="FF0000"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SRS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&lt;**.**&gt;</w:t>
      </w:r>
      <w:r>
        <w:rPr>
          <w:rFonts w:hint="eastAsia"/>
          <w:b/>
          <w:bCs/>
          <w:sz w:val="22"/>
          <w:szCs w:val="28"/>
        </w:rPr>
        <w:t xml:space="preserve"> </w:t>
      </w:r>
    </w:p>
    <w:p w14:paraId="1964EF7F"/>
    <w:p w14:paraId="50449C06"/>
    <w:p w14:paraId="7322778E"/>
    <w:p w14:paraId="0C517993"/>
    <w:p w14:paraId="2CB1C0F7"/>
    <w:p w14:paraId="3A447EED"/>
    <w:p w14:paraId="70C6109A"/>
    <w:p w14:paraId="7977E139"/>
    <w:p w14:paraId="07083C86"/>
    <w:p w14:paraId="62069B0C">
      <w:pPr>
        <w:jc w:val="center"/>
      </w:pPr>
    </w:p>
    <w:p w14:paraId="57A7A51B">
      <w:pPr>
        <w:pStyle w:val="2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bookmarkStart w:id="9" w:name="_GoBack"/>
      <w:r>
        <w:rPr>
          <w:rFonts w:hint="eastAsia" w:ascii="楷体" w:hAnsi="楷体" w:eastAsia="楷体" w:cs="楷体"/>
          <w:lang w:val="en-US" w:eastAsia="zh-CN"/>
        </w:rPr>
        <w:t>室内环境多传感器寻敌软件</w:t>
      </w:r>
    </w:p>
    <w:bookmarkEnd w:id="9"/>
    <w:p w14:paraId="2245F218">
      <w:pPr>
        <w:jc w:val="center"/>
        <w:rPr>
          <w:rFonts w:hint="eastAsia" w:ascii="楷体" w:hAnsi="楷体" w:eastAsia="楷体" w:cs="楷体"/>
          <w:b/>
          <w:bCs/>
          <w:i/>
          <w:color w:val="000000"/>
          <w:kern w:val="0"/>
          <w:sz w:val="48"/>
          <w:szCs w:val="36"/>
        </w:rPr>
      </w:pPr>
      <w:r>
        <w:rPr>
          <w:rFonts w:ascii="楷体" w:hAnsi="楷体" w:eastAsia="楷体" w:cs="楷体"/>
          <w:b/>
          <w:bCs/>
          <w:i/>
          <w:color w:val="000000"/>
          <w:kern w:val="0"/>
          <w:sz w:val="48"/>
          <w:szCs w:val="36"/>
        </w:rPr>
        <w:t>-SRS-1.0</w:t>
      </w:r>
    </w:p>
    <w:p w14:paraId="1B867639"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软件需求规格说明书</w:t>
      </w:r>
    </w:p>
    <w:p w14:paraId="1072330A"/>
    <w:p w14:paraId="081CC14E"/>
    <w:p w14:paraId="5230896D"/>
    <w:p w14:paraId="2B150E5D"/>
    <w:p w14:paraId="61D4D19C"/>
    <w:p w14:paraId="3C7A46FB"/>
    <w:p w14:paraId="3A01E7F2"/>
    <w:p w14:paraId="762C03CE"/>
    <w:p w14:paraId="119AEE53"/>
    <w:p w14:paraId="7FB59C9F"/>
    <w:p w14:paraId="754681FC"/>
    <w:p w14:paraId="7342B573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  <w:r>
        <w:rPr>
          <w:b/>
          <w:bCs/>
          <w:sz w:val="22"/>
          <w:szCs w:val="28"/>
        </w:rPr>
        <w:t>202</w:t>
      </w:r>
      <w:r>
        <w:rPr>
          <w:rFonts w:hint="eastAsia"/>
          <w:b/>
          <w:bCs/>
          <w:sz w:val="22"/>
          <w:szCs w:val="28"/>
        </w:rPr>
        <w:t>5</w:t>
      </w:r>
      <w:r>
        <w:rPr>
          <w:b/>
          <w:bCs/>
          <w:sz w:val="22"/>
          <w:szCs w:val="28"/>
        </w:rPr>
        <w:t>年</w:t>
      </w:r>
      <w:r>
        <w:rPr>
          <w:rFonts w:hint="eastAsia"/>
          <w:b/>
          <w:bCs/>
          <w:sz w:val="22"/>
          <w:szCs w:val="28"/>
        </w:rPr>
        <w:t>3</w:t>
      </w:r>
      <w:r>
        <w:rPr>
          <w:b/>
          <w:bCs/>
          <w:sz w:val="22"/>
          <w:szCs w:val="28"/>
        </w:rPr>
        <w:t>月</w:t>
      </w:r>
    </w:p>
    <w:p w14:paraId="6137DF15">
      <w:pPr>
        <w:rPr>
          <w:rFonts w:hint="eastAsia" w:ascii="黑体" w:hAnsi="黑体" w:eastAsia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bCs/>
          <w:sz w:val="36"/>
        </w:rPr>
        <w:t>文档变更历史</w:t>
      </w:r>
      <w:bookmarkEnd w:id="0"/>
      <w:bookmarkEnd w:id="1"/>
      <w:bookmarkEnd w:id="2"/>
      <w:bookmarkEnd w:id="3"/>
      <w:r>
        <w:rPr>
          <w:rFonts w:hint="eastAsia" w:ascii="黑体" w:hAnsi="黑体" w:eastAsia="黑体"/>
          <w:b/>
          <w:bCs/>
          <w:sz w:val="36"/>
        </w:rPr>
        <w:t>记录</w:t>
      </w:r>
    </w:p>
    <w:tbl>
      <w:tblPr>
        <w:tblStyle w:val="20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281"/>
        <w:gridCol w:w="3827"/>
        <w:gridCol w:w="1192"/>
      </w:tblGrid>
      <w:tr w14:paraId="52702E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699" w:type="dxa"/>
            <w:vAlign w:val="center"/>
          </w:tcPr>
          <w:p w14:paraId="377619FF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1281" w:type="dxa"/>
            <w:vAlign w:val="center"/>
          </w:tcPr>
          <w:p w14:paraId="48D01EA8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变更日期</w:t>
            </w:r>
          </w:p>
        </w:tc>
        <w:tc>
          <w:tcPr>
            <w:tcW w:w="1281" w:type="dxa"/>
            <w:vAlign w:val="center"/>
          </w:tcPr>
          <w:p w14:paraId="7334F6C2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变更人员</w:t>
            </w:r>
          </w:p>
        </w:tc>
        <w:tc>
          <w:tcPr>
            <w:tcW w:w="3827" w:type="dxa"/>
            <w:vAlign w:val="center"/>
          </w:tcPr>
          <w:p w14:paraId="51EB679D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14:paraId="4EF2C4AE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变更后的版本号</w:t>
            </w:r>
          </w:p>
        </w:tc>
      </w:tr>
      <w:tr w14:paraId="6AE42E2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34B34A3F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1</w:t>
            </w:r>
          </w:p>
        </w:tc>
        <w:tc>
          <w:tcPr>
            <w:tcW w:w="1281" w:type="dxa"/>
            <w:vAlign w:val="center"/>
          </w:tcPr>
          <w:p w14:paraId="5D342382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202</w:t>
            </w:r>
            <w:r>
              <w:rPr>
                <w:rFonts w:hint="eastAsia" w:ascii="Segoe UI" w:hAnsi="Segoe UI" w:cs="Segoe UI"/>
                <w:szCs w:val="21"/>
              </w:rPr>
              <w:t>5</w:t>
            </w:r>
            <w:r>
              <w:rPr>
                <w:rFonts w:ascii="Segoe UI" w:hAnsi="Segoe UI" w:cs="Segoe UI"/>
                <w:szCs w:val="21"/>
              </w:rPr>
              <w:t>/</w:t>
            </w:r>
            <w:r>
              <w:rPr>
                <w:rFonts w:hint="eastAsia" w:ascii="Segoe UI" w:hAnsi="Segoe UI" w:cs="Segoe UI"/>
                <w:szCs w:val="21"/>
              </w:rPr>
              <w:t>3</w:t>
            </w:r>
            <w:r>
              <w:rPr>
                <w:rFonts w:ascii="Segoe UI" w:hAnsi="Segoe UI" w:cs="Segoe UI"/>
                <w:szCs w:val="21"/>
              </w:rPr>
              <w:t>/</w:t>
            </w:r>
            <w:r>
              <w:rPr>
                <w:rFonts w:hint="eastAsia" w:ascii="Segoe UI" w:hAnsi="Segoe UI" w:cs="Segoe UI"/>
                <w:szCs w:val="21"/>
              </w:rPr>
              <w:t>26</w:t>
            </w:r>
          </w:p>
        </w:tc>
        <w:tc>
          <w:tcPr>
            <w:tcW w:w="1281" w:type="dxa"/>
            <w:vAlign w:val="center"/>
          </w:tcPr>
          <w:p w14:paraId="34431D26">
            <w:pPr>
              <w:pStyle w:val="28"/>
              <w:rPr>
                <w:shd w:val="pct10" w:color="auto" w:fill="FFFFFF"/>
              </w:rPr>
            </w:pPr>
            <w:r>
              <w:rPr>
                <w:rFonts w:hint="eastAsia" w:ascii="Segoe UI" w:hAnsi="Segoe UI" w:cs="Segoe UI"/>
                <w:szCs w:val="21"/>
              </w:rPr>
              <w:t>全体</w:t>
            </w:r>
          </w:p>
        </w:tc>
        <w:tc>
          <w:tcPr>
            <w:tcW w:w="3827" w:type="dxa"/>
            <w:vAlign w:val="center"/>
          </w:tcPr>
          <w:p w14:paraId="0DC21C5D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撰写了软件需求规格说明书初稿</w:t>
            </w:r>
          </w:p>
        </w:tc>
        <w:tc>
          <w:tcPr>
            <w:tcW w:w="1192" w:type="dxa"/>
            <w:vAlign w:val="center"/>
          </w:tcPr>
          <w:p w14:paraId="6AC6E24A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V1.0</w:t>
            </w:r>
          </w:p>
        </w:tc>
      </w:tr>
      <w:tr w14:paraId="2F7018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4ECBCFB5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7BEC337C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2F8008FE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3827" w:type="dxa"/>
            <w:vAlign w:val="center"/>
          </w:tcPr>
          <w:p w14:paraId="5DE5D64F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192" w:type="dxa"/>
            <w:vAlign w:val="center"/>
          </w:tcPr>
          <w:p w14:paraId="555B6CF7">
            <w:pPr>
              <w:pStyle w:val="28"/>
              <w:rPr>
                <w:shd w:val="pct10" w:color="auto" w:fill="FFFFFF"/>
              </w:rPr>
            </w:pPr>
          </w:p>
        </w:tc>
      </w:tr>
      <w:tr w14:paraId="4B8FF5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7A698985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DCDA00A">
            <w:pPr>
              <w:pStyle w:val="28"/>
            </w:pPr>
          </w:p>
        </w:tc>
        <w:tc>
          <w:tcPr>
            <w:tcW w:w="1281" w:type="dxa"/>
            <w:vAlign w:val="center"/>
          </w:tcPr>
          <w:p w14:paraId="148168B1">
            <w:pPr>
              <w:pStyle w:val="28"/>
            </w:pPr>
          </w:p>
        </w:tc>
        <w:tc>
          <w:tcPr>
            <w:tcW w:w="3827" w:type="dxa"/>
            <w:vAlign w:val="center"/>
          </w:tcPr>
          <w:p w14:paraId="439A059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06D59A5F">
            <w:pPr>
              <w:pStyle w:val="28"/>
            </w:pPr>
          </w:p>
        </w:tc>
      </w:tr>
      <w:tr w14:paraId="7BAF32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6CCBB6D3">
            <w:pPr>
              <w:pStyle w:val="28"/>
            </w:pPr>
          </w:p>
        </w:tc>
        <w:tc>
          <w:tcPr>
            <w:tcW w:w="1281" w:type="dxa"/>
            <w:vAlign w:val="center"/>
          </w:tcPr>
          <w:p w14:paraId="5E31BAFB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4DF129D">
            <w:pPr>
              <w:pStyle w:val="28"/>
            </w:pPr>
          </w:p>
        </w:tc>
        <w:tc>
          <w:tcPr>
            <w:tcW w:w="3827" w:type="dxa"/>
            <w:vAlign w:val="center"/>
          </w:tcPr>
          <w:p w14:paraId="6CD9EC4C">
            <w:pPr>
              <w:pStyle w:val="28"/>
            </w:pPr>
          </w:p>
        </w:tc>
        <w:tc>
          <w:tcPr>
            <w:tcW w:w="1192" w:type="dxa"/>
            <w:vAlign w:val="center"/>
          </w:tcPr>
          <w:p w14:paraId="7F4B0296">
            <w:pPr>
              <w:pStyle w:val="28"/>
            </w:pPr>
          </w:p>
        </w:tc>
      </w:tr>
      <w:tr w14:paraId="22256F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0B3AA5C7">
            <w:pPr>
              <w:pStyle w:val="28"/>
            </w:pPr>
          </w:p>
        </w:tc>
        <w:tc>
          <w:tcPr>
            <w:tcW w:w="1281" w:type="dxa"/>
            <w:vAlign w:val="center"/>
          </w:tcPr>
          <w:p w14:paraId="63F6756B">
            <w:pPr>
              <w:pStyle w:val="28"/>
            </w:pPr>
          </w:p>
        </w:tc>
        <w:tc>
          <w:tcPr>
            <w:tcW w:w="1281" w:type="dxa"/>
            <w:vAlign w:val="center"/>
          </w:tcPr>
          <w:p w14:paraId="01037792">
            <w:pPr>
              <w:pStyle w:val="28"/>
            </w:pPr>
          </w:p>
        </w:tc>
        <w:tc>
          <w:tcPr>
            <w:tcW w:w="3827" w:type="dxa"/>
            <w:vAlign w:val="center"/>
          </w:tcPr>
          <w:p w14:paraId="7D0ECC84">
            <w:pPr>
              <w:pStyle w:val="28"/>
            </w:pPr>
          </w:p>
        </w:tc>
        <w:tc>
          <w:tcPr>
            <w:tcW w:w="1192" w:type="dxa"/>
            <w:vAlign w:val="center"/>
          </w:tcPr>
          <w:p w14:paraId="3BC8D1CD">
            <w:pPr>
              <w:pStyle w:val="28"/>
            </w:pPr>
          </w:p>
        </w:tc>
      </w:tr>
      <w:tr w14:paraId="704E56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11308D28">
            <w:pPr>
              <w:pStyle w:val="28"/>
            </w:pPr>
          </w:p>
        </w:tc>
        <w:tc>
          <w:tcPr>
            <w:tcW w:w="1281" w:type="dxa"/>
            <w:vAlign w:val="center"/>
          </w:tcPr>
          <w:p w14:paraId="0EA3E1DE">
            <w:pPr>
              <w:pStyle w:val="28"/>
            </w:pPr>
          </w:p>
        </w:tc>
        <w:tc>
          <w:tcPr>
            <w:tcW w:w="1281" w:type="dxa"/>
            <w:vAlign w:val="center"/>
          </w:tcPr>
          <w:p w14:paraId="401CCD2D">
            <w:pPr>
              <w:pStyle w:val="28"/>
            </w:pPr>
          </w:p>
        </w:tc>
        <w:tc>
          <w:tcPr>
            <w:tcW w:w="3827" w:type="dxa"/>
            <w:vAlign w:val="center"/>
          </w:tcPr>
          <w:p w14:paraId="2BF814C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674229E6">
            <w:pPr>
              <w:pStyle w:val="28"/>
            </w:pPr>
          </w:p>
        </w:tc>
      </w:tr>
      <w:tr w14:paraId="3EA929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08521B46">
            <w:pPr>
              <w:pStyle w:val="28"/>
            </w:pPr>
          </w:p>
        </w:tc>
        <w:tc>
          <w:tcPr>
            <w:tcW w:w="1281" w:type="dxa"/>
            <w:vAlign w:val="center"/>
          </w:tcPr>
          <w:p w14:paraId="50ED0899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06FA9F4">
            <w:pPr>
              <w:pStyle w:val="28"/>
            </w:pPr>
          </w:p>
        </w:tc>
        <w:tc>
          <w:tcPr>
            <w:tcW w:w="3827" w:type="dxa"/>
            <w:vAlign w:val="center"/>
          </w:tcPr>
          <w:p w14:paraId="46D7BD5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5D87D2A7">
            <w:pPr>
              <w:pStyle w:val="28"/>
            </w:pPr>
          </w:p>
        </w:tc>
      </w:tr>
      <w:tr w14:paraId="15121D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7AB98FEE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BD397D2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F741E98">
            <w:pPr>
              <w:pStyle w:val="28"/>
            </w:pPr>
          </w:p>
        </w:tc>
        <w:tc>
          <w:tcPr>
            <w:tcW w:w="3827" w:type="dxa"/>
            <w:vAlign w:val="center"/>
          </w:tcPr>
          <w:p w14:paraId="64C675BF">
            <w:pPr>
              <w:pStyle w:val="28"/>
            </w:pPr>
          </w:p>
        </w:tc>
        <w:tc>
          <w:tcPr>
            <w:tcW w:w="1192" w:type="dxa"/>
            <w:vAlign w:val="center"/>
          </w:tcPr>
          <w:p w14:paraId="2CA019FF">
            <w:pPr>
              <w:pStyle w:val="28"/>
            </w:pPr>
          </w:p>
        </w:tc>
      </w:tr>
      <w:tr w14:paraId="1A3E01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7312380D">
            <w:pPr>
              <w:pStyle w:val="28"/>
            </w:pPr>
          </w:p>
        </w:tc>
        <w:tc>
          <w:tcPr>
            <w:tcW w:w="1281" w:type="dxa"/>
          </w:tcPr>
          <w:p w14:paraId="1CFD44B5">
            <w:pPr>
              <w:pStyle w:val="28"/>
            </w:pPr>
          </w:p>
        </w:tc>
        <w:tc>
          <w:tcPr>
            <w:tcW w:w="1281" w:type="dxa"/>
          </w:tcPr>
          <w:p w14:paraId="3B41A281">
            <w:pPr>
              <w:pStyle w:val="28"/>
            </w:pPr>
          </w:p>
        </w:tc>
        <w:tc>
          <w:tcPr>
            <w:tcW w:w="3827" w:type="dxa"/>
          </w:tcPr>
          <w:p w14:paraId="60040507">
            <w:pPr>
              <w:pStyle w:val="28"/>
            </w:pPr>
          </w:p>
        </w:tc>
        <w:tc>
          <w:tcPr>
            <w:tcW w:w="1192" w:type="dxa"/>
          </w:tcPr>
          <w:p w14:paraId="1541D967">
            <w:pPr>
              <w:pStyle w:val="28"/>
            </w:pPr>
          </w:p>
        </w:tc>
      </w:tr>
      <w:tr w14:paraId="60B821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57CEAD2E">
            <w:pPr>
              <w:pStyle w:val="28"/>
            </w:pPr>
          </w:p>
        </w:tc>
        <w:tc>
          <w:tcPr>
            <w:tcW w:w="1281" w:type="dxa"/>
          </w:tcPr>
          <w:p w14:paraId="2ED69C92">
            <w:pPr>
              <w:pStyle w:val="28"/>
            </w:pPr>
          </w:p>
        </w:tc>
        <w:tc>
          <w:tcPr>
            <w:tcW w:w="1281" w:type="dxa"/>
          </w:tcPr>
          <w:p w14:paraId="7A41653A">
            <w:pPr>
              <w:pStyle w:val="28"/>
            </w:pPr>
          </w:p>
        </w:tc>
        <w:tc>
          <w:tcPr>
            <w:tcW w:w="3827" w:type="dxa"/>
          </w:tcPr>
          <w:p w14:paraId="39D55A42">
            <w:pPr>
              <w:pStyle w:val="28"/>
            </w:pPr>
          </w:p>
        </w:tc>
        <w:tc>
          <w:tcPr>
            <w:tcW w:w="1192" w:type="dxa"/>
          </w:tcPr>
          <w:p w14:paraId="48F456F0">
            <w:pPr>
              <w:pStyle w:val="28"/>
            </w:pPr>
          </w:p>
        </w:tc>
      </w:tr>
      <w:tr w14:paraId="4DB055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12EB5146">
            <w:pPr>
              <w:pStyle w:val="28"/>
            </w:pPr>
          </w:p>
        </w:tc>
        <w:tc>
          <w:tcPr>
            <w:tcW w:w="1281" w:type="dxa"/>
          </w:tcPr>
          <w:p w14:paraId="6899AF5D">
            <w:pPr>
              <w:pStyle w:val="28"/>
            </w:pPr>
          </w:p>
        </w:tc>
        <w:tc>
          <w:tcPr>
            <w:tcW w:w="1281" w:type="dxa"/>
          </w:tcPr>
          <w:p w14:paraId="6AE960D1">
            <w:pPr>
              <w:pStyle w:val="28"/>
            </w:pPr>
          </w:p>
        </w:tc>
        <w:tc>
          <w:tcPr>
            <w:tcW w:w="3827" w:type="dxa"/>
          </w:tcPr>
          <w:p w14:paraId="1634308F">
            <w:pPr>
              <w:pStyle w:val="28"/>
            </w:pPr>
          </w:p>
        </w:tc>
        <w:tc>
          <w:tcPr>
            <w:tcW w:w="1192" w:type="dxa"/>
          </w:tcPr>
          <w:p w14:paraId="6B379086">
            <w:pPr>
              <w:pStyle w:val="28"/>
            </w:pPr>
          </w:p>
        </w:tc>
      </w:tr>
      <w:tr w14:paraId="2228A7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00D93DEC">
            <w:pPr>
              <w:pStyle w:val="28"/>
            </w:pPr>
          </w:p>
        </w:tc>
        <w:tc>
          <w:tcPr>
            <w:tcW w:w="1281" w:type="dxa"/>
          </w:tcPr>
          <w:p w14:paraId="2929380A">
            <w:pPr>
              <w:pStyle w:val="28"/>
            </w:pPr>
          </w:p>
        </w:tc>
        <w:tc>
          <w:tcPr>
            <w:tcW w:w="1281" w:type="dxa"/>
          </w:tcPr>
          <w:p w14:paraId="2D579F0B">
            <w:pPr>
              <w:pStyle w:val="28"/>
            </w:pPr>
          </w:p>
        </w:tc>
        <w:tc>
          <w:tcPr>
            <w:tcW w:w="3827" w:type="dxa"/>
          </w:tcPr>
          <w:p w14:paraId="157D2BF3">
            <w:pPr>
              <w:pStyle w:val="28"/>
            </w:pPr>
          </w:p>
        </w:tc>
        <w:tc>
          <w:tcPr>
            <w:tcW w:w="1192" w:type="dxa"/>
          </w:tcPr>
          <w:p w14:paraId="7E0BB4EB">
            <w:pPr>
              <w:pStyle w:val="28"/>
            </w:pPr>
          </w:p>
        </w:tc>
      </w:tr>
      <w:tr w14:paraId="4839AD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0CA703E0">
            <w:pPr>
              <w:pStyle w:val="28"/>
            </w:pPr>
          </w:p>
        </w:tc>
        <w:tc>
          <w:tcPr>
            <w:tcW w:w="1281" w:type="dxa"/>
          </w:tcPr>
          <w:p w14:paraId="7E4C661D">
            <w:pPr>
              <w:pStyle w:val="28"/>
            </w:pPr>
          </w:p>
        </w:tc>
        <w:tc>
          <w:tcPr>
            <w:tcW w:w="1281" w:type="dxa"/>
          </w:tcPr>
          <w:p w14:paraId="53F65A26">
            <w:pPr>
              <w:pStyle w:val="28"/>
            </w:pPr>
          </w:p>
        </w:tc>
        <w:tc>
          <w:tcPr>
            <w:tcW w:w="3827" w:type="dxa"/>
          </w:tcPr>
          <w:p w14:paraId="2CED4823">
            <w:pPr>
              <w:pStyle w:val="28"/>
            </w:pPr>
          </w:p>
        </w:tc>
        <w:tc>
          <w:tcPr>
            <w:tcW w:w="1192" w:type="dxa"/>
          </w:tcPr>
          <w:p w14:paraId="25F52282">
            <w:pPr>
              <w:pStyle w:val="28"/>
            </w:pPr>
          </w:p>
        </w:tc>
      </w:tr>
      <w:tr w14:paraId="176C6C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67B33435">
            <w:pPr>
              <w:pStyle w:val="28"/>
            </w:pPr>
          </w:p>
        </w:tc>
        <w:tc>
          <w:tcPr>
            <w:tcW w:w="1281" w:type="dxa"/>
          </w:tcPr>
          <w:p w14:paraId="60E6CD10">
            <w:pPr>
              <w:pStyle w:val="28"/>
            </w:pPr>
          </w:p>
        </w:tc>
        <w:tc>
          <w:tcPr>
            <w:tcW w:w="1281" w:type="dxa"/>
          </w:tcPr>
          <w:p w14:paraId="1155C9AA">
            <w:pPr>
              <w:pStyle w:val="28"/>
            </w:pPr>
          </w:p>
        </w:tc>
        <w:tc>
          <w:tcPr>
            <w:tcW w:w="3827" w:type="dxa"/>
          </w:tcPr>
          <w:p w14:paraId="232632FC">
            <w:pPr>
              <w:pStyle w:val="28"/>
            </w:pPr>
          </w:p>
        </w:tc>
        <w:tc>
          <w:tcPr>
            <w:tcW w:w="1192" w:type="dxa"/>
          </w:tcPr>
          <w:p w14:paraId="0B7EB82E">
            <w:pPr>
              <w:pStyle w:val="28"/>
            </w:pPr>
          </w:p>
        </w:tc>
      </w:tr>
      <w:tr w14:paraId="71EFF62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359A38CD">
            <w:pPr>
              <w:pStyle w:val="28"/>
            </w:pPr>
          </w:p>
        </w:tc>
        <w:tc>
          <w:tcPr>
            <w:tcW w:w="1281" w:type="dxa"/>
          </w:tcPr>
          <w:p w14:paraId="7881DF5E">
            <w:pPr>
              <w:pStyle w:val="28"/>
            </w:pPr>
          </w:p>
        </w:tc>
        <w:tc>
          <w:tcPr>
            <w:tcW w:w="1281" w:type="dxa"/>
          </w:tcPr>
          <w:p w14:paraId="2963239E">
            <w:pPr>
              <w:pStyle w:val="28"/>
            </w:pPr>
          </w:p>
        </w:tc>
        <w:tc>
          <w:tcPr>
            <w:tcW w:w="3827" w:type="dxa"/>
          </w:tcPr>
          <w:p w14:paraId="5B5A31A6">
            <w:pPr>
              <w:pStyle w:val="28"/>
            </w:pPr>
          </w:p>
        </w:tc>
        <w:tc>
          <w:tcPr>
            <w:tcW w:w="1192" w:type="dxa"/>
          </w:tcPr>
          <w:p w14:paraId="2E2F918F">
            <w:pPr>
              <w:pStyle w:val="28"/>
            </w:pPr>
          </w:p>
        </w:tc>
      </w:tr>
      <w:tr w14:paraId="0F9072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1DC278BB">
            <w:pPr>
              <w:pStyle w:val="28"/>
            </w:pPr>
          </w:p>
        </w:tc>
        <w:tc>
          <w:tcPr>
            <w:tcW w:w="1281" w:type="dxa"/>
          </w:tcPr>
          <w:p w14:paraId="489E5382">
            <w:pPr>
              <w:pStyle w:val="28"/>
            </w:pPr>
          </w:p>
        </w:tc>
        <w:tc>
          <w:tcPr>
            <w:tcW w:w="1281" w:type="dxa"/>
          </w:tcPr>
          <w:p w14:paraId="7CF67731">
            <w:pPr>
              <w:pStyle w:val="28"/>
            </w:pPr>
          </w:p>
        </w:tc>
        <w:tc>
          <w:tcPr>
            <w:tcW w:w="3827" w:type="dxa"/>
          </w:tcPr>
          <w:p w14:paraId="16479242">
            <w:pPr>
              <w:pStyle w:val="28"/>
            </w:pPr>
          </w:p>
        </w:tc>
        <w:tc>
          <w:tcPr>
            <w:tcW w:w="1192" w:type="dxa"/>
          </w:tcPr>
          <w:p w14:paraId="52C2A067">
            <w:pPr>
              <w:pStyle w:val="28"/>
            </w:pPr>
          </w:p>
        </w:tc>
      </w:tr>
      <w:tr w14:paraId="66DEC2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338A2A7C">
            <w:pPr>
              <w:pStyle w:val="28"/>
            </w:pPr>
          </w:p>
        </w:tc>
        <w:tc>
          <w:tcPr>
            <w:tcW w:w="1281" w:type="dxa"/>
          </w:tcPr>
          <w:p w14:paraId="568CA007">
            <w:pPr>
              <w:pStyle w:val="28"/>
            </w:pPr>
          </w:p>
        </w:tc>
        <w:tc>
          <w:tcPr>
            <w:tcW w:w="1281" w:type="dxa"/>
          </w:tcPr>
          <w:p w14:paraId="6BE4033C">
            <w:pPr>
              <w:pStyle w:val="28"/>
            </w:pPr>
          </w:p>
        </w:tc>
        <w:tc>
          <w:tcPr>
            <w:tcW w:w="3827" w:type="dxa"/>
          </w:tcPr>
          <w:p w14:paraId="255CF4B5">
            <w:pPr>
              <w:pStyle w:val="28"/>
            </w:pPr>
          </w:p>
        </w:tc>
        <w:tc>
          <w:tcPr>
            <w:tcW w:w="1192" w:type="dxa"/>
          </w:tcPr>
          <w:p w14:paraId="7A248A68">
            <w:pPr>
              <w:pStyle w:val="28"/>
            </w:pPr>
          </w:p>
        </w:tc>
      </w:tr>
      <w:tr w14:paraId="50B29C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0AEB9D5C">
            <w:pPr>
              <w:pStyle w:val="28"/>
            </w:pPr>
          </w:p>
        </w:tc>
        <w:tc>
          <w:tcPr>
            <w:tcW w:w="1281" w:type="dxa"/>
          </w:tcPr>
          <w:p w14:paraId="0C009B68">
            <w:pPr>
              <w:pStyle w:val="28"/>
            </w:pPr>
          </w:p>
        </w:tc>
        <w:tc>
          <w:tcPr>
            <w:tcW w:w="1281" w:type="dxa"/>
          </w:tcPr>
          <w:p w14:paraId="0E56951D">
            <w:pPr>
              <w:pStyle w:val="28"/>
            </w:pPr>
          </w:p>
        </w:tc>
        <w:tc>
          <w:tcPr>
            <w:tcW w:w="3827" w:type="dxa"/>
          </w:tcPr>
          <w:p w14:paraId="2AA33315">
            <w:pPr>
              <w:pStyle w:val="28"/>
            </w:pPr>
          </w:p>
        </w:tc>
        <w:tc>
          <w:tcPr>
            <w:tcW w:w="1192" w:type="dxa"/>
          </w:tcPr>
          <w:p w14:paraId="51EB7349">
            <w:pPr>
              <w:pStyle w:val="28"/>
            </w:pPr>
          </w:p>
        </w:tc>
      </w:tr>
      <w:tr w14:paraId="251A10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6F25D515">
            <w:pPr>
              <w:pStyle w:val="28"/>
            </w:pPr>
          </w:p>
        </w:tc>
        <w:tc>
          <w:tcPr>
            <w:tcW w:w="1281" w:type="dxa"/>
          </w:tcPr>
          <w:p w14:paraId="196C680A">
            <w:pPr>
              <w:pStyle w:val="28"/>
            </w:pPr>
          </w:p>
        </w:tc>
        <w:tc>
          <w:tcPr>
            <w:tcW w:w="1281" w:type="dxa"/>
          </w:tcPr>
          <w:p w14:paraId="6EE00033">
            <w:pPr>
              <w:pStyle w:val="28"/>
            </w:pPr>
          </w:p>
        </w:tc>
        <w:tc>
          <w:tcPr>
            <w:tcW w:w="3827" w:type="dxa"/>
          </w:tcPr>
          <w:p w14:paraId="2274AA0D">
            <w:pPr>
              <w:pStyle w:val="28"/>
            </w:pPr>
          </w:p>
        </w:tc>
        <w:tc>
          <w:tcPr>
            <w:tcW w:w="1192" w:type="dxa"/>
          </w:tcPr>
          <w:p w14:paraId="70AC8292">
            <w:pPr>
              <w:pStyle w:val="28"/>
            </w:pPr>
          </w:p>
        </w:tc>
      </w:tr>
      <w:tr w14:paraId="5DAF61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73FE9D94">
            <w:pPr>
              <w:pStyle w:val="28"/>
            </w:pPr>
          </w:p>
        </w:tc>
        <w:tc>
          <w:tcPr>
            <w:tcW w:w="1281" w:type="dxa"/>
          </w:tcPr>
          <w:p w14:paraId="09F023B7">
            <w:pPr>
              <w:pStyle w:val="28"/>
            </w:pPr>
          </w:p>
        </w:tc>
        <w:tc>
          <w:tcPr>
            <w:tcW w:w="1281" w:type="dxa"/>
          </w:tcPr>
          <w:p w14:paraId="5C96DB27">
            <w:pPr>
              <w:pStyle w:val="28"/>
            </w:pPr>
          </w:p>
        </w:tc>
        <w:tc>
          <w:tcPr>
            <w:tcW w:w="3827" w:type="dxa"/>
          </w:tcPr>
          <w:p w14:paraId="22623F70">
            <w:pPr>
              <w:pStyle w:val="28"/>
            </w:pPr>
          </w:p>
        </w:tc>
        <w:tc>
          <w:tcPr>
            <w:tcW w:w="1192" w:type="dxa"/>
          </w:tcPr>
          <w:p w14:paraId="2E285E1E">
            <w:pPr>
              <w:pStyle w:val="28"/>
            </w:pPr>
          </w:p>
        </w:tc>
      </w:tr>
      <w:tr w14:paraId="4E7BB9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2C457C62">
            <w:pPr>
              <w:pStyle w:val="28"/>
            </w:pPr>
          </w:p>
        </w:tc>
        <w:tc>
          <w:tcPr>
            <w:tcW w:w="1281" w:type="dxa"/>
          </w:tcPr>
          <w:p w14:paraId="00C18496">
            <w:pPr>
              <w:pStyle w:val="28"/>
            </w:pPr>
          </w:p>
        </w:tc>
        <w:tc>
          <w:tcPr>
            <w:tcW w:w="1281" w:type="dxa"/>
          </w:tcPr>
          <w:p w14:paraId="1B081ED3">
            <w:pPr>
              <w:pStyle w:val="28"/>
            </w:pPr>
          </w:p>
        </w:tc>
        <w:tc>
          <w:tcPr>
            <w:tcW w:w="3827" w:type="dxa"/>
          </w:tcPr>
          <w:p w14:paraId="21933E33">
            <w:pPr>
              <w:pStyle w:val="28"/>
            </w:pPr>
          </w:p>
        </w:tc>
        <w:tc>
          <w:tcPr>
            <w:tcW w:w="1192" w:type="dxa"/>
          </w:tcPr>
          <w:p w14:paraId="28C5FCB0">
            <w:pPr>
              <w:pStyle w:val="28"/>
            </w:pPr>
          </w:p>
        </w:tc>
      </w:tr>
      <w:tr w14:paraId="4016F9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7B77FAE2">
            <w:pPr>
              <w:pStyle w:val="28"/>
            </w:pPr>
          </w:p>
        </w:tc>
        <w:tc>
          <w:tcPr>
            <w:tcW w:w="1281" w:type="dxa"/>
          </w:tcPr>
          <w:p w14:paraId="44E0A4B1">
            <w:pPr>
              <w:pStyle w:val="28"/>
            </w:pPr>
          </w:p>
        </w:tc>
        <w:tc>
          <w:tcPr>
            <w:tcW w:w="1281" w:type="dxa"/>
          </w:tcPr>
          <w:p w14:paraId="791AE60D">
            <w:pPr>
              <w:pStyle w:val="28"/>
            </w:pPr>
          </w:p>
        </w:tc>
        <w:tc>
          <w:tcPr>
            <w:tcW w:w="3827" w:type="dxa"/>
          </w:tcPr>
          <w:p w14:paraId="17F87311">
            <w:pPr>
              <w:pStyle w:val="28"/>
            </w:pPr>
          </w:p>
        </w:tc>
        <w:tc>
          <w:tcPr>
            <w:tcW w:w="1192" w:type="dxa"/>
          </w:tcPr>
          <w:p w14:paraId="31630DD9">
            <w:pPr>
              <w:pStyle w:val="28"/>
            </w:pPr>
          </w:p>
        </w:tc>
      </w:tr>
      <w:tr w14:paraId="2E7E1A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4C7EC680">
            <w:pPr>
              <w:pStyle w:val="28"/>
            </w:pPr>
          </w:p>
        </w:tc>
        <w:tc>
          <w:tcPr>
            <w:tcW w:w="1281" w:type="dxa"/>
          </w:tcPr>
          <w:p w14:paraId="3691E854">
            <w:pPr>
              <w:pStyle w:val="28"/>
            </w:pPr>
          </w:p>
        </w:tc>
        <w:tc>
          <w:tcPr>
            <w:tcW w:w="1281" w:type="dxa"/>
          </w:tcPr>
          <w:p w14:paraId="168AB177">
            <w:pPr>
              <w:pStyle w:val="28"/>
            </w:pPr>
          </w:p>
        </w:tc>
        <w:tc>
          <w:tcPr>
            <w:tcW w:w="3827" w:type="dxa"/>
          </w:tcPr>
          <w:p w14:paraId="61C6D8A0">
            <w:pPr>
              <w:pStyle w:val="28"/>
            </w:pPr>
          </w:p>
        </w:tc>
        <w:tc>
          <w:tcPr>
            <w:tcW w:w="1192" w:type="dxa"/>
          </w:tcPr>
          <w:p w14:paraId="24716D62">
            <w:pPr>
              <w:pStyle w:val="28"/>
            </w:pPr>
          </w:p>
        </w:tc>
      </w:tr>
      <w:tr w14:paraId="0BC24F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cantSplit/>
          <w:trHeight w:val="360" w:hRule="atLeast"/>
        </w:trPr>
        <w:tc>
          <w:tcPr>
            <w:tcW w:w="699" w:type="dxa"/>
          </w:tcPr>
          <w:p w14:paraId="36D4080B">
            <w:pPr>
              <w:pStyle w:val="28"/>
            </w:pPr>
          </w:p>
        </w:tc>
        <w:tc>
          <w:tcPr>
            <w:tcW w:w="1281" w:type="dxa"/>
          </w:tcPr>
          <w:p w14:paraId="7F4569DB">
            <w:pPr>
              <w:pStyle w:val="28"/>
            </w:pPr>
          </w:p>
        </w:tc>
        <w:tc>
          <w:tcPr>
            <w:tcW w:w="1281" w:type="dxa"/>
          </w:tcPr>
          <w:p w14:paraId="24FAEAED">
            <w:pPr>
              <w:pStyle w:val="28"/>
            </w:pPr>
          </w:p>
        </w:tc>
        <w:tc>
          <w:tcPr>
            <w:tcW w:w="3827" w:type="dxa"/>
          </w:tcPr>
          <w:p w14:paraId="49133D05">
            <w:pPr>
              <w:pStyle w:val="28"/>
            </w:pPr>
          </w:p>
        </w:tc>
        <w:tc>
          <w:tcPr>
            <w:tcW w:w="1192" w:type="dxa"/>
          </w:tcPr>
          <w:p w14:paraId="0218C821">
            <w:pPr>
              <w:pStyle w:val="28"/>
            </w:pPr>
          </w:p>
        </w:tc>
      </w:tr>
    </w:tbl>
    <w:p w14:paraId="38679CCD">
      <w:pPr>
        <w:jc w:val="center"/>
        <w:rPr>
          <w:b/>
          <w:sz w:val="36"/>
          <w:szCs w:val="36"/>
        </w:rPr>
      </w:pPr>
      <w:r>
        <w:br w:type="page"/>
      </w:r>
      <w:bookmarkStart w:id="4" w:name="_Toc166408294"/>
      <w:bookmarkStart w:id="5" w:name="_Toc529543851"/>
      <w:bookmarkStart w:id="6" w:name="_Toc19714006"/>
      <w:r>
        <w:rPr>
          <w:rFonts w:hint="eastAsia"/>
          <w:b/>
          <w:sz w:val="36"/>
          <w:szCs w:val="36"/>
        </w:rPr>
        <w:t>目录</w:t>
      </w:r>
      <w:bookmarkEnd w:id="4"/>
      <w:bookmarkEnd w:id="5"/>
      <w:bookmarkEnd w:id="6"/>
    </w:p>
    <w:p w14:paraId="79F73EAC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"_Toc7204"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引言</w:t>
      </w:r>
      <w:r>
        <w:tab/>
      </w:r>
      <w:r>
        <w:fldChar w:fldCharType="end"/>
      </w:r>
    </w:p>
    <w:p w14:paraId="1D2C5814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"_Toc10363" </w:instrText>
      </w:r>
      <w:r>
        <w:fldChar w:fldCharType="separate"/>
      </w:r>
      <w:r>
        <w:rPr>
          <w:rFonts w:eastAsia="黑体"/>
          <w:szCs w:val="18"/>
        </w:rPr>
        <w:t>1.1 编写目的</w:t>
      </w:r>
      <w:r>
        <w:tab/>
      </w:r>
      <w:r>
        <w:fldChar w:fldCharType="end"/>
      </w:r>
    </w:p>
    <w:p w14:paraId="493BBA07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"_Toc22095" </w:instrText>
      </w:r>
      <w:r>
        <w:fldChar w:fldCharType="separate"/>
      </w:r>
      <w:r>
        <w:rPr>
          <w:rFonts w:hint="eastAsia" w:eastAsia="黑体"/>
          <w:szCs w:val="18"/>
        </w:rPr>
        <w:t>1.2 读者对象</w:t>
      </w:r>
      <w:r>
        <w:tab/>
      </w:r>
      <w:r>
        <w:fldChar w:fldCharType="end"/>
      </w:r>
    </w:p>
    <w:p w14:paraId="135C7251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"_Toc24762" </w:instrText>
      </w:r>
      <w:r>
        <w:fldChar w:fldCharType="separate"/>
      </w:r>
      <w:r>
        <w:rPr>
          <w:rFonts w:eastAsia="黑体"/>
          <w:szCs w:val="18"/>
        </w:rPr>
        <w:t>1.</w:t>
      </w:r>
      <w:r>
        <w:rPr>
          <w:rFonts w:hint="eastAsia" w:eastAsia="黑体"/>
          <w:szCs w:val="18"/>
        </w:rPr>
        <w:t>3</w:t>
      </w:r>
      <w:r>
        <w:rPr>
          <w:rFonts w:eastAsia="黑体"/>
          <w:szCs w:val="18"/>
        </w:rPr>
        <w:t xml:space="preserve"> </w:t>
      </w:r>
      <w:r>
        <w:rPr>
          <w:rFonts w:hint="eastAsia" w:eastAsia="黑体"/>
          <w:szCs w:val="18"/>
        </w:rPr>
        <w:t>软件项目概述</w:t>
      </w:r>
      <w:r>
        <w:tab/>
      </w:r>
      <w:r>
        <w:fldChar w:fldCharType="end"/>
      </w:r>
    </w:p>
    <w:p w14:paraId="5C9A43BF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"_Toc8309" </w:instrText>
      </w:r>
      <w:r>
        <w:fldChar w:fldCharType="separate"/>
      </w:r>
      <w:r>
        <w:rPr>
          <w:rFonts w:eastAsia="黑体"/>
          <w:szCs w:val="18"/>
        </w:rPr>
        <w:t>1.</w:t>
      </w:r>
      <w:r>
        <w:rPr>
          <w:rFonts w:hint="eastAsia" w:eastAsia="黑体"/>
          <w:szCs w:val="18"/>
        </w:rPr>
        <w:t>4</w:t>
      </w:r>
      <w:r>
        <w:rPr>
          <w:rFonts w:eastAsia="黑体"/>
          <w:szCs w:val="18"/>
        </w:rPr>
        <w:t xml:space="preserve"> </w:t>
      </w:r>
      <w:r>
        <w:rPr>
          <w:rFonts w:hint="eastAsia" w:eastAsia="黑体"/>
          <w:szCs w:val="18"/>
        </w:rPr>
        <w:t>文档概述</w:t>
      </w:r>
      <w:r>
        <w:tab/>
      </w:r>
      <w:r>
        <w:fldChar w:fldCharType="end"/>
      </w:r>
    </w:p>
    <w:p w14:paraId="2525EAAD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"_Toc13378" </w:instrText>
      </w:r>
      <w:r>
        <w:fldChar w:fldCharType="separate"/>
      </w:r>
      <w:r>
        <w:rPr>
          <w:rFonts w:eastAsia="黑体"/>
          <w:szCs w:val="18"/>
        </w:rPr>
        <w:t xml:space="preserve">1.5 </w:t>
      </w:r>
      <w:r>
        <w:rPr>
          <w:rFonts w:hint="eastAsia" w:eastAsia="黑体"/>
          <w:szCs w:val="18"/>
        </w:rPr>
        <w:t>定义</w:t>
      </w:r>
      <w:r>
        <w:tab/>
      </w:r>
      <w:r>
        <w:fldChar w:fldCharType="end"/>
      </w:r>
    </w:p>
    <w:p w14:paraId="3AA8C517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"_Toc28689" </w:instrText>
      </w:r>
      <w:r>
        <w:fldChar w:fldCharType="separate"/>
      </w:r>
      <w:r>
        <w:rPr>
          <w:rFonts w:eastAsia="黑体"/>
          <w:szCs w:val="18"/>
        </w:rPr>
        <w:t xml:space="preserve">1.6 </w:t>
      </w:r>
      <w:r>
        <w:rPr>
          <w:rFonts w:hint="eastAsia" w:eastAsia="黑体"/>
          <w:szCs w:val="18"/>
        </w:rPr>
        <w:t>参考资料</w:t>
      </w:r>
      <w:r>
        <w:tab/>
      </w:r>
      <w:r>
        <w:fldChar w:fldCharType="end"/>
      </w:r>
    </w:p>
    <w:p w14:paraId="779DDFD0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"_Toc18036"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软件的一般性描述</w:t>
      </w:r>
      <w:r>
        <w:tab/>
      </w:r>
      <w:r>
        <w:fldChar w:fldCharType="end"/>
      </w:r>
    </w:p>
    <w:p w14:paraId="7EA0344E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"_Toc6023" </w:instrText>
      </w:r>
      <w:r>
        <w:fldChar w:fldCharType="separate"/>
      </w:r>
      <w:r>
        <w:rPr>
          <w:rFonts w:hint="eastAsia" w:eastAsia="黑体"/>
          <w:szCs w:val="18"/>
        </w:rPr>
        <w:t>2.1软件产品与其环境之间的关系</w:t>
      </w:r>
      <w:r>
        <w:tab/>
      </w:r>
      <w:r>
        <w:fldChar w:fldCharType="end"/>
      </w:r>
    </w:p>
    <w:p w14:paraId="63039D61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"_Toc4740" </w:instrText>
      </w:r>
      <w:r>
        <w:fldChar w:fldCharType="separate"/>
      </w:r>
      <w:r>
        <w:rPr>
          <w:rFonts w:hint="eastAsia" w:eastAsia="黑体"/>
          <w:szCs w:val="18"/>
        </w:rPr>
        <w:t>2.2限制与约束</w:t>
      </w:r>
      <w:r>
        <w:tab/>
      </w:r>
      <w:r>
        <w:fldChar w:fldCharType="end"/>
      </w:r>
    </w:p>
    <w:p w14:paraId="1CB9749F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"_Toc22044" </w:instrText>
      </w:r>
      <w:r>
        <w:fldChar w:fldCharType="separate"/>
      </w:r>
      <w:r>
        <w:rPr>
          <w:rFonts w:hint="eastAsia" w:eastAsia="黑体"/>
          <w:szCs w:val="18"/>
        </w:rPr>
        <w:t>2.3假设与前提条件</w:t>
      </w:r>
      <w:r>
        <w:tab/>
      </w:r>
      <w:r>
        <w:fldChar w:fldCharType="end"/>
      </w:r>
    </w:p>
    <w:p w14:paraId="11BBBE33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"_Toc12315"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软件功能需求描述</w:t>
      </w:r>
      <w:r>
        <w:tab/>
      </w:r>
      <w:r>
        <w:fldChar w:fldCharType="end"/>
      </w:r>
    </w:p>
    <w:p w14:paraId="6A7C541C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"_Toc11386" </w:instrText>
      </w:r>
      <w:r>
        <w:fldChar w:fldCharType="separate"/>
      </w:r>
      <w:r>
        <w:rPr>
          <w:rFonts w:hint="eastAsia" w:eastAsia="黑体"/>
          <w:szCs w:val="18"/>
        </w:rPr>
        <w:t xml:space="preserve">3.1 </w:t>
      </w:r>
      <w:r>
        <w:rPr>
          <w:rFonts w:eastAsia="黑体"/>
          <w:szCs w:val="18"/>
        </w:rPr>
        <w:t>软件功能概述</w:t>
      </w:r>
      <w:r>
        <w:tab/>
      </w:r>
      <w:r>
        <w:fldChar w:fldCharType="end"/>
      </w:r>
    </w:p>
    <w:p w14:paraId="3EB3AF1B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"_Toc28214" </w:instrText>
      </w:r>
      <w:r>
        <w:fldChar w:fldCharType="separate"/>
      </w:r>
      <w:r>
        <w:rPr>
          <w:rFonts w:hint="eastAsia" w:eastAsia="黑体"/>
          <w:szCs w:val="18"/>
        </w:rPr>
        <w:t xml:space="preserve">3.2 </w:t>
      </w:r>
      <w:r>
        <w:rPr>
          <w:rFonts w:eastAsia="黑体"/>
          <w:szCs w:val="18"/>
        </w:rPr>
        <w:t>软件需求的用例模型</w:t>
      </w:r>
      <w:r>
        <w:tab/>
      </w:r>
      <w:r>
        <w:fldChar w:fldCharType="end"/>
      </w:r>
    </w:p>
    <w:p w14:paraId="0E517F18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"_Toc17062" </w:instrText>
      </w:r>
      <w:r>
        <w:fldChar w:fldCharType="separate"/>
      </w:r>
      <w:r>
        <w:rPr>
          <w:rFonts w:hint="eastAsia" w:eastAsia="黑体"/>
          <w:szCs w:val="18"/>
        </w:rPr>
        <w:t xml:space="preserve">3.3 </w:t>
      </w:r>
      <w:r>
        <w:rPr>
          <w:rFonts w:eastAsia="黑体"/>
          <w:szCs w:val="18"/>
        </w:rPr>
        <w:t>软件需求的分析模型</w:t>
      </w:r>
      <w:r>
        <w:tab/>
      </w:r>
      <w:r>
        <w:fldChar w:fldCharType="end"/>
      </w:r>
    </w:p>
    <w:p w14:paraId="67857EDA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"_Toc32221"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4. 其它软件需求描述</w:t>
      </w:r>
      <w:r>
        <w:tab/>
      </w:r>
      <w:r>
        <w:fldChar w:fldCharType="end"/>
      </w:r>
    </w:p>
    <w:p w14:paraId="076067D0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"_Toc21071" </w:instrText>
      </w:r>
      <w:r>
        <w:fldChar w:fldCharType="separate"/>
      </w:r>
      <w:r>
        <w:rPr>
          <w:rFonts w:hint="eastAsia" w:eastAsia="黑体"/>
          <w:szCs w:val="18"/>
        </w:rPr>
        <w:t>4.1 性能要求</w:t>
      </w:r>
      <w:r>
        <w:tab/>
      </w:r>
      <w:r>
        <w:fldChar w:fldCharType="end"/>
      </w:r>
    </w:p>
    <w:p w14:paraId="187B3848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"_Toc29604" </w:instrText>
      </w:r>
      <w:r>
        <w:fldChar w:fldCharType="separate"/>
      </w:r>
      <w:r>
        <w:rPr>
          <w:rFonts w:hint="eastAsia" w:eastAsia="黑体"/>
          <w:szCs w:val="18"/>
        </w:rPr>
        <w:t>4.2 设计约束</w:t>
      </w:r>
      <w:r>
        <w:tab/>
      </w:r>
      <w:r>
        <w:fldChar w:fldCharType="end"/>
      </w:r>
    </w:p>
    <w:p w14:paraId="4A2AF1F4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"_Toc24793" </w:instrText>
      </w:r>
      <w:r>
        <w:fldChar w:fldCharType="separate"/>
      </w:r>
      <w:r>
        <w:rPr>
          <w:rFonts w:hint="eastAsia" w:eastAsia="黑体"/>
          <w:szCs w:val="18"/>
        </w:rPr>
        <w:t>4.3 界面要求</w:t>
      </w:r>
      <w:r>
        <w:tab/>
      </w:r>
      <w:r>
        <w:fldChar w:fldCharType="end"/>
      </w:r>
    </w:p>
    <w:p w14:paraId="6C9108A3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"_Toc24079" </w:instrText>
      </w:r>
      <w:r>
        <w:fldChar w:fldCharType="separate"/>
      </w:r>
      <w:r>
        <w:rPr>
          <w:rFonts w:hint="eastAsia" w:eastAsia="黑体"/>
          <w:szCs w:val="18"/>
        </w:rPr>
        <w:t>4.4 进度要求</w:t>
      </w:r>
      <w:r>
        <w:tab/>
      </w:r>
      <w:r>
        <w:fldChar w:fldCharType="end"/>
      </w:r>
    </w:p>
    <w:p w14:paraId="13053DBE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 w:eastAsia="黑体"/>
          <w:szCs w:val="18"/>
        </w:rPr>
        <w:t>4.5 交付要求</w:t>
      </w:r>
      <w:r>
        <w:tab/>
      </w:r>
      <w:r>
        <w:fldChar w:fldCharType="end"/>
      </w:r>
    </w:p>
    <w:p w14:paraId="4B1E647C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"_Toc24664" </w:instrText>
      </w:r>
      <w:r>
        <w:fldChar w:fldCharType="separate"/>
      </w:r>
      <w:r>
        <w:rPr>
          <w:rFonts w:hint="eastAsia" w:eastAsia="黑体"/>
          <w:szCs w:val="18"/>
        </w:rPr>
        <w:t>4.6 验收要求</w:t>
      </w:r>
      <w:r>
        <w:tab/>
      </w:r>
      <w:r>
        <w:fldChar w:fldCharType="end"/>
      </w:r>
    </w:p>
    <w:p w14:paraId="6801C74E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"_Toc11559"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5. 软件原型</w:t>
      </w:r>
      <w:r>
        <w:tab/>
      </w:r>
      <w:r>
        <w:fldChar w:fldCharType="end"/>
      </w:r>
    </w:p>
    <w:p w14:paraId="2747E882">
      <w:r>
        <w:fldChar w:fldCharType="end"/>
      </w:r>
    </w:p>
    <w:p w14:paraId="666F69B3">
      <w:pPr>
        <w:pStyle w:val="4"/>
        <w:shd w:val="clear" w:color="auto" w:fill="FCFCFC"/>
        <w:textAlignment w:val="baseline"/>
        <w:rPr>
          <w:rFonts w:ascii="Segoe UI" w:hAnsi="Segoe UI" w:cs="Segoe UI"/>
          <w:sz w:val="27"/>
          <w:szCs w:val="27"/>
        </w:rPr>
      </w:pPr>
      <w:r>
        <w:br w:type="page"/>
      </w:r>
      <w:bookmarkStart w:id="7" w:name="_Toc529543867"/>
      <w:r>
        <w:rPr>
          <w:rFonts w:ascii="Segoe UI" w:hAnsi="Segoe UI" w:cs="Segoe UI"/>
        </w:rPr>
        <w:t>1. 引言</w:t>
      </w:r>
    </w:p>
    <w:p w14:paraId="02560F00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1.1 编写目的</w:t>
      </w:r>
    </w:p>
    <w:p w14:paraId="62AAB435">
      <w:pPr>
        <w:pStyle w:val="6"/>
        <w:shd w:val="clear" w:color="auto" w:fill="FCFCFC"/>
        <w:textAlignment w:val="baseline"/>
        <w:rPr>
          <w:rFonts w:hint="eastAsia" w:ascii="楷体" w:hAnsi="楷体" w:eastAsia="楷体" w:cs="Segoe UI"/>
          <w:b w:val="0"/>
          <w:bCs w:val="0"/>
          <w:sz w:val="24"/>
          <w:szCs w:val="24"/>
        </w:rPr>
      </w:pPr>
      <w:r>
        <w:rPr>
          <w:rFonts w:hint="eastAsia" w:ascii="楷体" w:hAnsi="楷体" w:eastAsia="楷体" w:cs="Segoe UI"/>
          <w:b w:val="0"/>
          <w:bCs w:val="0"/>
          <w:sz w:val="24"/>
          <w:szCs w:val="24"/>
        </w:rPr>
        <w:t>1）本文档通过明确功能需求（指挥控制、态势感知、自主协同等）、性能指标（实时响应、通信可靠性）及技术规范（通信协议、数据接口标准），为军事用户、系统分析员及开发团队提供统一的语言框架，确保各方对战场需求的理解一致性。</w:t>
      </w:r>
    </w:p>
    <w:p w14:paraId="151746E8">
      <w:pPr>
        <w:pStyle w:val="6"/>
        <w:shd w:val="clear" w:color="auto" w:fill="FCFCFC"/>
        <w:textAlignment w:val="baseline"/>
        <w:rPr>
          <w:rFonts w:hint="eastAsia" w:ascii="楷体" w:hAnsi="楷体" w:eastAsia="楷体" w:cs="Segoe UI"/>
          <w:b w:val="0"/>
          <w:bCs w:val="0"/>
          <w:sz w:val="24"/>
          <w:szCs w:val="24"/>
        </w:rPr>
      </w:pPr>
      <w:r>
        <w:rPr>
          <w:rFonts w:hint="eastAsia" w:ascii="楷体" w:hAnsi="楷体" w:eastAsia="楷体" w:cs="Segoe UI"/>
          <w:b w:val="0"/>
          <w:bCs w:val="0"/>
          <w:sz w:val="24"/>
          <w:szCs w:val="24"/>
        </w:rPr>
        <w:t>2）用户在需求分析阶段可通过文档中的作战场景用例（如“多车协同突击”“动态目标分配”），初步评估系统是否满足战术目标，并作为后续验收的客观依据。开发团队以文档中的技术规范（如硬件选型标准、软件架构设计约束）为设计起点，确保系统开发符合战场实际需求（如复杂电磁环境适应性）。维护团队通过文档快速定位功能模块逻辑，并为后续功能迭代（如新增“反无人机防御模块”）提供可追溯的技术支持。</w:t>
      </w:r>
    </w:p>
    <w:p w14:paraId="4290D02F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1.2 读者对象</w:t>
      </w:r>
    </w:p>
    <w:p w14:paraId="670DD773">
      <w:pPr>
        <w:widowControl/>
        <w:shd w:val="clear" w:color="auto" w:fill="FCFCFC"/>
        <w:spacing w:after="0" w:line="240" w:lineRule="auto"/>
        <w:ind w:left="36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Segoe UI" w:hAnsi="Segoe UI" w:cs="Segoe UI"/>
        </w:rPr>
        <w:t>​</w:t>
      </w:r>
      <w:r>
        <w:rPr>
          <w:rFonts w:hint="eastAsia" w:ascii="楷体" w:hAnsi="楷体" w:eastAsia="楷体"/>
          <w:sz w:val="24"/>
        </w:rPr>
        <w:t>用户，分析人员，软件设计人员，项目管理人员</w:t>
      </w:r>
    </w:p>
    <w:p w14:paraId="190F4A18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1.3 软件项目概述</w:t>
      </w:r>
    </w:p>
    <w:p w14:paraId="7A9A4319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项</w:t>
      </w:r>
      <w:r>
        <w:rPr>
          <w:rFonts w:ascii="楷体" w:hAnsi="楷体" w:eastAsia="楷体"/>
          <w:sz w:val="24"/>
        </w:rPr>
        <w:t>目名称</w:t>
      </w:r>
      <w:r>
        <w:rPr>
          <w:rFonts w:ascii="楷体" w:hAnsi="楷体" w:eastAsia="楷体" w:cs="Segoe UI"/>
          <w:sz w:val="24"/>
        </w:rPr>
        <w:t>：无人车平台班排级作战指挥系统</w:t>
      </w:r>
    </w:p>
    <w:p w14:paraId="0B0D01C2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用户单位</w:t>
      </w:r>
      <w:r>
        <w:rPr>
          <w:rFonts w:ascii="楷体" w:hAnsi="楷体" w:eastAsia="楷体" w:cs="Segoe UI"/>
          <w:sz w:val="24"/>
        </w:rPr>
        <w:t>：陆军作战部队</w:t>
      </w:r>
    </w:p>
    <w:p w14:paraId="0D0923B4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开发单位</w:t>
      </w:r>
      <w:r>
        <w:rPr>
          <w:rFonts w:ascii="楷体" w:hAnsi="楷体" w:eastAsia="楷体" w:cs="Segoe UI"/>
          <w:sz w:val="24"/>
        </w:rPr>
        <w:t>：</w:t>
      </w:r>
      <w:r>
        <w:rPr>
          <w:rFonts w:hint="eastAsia" w:ascii="楷体" w:hAnsi="楷体" w:eastAsia="楷体" w:cs="Segoe UI"/>
          <w:sz w:val="24"/>
        </w:rPr>
        <w:t>国防科大计算机学院22级软件工程郭晋鹏小组</w:t>
      </w:r>
    </w:p>
    <w:p w14:paraId="32AB7B05">
      <w:pPr>
        <w:widowControl/>
        <w:shd w:val="clear" w:color="auto" w:fill="FCFCFC"/>
        <w:spacing w:after="0" w:line="240" w:lineRule="auto"/>
        <w:ind w:left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背景与功能</w:t>
      </w:r>
      <w:r>
        <w:rPr>
          <w:rFonts w:ascii="楷体" w:hAnsi="楷体" w:eastAsia="楷体" w:cs="Segoe UI"/>
          <w:sz w:val="24"/>
        </w:rPr>
        <w:t>：针对复杂地形（如森林、室内）下的班排级作战需求，集成实时视频传输、敌我识别、目标定位及地形建模功能，提升指挥决策效率与战场感知能力。</w:t>
      </w:r>
    </w:p>
    <w:p w14:paraId="779B455B">
      <w:pPr>
        <w:pStyle w:val="6"/>
        <w:numPr>
          <w:ilvl w:val="1"/>
          <w:numId w:val="1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文档概述</w:t>
      </w:r>
    </w:p>
    <w:p w14:paraId="1AC0AC65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 w:cs="Segoe UI"/>
          <w:sz w:val="24"/>
        </w:rPr>
        <w:t>软</w:t>
      </w:r>
      <w:r>
        <w:rPr>
          <w:rFonts w:ascii="楷体" w:hAnsi="楷体" w:eastAsia="楷体"/>
          <w:sz w:val="24"/>
        </w:rPr>
        <w:t>件的一般性描述：系统运行环境、限制条件及假设。</w:t>
      </w:r>
    </w:p>
    <w:p w14:paraId="6CA26DBD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功能需求：用例模型及详细功能分析。</w:t>
      </w:r>
    </w:p>
    <w:p w14:paraId="2E58DDB4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其他需求：性能、界面、交付等非功能性需求。</w:t>
      </w:r>
    </w:p>
    <w:p w14:paraId="223E078D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1.5 定义</w:t>
      </w:r>
    </w:p>
    <w:p w14:paraId="01CC68CB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YOLO：目标检测算法（You Only Look Once）</w:t>
      </w:r>
    </w:p>
    <w:p w14:paraId="19DCE607">
      <w:pPr>
        <w:pStyle w:val="6"/>
        <w:numPr>
          <w:ilvl w:val="1"/>
          <w:numId w:val="2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参考资料</w:t>
      </w:r>
    </w:p>
    <w:p w14:paraId="304EB2A3"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[1]</w:t>
      </w:r>
      <w:r>
        <w:rPr>
          <w:rFonts w:hint="eastAsia" w:ascii="楷体" w:hAnsi="楷体" w:eastAsia="楷体" w:cs="楷体"/>
          <w:sz w:val="24"/>
          <w:szCs w:val="32"/>
        </w:rPr>
        <w:t>刘申鑫. 基于YOLO-v7的夜间人体识别的算法研究及实现[D]. 合肥大学, 2024. DOI:10.27876/d.cnki.ghfxy.2024.000182.</w:t>
      </w:r>
    </w:p>
    <w:p w14:paraId="2044C4A0"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[2]</w:t>
      </w:r>
      <w:r>
        <w:rPr>
          <w:rFonts w:hint="eastAsia" w:ascii="楷体" w:hAnsi="楷体" w:eastAsia="楷体" w:cs="楷体"/>
          <w:sz w:val="24"/>
          <w:szCs w:val="32"/>
        </w:rPr>
        <w:t>王伟东. 一种野外单兵非固定视频采集的无线传输系统的总体设计[J]. 卷宗, 2015, 5(3): 310. ISSN:1005-4669.</w:t>
      </w:r>
    </w:p>
    <w:p w14:paraId="49DA6461"/>
    <w:p w14:paraId="7ACABCC3">
      <w:pPr>
        <w:spacing w:before="240" w:after="240"/>
        <w:rPr>
          <w:rFonts w:ascii="Segoe UI" w:hAnsi="Segoe UI" w:cs="Segoe U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889D6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 软件的一般性描述</w:t>
      </w:r>
    </w:p>
    <w:p w14:paraId="188CC078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2.1 软件产品与其环境之间的关系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2160"/>
      </w:tblGrid>
      <w:tr w14:paraId="7CE28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AC07A62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系统组成部分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23E3AE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外部环境</w:t>
            </w:r>
          </w:p>
        </w:tc>
      </w:tr>
      <w:tr w14:paraId="47A45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88EC592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无人车平台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83E4330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搭载高清摄像头</w:t>
            </w:r>
          </w:p>
        </w:tc>
      </w:tr>
      <w:tr w14:paraId="1F763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6BA4239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地面指挥终端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28B277A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手机</w:t>
            </w:r>
          </w:p>
        </w:tc>
      </w:tr>
    </w:tbl>
    <w:p w14:paraId="735F3461">
      <w:pPr>
        <w:pStyle w:val="6"/>
        <w:numPr>
          <w:ilvl w:val="1"/>
          <w:numId w:val="3"/>
        </w:numPr>
        <w:shd w:val="clear" w:color="auto" w:fill="FCFCFC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限制与约束</w:t>
      </w:r>
    </w:p>
    <w:p w14:paraId="26695265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硬件限制：</w:t>
      </w:r>
      <w:r>
        <w:rPr>
          <w:rFonts w:hint="eastAsia" w:ascii="楷体" w:hAnsi="楷体" w:eastAsia="楷体"/>
          <w:sz w:val="24"/>
        </w:rPr>
        <w:t>摄像头需支持无线连接</w:t>
      </w:r>
    </w:p>
    <w:p w14:paraId="318AA88F">
      <w:pPr>
        <w:widowControl/>
        <w:shd w:val="clear" w:color="auto" w:fill="FCFCFC"/>
        <w:spacing w:after="0" w:line="240" w:lineRule="auto"/>
        <w:ind w:firstLine="40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时间约束：需在2024年6月前完成原型开发。</w:t>
      </w:r>
    </w:p>
    <w:p w14:paraId="2F7154CF">
      <w:pPr>
        <w:widowControl/>
        <w:shd w:val="clear" w:color="auto" w:fill="FCFCFC"/>
        <w:spacing w:after="0" w:line="240" w:lineRule="auto"/>
        <w:ind w:firstLine="40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技术约束：动态目标识别准确率≥90%。</w:t>
      </w:r>
    </w:p>
    <w:p w14:paraId="29CF6164">
      <w:pPr>
        <w:pStyle w:val="6"/>
        <w:numPr>
          <w:ilvl w:val="1"/>
          <w:numId w:val="3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假设与前提条件</w:t>
      </w:r>
    </w:p>
    <w:p w14:paraId="13D80B27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战场通信链路稳定性可满足实时视频传输需求。</w:t>
      </w:r>
    </w:p>
    <w:p w14:paraId="62309821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指挥官具备基本战术平板操作能力。</w:t>
      </w:r>
    </w:p>
    <w:p w14:paraId="7D491655">
      <w:pPr>
        <w:spacing w:before="240" w:after="240"/>
        <w:rPr>
          <w:rFonts w:ascii="Segoe UI" w:hAnsi="Segoe UI" w:cs="Segoe U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AADBE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 软件功能需求描述</w:t>
      </w:r>
    </w:p>
    <w:p w14:paraId="01183D66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3.1 软件功能概述</w:t>
      </w:r>
    </w:p>
    <w:tbl>
      <w:tblPr>
        <w:tblStyle w:val="20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3095"/>
        <w:gridCol w:w="1482"/>
        <w:gridCol w:w="2197"/>
      </w:tblGrid>
      <w:tr w14:paraId="617CC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F830C6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功能模块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73D0A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描述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31983C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优先级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4E071D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使用场景</w:t>
            </w:r>
          </w:p>
        </w:tc>
      </w:tr>
      <w:tr w14:paraId="48C8D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88919D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敌我目标识别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F471F67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自动标注敌我目标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8CBDC8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高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0599C2A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避免误伤</w:t>
            </w:r>
          </w:p>
        </w:tc>
      </w:tr>
      <w:tr w14:paraId="691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D7ED175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目标分类</w:t>
            </w:r>
          </w:p>
          <w:p w14:paraId="6B67255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6B002AC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为敌方不同目标做不同标记</w:t>
            </w:r>
          </w:p>
          <w:p w14:paraId="6F0F989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E994CD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高</w:t>
            </w:r>
          </w:p>
          <w:p w14:paraId="445E0F4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95DEF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判别敌方威胁度</w:t>
            </w:r>
          </w:p>
          <w:p w14:paraId="677E0890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</w:tr>
      <w:tr w14:paraId="25398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F09EE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视频回放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0D757C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查看过去的录像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610744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中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46080CA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战术规划</w:t>
            </w:r>
          </w:p>
        </w:tc>
      </w:tr>
      <w:tr w14:paraId="1CC8A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F3366D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支持拍照存档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FE360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储存重要时刻图片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06A98A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中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46F4C2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战术规划</w:t>
            </w:r>
          </w:p>
        </w:tc>
      </w:tr>
    </w:tbl>
    <w:p w14:paraId="2B96024C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br w:type="textWrapping" w:clear="all"/>
      </w:r>
      <w:r>
        <w:rPr>
          <w:rFonts w:ascii="Segoe UI" w:hAnsi="Segoe UI" w:cs="Segoe UI"/>
        </w:rPr>
        <w:t>3.2 软件需求的用例模型</w:t>
      </w:r>
    </w:p>
    <w:p w14:paraId="6DBA6BC4">
      <w:r>
        <w:drawing>
          <wp:inline distT="0" distB="0" distL="0" distR="0">
            <wp:extent cx="5278120" cy="5498465"/>
            <wp:effectExtent l="0" t="0" r="0" b="6985"/>
            <wp:docPr id="142333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250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A809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3.3 软件需求的分析模型</w:t>
      </w:r>
    </w:p>
    <w:p w14:paraId="0C2D11F0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bookmarkStart w:id="8" w:name="_Toc4102"/>
      <w:r>
        <w:rPr>
          <w:rFonts w:hint="eastAsia" w:eastAsia="黑体"/>
          <w:bCs/>
          <w:kern w:val="2"/>
          <w:sz w:val="28"/>
          <w:szCs w:val="18"/>
        </w:rPr>
        <w:t>3.3.1“物体识别”的用例描述</w:t>
      </w:r>
      <w:bookmarkEnd w:id="8"/>
    </w:p>
    <w:p w14:paraId="46D24850"/>
    <w:p w14:paraId="32D168C5">
      <w:r>
        <w:drawing>
          <wp:inline distT="0" distB="0" distL="0" distR="0">
            <wp:extent cx="5278120" cy="2950845"/>
            <wp:effectExtent l="0" t="0" r="0" b="1905"/>
            <wp:docPr id="1717114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418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C61E">
      <w:pPr>
        <w:spacing w:before="240" w:after="240"/>
        <w:jc w:val="left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5BC06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3BEA76D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2CDE005B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物体识别</w:t>
            </w:r>
          </w:p>
        </w:tc>
      </w:tr>
      <w:tr w14:paraId="5FE7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000631F1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08B697BC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识别物体信息</w:t>
            </w:r>
          </w:p>
        </w:tc>
      </w:tr>
      <w:tr w14:paraId="7839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5B001A35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2DFA591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</w:t>
            </w:r>
          </w:p>
        </w:tc>
      </w:tr>
      <w:tr w14:paraId="6FB3D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562FEFD3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00559D53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“开始识别目标” 按钮，手机客户端向云端服务器发送目标识别指令。</w:t>
            </w:r>
          </w:p>
          <w:p w14:paraId="6F8126B5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48B6D861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CameraCapture 类控制摄像头开始采集监控区域的图像。</w:t>
            </w:r>
          </w:p>
          <w:p w14:paraId="2997D562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CameraCapture 类获取图像数据后，将其传输给 ImageProcessor 类。</w:t>
            </w:r>
          </w:p>
          <w:p w14:paraId="40E1E9C4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ImageProcessor 类对图像进行预处理，如调整图像大小、灰度化、去噪等操作，以提高图像质量，减少干扰因素，然后将处理后的图像数据传递给 TargetRecognizer 类。</w:t>
            </w:r>
          </w:p>
          <w:p w14:paraId="35D1E3E3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TargetRecognizer 类运用预训练的目标识别模型，对处理后的图像进行分析和识别。模型会根据图像中的特征，判断是否存在预设的目标类别（如人物、动物、特定物体等），并确定目标在图像中的位置（以坐标和尺寸表示）。</w:t>
            </w:r>
          </w:p>
          <w:p w14:paraId="50205394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识别完成后， TargetRecognizer 类将识别结果（包括目标类别、位置信息等）发送给 DatabaseManager 类。</w:t>
            </w:r>
          </w:p>
          <w:p w14:paraId="033345FC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DatabaseManager 类将识别结果存储到数据库中，以便后续查询和统计分析。</w:t>
            </w:r>
          </w:p>
          <w:p w14:paraId="611099A1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同时， TargetRecognizer 类将识别结果反馈给机器人端服务器。</w:t>
            </w:r>
          </w:p>
          <w:p w14:paraId="54E2A176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155912E6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手机客户端接收到识别结果后，调用 UserInterface 类在界面上展示识别到的目标信息，如目标的名称、位置标记等，用户可以查看识别结果。</w:t>
            </w:r>
          </w:p>
          <w:p w14:paraId="1536ABAB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如果用户需要进一步操作，如对特定目标进行跟踪或拍照存档，可以在手机客户端上选择相应的目标，并发送相关指令，系统将根据指令继续执行后续任务。</w:t>
            </w:r>
          </w:p>
          <w:p w14:paraId="6BDBF0DA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7BFB8F7C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3.3.2“标签分类”的用例描述</w:t>
      </w:r>
    </w:p>
    <w:p w14:paraId="798BFF96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47C21710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BB62D47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2840990"/>
            <wp:effectExtent l="0" t="0" r="0" b="0"/>
            <wp:docPr id="10929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959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68DE8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05C417B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4ECEA6B7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标签分类</w:t>
            </w:r>
          </w:p>
        </w:tc>
      </w:tr>
      <w:tr w14:paraId="7A6A9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3D268863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0A4B00C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识别物体信息后划分标签</w:t>
            </w:r>
          </w:p>
        </w:tc>
      </w:tr>
      <w:tr w14:paraId="7C1A1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659E572E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06837487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</w:t>
            </w:r>
          </w:p>
        </w:tc>
      </w:tr>
      <w:tr w14:paraId="5197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104ADE3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3F5A57BD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“开始分类标签” 按钮，手机客户端向云端服务器发送分类标签指令。</w:t>
            </w:r>
          </w:p>
          <w:p w14:paraId="07E4B6DE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6C4827E1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机器人端服务器收到指令后，从数据库中获取目标识别结果（包括目标类别、位置信息等）。</w:t>
            </w:r>
          </w:p>
          <w:p w14:paraId="272EDCA6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机器人端服务器调用 ClassificationRules 类，加载预定义的分类规则。</w:t>
            </w:r>
          </w:p>
          <w:p w14:paraId="4BD3942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机器人端服务器将目标识别结果和分类规则传递给 Classifier 类。</w:t>
            </w:r>
          </w:p>
          <w:p w14:paraId="0EE7CA28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Classifier 类运用分类算法，根据目标的特征和分类规则，对目标进行分类。</w:t>
            </w:r>
          </w:p>
          <w:p w14:paraId="6D430B2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分类完成后， Classifier 类将分类结果传递给 TagManager 类。</w:t>
            </w:r>
          </w:p>
          <w:p w14:paraId="401031A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类根据分类结果，为每个目标添加相应的标签。</w:t>
            </w:r>
          </w:p>
          <w:p w14:paraId="484DED5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类将带有标签的目标信息存储到数据库中。</w:t>
            </w:r>
          </w:p>
          <w:p w14:paraId="709737B6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类将分类和标签结果反馈给机器人端服务器。</w:t>
            </w:r>
          </w:p>
          <w:p w14:paraId="74412CC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03601BF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手机客户端接收到分类和标签结果后，调用 UserInterface 类在界面上展示分类后的目标信息和标签，用户可以查看分类和标签结果。</w:t>
            </w:r>
          </w:p>
          <w:p w14:paraId="191DEA2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如果用户需要进一步操作，如对特定分类的目标进行拍照存档或回放视频，可以在手机客户端上选择相应的目标，并发送相关指令，系统将根据指令继续执行后续任务。</w:t>
            </w:r>
          </w:p>
          <w:p w14:paraId="1DD00D3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57F4DA82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3.3.3“拍照存档”的用例描述</w:t>
      </w:r>
    </w:p>
    <w:p w14:paraId="7C5579A9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3231582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3037205"/>
            <wp:effectExtent l="0" t="0" r="0" b="0"/>
            <wp:docPr id="6362700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70015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52A2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2F6AE021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32250E4F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拍照存档</w:t>
            </w:r>
          </w:p>
        </w:tc>
      </w:tr>
      <w:tr w14:paraId="1643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452C816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576D46DA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对当前场景拍照保存留档</w:t>
            </w:r>
          </w:p>
        </w:tc>
      </w:tr>
      <w:tr w14:paraId="47630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46AA3F22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0C44D319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用户、摄像头、小车</w:t>
            </w:r>
          </w:p>
        </w:tc>
      </w:tr>
      <w:tr w14:paraId="6A984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3E20886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04CC0570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“拍照存档” 按钮，手机客户端向云端服务器发送拍照指令。</w:t>
            </w:r>
          </w:p>
          <w:p w14:paraId="21F9448D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72C79BCB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CameraController 类控制摄像头准备拍照。</w:t>
            </w:r>
          </w:p>
          <w:p w14:paraId="6EB0AFBE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CameraController 类调整摄像头的参数，如焦距、光圈等，以确保拍摄出清晰的图像。</w:t>
            </w:r>
          </w:p>
          <w:p w14:paraId="0B531153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调整完成后， CameraController 类通知 ImageCapture 类进行拍照操作。</w:t>
            </w:r>
          </w:p>
          <w:p w14:paraId="0CCC5607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ImageCapture 类控制摄像头拍摄照片，并获取图像数据。</w:t>
            </w:r>
          </w:p>
          <w:p w14:paraId="160CF8DA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ImageCapture 类将拍摄的照片数据传递给 StorageManager 类。</w:t>
            </w:r>
          </w:p>
          <w:p w14:paraId="0AB3806A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StorageManager 类根据预设的存储路径和文件命名规则，将照片保存到存储设备中。</w:t>
            </w:r>
          </w:p>
          <w:p w14:paraId="23522559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StorageManager 类将存储结果（如照片的存储路径、文件名等）反馈给机器人端服务器。</w:t>
            </w:r>
          </w:p>
          <w:p w14:paraId="216F7BB6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4CE9A752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手机客户端接收到存储结果后，调用 UserInterface 类在界面上展示拍照成功的信息，并提供查看已拍摄照片的选项。</w:t>
            </w:r>
          </w:p>
          <w:p w14:paraId="3AC4C317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如果用户需要查看已拍摄的照片，可以在手机客户端上选择相应的照片查看选项，系统将从存储设备中检索并显示照片。</w:t>
            </w:r>
          </w:p>
          <w:p w14:paraId="297D1C14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如果用户需要对照片进行进一步操作，如删除、分享等，可以在手机客户端上选择相应的操作选项，系统将根据指令执行相应的操作。</w:t>
            </w:r>
          </w:p>
          <w:p w14:paraId="0E6F9AF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75DEB26D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3.3.4“回放视频”的用例描述</w:t>
      </w:r>
    </w:p>
    <w:p w14:paraId="08C2ACC6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93CFEC0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2839085"/>
            <wp:effectExtent l="0" t="0" r="0" b="0"/>
            <wp:docPr id="17148234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3429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75ECC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6381CDBB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05BE7074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回放视频</w:t>
            </w:r>
          </w:p>
        </w:tc>
      </w:tr>
      <w:tr w14:paraId="20BF2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187723C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2DA4A79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对之前的视频进行回放</w:t>
            </w:r>
          </w:p>
        </w:tc>
      </w:tr>
      <w:tr w14:paraId="56ECD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60DA8CA2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3B521498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用户、摄像头、小车</w:t>
            </w:r>
          </w:p>
        </w:tc>
      </w:tr>
      <w:tr w14:paraId="51F02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578F93F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754D5F2D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“回放视频” 按钮，并选择要回放的视频时间段，手机客户端向云端服务器发送回放视频指令，包含选定的时间段信息。</w:t>
            </w:r>
          </w:p>
          <w:p w14:paraId="34493C28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78959947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DatabaseManager 类，根据用户选择的时间段从数据库中检索相应的视频文件。</w:t>
            </w:r>
          </w:p>
          <w:p w14:paraId="1E26355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DatabaseManager 类在存储设备中查找匹配的视频文件，并将视频文件的数据反馈给机器人端服务器。</w:t>
            </w:r>
          </w:p>
          <w:p w14:paraId="3AD886CC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机器人端服务器将视频文件数据发送回云端服务器，云端服务器再将其转发到手机客户端。</w:t>
            </w:r>
          </w:p>
          <w:p w14:paraId="1FB80B31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手机客户端接收到视频文件数据后，调用 VideoManager 类对视频数据进行解码和处理。</w:t>
            </w:r>
          </w:p>
          <w:p w14:paraId="72920A6C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VideoManager 类根据用户界面的控制指令（如播放、暂停、快进等），控制视频的播放。</w:t>
            </w:r>
          </w:p>
          <w:p w14:paraId="67A6D73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UserInterface 类在手机屏幕上显示视频播放界面，用户可以通过界面上的控制按钮操作视频回放。</w:t>
            </w:r>
          </w:p>
          <w:p w14:paraId="069ADD68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在视频播放过程中， VideoManager 类实时更新视频播放进度，并将播放状态信息反馈给 UserInterface 类，以便在界面上显示。</w:t>
            </w:r>
          </w:p>
          <w:p w14:paraId="7E2C876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如果用户需要调整播放位置或速度，可以在手机客户端上操作相应的控制按钮，系统将根据指令调整视频播放。</w:t>
            </w:r>
          </w:p>
          <w:p w14:paraId="0D52F267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视频播放结束后， VideoManager 类释放资源，用户可以选择重新播放、保存当前播放位置或其他相关操作。</w:t>
            </w:r>
          </w:p>
          <w:p w14:paraId="505E6FB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1226E1B0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21932B04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 其他软件需求描述</w:t>
      </w:r>
    </w:p>
    <w:p w14:paraId="25E6022F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4.1 性能要求</w:t>
      </w:r>
    </w:p>
    <w:p w14:paraId="03EE94BA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Segoe UI" w:hAnsi="Segoe UI" w:cs="Segoe UI"/>
        </w:rPr>
        <w:t>​</w:t>
      </w:r>
      <w:r>
        <w:rPr>
          <w:rStyle w:val="23"/>
          <w:rFonts w:ascii="楷体" w:hAnsi="楷体" w:eastAsia="楷体" w:cs="Segoe UI"/>
          <w:b w:val="0"/>
          <w:bCs w:val="0"/>
          <w:sz w:val="24"/>
        </w:rPr>
        <w:t>视</w:t>
      </w:r>
      <w:r>
        <w:rPr>
          <w:rFonts w:ascii="楷体" w:hAnsi="楷体" w:eastAsia="楷体"/>
          <w:sz w:val="24"/>
        </w:rPr>
        <w:t>频延迟</w:t>
      </w:r>
      <w:r>
        <w:rPr>
          <w:rFonts w:ascii="楷体" w:hAnsi="楷体" w:eastAsia="楷体"/>
          <w:b/>
          <w:bCs/>
          <w:sz w:val="24"/>
        </w:rPr>
        <w:t>：</w:t>
      </w:r>
      <w:r>
        <w:rPr>
          <w:rFonts w:ascii="楷体" w:hAnsi="楷体" w:eastAsia="楷体"/>
          <w:sz w:val="24"/>
        </w:rPr>
        <w:t>≤10秒（极端网络条件）。</w:t>
      </w:r>
    </w:p>
    <w:p w14:paraId="72CC5A44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识别准确率：≥90%（静态目标），≥85%（动态目标）。</w:t>
      </w:r>
    </w:p>
    <w:p w14:paraId="24AFD379">
      <w:pPr>
        <w:pStyle w:val="6"/>
        <w:numPr>
          <w:ilvl w:val="1"/>
          <w:numId w:val="8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设计约束</w:t>
      </w:r>
    </w:p>
    <w:p w14:paraId="066A29C3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hint="eastAsia" w:ascii="楷体" w:hAnsi="楷体" w:eastAsia="楷体" w:cs="Segoe UI"/>
          <w:b w:val="0"/>
          <w:bCs w:val="0"/>
          <w:sz w:val="24"/>
        </w:rPr>
        <w:t>硬件要求</w:t>
      </w:r>
      <w:r>
        <w:rPr>
          <w:rStyle w:val="23"/>
          <w:rFonts w:ascii="楷体" w:hAnsi="楷体" w:eastAsia="楷体"/>
          <w:b w:val="0"/>
          <w:bCs w:val="0"/>
          <w:sz w:val="24"/>
        </w:rPr>
        <w:t>：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摄像头支持无线连接。</w:t>
      </w:r>
    </w:p>
    <w:p w14:paraId="08508AAC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时间约束:必须要在2025年6月初完成这项开发工作的主要任务</w:t>
      </w:r>
      <w:r>
        <w:rPr>
          <w:rStyle w:val="23"/>
          <w:rFonts w:hint="eastAsia" w:ascii="楷体" w:hAnsi="楷体" w:eastAsia="楷体"/>
          <w:sz w:val="24"/>
        </w:rPr>
        <w:t xml:space="preserve"> </w:t>
      </w:r>
    </w:p>
    <w:p w14:paraId="25A08985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技术约束:精确标记分类敌方目标是一项复杂的工作,我们必须高效利用现有的高质量开源代码去合理重组改造,圆满完成我们的工作</w:t>
      </w:r>
    </w:p>
    <w:p w14:paraId="22F7CA41">
      <w:pPr>
        <w:pStyle w:val="6"/>
        <w:numPr>
          <w:ilvl w:val="1"/>
          <w:numId w:val="8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界面要求</w:t>
      </w:r>
    </w:p>
    <w:p w14:paraId="1716E84C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跨平台兼容</w:t>
      </w:r>
      <w:r>
        <w:rPr>
          <w:rStyle w:val="23"/>
          <w:rFonts w:ascii="楷体" w:hAnsi="楷体" w:eastAsia="楷体"/>
          <w:sz w:val="24"/>
        </w:rPr>
        <w:t>：</w:t>
      </w:r>
      <w:r>
        <w:rPr>
          <w:rStyle w:val="23"/>
          <w:rFonts w:ascii="楷体" w:hAnsi="楷体" w:eastAsia="楷体"/>
          <w:b w:val="0"/>
          <w:bCs w:val="0"/>
          <w:sz w:val="24"/>
        </w:rPr>
        <w:t>适配Android、iOS及Windows系统。</w:t>
      </w:r>
    </w:p>
    <w:p w14:paraId="64DA666D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操作便捷性</w:t>
      </w:r>
      <w:r>
        <w:rPr>
          <w:rStyle w:val="23"/>
          <w:rFonts w:ascii="楷体" w:hAnsi="楷体" w:eastAsia="楷体"/>
          <w:b w:val="0"/>
          <w:bCs w:val="0"/>
          <w:sz w:val="24"/>
        </w:rPr>
        <w:t>：一键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识别标注</w:t>
      </w:r>
      <w:r>
        <w:rPr>
          <w:rStyle w:val="23"/>
          <w:rFonts w:ascii="楷体" w:hAnsi="楷体" w:eastAsia="楷体"/>
          <w:b w:val="0"/>
          <w:bCs w:val="0"/>
          <w:sz w:val="24"/>
        </w:rPr>
        <w:t>视频视图。</w:t>
      </w:r>
    </w:p>
    <w:p w14:paraId="299853FE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4.4 进度要求</w:t>
      </w:r>
    </w:p>
    <w:p w14:paraId="53DAFC6E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202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年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4</w:t>
      </w:r>
      <w:r>
        <w:rPr>
          <w:rStyle w:val="23"/>
          <w:rFonts w:ascii="楷体" w:hAnsi="楷体" w:eastAsia="楷体"/>
          <w:b w:val="0"/>
          <w:bCs w:val="0"/>
          <w:sz w:val="24"/>
        </w:rPr>
        <w:t>月：完成核心算法开发</w:t>
      </w:r>
    </w:p>
    <w:p w14:paraId="1312FAE7">
      <w:pPr>
        <w:widowControl/>
        <w:shd w:val="clear" w:color="auto" w:fill="FCFCFC"/>
        <w:spacing w:before="120" w:after="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202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年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月：原型系统联调</w:t>
      </w:r>
    </w:p>
    <w:p w14:paraId="5A303BD2">
      <w:pPr>
        <w:pStyle w:val="6"/>
        <w:numPr>
          <w:ilvl w:val="1"/>
          <w:numId w:val="9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交付要求</w:t>
      </w:r>
    </w:p>
    <w:p w14:paraId="0773C135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交付物：</w:t>
      </w:r>
      <w:r>
        <w:rPr>
          <w:rFonts w:hint="eastAsia" w:ascii="楷体" w:hAnsi="楷体" w:eastAsia="楷体"/>
          <w:sz w:val="24"/>
        </w:rPr>
        <w:t>手机客户端软件</w:t>
      </w:r>
    </w:p>
    <w:p w14:paraId="1867C8E0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软件设计规格说明书的电子文档</w:t>
      </w:r>
    </w:p>
    <w:p w14:paraId="5AA87619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Fonts w:hint="eastAsia" w:ascii="楷体" w:hAnsi="楷体" w:eastAsia="楷体"/>
          <w:sz w:val="24"/>
        </w:rPr>
        <w:t>使用说明书的电子文档和纸质文档</w:t>
      </w:r>
    </w:p>
    <w:p w14:paraId="5031F6AD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4.6 验收要求</w:t>
      </w:r>
    </w:p>
    <w:p w14:paraId="27D11999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通过实战模拟测试，满足90%功能覆盖率。</w:t>
      </w:r>
    </w:p>
    <w:p w14:paraId="1BCFD8C1">
      <w:pPr>
        <w:spacing w:before="240" w:after="240"/>
        <w:rPr>
          <w:rFonts w:ascii="Segoe UI" w:hAnsi="Segoe UI" w:cs="Segoe U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B133F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5. 软件原型</w:t>
      </w:r>
    </w:p>
    <w:p w14:paraId="49A615D4">
      <w:pPr>
        <w:pStyle w:val="2"/>
        <w:rPr>
          <w:rFonts w:hint="eastAsia" w:ascii="楷体" w:hAnsi="楷体" w:eastAsia="楷体" w:cs="楷体"/>
          <w:b w:val="0"/>
          <w:i/>
          <w:color w:val="000000"/>
          <w:sz w:val="24"/>
        </w:rPr>
      </w:pPr>
      <w:r>
        <w:rPr>
          <w:rFonts w:hint="eastAsia" w:ascii="楷体" w:hAnsi="楷体" w:eastAsia="楷体" w:cs="楷体"/>
          <w:i/>
          <w:color w:val="000000"/>
          <w:sz w:val="24"/>
        </w:rPr>
        <w:t>&lt;提供软件原型，并做必要的解释和说明&gt;</w:t>
      </w:r>
    </w:p>
    <w:p w14:paraId="03A0555D">
      <w:pPr>
        <w:pStyle w:val="30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p w14:paraId="38F7811D">
      <w:pPr>
        <w:pStyle w:val="30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bookmarkEnd w:id="7"/>
    <w:p w14:paraId="0A211572"/>
    <w:sectPr>
      <w:footerReference r:id="rId5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EA2DE">
    <w:pPr>
      <w:pStyle w:val="12"/>
      <w:jc w:val="center"/>
    </w:pP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7529F"/>
    <w:multiLevelType w:val="multilevel"/>
    <w:tmpl w:val="06B7529F"/>
    <w:lvl w:ilvl="0" w:tentative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204ACA"/>
    <w:multiLevelType w:val="multilevel"/>
    <w:tmpl w:val="09204ACA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006307F"/>
    <w:multiLevelType w:val="multilevel"/>
    <w:tmpl w:val="2006307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71D49D3"/>
    <w:multiLevelType w:val="multilevel"/>
    <w:tmpl w:val="271D49D3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7A52D48"/>
    <w:multiLevelType w:val="multilevel"/>
    <w:tmpl w:val="27A52D48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0422C0"/>
    <w:multiLevelType w:val="multilevel"/>
    <w:tmpl w:val="2D0422C0"/>
    <w:lvl w:ilvl="0" w:tentative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F166EF"/>
    <w:multiLevelType w:val="multilevel"/>
    <w:tmpl w:val="3EF166E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55212ADE"/>
    <w:multiLevelType w:val="multilevel"/>
    <w:tmpl w:val="55212ADE"/>
    <w:lvl w:ilvl="0" w:tentative="0">
      <w:start w:val="2"/>
      <w:numFmt w:val="decimal"/>
      <w:lvlText w:val="%1"/>
      <w:lvlJc w:val="left"/>
      <w:pPr>
        <w:ind w:left="400" w:hanging="400"/>
      </w:pPr>
      <w:rPr>
        <w:rFonts w:hint="default"/>
        <w:sz w:val="28"/>
      </w:rPr>
    </w:lvl>
    <w:lvl w:ilvl="1" w:tentative="0">
      <w:start w:val="2"/>
      <w:numFmt w:val="decimal"/>
      <w:lvlText w:val="%1.%2"/>
      <w:lvlJc w:val="left"/>
      <w:pPr>
        <w:ind w:left="400" w:hanging="400"/>
      </w:pPr>
      <w:rPr>
        <w:rFonts w:hint="default"/>
        <w:sz w:val="28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8">
    <w:nsid w:val="58933CD1"/>
    <w:multiLevelType w:val="multilevel"/>
    <w:tmpl w:val="58933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A4"/>
    <w:rsid w:val="00054C73"/>
    <w:rsid w:val="000B1A45"/>
    <w:rsid w:val="000C0B2E"/>
    <w:rsid w:val="00126068"/>
    <w:rsid w:val="00127C35"/>
    <w:rsid w:val="00133682"/>
    <w:rsid w:val="00160373"/>
    <w:rsid w:val="001B2AB9"/>
    <w:rsid w:val="001C437D"/>
    <w:rsid w:val="001C5949"/>
    <w:rsid w:val="00224D7E"/>
    <w:rsid w:val="0026376F"/>
    <w:rsid w:val="002748E5"/>
    <w:rsid w:val="002916CF"/>
    <w:rsid w:val="002A3EB9"/>
    <w:rsid w:val="00331763"/>
    <w:rsid w:val="00373174"/>
    <w:rsid w:val="003C0A91"/>
    <w:rsid w:val="003F01AD"/>
    <w:rsid w:val="00405ED2"/>
    <w:rsid w:val="00462ACC"/>
    <w:rsid w:val="004B0854"/>
    <w:rsid w:val="004C1958"/>
    <w:rsid w:val="004E16A7"/>
    <w:rsid w:val="00552C43"/>
    <w:rsid w:val="00571297"/>
    <w:rsid w:val="005B60DD"/>
    <w:rsid w:val="005B6C96"/>
    <w:rsid w:val="00604E55"/>
    <w:rsid w:val="00654D35"/>
    <w:rsid w:val="00673CA3"/>
    <w:rsid w:val="006758D1"/>
    <w:rsid w:val="00693C91"/>
    <w:rsid w:val="00696751"/>
    <w:rsid w:val="006F59A3"/>
    <w:rsid w:val="00760A17"/>
    <w:rsid w:val="00774789"/>
    <w:rsid w:val="00774CCB"/>
    <w:rsid w:val="007B6C0A"/>
    <w:rsid w:val="007F182F"/>
    <w:rsid w:val="00837E0B"/>
    <w:rsid w:val="0084373B"/>
    <w:rsid w:val="00874B5A"/>
    <w:rsid w:val="00874E5D"/>
    <w:rsid w:val="008A5533"/>
    <w:rsid w:val="0094053E"/>
    <w:rsid w:val="009458E3"/>
    <w:rsid w:val="009E325D"/>
    <w:rsid w:val="009F37C3"/>
    <w:rsid w:val="00A10846"/>
    <w:rsid w:val="00A30A23"/>
    <w:rsid w:val="00A36968"/>
    <w:rsid w:val="00AB1A9C"/>
    <w:rsid w:val="00AB1E39"/>
    <w:rsid w:val="00AB5B4D"/>
    <w:rsid w:val="00AF7F50"/>
    <w:rsid w:val="00B15631"/>
    <w:rsid w:val="00B3768D"/>
    <w:rsid w:val="00B45910"/>
    <w:rsid w:val="00B777FD"/>
    <w:rsid w:val="00BC7F55"/>
    <w:rsid w:val="00C00AF5"/>
    <w:rsid w:val="00C35AD7"/>
    <w:rsid w:val="00C53615"/>
    <w:rsid w:val="00C75A68"/>
    <w:rsid w:val="00C956C0"/>
    <w:rsid w:val="00CE5BA4"/>
    <w:rsid w:val="00CF7ADB"/>
    <w:rsid w:val="00D147F7"/>
    <w:rsid w:val="00D17E1B"/>
    <w:rsid w:val="00D334CE"/>
    <w:rsid w:val="00D334F5"/>
    <w:rsid w:val="00D35F20"/>
    <w:rsid w:val="00D43E8A"/>
    <w:rsid w:val="00D44B22"/>
    <w:rsid w:val="00D46536"/>
    <w:rsid w:val="00D53BA4"/>
    <w:rsid w:val="00D63229"/>
    <w:rsid w:val="00DB598A"/>
    <w:rsid w:val="00DC318A"/>
    <w:rsid w:val="00DC544A"/>
    <w:rsid w:val="00E829CC"/>
    <w:rsid w:val="00EE20D5"/>
    <w:rsid w:val="00EF6492"/>
    <w:rsid w:val="00EF7421"/>
    <w:rsid w:val="00F142AC"/>
    <w:rsid w:val="00F21462"/>
    <w:rsid w:val="00F22D33"/>
    <w:rsid w:val="00F70215"/>
    <w:rsid w:val="00FB05BA"/>
    <w:rsid w:val="00FD20D6"/>
    <w:rsid w:val="00FD381A"/>
    <w:rsid w:val="00FD5156"/>
    <w:rsid w:val="00FF194E"/>
    <w:rsid w:val="00FF4BA5"/>
    <w:rsid w:val="0AF75AE4"/>
    <w:rsid w:val="353920CD"/>
    <w:rsid w:val="3E3105B2"/>
    <w:rsid w:val="50417062"/>
    <w:rsid w:val="74D726EE"/>
    <w:rsid w:val="78A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paragraph" w:styleId="6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4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8">
    <w:name w:val="toc 7"/>
    <w:basedOn w:val="1"/>
    <w:next w:val="1"/>
    <w:semiHidden/>
    <w:uiPriority w:val="0"/>
    <w:pPr>
      <w:ind w:left="2520" w:leftChars="1200"/>
    </w:pPr>
  </w:style>
  <w:style w:type="paragraph" w:styleId="9">
    <w:name w:val="toc 5"/>
    <w:basedOn w:val="1"/>
    <w:next w:val="1"/>
    <w:semiHidden/>
    <w:uiPriority w:val="0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99"/>
    <w:rPr>
      <w:color w:val="0000FF"/>
      <w:u w:val="single"/>
    </w:rPr>
  </w:style>
  <w:style w:type="paragraph" w:customStyle="1" w:styleId="27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28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9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30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3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szCs w:val="21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33">
    <w:name w:val="标题 4 字符"/>
    <w:basedOn w:val="22"/>
    <w:link w:val="6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22"/>
    <w:link w:val="7"/>
    <w:semiHidden/>
    <w:qFormat/>
    <w:uiPriority w:val="0"/>
    <w:rPr>
      <w:b/>
      <w:bCs/>
      <w:kern w:val="2"/>
      <w:sz w:val="28"/>
      <w:szCs w:val="28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NUDT</Company>
  <Pages>22</Pages>
  <Words>250</Words>
  <Characters>320</Characters>
  <Lines>395</Lines>
  <Paragraphs>263</Paragraphs>
  <TotalTime>1</TotalTime>
  <ScaleCrop>false</ScaleCrop>
  <LinksUpToDate>false</LinksUpToDate>
  <CharactersWithSpaces>368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2025-03-27T14:58:00Z</dcterms:created>
  <dc:creator>mxj</dc:creator>
  <cp:lastModifiedBy>鹏程万里</cp:lastModifiedBy>
  <dcterms:modified xsi:type="dcterms:W3CDTF">2025-04-10T11:47:05Z</dcterms:modified>
  <dc:title>文档编号：项目名称 – PD – SRS – 版本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eyJoZGlkIjoiMWE0N2NiYTBjNGFlMGY4ODdiYmViMTViMTBiOTZhNTciLCJ1c2VySWQiOiIyNjI4MDk1NzgifQ==</vt:lpwstr>
  </property>
  <property fmtid="{D5CDD505-2E9C-101B-9397-08002B2CF9AE}" pid="4" name="ICV">
    <vt:lpwstr>1892990CBDCF495CA55C582D09665721_12</vt:lpwstr>
  </property>
</Properties>
</file>