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9F7C" w14:textId="71EB0ECC" w:rsidR="00EF622C" w:rsidRPr="00EF622C" w:rsidRDefault="00EF622C" w:rsidP="00EF622C">
      <w:pPr>
        <w:rPr>
          <w:b/>
          <w:bCs/>
        </w:rPr>
      </w:pPr>
      <w:r>
        <w:rPr>
          <w:rFonts w:hint="eastAsia"/>
          <w:b/>
          <w:bCs/>
        </w:rPr>
        <w:t xml:space="preserve">Logreading.exe </w:t>
      </w:r>
      <w:r w:rsidRPr="00EF622C">
        <w:rPr>
          <w:b/>
          <w:bCs/>
        </w:rPr>
        <w:t>Usage</w:t>
      </w:r>
    </w:p>
    <w:p w14:paraId="70282898" w14:textId="6D730DF3" w:rsid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Launch the Application:</w:t>
      </w:r>
      <w:r w:rsidRPr="00EF622C">
        <w:br/>
        <w:t>Run the executable; a file dialog will prompt you to select a log file</w:t>
      </w:r>
      <w:r>
        <w:rPr>
          <w:rFonts w:hint="eastAsia"/>
        </w:rPr>
        <w:t xml:space="preserve"> (Usually in local document folder)</w:t>
      </w:r>
      <w:r w:rsidRPr="00EF622C">
        <w:t>.</w:t>
      </w:r>
    </w:p>
    <w:p w14:paraId="12455E97" w14:textId="0A30E86B" w:rsidR="00EF622C" w:rsidRPr="00EF622C" w:rsidRDefault="00EF622C" w:rsidP="00EF622C">
      <w:pPr>
        <w:ind w:left="360"/>
        <w:rPr>
          <w:rFonts w:hint="eastAsia"/>
          <w:b/>
          <w:bCs/>
          <w:color w:val="FF0000"/>
        </w:rPr>
      </w:pPr>
      <w:r w:rsidRPr="00EF622C">
        <w:rPr>
          <w:rFonts w:hint="eastAsia"/>
          <w:b/>
          <w:bCs/>
          <w:color w:val="FF0000"/>
        </w:rPr>
        <w:t xml:space="preserve">Attention!!: Always check if it is </w:t>
      </w:r>
      <w:proofErr w:type="spellStart"/>
      <w:r w:rsidRPr="00EF622C">
        <w:rPr>
          <w:rFonts w:hint="eastAsia"/>
          <w:b/>
          <w:bCs/>
          <w:color w:val="FF0000"/>
        </w:rPr>
        <w:t>the</w:t>
      </w:r>
      <w:proofErr w:type="spellEnd"/>
      <w:r w:rsidRPr="00EF622C">
        <w:rPr>
          <w:rFonts w:hint="eastAsia"/>
          <w:b/>
          <w:bCs/>
          <w:color w:val="FF0000"/>
        </w:rPr>
        <w:t xml:space="preserve"> current logging file</w:t>
      </w:r>
      <w:r>
        <w:rPr>
          <w:rFonts w:hint="eastAsia"/>
          <w:b/>
          <w:bCs/>
          <w:color w:val="FF0000"/>
        </w:rPr>
        <w:t>, better to start a new record before the experiment. And if the log file exceeds the size, you need to load a new logging file.</w:t>
      </w:r>
    </w:p>
    <w:p w14:paraId="4FAA332C" w14:textId="77777777" w:rsidR="00EF622C" w:rsidRP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Select Log File:</w:t>
      </w:r>
      <w:r w:rsidRPr="00EF622C">
        <w:br/>
        <w:t>Choose the log file you wish to monitor.</w:t>
      </w:r>
    </w:p>
    <w:p w14:paraId="5AA998ED" w14:textId="77777777" w:rsid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Channel Selection:</w:t>
      </w:r>
      <w:r w:rsidRPr="00EF622C">
        <w:br/>
        <w:t xml:space="preserve">When prompted, type the name of the channel to monitor (default: </w:t>
      </w:r>
      <w:proofErr w:type="spellStart"/>
      <w:r w:rsidRPr="00EF622C">
        <w:rPr>
          <w:b/>
          <w:bCs/>
        </w:rPr>
        <w:t>IGPco</w:t>
      </w:r>
      <w:proofErr w:type="spellEnd"/>
      <w:r w:rsidRPr="00EF622C">
        <w:t xml:space="preserve">). If you press Enter without input, </w:t>
      </w:r>
      <w:proofErr w:type="spellStart"/>
      <w:r w:rsidRPr="00EF622C">
        <w:rPr>
          <w:b/>
          <w:bCs/>
        </w:rPr>
        <w:t>IGPco</w:t>
      </w:r>
      <w:proofErr w:type="spellEnd"/>
      <w:r w:rsidRPr="00EF622C">
        <w:t xml:space="preserve"> is used.</w:t>
      </w:r>
      <w:r w:rsidRPr="00EF622C">
        <w:t xml:space="preserve"> </w:t>
      </w:r>
    </w:p>
    <w:p w14:paraId="4F7A04D0" w14:textId="00E1348C" w:rsidR="00EF622C" w:rsidRPr="00EF622C" w:rsidRDefault="00EF622C" w:rsidP="00EF622C">
      <w:pPr>
        <w:numPr>
          <w:ilvl w:val="0"/>
          <w:numId w:val="1"/>
        </w:numPr>
        <w:jc w:val="center"/>
      </w:pPr>
      <w:r w:rsidRPr="00EF622C">
        <w:drawing>
          <wp:inline distT="0" distB="0" distL="0" distR="0" wp14:anchorId="65A84041" wp14:editId="02B5DD9A">
            <wp:extent cx="5197120" cy="289049"/>
            <wp:effectExtent l="0" t="0" r="3810" b="0"/>
            <wp:docPr id="82145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7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120" cy="2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3A3" w14:textId="4C8A4FD3" w:rsid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Set Threshold:</w:t>
      </w:r>
      <w:r w:rsidRPr="00EF622C">
        <w:br/>
        <w:t xml:space="preserve">Enter the threshold value for the selected channel. The default value is </w:t>
      </w:r>
      <w:r>
        <w:rPr>
          <w:rFonts w:hint="eastAsia"/>
        </w:rPr>
        <w:t>2</w:t>
      </w:r>
      <w:r w:rsidRPr="00EF622C">
        <w:t>e-</w:t>
      </w:r>
      <w:r>
        <w:rPr>
          <w:rFonts w:hint="eastAsia"/>
        </w:rPr>
        <w:t>5</w:t>
      </w:r>
      <w:r w:rsidRPr="00EF622C">
        <w:t xml:space="preserve"> if no input is provided.</w:t>
      </w:r>
    </w:p>
    <w:p w14:paraId="071AD880" w14:textId="4A92C145" w:rsidR="00EF622C" w:rsidRPr="00EF622C" w:rsidRDefault="00EF622C" w:rsidP="00EF622C">
      <w:pPr>
        <w:ind w:left="720"/>
        <w:jc w:val="center"/>
      </w:pPr>
      <w:r w:rsidRPr="00EF622C">
        <w:drawing>
          <wp:inline distT="0" distB="0" distL="0" distR="0" wp14:anchorId="7B0D4283" wp14:editId="142CA3E5">
            <wp:extent cx="3170712" cy="237648"/>
            <wp:effectExtent l="0" t="0" r="0" b="0"/>
            <wp:docPr id="739838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119" cy="2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E00B" w14:textId="77777777" w:rsid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Monitor &amp; Alert:</w:t>
      </w:r>
      <w:r w:rsidRPr="00EF622C">
        <w:br/>
        <w:t>The application monitors the log file every second. The display window shows the current value in green (if within threshold) or red (if out-of-range or on error). Beep sounds alert you if the value is too high or if a read error occurs.</w:t>
      </w:r>
    </w:p>
    <w:p w14:paraId="41A09389" w14:textId="24CF76A9" w:rsidR="00EF622C" w:rsidRPr="00EF622C" w:rsidRDefault="00EF622C" w:rsidP="00EF622C">
      <w:pPr>
        <w:ind w:left="720"/>
        <w:jc w:val="center"/>
      </w:pPr>
      <w:r w:rsidRPr="00EF622C">
        <w:drawing>
          <wp:inline distT="0" distB="0" distL="0" distR="0" wp14:anchorId="3E1794AF" wp14:editId="336AEF8A">
            <wp:extent cx="1763485" cy="224363"/>
            <wp:effectExtent l="0" t="0" r="0" b="4445"/>
            <wp:docPr id="729488420" name="图片 1" descr="图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8420" name="图片 1" descr="图标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426" cy="2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22C">
        <w:drawing>
          <wp:inline distT="0" distB="0" distL="0" distR="0" wp14:anchorId="4607E997" wp14:editId="3CE07984">
            <wp:extent cx="1852551" cy="198996"/>
            <wp:effectExtent l="0" t="0" r="0" b="0"/>
            <wp:docPr id="784169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6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602" cy="1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102A" w14:textId="77777777" w:rsidR="00EF622C" w:rsidRP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Reposition the Window:</w:t>
      </w:r>
      <w:r w:rsidRPr="00EF622C">
        <w:br/>
        <w:t>Drag the display window anywhere on your screen by clicking anywhere on it.</w:t>
      </w:r>
    </w:p>
    <w:p w14:paraId="066BF301" w14:textId="77777777" w:rsidR="00EF622C" w:rsidRPr="00EF622C" w:rsidRDefault="00EF622C" w:rsidP="00EF622C">
      <w:pPr>
        <w:numPr>
          <w:ilvl w:val="0"/>
          <w:numId w:val="1"/>
        </w:numPr>
      </w:pPr>
      <w:r w:rsidRPr="00EF622C">
        <w:rPr>
          <w:b/>
          <w:bCs/>
        </w:rPr>
        <w:t>Exit:</w:t>
      </w:r>
      <w:r w:rsidRPr="00EF622C">
        <w:br/>
        <w:t>Close the display window to terminate the application.</w:t>
      </w:r>
    </w:p>
    <w:p w14:paraId="42F26313" w14:textId="77777777" w:rsidR="00B90934" w:rsidRDefault="00B90934" w:rsidP="00EF622C"/>
    <w:p w14:paraId="21CE0CF2" w14:textId="77777777" w:rsidR="00EF622C" w:rsidRDefault="00EF622C" w:rsidP="00EF622C"/>
    <w:p w14:paraId="604F5CAF" w14:textId="77777777" w:rsidR="00EF622C" w:rsidRDefault="00EF622C" w:rsidP="00EF622C"/>
    <w:p w14:paraId="22F0A26B" w14:textId="77777777" w:rsidR="00EF622C" w:rsidRDefault="00EF622C" w:rsidP="00EF622C"/>
    <w:p w14:paraId="2DE75B67" w14:textId="77777777" w:rsidR="00EF622C" w:rsidRDefault="00EF622C" w:rsidP="00EF622C"/>
    <w:p w14:paraId="3A11238D" w14:textId="2D74D89E" w:rsidR="00EF622C" w:rsidRPr="00EF622C" w:rsidRDefault="00EF622C" w:rsidP="00EF622C">
      <w:pPr>
        <w:rPr>
          <w:rFonts w:hint="eastAsia"/>
        </w:rPr>
      </w:pPr>
      <w:r>
        <w:rPr>
          <w:rFonts w:hint="eastAsia"/>
        </w:rPr>
        <w:t>Source code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9" w:history="1">
        <w:r w:rsidRPr="00EF622C">
          <w:rPr>
            <w:rStyle w:val="ae"/>
          </w:rPr>
          <w:t>https://github.com/xinren1230/Log-File-Monitor.git</w:t>
        </w:r>
      </w:hyperlink>
    </w:p>
    <w:sectPr w:rsidR="00EF622C" w:rsidRPr="00EF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B3332"/>
    <w:multiLevelType w:val="multilevel"/>
    <w:tmpl w:val="829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06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2C"/>
    <w:rsid w:val="00A27671"/>
    <w:rsid w:val="00B90934"/>
    <w:rsid w:val="00CA2D2C"/>
    <w:rsid w:val="00E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7758"/>
  <w15:chartTrackingRefBased/>
  <w15:docId w15:val="{36ACB58E-2F30-4EB3-B5BD-E8FA60FF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F6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6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F62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F622C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F62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F62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62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F62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6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62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62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6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62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622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F622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nren1230/Log-File-Moni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xinren chen</dc:creator>
  <cp:keywords/>
  <dc:description/>
  <cp:lastModifiedBy>xinren chen</cp:lastModifiedBy>
  <cp:revision>1</cp:revision>
  <dcterms:created xsi:type="dcterms:W3CDTF">2025-03-19T09:55:00Z</dcterms:created>
  <dcterms:modified xsi:type="dcterms:W3CDTF">2025-03-19T10:11:00Z</dcterms:modified>
</cp:coreProperties>
</file>