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C0AC" w14:textId="0D541AC3" w:rsidR="006B099D" w:rsidRDefault="006B099D" w:rsidP="006B099D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6B099D">
        <w:rPr>
          <w:rFonts w:ascii="楷体" w:eastAsia="楷体" w:hAnsi="楷体" w:hint="eastAsia"/>
          <w:b/>
          <w:bCs/>
          <w:sz w:val="32"/>
          <w:szCs w:val="32"/>
        </w:rPr>
        <w:t>数字图像处理</w:t>
      </w:r>
      <w:r w:rsidRPr="006B099D">
        <w:rPr>
          <w:rFonts w:ascii="楷体" w:eastAsia="楷体" w:hAnsi="楷体"/>
          <w:b/>
          <w:bCs/>
          <w:sz w:val="32"/>
          <w:szCs w:val="32"/>
        </w:rPr>
        <w:fldChar w:fldCharType="begin"/>
      </w:r>
      <w:r w:rsidRPr="006B099D">
        <w:rPr>
          <w:rFonts w:ascii="楷体" w:eastAsia="楷体" w:hAnsi="楷体"/>
          <w:b/>
          <w:bCs/>
          <w:sz w:val="32"/>
          <w:szCs w:val="32"/>
        </w:rPr>
        <w:instrText xml:space="preserve"> </w:instrText>
      </w:r>
      <w:r w:rsidRPr="006B099D">
        <w:rPr>
          <w:rFonts w:ascii="楷体" w:eastAsia="楷体" w:hAnsi="楷体" w:hint="eastAsia"/>
          <w:b/>
          <w:bCs/>
          <w:sz w:val="32"/>
          <w:szCs w:val="32"/>
        </w:rPr>
        <w:instrText>eq \o\ac(</w:instrText>
      </w:r>
      <w:r w:rsidRPr="006B099D">
        <w:rPr>
          <w:rFonts w:ascii="楷体" w:eastAsia="楷体" w:hAnsi="楷体" w:hint="eastAsia"/>
          <w:b/>
          <w:bCs/>
          <w:position w:val="-4"/>
          <w:sz w:val="32"/>
          <w:szCs w:val="32"/>
        </w:rPr>
        <w:instrText>○</w:instrText>
      </w:r>
      <w:r w:rsidRPr="006B099D">
        <w:rPr>
          <w:rFonts w:ascii="楷体" w:eastAsia="楷体" w:hAnsi="楷体" w:hint="eastAsia"/>
          <w:b/>
          <w:bCs/>
          <w:sz w:val="32"/>
          <w:szCs w:val="32"/>
        </w:rPr>
        <w:instrText>,2)</w:instrText>
      </w:r>
      <w:r w:rsidRPr="006B099D">
        <w:rPr>
          <w:rFonts w:ascii="楷体" w:eastAsia="楷体" w:hAnsi="楷体"/>
          <w:b/>
          <w:bCs/>
          <w:sz w:val="32"/>
          <w:szCs w:val="32"/>
        </w:rPr>
        <w:fldChar w:fldCharType="end"/>
      </w:r>
      <w:r w:rsidRPr="006B099D">
        <w:rPr>
          <w:rFonts w:ascii="楷体" w:eastAsia="楷体" w:hAnsi="楷体"/>
          <w:b/>
          <w:bCs/>
          <w:sz w:val="32"/>
          <w:szCs w:val="32"/>
        </w:rPr>
        <w:t>图像的配准与拼接</w:t>
      </w:r>
      <w:r w:rsidRPr="006B099D">
        <w:rPr>
          <w:rFonts w:ascii="楷体" w:eastAsia="楷体" w:hAnsi="楷体" w:hint="eastAsia"/>
          <w:b/>
          <w:bCs/>
          <w:sz w:val="32"/>
          <w:szCs w:val="32"/>
        </w:rPr>
        <w:t>-作业报告</w:t>
      </w:r>
    </w:p>
    <w:p w14:paraId="6E936834" w14:textId="77777777" w:rsidR="00742BA5" w:rsidRDefault="00742BA5" w:rsidP="006B099D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p w14:paraId="77F18E15" w14:textId="40A5FF60" w:rsidR="006B099D" w:rsidRDefault="00742BA5" w:rsidP="006B099D">
      <w:pPr>
        <w:jc w:val="center"/>
      </w:pPr>
      <w:r>
        <w:t>给定两幅输入图像，基于仿射变换生成二者的拼接图像、及一对配准图像。</w:t>
      </w:r>
    </w:p>
    <w:p w14:paraId="3B42D0E1" w14:textId="77777777" w:rsidR="00742BA5" w:rsidRPr="006B099D" w:rsidRDefault="00742BA5" w:rsidP="006B099D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p w14:paraId="2BD4F8BF" w14:textId="3B2E75AA" w:rsidR="006B099D" w:rsidRDefault="006B099D">
      <w:r>
        <w:t xml:space="preserve">作业目的： 1. 理解什么是图像的配准、拼接； </w:t>
      </w:r>
    </w:p>
    <w:p w14:paraId="4E73CF5B" w14:textId="77777777" w:rsidR="006B099D" w:rsidRDefault="006B099D">
      <w:r>
        <w:t xml:space="preserve">2. 掌握图像配准的实现流程； </w:t>
      </w:r>
    </w:p>
    <w:p w14:paraId="6A0B5257" w14:textId="77777777" w:rsidR="006B099D" w:rsidRDefault="006B099D">
      <w:r>
        <w:t>3. 掌握图像拼接的实现流程；</w:t>
      </w:r>
    </w:p>
    <w:p w14:paraId="73A402DD" w14:textId="7ABF975F" w:rsidR="000C277C" w:rsidRDefault="006B099D">
      <w:r>
        <w:t>4. 掌握采用最小二乘法进行仿射变换模型参数估计的方法；</w:t>
      </w:r>
    </w:p>
    <w:p w14:paraId="19B2C86C" w14:textId="231F03EF" w:rsidR="006B099D" w:rsidRDefault="006B099D"/>
    <w:p w14:paraId="120653A7" w14:textId="0F6D28B3" w:rsidR="006B099D" w:rsidRDefault="006B099D">
      <w:r>
        <w:t>(1)两幅给定图像的同名点对的获取；</w:t>
      </w:r>
    </w:p>
    <w:p w14:paraId="6B3F8710" w14:textId="77777777" w:rsidR="00670F4D" w:rsidRDefault="00670F4D" w:rsidP="00670F4D">
      <w:r>
        <w:rPr>
          <w:rFonts w:hint="eastAsia"/>
        </w:rPr>
        <w:t>使用</w:t>
      </w:r>
      <w:r>
        <w:t>opencv创建一个SIFT对象，SIFT对象使用DoG方法检测关键点，并对每个关键点周围的区域计算特征向量。在实现时，可以使用比SIFT快的SURF方法，使用Hessian算法检测关键点。因为只是进行全景图拼接，在使用SURF时，还可以调节它的参数，减少一些关键点，只获取64维而不是128维的向量等，加快速度。</w:t>
      </w:r>
    </w:p>
    <w:p w14:paraId="7F2D6087" w14:textId="47001D6B" w:rsidR="00670F4D" w:rsidRDefault="00670F4D" w:rsidP="00670F4D">
      <w:r>
        <w:rPr>
          <w:rFonts w:hint="eastAsia"/>
          <w:noProof/>
        </w:rPr>
        <w:drawing>
          <wp:inline distT="0" distB="0" distL="0" distR="0" wp14:anchorId="368D16B7" wp14:editId="68776239">
            <wp:extent cx="5273040" cy="1501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236D" w14:textId="6A755D3F" w:rsidR="006B099D" w:rsidRDefault="00670F4D">
      <w:r>
        <w:t xml:space="preserve"> </w:t>
      </w:r>
      <w:r w:rsidR="006B099D">
        <w:t>(2) 两幅 给定图像之间几何变换模型的参数估计；</w:t>
      </w:r>
    </w:p>
    <w:p w14:paraId="63577550" w14:textId="32AD145C" w:rsidR="00EB48DD" w:rsidRDefault="00670F4D">
      <w:r w:rsidRPr="00670F4D">
        <w:rPr>
          <w:rFonts w:hint="eastAsia"/>
        </w:rPr>
        <w:t>在分别提取好了两张图片的关键点和特征向量以后，可以利用它们进行两张图片的匹配。在拼接图片中，可以使用Knn进行匹配</w:t>
      </w:r>
    </w:p>
    <w:p w14:paraId="34F2E829" w14:textId="08EBF417" w:rsidR="00670F4D" w:rsidRDefault="00670F4D">
      <w:r>
        <w:rPr>
          <w:noProof/>
        </w:rPr>
        <w:drawing>
          <wp:inline distT="0" distB="0" distL="0" distR="0" wp14:anchorId="371929D3" wp14:editId="346B06AD">
            <wp:extent cx="5265420" cy="1356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FABA" w14:textId="2D3C646B" w:rsidR="006B099D" w:rsidRDefault="006B099D">
      <w:r>
        <w:t>(3)灰度插值方法的函数实现；</w:t>
      </w:r>
    </w:p>
    <w:p w14:paraId="00E514FF" w14:textId="297438F6" w:rsidR="00EB48DD" w:rsidRDefault="00D94E07">
      <w:r>
        <w:rPr>
          <w:noProof/>
        </w:rPr>
        <w:drawing>
          <wp:inline distT="0" distB="0" distL="0" distR="0" wp14:anchorId="2A603F5C" wp14:editId="7274CD2C">
            <wp:extent cx="5273040" cy="15544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F25B" w14:textId="222F19DD" w:rsidR="00D94E07" w:rsidRDefault="00D94E07">
      <w:r>
        <w:rPr>
          <w:noProof/>
        </w:rPr>
        <w:lastRenderedPageBreak/>
        <w:drawing>
          <wp:inline distT="0" distB="0" distL="0" distR="0" wp14:anchorId="1F9526E8" wp14:editId="35A1FB36">
            <wp:extent cx="52654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BEFF" w14:textId="6F632FFC" w:rsidR="006B099D" w:rsidRDefault="006B099D">
      <w:r>
        <w:t>(4) 配准图像的生成；</w:t>
      </w:r>
    </w:p>
    <w:p w14:paraId="428D557F" w14:textId="77777777" w:rsidR="00670F4D" w:rsidRPr="00670F4D" w:rsidRDefault="00670F4D" w:rsidP="00670F4D">
      <w:pPr>
        <w:numPr>
          <w:ilvl w:val="0"/>
          <w:numId w:val="2"/>
        </w:numPr>
      </w:pPr>
      <w:r w:rsidRPr="00670F4D">
        <w:rPr>
          <w:rFonts w:hint="eastAsia"/>
        </w:rPr>
        <w:t>单应性匹配完之后可以获得透视变换H矩阵，用这个的逆矩阵来对第二幅图片进行透视变换，将其转到和第一张图一样的视角，为下一步拼接做准备。</w:t>
      </w:r>
    </w:p>
    <w:p w14:paraId="4B34BCFA" w14:textId="3AF107EF" w:rsidR="00EB48DD" w:rsidRPr="00670F4D" w:rsidRDefault="00B533F4">
      <w:r>
        <w:rPr>
          <w:noProof/>
        </w:rPr>
        <w:drawing>
          <wp:inline distT="0" distB="0" distL="0" distR="0" wp14:anchorId="5A5930D8" wp14:editId="54AAE3C6">
            <wp:extent cx="5273040" cy="17602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BB5E" w14:textId="41428D86" w:rsidR="006B099D" w:rsidRDefault="006B099D">
      <w:r>
        <w:t>(5)拼接图像的生成。</w:t>
      </w:r>
    </w:p>
    <w:p w14:paraId="313C2B31" w14:textId="22BA20AF" w:rsidR="00EB48DD" w:rsidRDefault="00670F4D">
      <w:r w:rsidRPr="00670F4D">
        <w:rPr>
          <w:rFonts w:hint="eastAsia"/>
        </w:rPr>
        <w:t>透视变换完的图片，其大小就是最后全景图的大小，它的右边是透视变换以后的图片，左边是黑色没有信息。拼接时可以比较简单地处理，通过numpy数组选择直接把第一张图加到它的左边，覆盖掉重叠部分，得到拼接图片，</w:t>
      </w:r>
      <w:r w:rsidR="00580B1D" w:rsidRPr="00580B1D">
        <w:rPr>
          <w:rFonts w:hint="eastAsia"/>
        </w:rPr>
        <w:t>直接拼效果不是很好，可以把第一张图叠在左边，但是对第一张图和它的重叠区做一些加权处理，重叠部分，离左边图近的，左边图的权重就高一些，离右边近的，右边旋转图的权重就高一些，然后两者相加，使得过渡是平滑地，这样看上去效果好一些，速度就比较慢。</w:t>
      </w:r>
    </w:p>
    <w:p w14:paraId="59849896" w14:textId="16B2883F" w:rsidR="00B533F4" w:rsidRDefault="00B533F4">
      <w:r>
        <w:rPr>
          <w:noProof/>
        </w:rPr>
        <w:drawing>
          <wp:inline distT="0" distB="0" distL="0" distR="0" wp14:anchorId="672D4022" wp14:editId="4DE64A05">
            <wp:extent cx="526542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278A" w14:textId="6C51C4A6" w:rsidR="006B099D" w:rsidRDefault="006B099D">
      <w:r>
        <w:t>(6)给出基于全局的仿射变换实现图像的配准算法的完整描述。</w:t>
      </w:r>
    </w:p>
    <w:p w14:paraId="0118C2C6" w14:textId="11C749CF" w:rsidR="00CE1335" w:rsidRDefault="00EB48D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要做图像配准得考虑3个问题，分别是</w:t>
      </w:r>
      <w:r w:rsidR="00CE1335">
        <w:rPr>
          <w:rFonts w:ascii="微软雅黑" w:eastAsia="微软雅黑" w:hAnsi="微软雅黑" w:hint="eastAsia"/>
          <w:color w:val="4D4D4D"/>
          <w:shd w:val="clear" w:color="auto" w:fill="FFFFFF"/>
        </w:rPr>
        <w:t>1</w:t>
      </w:r>
      <w:r w:rsidR="00CE1335"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配准时所用到的空间变换模型</w:t>
      </w:r>
      <w:r w:rsidR="00CE1335"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="00CE1335" w:rsidRPr="00CE1335">
        <w:rPr>
          <w:rFonts w:ascii="微软雅黑" w:eastAsia="微软雅黑" w:hAnsi="微软雅黑" w:hint="eastAsia"/>
          <w:color w:val="4D4D4D"/>
          <w:shd w:val="clear" w:color="auto" w:fill="FFFFFF"/>
        </w:rPr>
        <w:t>刚体变换模型</w:t>
      </w:r>
      <w:r w:rsidR="00CE1335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="00CE1335" w:rsidRPr="00CE1335">
        <w:rPr>
          <w:rFonts w:ascii="微软雅黑" w:eastAsia="微软雅黑" w:hAnsi="微软雅黑"/>
          <w:color w:val="4D4D4D"/>
          <w:shd w:val="clear" w:color="auto" w:fill="FFFFFF"/>
        </w:rPr>
        <w:t>仿射变换</w:t>
      </w:r>
      <w:r w:rsidR="00CE1335" w:rsidRPr="00CE1335">
        <w:rPr>
          <w:rFonts w:ascii="微软雅黑" w:eastAsia="微软雅黑" w:hAnsi="微软雅黑" w:hint="eastAsia"/>
          <w:color w:val="4D4D4D"/>
          <w:shd w:val="clear" w:color="auto" w:fill="FFFFFF"/>
        </w:rPr>
        <w:t>模型</w:t>
      </w:r>
      <w:r w:rsidR="00CE1335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</w:p>
    <w:p w14:paraId="2770037F" w14:textId="78E6C414" w:rsidR="00CE1335" w:rsidRDefault="00CE133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CE1335">
        <w:rPr>
          <w:rFonts w:ascii="微软雅黑" w:eastAsia="微软雅黑" w:hAnsi="微软雅黑"/>
          <w:color w:val="4D4D4D"/>
          <w:shd w:val="clear" w:color="auto" w:fill="FFFFFF"/>
        </w:rPr>
        <w:t>以二值化后两幅图像重合的像素点个数为准，也就是说我们认为使得两幅图像重合的像素最</w:t>
      </w:r>
      <w:r w:rsidRPr="00CE1335">
        <w:rPr>
          <w:rFonts w:ascii="微软雅黑" w:eastAsia="微软雅黑" w:hAnsi="微软雅黑"/>
          <w:color w:val="4D4D4D"/>
          <w:shd w:val="clear" w:color="auto" w:fill="FFFFFF"/>
        </w:rPr>
        <w:lastRenderedPageBreak/>
        <w:t>多的那组参数就是正确的变换参数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1B1142F5" w14:textId="086D6B15" w:rsidR="00CE1335" w:rsidRDefault="00CE133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EB48DD">
        <w:rPr>
          <w:rFonts w:ascii="微软雅黑" w:eastAsia="微软雅黑" w:hAnsi="微软雅黑" w:hint="eastAsia"/>
          <w:color w:val="4D4D4D"/>
          <w:shd w:val="clear" w:color="auto" w:fill="FFFFFF"/>
        </w:rPr>
        <w:t>配准的相似性测度准则</w:t>
      </w:r>
    </w:p>
    <w:p w14:paraId="17F209F2" w14:textId="07E1D39A" w:rsidR="00EB48DD" w:rsidRDefault="00CE133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EB48DD">
        <w:rPr>
          <w:rFonts w:ascii="微软雅黑" w:eastAsia="微软雅黑" w:hAnsi="微软雅黑" w:hint="eastAsia"/>
          <w:color w:val="4D4D4D"/>
          <w:shd w:val="clear" w:color="auto" w:fill="FFFFFF"/>
        </w:rPr>
        <w:t>空间变换矩阵的寻优方式。</w:t>
      </w:r>
    </w:p>
    <w:p w14:paraId="2AB0DBD2" w14:textId="48946F48" w:rsidR="00CE1335" w:rsidRDefault="00CE1335">
      <w:r w:rsidRPr="00CE1335">
        <w:rPr>
          <w:rFonts w:hint="eastAsia"/>
        </w:rPr>
        <w:t>1.特征提取、2.特征匹配、3.模型参数估计、4.图像变换和灰度插值（重采样）。</w:t>
      </w:r>
    </w:p>
    <w:p w14:paraId="017DF6A0" w14:textId="2F98266E" w:rsidR="00F9631E" w:rsidRDefault="00F9631E">
      <w:r w:rsidRPr="00F9631E">
        <w:rPr>
          <w:rFonts w:hint="eastAsia"/>
        </w:rPr>
        <w:t>两点线段匹配：选取两幅图的两个应该相同的点（一共4个点），得到4个点的坐标，然后用A图的两点线段与B图的两点线段计算出仿射变换的矩阵，再把矩阵应用于整幅图就行了</w:t>
      </w:r>
    </w:p>
    <w:p w14:paraId="10B7FE4D" w14:textId="77777777" w:rsidR="00F9631E" w:rsidRPr="00F9631E" w:rsidRDefault="00F9631E" w:rsidP="00F9631E">
      <w:r w:rsidRPr="00F9631E">
        <w:rPr>
          <w:rFonts w:hint="eastAsia"/>
        </w:rPr>
        <w:t>六参数配准（仿射变换）具体求法:一共是6个参数，坐标轴的变化夹角，旋转夹角，X尺度变化，Y尺度变化，X平移，Y平移。</w:t>
      </w:r>
    </w:p>
    <w:p w14:paraId="7DA3798E" w14:textId="77777777" w:rsidR="00F9631E" w:rsidRPr="00F9631E" w:rsidRDefault="00F9631E" w:rsidP="00F9631E">
      <w:r w:rsidRPr="00F9631E">
        <w:rPr>
          <w:rFonts w:hint="eastAsia"/>
        </w:rPr>
        <w:t>进行一系列运算过后，可以变成一个线性代数式（具体怎么变换的不用管，比较复杂）</w:t>
      </w:r>
    </w:p>
    <w:p w14:paraId="037B3586" w14:textId="77777777" w:rsidR="00F9631E" w:rsidRPr="00F9631E" w:rsidRDefault="00F9631E" w:rsidP="00F9631E">
      <w:r w:rsidRPr="00F9631E">
        <w:rPr>
          <w:rFonts w:hint="eastAsia"/>
        </w:rPr>
        <w:t>u = Ax + By + C</w:t>
      </w:r>
    </w:p>
    <w:p w14:paraId="28C10FC0" w14:textId="77777777" w:rsidR="00F9631E" w:rsidRPr="00F9631E" w:rsidRDefault="00F9631E" w:rsidP="00F9631E">
      <w:r w:rsidRPr="00F9631E">
        <w:rPr>
          <w:rFonts w:hint="eastAsia"/>
        </w:rPr>
        <w:t>v = Dx + Ey + F</w:t>
      </w:r>
    </w:p>
    <w:p w14:paraId="118609D3" w14:textId="77777777" w:rsidR="00F9631E" w:rsidRPr="00F9631E" w:rsidRDefault="00F9631E" w:rsidP="00F9631E">
      <w:r w:rsidRPr="00F9631E">
        <w:rPr>
          <w:rFonts w:hint="eastAsia"/>
        </w:rPr>
        <w:t>其中，U,V是目标图的横纵坐标，X,Y是原图横纵坐标.也就是说</w:t>
      </w:r>
    </w:p>
    <w:p w14:paraId="5E33ABA8" w14:textId="77777777" w:rsidR="00F9631E" w:rsidRPr="00F9631E" w:rsidRDefault="00F9631E" w:rsidP="00F9631E">
      <w:r w:rsidRPr="00F9631E">
        <w:rPr>
          <w:rFonts w:hint="eastAsia"/>
        </w:rPr>
        <w:t>[u v 1]'=[ A B C;D E F;0 0 1]*[x y z]'</w:t>
      </w:r>
    </w:p>
    <w:p w14:paraId="7F4D3B39" w14:textId="77777777" w:rsidR="00F9631E" w:rsidRPr="00F9631E" w:rsidRDefault="00F9631E" w:rsidP="00F9631E">
      <w:r w:rsidRPr="00F9631E">
        <w:rPr>
          <w:rFonts w:hint="eastAsia"/>
        </w:rPr>
        <w:t>具体A-F六个参数的计算可以通过SIFT在两张图中找到足够的尺度不变特征点，然后对这些特征点进行匹配。匹配后就能得到很多特征点对。然后建立</w:t>
      </w:r>
    </w:p>
    <w:p w14:paraId="50E5E8D3" w14:textId="77777777" w:rsidR="00F9631E" w:rsidRPr="00F9631E" w:rsidRDefault="00F9631E" w:rsidP="00F9631E">
      <w:r w:rsidRPr="00F9631E">
        <w:rPr>
          <w:rFonts w:hint="eastAsia"/>
        </w:rPr>
        <w:t>u = Ax + By + C</w:t>
      </w:r>
    </w:p>
    <w:p w14:paraId="1F21CEE1" w14:textId="77777777" w:rsidR="00F9631E" w:rsidRPr="00F9631E" w:rsidRDefault="00F9631E" w:rsidP="00F9631E">
      <w:r w:rsidRPr="00F9631E">
        <w:rPr>
          <w:rFonts w:hint="eastAsia"/>
        </w:rPr>
        <w:t>v = Dx + Ey + F</w:t>
      </w:r>
    </w:p>
    <w:p w14:paraId="7B071FD3" w14:textId="77777777" w:rsidR="00F9631E" w:rsidRDefault="00F9631E"/>
    <w:p w14:paraId="48E49DB8" w14:textId="77777777" w:rsidR="00CE1335" w:rsidRDefault="00CE1335"/>
    <w:p w14:paraId="76460E19" w14:textId="77777777" w:rsidR="00EB48DD" w:rsidRDefault="006B099D">
      <w:r>
        <w:t>(7)给出基于全局的</w:t>
      </w:r>
      <w:bookmarkStart w:id="0" w:name="_Hlk21533028"/>
      <w:r>
        <w:t>仿射变换</w:t>
      </w:r>
      <w:bookmarkEnd w:id="0"/>
      <w:r>
        <w:t>实现图像的拼接算法的完整描述。</w:t>
      </w:r>
    </w:p>
    <w:p w14:paraId="25EEEA63" w14:textId="77777777" w:rsidR="00282D54" w:rsidRPr="00282D54" w:rsidRDefault="006B099D" w:rsidP="00282D54">
      <w:r>
        <w:t xml:space="preserve"> </w:t>
      </w:r>
      <w:r w:rsidR="00282D54" w:rsidRPr="00282D54">
        <w:rPr>
          <w:rFonts w:hint="eastAsia"/>
        </w:rPr>
        <w:t>根据查询图像和模板图像的特征描述子索引得出仿射变换矩阵</w:t>
      </w:r>
    </w:p>
    <w:p w14:paraId="59A2AD15" w14:textId="5723D9B7" w:rsidR="00282D54" w:rsidRPr="00282D54" w:rsidRDefault="00282D54" w:rsidP="00282D54">
      <w:r w:rsidRPr="00282D54">
        <w:rPr>
          <w:rFonts w:hint="eastAsia"/>
        </w:rPr>
        <w:t xml:space="preserve"> 获取左边图像到右边图像的投影映射关系</w:t>
      </w:r>
    </w:p>
    <w:p w14:paraId="50D6E5A8" w14:textId="36C92D23" w:rsidR="00282D54" w:rsidRPr="00282D54" w:rsidRDefault="00282D54" w:rsidP="00282D54">
      <w:r w:rsidRPr="00282D54">
        <w:rPr>
          <w:rFonts w:hint="eastAsia"/>
        </w:rPr>
        <w:t>透视变换将左图像放在相应的位置</w:t>
      </w:r>
    </w:p>
    <w:p w14:paraId="5F352E81" w14:textId="02C4D4B2" w:rsidR="00282D54" w:rsidRPr="00282D54" w:rsidRDefault="00282D54" w:rsidP="00282D54">
      <w:r w:rsidRPr="00282D54">
        <w:rPr>
          <w:rFonts w:hint="eastAsia"/>
        </w:rPr>
        <w:t>将有图像拷贝到特定位置完成拼接</w:t>
      </w:r>
    </w:p>
    <w:p w14:paraId="04DB910C" w14:textId="3B744349" w:rsidR="006B099D" w:rsidRPr="00282D54" w:rsidRDefault="006B099D"/>
    <w:p w14:paraId="3721D67D" w14:textId="7897D954" w:rsidR="006B099D" w:rsidRDefault="006B099D">
      <w:r>
        <w:t>(8)实验结果与感想。</w:t>
      </w:r>
    </w:p>
    <w:p w14:paraId="74795C48" w14:textId="13BE9FBB" w:rsidR="00EB48DD" w:rsidRDefault="003E549D"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55412D59" wp14:editId="68F82C0B">
            <wp:extent cx="5273040" cy="37033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1D43" w14:textId="713167EF" w:rsidR="00EB48DD" w:rsidRPr="006B099D" w:rsidRDefault="00EB48DD">
      <w:r>
        <w:rPr>
          <w:rFonts w:hint="eastAsia"/>
        </w:rPr>
        <w:t>虽然可以实现图像拼接，但是算法太低级了，运行时间很长，拼接效果并不是那么理想。等到进一步学习之后，再用其他方法试试。</w:t>
      </w:r>
    </w:p>
    <w:sectPr w:rsidR="00EB48DD" w:rsidRPr="006B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1163"/>
    <w:multiLevelType w:val="multilevel"/>
    <w:tmpl w:val="47D8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F7CD1"/>
    <w:multiLevelType w:val="multilevel"/>
    <w:tmpl w:val="7D64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97"/>
    <w:rsid w:val="000C277C"/>
    <w:rsid w:val="000D2F97"/>
    <w:rsid w:val="00282D54"/>
    <w:rsid w:val="003E549D"/>
    <w:rsid w:val="00580B1D"/>
    <w:rsid w:val="00670F4D"/>
    <w:rsid w:val="006B099D"/>
    <w:rsid w:val="00742BA5"/>
    <w:rsid w:val="00B533F4"/>
    <w:rsid w:val="00CE1335"/>
    <w:rsid w:val="00D94E07"/>
    <w:rsid w:val="00EB48DD"/>
    <w:rsid w:val="00F9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DF60"/>
  <w15:chartTrackingRefBased/>
  <w15:docId w15:val="{2E54B9C1-1375-4B74-9787-01BDEDB9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D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6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5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保恒 潘</dc:creator>
  <cp:keywords/>
  <dc:description/>
  <cp:lastModifiedBy>保恒 潘</cp:lastModifiedBy>
  <cp:revision>7</cp:revision>
  <dcterms:created xsi:type="dcterms:W3CDTF">2019-10-08T06:53:00Z</dcterms:created>
  <dcterms:modified xsi:type="dcterms:W3CDTF">2019-10-09T14:30:00Z</dcterms:modified>
</cp:coreProperties>
</file>