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886B" w14:textId="7679DEAA" w:rsidR="005C08CE" w:rsidRDefault="008C50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B13C6B" wp14:editId="489E79E6">
                <wp:simplePos x="0" y="0"/>
                <wp:positionH relativeFrom="margin">
                  <wp:posOffset>304800</wp:posOffset>
                </wp:positionH>
                <wp:positionV relativeFrom="paragraph">
                  <wp:posOffset>0</wp:posOffset>
                </wp:positionV>
                <wp:extent cx="5006340" cy="495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34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F8B46" w14:textId="54A2DB02" w:rsidR="0000492D" w:rsidRPr="00047723" w:rsidRDefault="008C50DB" w:rsidP="0000492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College Graduates’ Salary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13C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pt;margin-top:0;width:394.2pt;height:3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" filled="f" stroked="f">
                <v:textbox>
                  <w:txbxContent>
                    <w:p w14:paraId="3E3F8B46" w14:textId="54A2DB02" w:rsidR="0000492D" w:rsidRPr="00047723" w:rsidRDefault="008C50DB" w:rsidP="0000492D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College Graduates’ Salary Analysis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391">
        <w:rPr>
          <w:noProof/>
        </w:rPr>
        <w:drawing>
          <wp:anchor distT="0" distB="0" distL="114300" distR="114300" simplePos="0" relativeHeight="251658240" behindDoc="0" locked="0" layoutInCell="1" allowOverlap="1" wp14:anchorId="3A5F8AA5" wp14:editId="70CE31D6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882640" cy="3916045"/>
            <wp:effectExtent l="0" t="0" r="3810" b="8255"/>
            <wp:wrapSquare wrapText="bothSides"/>
            <wp:docPr id="1" name="Picture 1" descr="A group of people sitting on the grass in front of a build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sitting on the grass in front of a build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9440AC" w14:textId="7242AAA3" w:rsidR="00025391" w:rsidRDefault="00025391" w:rsidP="00025391"/>
    <w:p w14:paraId="0299350A" w14:textId="100C7057" w:rsidR="00025391" w:rsidRPr="0096686F" w:rsidRDefault="008C50DB" w:rsidP="00025391">
      <w:pPr>
        <w:rPr>
          <w:rFonts w:ascii="Times New Roman" w:hAnsi="Times New Roman" w:cs="Times New Roman"/>
          <w:sz w:val="28"/>
          <w:szCs w:val="28"/>
        </w:rPr>
      </w:pPr>
      <w:r w:rsidRPr="0096686F">
        <w:rPr>
          <w:rFonts w:ascii="Times New Roman" w:hAnsi="Times New Roman" w:cs="Times New Roman"/>
          <w:sz w:val="28"/>
          <w:szCs w:val="28"/>
        </w:rPr>
        <w:t xml:space="preserve">Every year, senior year students in high school need to make choices before they graduate: where to </w:t>
      </w:r>
      <w:r w:rsidR="002E3D2F" w:rsidRPr="0096686F">
        <w:rPr>
          <w:rFonts w:ascii="Times New Roman" w:hAnsi="Times New Roman" w:cs="Times New Roman"/>
          <w:sz w:val="28"/>
          <w:szCs w:val="28"/>
        </w:rPr>
        <w:t xml:space="preserve">attend </w:t>
      </w:r>
      <w:r w:rsidRPr="0096686F">
        <w:rPr>
          <w:rFonts w:ascii="Times New Roman" w:hAnsi="Times New Roman" w:cs="Times New Roman"/>
          <w:sz w:val="28"/>
          <w:szCs w:val="28"/>
        </w:rPr>
        <w:t>college</w:t>
      </w:r>
      <w:r w:rsidR="00087E50">
        <w:rPr>
          <w:rFonts w:ascii="Times New Roman" w:hAnsi="Times New Roman" w:cs="Times New Roman"/>
          <w:sz w:val="28"/>
          <w:szCs w:val="28"/>
        </w:rPr>
        <w:t>s</w:t>
      </w:r>
      <w:r w:rsidRPr="0096686F">
        <w:rPr>
          <w:rFonts w:ascii="Times New Roman" w:hAnsi="Times New Roman" w:cs="Times New Roman"/>
          <w:sz w:val="28"/>
          <w:szCs w:val="28"/>
        </w:rPr>
        <w:t>, what type of school</w:t>
      </w:r>
      <w:r w:rsidR="00087E50">
        <w:rPr>
          <w:rFonts w:ascii="Times New Roman" w:hAnsi="Times New Roman" w:cs="Times New Roman"/>
          <w:sz w:val="28"/>
          <w:szCs w:val="28"/>
        </w:rPr>
        <w:t>s</w:t>
      </w:r>
      <w:r w:rsidRPr="0096686F">
        <w:rPr>
          <w:rFonts w:ascii="Times New Roman" w:hAnsi="Times New Roman" w:cs="Times New Roman"/>
          <w:sz w:val="28"/>
          <w:szCs w:val="28"/>
        </w:rPr>
        <w:t xml:space="preserve"> to go</w:t>
      </w:r>
      <w:r w:rsidR="008E4C3F" w:rsidRPr="0096686F">
        <w:rPr>
          <w:rFonts w:ascii="Times New Roman" w:hAnsi="Times New Roman" w:cs="Times New Roman"/>
          <w:sz w:val="28"/>
          <w:szCs w:val="28"/>
        </w:rPr>
        <w:t xml:space="preserve"> to</w:t>
      </w:r>
      <w:r w:rsidRPr="0096686F">
        <w:rPr>
          <w:rFonts w:ascii="Times New Roman" w:hAnsi="Times New Roman" w:cs="Times New Roman"/>
          <w:sz w:val="28"/>
          <w:szCs w:val="28"/>
        </w:rPr>
        <w:t>, and what major</w:t>
      </w:r>
      <w:r w:rsidR="00087E50">
        <w:rPr>
          <w:rFonts w:ascii="Times New Roman" w:hAnsi="Times New Roman" w:cs="Times New Roman"/>
          <w:sz w:val="28"/>
          <w:szCs w:val="28"/>
        </w:rPr>
        <w:t>s</w:t>
      </w:r>
      <w:r w:rsidRPr="0096686F">
        <w:rPr>
          <w:rFonts w:ascii="Times New Roman" w:hAnsi="Times New Roman" w:cs="Times New Roman"/>
          <w:sz w:val="28"/>
          <w:szCs w:val="28"/>
        </w:rPr>
        <w:t xml:space="preserve"> to study in college</w:t>
      </w:r>
      <w:r w:rsidR="00087E50">
        <w:rPr>
          <w:rFonts w:ascii="Times New Roman" w:hAnsi="Times New Roman" w:cs="Times New Roman"/>
          <w:sz w:val="28"/>
          <w:szCs w:val="28"/>
        </w:rPr>
        <w:t>s</w:t>
      </w:r>
      <w:r w:rsidRPr="0096686F">
        <w:rPr>
          <w:rFonts w:ascii="Times New Roman" w:hAnsi="Times New Roman" w:cs="Times New Roman"/>
          <w:sz w:val="28"/>
          <w:szCs w:val="28"/>
        </w:rPr>
        <w:t>.</w:t>
      </w:r>
      <w:r w:rsidR="007574BE" w:rsidRPr="0096686F">
        <w:rPr>
          <w:rFonts w:ascii="Times New Roman" w:hAnsi="Times New Roman" w:cs="Times New Roman"/>
          <w:sz w:val="28"/>
          <w:szCs w:val="28"/>
        </w:rPr>
        <w:t xml:space="preserve"> </w:t>
      </w:r>
      <w:r w:rsidR="000F3715" w:rsidRPr="0096686F">
        <w:rPr>
          <w:rFonts w:ascii="Times New Roman" w:hAnsi="Times New Roman" w:cs="Times New Roman"/>
          <w:sz w:val="28"/>
          <w:szCs w:val="28"/>
        </w:rPr>
        <w:t xml:space="preserve">By analyzing college graduates’ salary data, we found that the locations of colleges, majors to study and types of colleges </w:t>
      </w:r>
      <w:r w:rsidR="00ED7AC3" w:rsidRPr="0096686F">
        <w:rPr>
          <w:rFonts w:ascii="Times New Roman" w:hAnsi="Times New Roman" w:cs="Times New Roman"/>
          <w:sz w:val="28"/>
          <w:szCs w:val="28"/>
        </w:rPr>
        <w:t>do</w:t>
      </w:r>
      <w:r w:rsidR="00B653C9" w:rsidRPr="0096686F">
        <w:rPr>
          <w:rFonts w:ascii="Times New Roman" w:hAnsi="Times New Roman" w:cs="Times New Roman"/>
          <w:sz w:val="28"/>
          <w:szCs w:val="28"/>
        </w:rPr>
        <w:t xml:space="preserve"> impact the </w:t>
      </w:r>
      <w:r w:rsidR="000F3715" w:rsidRPr="0096686F">
        <w:rPr>
          <w:rFonts w:ascii="Times New Roman" w:hAnsi="Times New Roman" w:cs="Times New Roman"/>
          <w:sz w:val="28"/>
          <w:szCs w:val="28"/>
        </w:rPr>
        <w:t>college graduates’</w:t>
      </w:r>
      <w:r w:rsidR="00ED7AC3" w:rsidRPr="0096686F">
        <w:rPr>
          <w:rFonts w:ascii="Times New Roman" w:hAnsi="Times New Roman" w:cs="Times New Roman"/>
          <w:sz w:val="28"/>
          <w:szCs w:val="28"/>
        </w:rPr>
        <w:t xml:space="preserve"> starting salaries and mid-career salaries down the road.</w:t>
      </w:r>
      <w:r w:rsidR="00B653C9" w:rsidRPr="009668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25C839" w14:textId="0A2DB625" w:rsidR="00F30CEA" w:rsidRPr="0096686F" w:rsidRDefault="00F30CEA" w:rsidP="00025391">
      <w:pPr>
        <w:rPr>
          <w:rFonts w:ascii="Times New Roman" w:hAnsi="Times New Roman" w:cs="Times New Roman"/>
          <w:sz w:val="28"/>
          <w:szCs w:val="28"/>
        </w:rPr>
      </w:pPr>
    </w:p>
    <w:p w14:paraId="16B172A6" w14:textId="6764B6CD" w:rsidR="00BF7A81" w:rsidRPr="0096686F" w:rsidRDefault="00BF7A81" w:rsidP="00BF7A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686F">
        <w:rPr>
          <w:rFonts w:ascii="Times New Roman" w:hAnsi="Times New Roman" w:cs="Times New Roman"/>
          <w:sz w:val="28"/>
          <w:szCs w:val="28"/>
        </w:rPr>
        <w:t>Data</w:t>
      </w:r>
      <w:r w:rsidR="00013AC8" w:rsidRPr="0096686F">
        <w:rPr>
          <w:rFonts w:ascii="Times New Roman" w:hAnsi="Times New Roman" w:cs="Times New Roman"/>
          <w:sz w:val="28"/>
          <w:szCs w:val="28"/>
        </w:rPr>
        <w:t>sets</w:t>
      </w:r>
    </w:p>
    <w:p w14:paraId="536DB8F3" w14:textId="30B78A81" w:rsidR="00BF7A81" w:rsidRPr="00954EEC" w:rsidRDefault="00030197" w:rsidP="001E1D7B">
      <w:pPr>
        <w:ind w:left="720"/>
        <w:rPr>
          <w:rFonts w:ascii="Times New Roman" w:hAnsi="Times New Roman" w:cs="Times New Roman"/>
          <w:sz w:val="28"/>
          <w:szCs w:val="28"/>
        </w:rPr>
      </w:pPr>
      <w:r w:rsidRPr="00954EEC">
        <w:rPr>
          <w:rFonts w:ascii="Times New Roman" w:hAnsi="Times New Roman" w:cs="Times New Roman"/>
          <w:sz w:val="28"/>
          <w:szCs w:val="28"/>
        </w:rPr>
        <w:t>We have three datasets</w:t>
      </w:r>
      <w:r w:rsidR="00013AC8" w:rsidRPr="00954EEC">
        <w:rPr>
          <w:rFonts w:ascii="Times New Roman" w:hAnsi="Times New Roman" w:cs="Times New Roman"/>
          <w:sz w:val="28"/>
          <w:szCs w:val="28"/>
        </w:rPr>
        <w:t xml:space="preserve"> </w:t>
      </w:r>
      <w:r w:rsidR="00C072A6" w:rsidRPr="00954EEC">
        <w:rPr>
          <w:rFonts w:ascii="Times New Roman" w:hAnsi="Times New Roman" w:cs="Times New Roman"/>
          <w:sz w:val="28"/>
          <w:szCs w:val="28"/>
        </w:rPr>
        <w:t>downloaded from Kaggle.com</w:t>
      </w:r>
      <w:r w:rsidR="006444A0" w:rsidRPr="00954EEC">
        <w:rPr>
          <w:rFonts w:ascii="Times New Roman" w:hAnsi="Times New Roman" w:cs="Times New Roman"/>
          <w:sz w:val="28"/>
          <w:szCs w:val="28"/>
        </w:rPr>
        <w:t>.</w:t>
      </w:r>
      <w:r w:rsidR="00C072A6" w:rsidRPr="00954E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555C69" w14:textId="0CDA7090" w:rsidR="006444A0" w:rsidRPr="00954EEC" w:rsidRDefault="00954EEC" w:rsidP="001E1D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54EEC">
        <w:rPr>
          <w:rFonts w:ascii="Times New Roman" w:hAnsi="Times New Roman" w:cs="Times New Roman"/>
          <w:sz w:val="28"/>
          <w:szCs w:val="28"/>
        </w:rPr>
        <w:t>i</w:t>
      </w:r>
      <w:r w:rsidR="00DF5623" w:rsidRPr="00954EEC">
        <w:rPr>
          <w:rFonts w:ascii="Times New Roman" w:hAnsi="Times New Roman" w:cs="Times New Roman"/>
          <w:sz w:val="28"/>
          <w:szCs w:val="28"/>
        </w:rPr>
        <w:t xml:space="preserve">). </w:t>
      </w:r>
      <w:r w:rsidR="006444A0" w:rsidRPr="00954EEC">
        <w:rPr>
          <w:rFonts w:ascii="Times New Roman" w:hAnsi="Times New Roman" w:cs="Times New Roman"/>
          <w:sz w:val="28"/>
          <w:szCs w:val="28"/>
        </w:rPr>
        <w:t>Salaries for College by Type (Salaries-by-college-type.csv):</w:t>
      </w:r>
    </w:p>
    <w:p w14:paraId="2DC71385" w14:textId="6FD56F62" w:rsidR="006444A0" w:rsidRPr="00DF5623" w:rsidRDefault="00954EEC" w:rsidP="001E1D7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44A0" w:rsidRPr="00DF5623">
        <w:rPr>
          <w:rFonts w:ascii="Times New Roman" w:hAnsi="Times New Roman" w:cs="Times New Roman"/>
          <w:sz w:val="28"/>
          <w:szCs w:val="28"/>
        </w:rPr>
        <w:t>Each row contains School Name, School Type, Starting Median Salary, Mid-</w:t>
      </w:r>
      <w:r w:rsidR="00F45232">
        <w:rPr>
          <w:rFonts w:ascii="Times New Roman" w:hAnsi="Times New Roman" w:cs="Times New Roman"/>
          <w:sz w:val="28"/>
          <w:szCs w:val="28"/>
        </w:rPr>
        <w:t xml:space="preserve">   </w:t>
      </w:r>
      <w:r w:rsidR="006444A0" w:rsidRPr="00DF5623">
        <w:rPr>
          <w:rFonts w:ascii="Times New Roman" w:hAnsi="Times New Roman" w:cs="Times New Roman"/>
          <w:sz w:val="28"/>
          <w:szCs w:val="28"/>
        </w:rPr>
        <w:t>Career Median Salary, Mid-Career 10</w:t>
      </w:r>
      <w:r w:rsidR="006444A0" w:rsidRPr="00DF562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444A0" w:rsidRPr="00DF5623">
        <w:rPr>
          <w:rFonts w:ascii="Times New Roman" w:hAnsi="Times New Roman" w:cs="Times New Roman"/>
          <w:sz w:val="28"/>
          <w:szCs w:val="28"/>
        </w:rPr>
        <w:t xml:space="preserve"> Percentile Salary, Mid-Career 25</w:t>
      </w:r>
      <w:r w:rsidR="006444A0" w:rsidRPr="00DF562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444A0" w:rsidRPr="00DF5623">
        <w:rPr>
          <w:rFonts w:ascii="Times New Roman" w:hAnsi="Times New Roman" w:cs="Times New Roman"/>
          <w:sz w:val="28"/>
          <w:szCs w:val="28"/>
        </w:rPr>
        <w:t xml:space="preserve"> Percentile Salary, Mid-Career 75</w:t>
      </w:r>
      <w:r w:rsidR="006444A0" w:rsidRPr="00DF562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444A0" w:rsidRPr="00DF5623">
        <w:rPr>
          <w:rFonts w:ascii="Times New Roman" w:hAnsi="Times New Roman" w:cs="Times New Roman"/>
          <w:sz w:val="28"/>
          <w:szCs w:val="28"/>
        </w:rPr>
        <w:t xml:space="preserve"> Percentile Salary, and Mid-Career 90</w:t>
      </w:r>
      <w:r w:rsidR="006444A0" w:rsidRPr="00DF562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444A0" w:rsidRPr="00DF5623">
        <w:rPr>
          <w:rFonts w:ascii="Times New Roman" w:hAnsi="Times New Roman" w:cs="Times New Roman"/>
          <w:sz w:val="28"/>
          <w:szCs w:val="28"/>
        </w:rPr>
        <w:t xml:space="preserve"> Percentile Salary.</w:t>
      </w:r>
    </w:p>
    <w:p w14:paraId="0B4B2721" w14:textId="77777777" w:rsidR="001A2C96" w:rsidRDefault="00954EEC" w:rsidP="001E1D7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45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4493F5" w14:textId="20A8EAF9" w:rsidR="006444A0" w:rsidRPr="00954EEC" w:rsidRDefault="00954EEC" w:rsidP="001E1D7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ii). </w:t>
      </w:r>
      <w:r w:rsidR="006444A0" w:rsidRPr="00954EEC">
        <w:rPr>
          <w:rFonts w:ascii="Times New Roman" w:hAnsi="Times New Roman" w:cs="Times New Roman"/>
          <w:sz w:val="28"/>
          <w:szCs w:val="28"/>
        </w:rPr>
        <w:t>Salary Increase by Major (Degrees-that-pay-back.csv)</w:t>
      </w:r>
    </w:p>
    <w:p w14:paraId="66ECF225" w14:textId="68C66C55" w:rsidR="006444A0" w:rsidRPr="00954EEC" w:rsidRDefault="00F45232" w:rsidP="001E1D7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44A0" w:rsidRPr="00954EEC">
        <w:rPr>
          <w:rFonts w:ascii="Times New Roman" w:hAnsi="Times New Roman" w:cs="Times New Roman"/>
          <w:sz w:val="28"/>
          <w:szCs w:val="28"/>
        </w:rPr>
        <w:t>Each row contains Undergraduate Major, Starting Median Salary, Mid-Career Median Salary, Percent change from Starting to Mid-Career Salary, Mid-Career 10</w:t>
      </w:r>
      <w:r w:rsidR="006444A0" w:rsidRPr="00954EE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444A0" w:rsidRPr="00954EEC">
        <w:rPr>
          <w:rFonts w:ascii="Times New Roman" w:hAnsi="Times New Roman" w:cs="Times New Roman"/>
          <w:sz w:val="28"/>
          <w:szCs w:val="28"/>
        </w:rPr>
        <w:t xml:space="preserve"> Percentile Salary, Mid-Career 25</w:t>
      </w:r>
      <w:r w:rsidR="006444A0" w:rsidRPr="00954EE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444A0" w:rsidRPr="00954EEC">
        <w:rPr>
          <w:rFonts w:ascii="Times New Roman" w:hAnsi="Times New Roman" w:cs="Times New Roman"/>
          <w:sz w:val="28"/>
          <w:szCs w:val="28"/>
        </w:rPr>
        <w:t xml:space="preserve"> Percentile Salary, Mid-Career 75</w:t>
      </w:r>
      <w:r w:rsidR="006444A0" w:rsidRPr="00954EE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444A0" w:rsidRPr="00954EEC">
        <w:rPr>
          <w:rFonts w:ascii="Times New Roman" w:hAnsi="Times New Roman" w:cs="Times New Roman"/>
          <w:sz w:val="28"/>
          <w:szCs w:val="28"/>
        </w:rPr>
        <w:t xml:space="preserve"> Percentile Salary, and Mid-Career 90</w:t>
      </w:r>
      <w:r w:rsidR="006444A0" w:rsidRPr="00954EE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6444A0" w:rsidRPr="00954EEC">
        <w:rPr>
          <w:rFonts w:ascii="Times New Roman" w:hAnsi="Times New Roman" w:cs="Times New Roman"/>
          <w:sz w:val="28"/>
          <w:szCs w:val="28"/>
        </w:rPr>
        <w:t xml:space="preserve"> Percentile Salary.</w:t>
      </w:r>
    </w:p>
    <w:p w14:paraId="2B1274F9" w14:textId="2D36A21A" w:rsidR="006444A0" w:rsidRPr="00F45232" w:rsidRDefault="00933871" w:rsidP="001E1D7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iii). </w:t>
      </w:r>
      <w:r w:rsidR="006444A0" w:rsidRPr="00F45232">
        <w:rPr>
          <w:rFonts w:ascii="Times New Roman" w:hAnsi="Times New Roman" w:cs="Times New Roman"/>
          <w:sz w:val="28"/>
          <w:szCs w:val="28"/>
        </w:rPr>
        <w:t>Salaries for Colleges by Region (Salaries-by-region.csv)</w:t>
      </w:r>
    </w:p>
    <w:p w14:paraId="5F61568F" w14:textId="284F3700" w:rsidR="008F234F" w:rsidRDefault="006444A0" w:rsidP="001E1D7B">
      <w:pPr>
        <w:ind w:left="720"/>
        <w:rPr>
          <w:rFonts w:ascii="Times New Roman" w:hAnsi="Times New Roman" w:cs="Times New Roman"/>
          <w:sz w:val="28"/>
          <w:szCs w:val="28"/>
        </w:rPr>
      </w:pPr>
      <w:r w:rsidRPr="00933871">
        <w:rPr>
          <w:rFonts w:ascii="Times New Roman" w:hAnsi="Times New Roman" w:cs="Times New Roman"/>
          <w:sz w:val="28"/>
          <w:szCs w:val="28"/>
        </w:rPr>
        <w:t>Each row contains School Name, Region, Starting Median Salary, Mid-Career Median Salary, Mid-Career 10</w:t>
      </w:r>
      <w:r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33871">
        <w:rPr>
          <w:rFonts w:ascii="Times New Roman" w:hAnsi="Times New Roman" w:cs="Times New Roman"/>
          <w:sz w:val="28"/>
          <w:szCs w:val="28"/>
        </w:rPr>
        <w:t xml:space="preserve"> Percentile Salary, Mid-Career 25</w:t>
      </w:r>
      <w:r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33871">
        <w:rPr>
          <w:rFonts w:ascii="Times New Roman" w:hAnsi="Times New Roman" w:cs="Times New Roman"/>
          <w:sz w:val="28"/>
          <w:szCs w:val="28"/>
        </w:rPr>
        <w:t xml:space="preserve"> Percentile Salary, Mid-Career 75</w:t>
      </w:r>
      <w:r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33871">
        <w:rPr>
          <w:rFonts w:ascii="Times New Roman" w:hAnsi="Times New Roman" w:cs="Times New Roman"/>
          <w:sz w:val="28"/>
          <w:szCs w:val="28"/>
        </w:rPr>
        <w:t xml:space="preserve"> Percentile Salary, and Mid-Career 90</w:t>
      </w:r>
      <w:r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33871">
        <w:rPr>
          <w:rFonts w:ascii="Times New Roman" w:hAnsi="Times New Roman" w:cs="Times New Roman"/>
          <w:sz w:val="28"/>
          <w:szCs w:val="28"/>
        </w:rPr>
        <w:t xml:space="preserve"> Percentile Salary.</w:t>
      </w:r>
    </w:p>
    <w:p w14:paraId="01FDB1ED" w14:textId="77777777" w:rsidR="001E1D7B" w:rsidRDefault="001E1D7B" w:rsidP="001E1D7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BCE53B2" w14:textId="7C9F8A0A" w:rsidR="0058199E" w:rsidRDefault="00D14BA0" w:rsidP="00D14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r w:rsidR="007E5576">
        <w:rPr>
          <w:rFonts w:ascii="Times New Roman" w:hAnsi="Times New Roman" w:cs="Times New Roman"/>
          <w:sz w:val="28"/>
          <w:szCs w:val="28"/>
        </w:rPr>
        <w:t>Wrangling</w:t>
      </w:r>
    </w:p>
    <w:p w14:paraId="2D7CB75A" w14:textId="39C998BF" w:rsidR="007E5576" w:rsidRDefault="00FC034A" w:rsidP="0054125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salary columns in</w:t>
      </w:r>
      <w:r w:rsidR="00D048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three datasets are strings with </w:t>
      </w:r>
      <w:r w:rsidR="00002DF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$</w:t>
      </w:r>
      <w:r w:rsidR="00002DF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at the beginning, and</w:t>
      </w:r>
      <w:r w:rsidR="00002DFC">
        <w:rPr>
          <w:rFonts w:ascii="Times New Roman" w:hAnsi="Times New Roman" w:cs="Times New Roman"/>
          <w:sz w:val="28"/>
          <w:szCs w:val="28"/>
        </w:rPr>
        <w:t xml:space="preserve"> the ‘,’ between di</w:t>
      </w:r>
      <w:r w:rsidR="00A03EB8">
        <w:rPr>
          <w:rFonts w:ascii="Times New Roman" w:hAnsi="Times New Roman" w:cs="Times New Roman"/>
          <w:sz w:val="28"/>
          <w:szCs w:val="28"/>
        </w:rPr>
        <w:t>gits.</w:t>
      </w:r>
      <w:r w:rsidR="00C562AE">
        <w:rPr>
          <w:rFonts w:ascii="Times New Roman" w:hAnsi="Times New Roman" w:cs="Times New Roman"/>
          <w:sz w:val="28"/>
          <w:szCs w:val="28"/>
        </w:rPr>
        <w:t xml:space="preserve"> We </w:t>
      </w:r>
      <w:r w:rsidR="00D04877">
        <w:rPr>
          <w:rFonts w:ascii="Times New Roman" w:hAnsi="Times New Roman" w:cs="Times New Roman"/>
          <w:sz w:val="28"/>
          <w:szCs w:val="28"/>
        </w:rPr>
        <w:t xml:space="preserve">first </w:t>
      </w:r>
      <w:r w:rsidR="0041207D">
        <w:rPr>
          <w:rFonts w:ascii="Times New Roman" w:hAnsi="Times New Roman" w:cs="Times New Roman"/>
          <w:sz w:val="28"/>
          <w:szCs w:val="28"/>
        </w:rPr>
        <w:t>replace all the ‘$’ and ‘,’ with empty space</w:t>
      </w:r>
      <w:r w:rsidR="00F44D03">
        <w:rPr>
          <w:rFonts w:ascii="Times New Roman" w:hAnsi="Times New Roman" w:cs="Times New Roman"/>
          <w:sz w:val="28"/>
          <w:szCs w:val="28"/>
        </w:rPr>
        <w:t>s</w:t>
      </w:r>
      <w:r w:rsidR="0041207D">
        <w:rPr>
          <w:rFonts w:ascii="Times New Roman" w:hAnsi="Times New Roman" w:cs="Times New Roman"/>
          <w:sz w:val="28"/>
          <w:szCs w:val="28"/>
        </w:rPr>
        <w:t xml:space="preserve"> and then change the data type from string to numeric. </w:t>
      </w:r>
      <w:r w:rsidR="00AE7FFB">
        <w:rPr>
          <w:rFonts w:ascii="Times New Roman" w:hAnsi="Times New Roman" w:cs="Times New Roman"/>
          <w:sz w:val="28"/>
          <w:szCs w:val="28"/>
        </w:rPr>
        <w:t xml:space="preserve">In the </w:t>
      </w:r>
      <w:r w:rsidR="00BC7712" w:rsidRPr="00954EEC">
        <w:rPr>
          <w:rFonts w:ascii="Times New Roman" w:hAnsi="Times New Roman" w:cs="Times New Roman"/>
          <w:sz w:val="28"/>
          <w:szCs w:val="28"/>
        </w:rPr>
        <w:t>Salaries-by-college-type</w:t>
      </w:r>
      <w:r w:rsidR="00BC7712">
        <w:rPr>
          <w:rFonts w:ascii="Times New Roman" w:hAnsi="Times New Roman" w:cs="Times New Roman"/>
          <w:sz w:val="28"/>
          <w:szCs w:val="28"/>
        </w:rPr>
        <w:t xml:space="preserve"> </w:t>
      </w:r>
      <w:r w:rsidR="00D0593B">
        <w:rPr>
          <w:rFonts w:ascii="Times New Roman" w:hAnsi="Times New Roman" w:cs="Times New Roman"/>
          <w:sz w:val="28"/>
          <w:szCs w:val="28"/>
        </w:rPr>
        <w:t xml:space="preserve">dataset, we </w:t>
      </w:r>
      <w:r w:rsidR="00266B9E">
        <w:rPr>
          <w:rFonts w:ascii="Times New Roman" w:hAnsi="Times New Roman" w:cs="Times New Roman"/>
          <w:sz w:val="28"/>
          <w:szCs w:val="28"/>
        </w:rPr>
        <w:t xml:space="preserve">found </w:t>
      </w:r>
      <w:r w:rsidR="00AE7FFB">
        <w:rPr>
          <w:rFonts w:ascii="Times New Roman" w:hAnsi="Times New Roman" w:cs="Times New Roman"/>
          <w:sz w:val="28"/>
          <w:szCs w:val="28"/>
        </w:rPr>
        <w:t xml:space="preserve">that there are 38 null values in both </w:t>
      </w:r>
      <w:r w:rsidR="00D0593B" w:rsidRPr="00933871">
        <w:rPr>
          <w:rFonts w:ascii="Times New Roman" w:hAnsi="Times New Roman" w:cs="Times New Roman"/>
          <w:sz w:val="28"/>
          <w:szCs w:val="28"/>
        </w:rPr>
        <w:t>Mid-Career 10</w:t>
      </w:r>
      <w:r w:rsidR="00D0593B"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D0593B" w:rsidRPr="00933871">
        <w:rPr>
          <w:rFonts w:ascii="Times New Roman" w:hAnsi="Times New Roman" w:cs="Times New Roman"/>
          <w:sz w:val="28"/>
          <w:szCs w:val="28"/>
        </w:rPr>
        <w:t xml:space="preserve"> Percentile</w:t>
      </w:r>
      <w:r w:rsidR="00D0593B">
        <w:rPr>
          <w:rFonts w:ascii="Times New Roman" w:hAnsi="Times New Roman" w:cs="Times New Roman"/>
          <w:sz w:val="28"/>
          <w:szCs w:val="28"/>
        </w:rPr>
        <w:t xml:space="preserve"> Salary and </w:t>
      </w:r>
      <w:r w:rsidR="00D0593B" w:rsidRPr="00933871">
        <w:rPr>
          <w:rFonts w:ascii="Times New Roman" w:hAnsi="Times New Roman" w:cs="Times New Roman"/>
          <w:sz w:val="28"/>
          <w:szCs w:val="28"/>
        </w:rPr>
        <w:t>Mid-Career 90</w:t>
      </w:r>
      <w:r w:rsidR="00D0593B"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D0593B" w:rsidRPr="00933871">
        <w:rPr>
          <w:rFonts w:ascii="Times New Roman" w:hAnsi="Times New Roman" w:cs="Times New Roman"/>
          <w:sz w:val="28"/>
          <w:szCs w:val="28"/>
        </w:rPr>
        <w:t xml:space="preserve"> Percentile Salary</w:t>
      </w:r>
      <w:r w:rsidR="00BE2D5D">
        <w:rPr>
          <w:rFonts w:ascii="Times New Roman" w:hAnsi="Times New Roman" w:cs="Times New Roman"/>
          <w:sz w:val="28"/>
          <w:szCs w:val="28"/>
        </w:rPr>
        <w:t xml:space="preserve"> columns. </w:t>
      </w:r>
      <w:r w:rsidR="007D7F8A">
        <w:rPr>
          <w:rFonts w:ascii="Times New Roman" w:hAnsi="Times New Roman" w:cs="Times New Roman"/>
          <w:sz w:val="28"/>
          <w:szCs w:val="28"/>
        </w:rPr>
        <w:t xml:space="preserve">We also </w:t>
      </w:r>
      <w:r w:rsidR="00676D00">
        <w:rPr>
          <w:rFonts w:ascii="Times New Roman" w:hAnsi="Times New Roman" w:cs="Times New Roman"/>
          <w:sz w:val="28"/>
          <w:szCs w:val="28"/>
        </w:rPr>
        <w:t>noticed</w:t>
      </w:r>
      <w:r w:rsidR="007D7F8A">
        <w:rPr>
          <w:rFonts w:ascii="Times New Roman" w:hAnsi="Times New Roman" w:cs="Times New Roman"/>
          <w:sz w:val="28"/>
          <w:szCs w:val="28"/>
        </w:rPr>
        <w:t xml:space="preserve"> that the null values in the </w:t>
      </w:r>
      <w:r w:rsidR="007D7F8A" w:rsidRPr="00933871">
        <w:rPr>
          <w:rFonts w:ascii="Times New Roman" w:hAnsi="Times New Roman" w:cs="Times New Roman"/>
          <w:sz w:val="28"/>
          <w:szCs w:val="28"/>
        </w:rPr>
        <w:t>Mid-Career 10</w:t>
      </w:r>
      <w:r w:rsidR="007D7F8A"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7D7F8A" w:rsidRPr="00933871">
        <w:rPr>
          <w:rFonts w:ascii="Times New Roman" w:hAnsi="Times New Roman" w:cs="Times New Roman"/>
          <w:sz w:val="28"/>
          <w:szCs w:val="28"/>
        </w:rPr>
        <w:t xml:space="preserve"> Percentile</w:t>
      </w:r>
      <w:r w:rsidR="007D7F8A">
        <w:rPr>
          <w:rFonts w:ascii="Times New Roman" w:hAnsi="Times New Roman" w:cs="Times New Roman"/>
          <w:sz w:val="28"/>
          <w:szCs w:val="28"/>
        </w:rPr>
        <w:t xml:space="preserve"> Salary column </w:t>
      </w:r>
      <w:r w:rsidR="006D1289">
        <w:rPr>
          <w:rFonts w:ascii="Times New Roman" w:hAnsi="Times New Roman" w:cs="Times New Roman"/>
          <w:sz w:val="28"/>
          <w:szCs w:val="28"/>
        </w:rPr>
        <w:t xml:space="preserve">and </w:t>
      </w:r>
      <w:r w:rsidR="007D7F8A">
        <w:rPr>
          <w:rFonts w:ascii="Times New Roman" w:hAnsi="Times New Roman" w:cs="Times New Roman"/>
          <w:sz w:val="28"/>
          <w:szCs w:val="28"/>
        </w:rPr>
        <w:t xml:space="preserve">the </w:t>
      </w:r>
      <w:r w:rsidR="00541252" w:rsidRPr="00933871">
        <w:rPr>
          <w:rFonts w:ascii="Times New Roman" w:hAnsi="Times New Roman" w:cs="Times New Roman"/>
          <w:sz w:val="28"/>
          <w:szCs w:val="28"/>
        </w:rPr>
        <w:t>Mid-Career 90</w:t>
      </w:r>
      <w:r w:rsidR="00541252"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541252" w:rsidRPr="00933871">
        <w:rPr>
          <w:rFonts w:ascii="Times New Roman" w:hAnsi="Times New Roman" w:cs="Times New Roman"/>
          <w:sz w:val="28"/>
          <w:szCs w:val="28"/>
        </w:rPr>
        <w:t xml:space="preserve"> Percentile Salary</w:t>
      </w:r>
      <w:r w:rsidR="00541252">
        <w:rPr>
          <w:rFonts w:ascii="Times New Roman" w:hAnsi="Times New Roman" w:cs="Times New Roman"/>
          <w:sz w:val="28"/>
          <w:szCs w:val="28"/>
        </w:rPr>
        <w:t xml:space="preserve"> column always occur in the same row. </w:t>
      </w:r>
      <w:r w:rsidR="00761299">
        <w:rPr>
          <w:rFonts w:ascii="Times New Roman" w:hAnsi="Times New Roman" w:cs="Times New Roman"/>
          <w:sz w:val="28"/>
          <w:szCs w:val="28"/>
        </w:rPr>
        <w:t>Since the percentage of null values in these two columns is 14</w:t>
      </w:r>
      <w:r w:rsidR="0049101F">
        <w:rPr>
          <w:rFonts w:ascii="Times New Roman" w:hAnsi="Times New Roman" w:cs="Times New Roman"/>
          <w:sz w:val="28"/>
          <w:szCs w:val="28"/>
        </w:rPr>
        <w:t xml:space="preserve">% and </w:t>
      </w:r>
      <w:r w:rsidR="00217BEE" w:rsidRPr="00933871">
        <w:rPr>
          <w:rFonts w:ascii="Times New Roman" w:hAnsi="Times New Roman" w:cs="Times New Roman"/>
          <w:sz w:val="28"/>
          <w:szCs w:val="28"/>
        </w:rPr>
        <w:t>10</w:t>
      </w:r>
      <w:r w:rsidR="00217BEE"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17BEE" w:rsidRPr="00933871">
        <w:rPr>
          <w:rFonts w:ascii="Times New Roman" w:hAnsi="Times New Roman" w:cs="Times New Roman"/>
          <w:sz w:val="28"/>
          <w:szCs w:val="28"/>
        </w:rPr>
        <w:t xml:space="preserve"> Percentile</w:t>
      </w:r>
      <w:r w:rsidR="00217BEE">
        <w:rPr>
          <w:rFonts w:ascii="Times New Roman" w:hAnsi="Times New Roman" w:cs="Times New Roman"/>
          <w:sz w:val="28"/>
          <w:szCs w:val="28"/>
        </w:rPr>
        <w:t xml:space="preserve"> Salary and </w:t>
      </w:r>
      <w:r w:rsidR="00217BEE" w:rsidRPr="00933871">
        <w:rPr>
          <w:rFonts w:ascii="Times New Roman" w:hAnsi="Times New Roman" w:cs="Times New Roman"/>
          <w:sz w:val="28"/>
          <w:szCs w:val="28"/>
        </w:rPr>
        <w:t>90</w:t>
      </w:r>
      <w:r w:rsidR="00217BEE"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17BEE" w:rsidRPr="00933871">
        <w:rPr>
          <w:rFonts w:ascii="Times New Roman" w:hAnsi="Times New Roman" w:cs="Times New Roman"/>
          <w:sz w:val="28"/>
          <w:szCs w:val="28"/>
        </w:rPr>
        <w:t xml:space="preserve"> Percentile Salary</w:t>
      </w:r>
      <w:r w:rsidR="00217BEE">
        <w:rPr>
          <w:rFonts w:ascii="Times New Roman" w:hAnsi="Times New Roman" w:cs="Times New Roman"/>
          <w:sz w:val="28"/>
          <w:szCs w:val="28"/>
        </w:rPr>
        <w:t xml:space="preserve"> do not represent the majorit</w:t>
      </w:r>
      <w:r w:rsidR="00BE6B13">
        <w:rPr>
          <w:rFonts w:ascii="Times New Roman" w:hAnsi="Times New Roman" w:cs="Times New Roman"/>
          <w:sz w:val="28"/>
          <w:szCs w:val="28"/>
        </w:rPr>
        <w:t>ies</w:t>
      </w:r>
      <w:r w:rsidR="0041649A">
        <w:rPr>
          <w:rFonts w:ascii="Times New Roman" w:hAnsi="Times New Roman" w:cs="Times New Roman"/>
          <w:sz w:val="28"/>
          <w:szCs w:val="28"/>
        </w:rPr>
        <w:t>, so we decide</w:t>
      </w:r>
      <w:r w:rsidR="00BE6B13">
        <w:rPr>
          <w:rFonts w:ascii="Times New Roman" w:hAnsi="Times New Roman" w:cs="Times New Roman"/>
          <w:sz w:val="28"/>
          <w:szCs w:val="28"/>
        </w:rPr>
        <w:t>d</w:t>
      </w:r>
      <w:r w:rsidR="0041649A">
        <w:rPr>
          <w:rFonts w:ascii="Times New Roman" w:hAnsi="Times New Roman" w:cs="Times New Roman"/>
          <w:sz w:val="28"/>
          <w:szCs w:val="28"/>
        </w:rPr>
        <w:t xml:space="preserve"> to remove these two columns from the </w:t>
      </w:r>
      <w:r w:rsidR="008F4A18">
        <w:rPr>
          <w:rFonts w:ascii="Times New Roman" w:hAnsi="Times New Roman" w:cs="Times New Roman"/>
          <w:sz w:val="28"/>
          <w:szCs w:val="28"/>
        </w:rPr>
        <w:t xml:space="preserve">dataset. </w:t>
      </w:r>
      <w:r w:rsidR="00C979BE">
        <w:rPr>
          <w:rFonts w:ascii="Times New Roman" w:hAnsi="Times New Roman" w:cs="Times New Roman"/>
          <w:sz w:val="28"/>
          <w:szCs w:val="28"/>
        </w:rPr>
        <w:t xml:space="preserve">Very similar to the </w:t>
      </w:r>
      <w:r w:rsidR="0036581D" w:rsidRPr="00954EEC">
        <w:rPr>
          <w:rFonts w:ascii="Times New Roman" w:hAnsi="Times New Roman" w:cs="Times New Roman"/>
          <w:sz w:val="28"/>
          <w:szCs w:val="28"/>
        </w:rPr>
        <w:t>Salaries-by-college-type</w:t>
      </w:r>
      <w:r w:rsidR="0036581D">
        <w:rPr>
          <w:rFonts w:ascii="Times New Roman" w:hAnsi="Times New Roman" w:cs="Times New Roman"/>
          <w:sz w:val="28"/>
          <w:szCs w:val="28"/>
        </w:rPr>
        <w:t xml:space="preserve"> dataset, the </w:t>
      </w:r>
      <w:r w:rsidR="0036581D" w:rsidRPr="00F45232">
        <w:rPr>
          <w:rFonts w:ascii="Times New Roman" w:hAnsi="Times New Roman" w:cs="Times New Roman"/>
          <w:sz w:val="28"/>
          <w:szCs w:val="28"/>
        </w:rPr>
        <w:t>Salaries-by-region</w:t>
      </w:r>
      <w:r w:rsidR="0036581D">
        <w:rPr>
          <w:rFonts w:ascii="Times New Roman" w:hAnsi="Times New Roman" w:cs="Times New Roman"/>
          <w:sz w:val="28"/>
          <w:szCs w:val="28"/>
        </w:rPr>
        <w:t xml:space="preserve"> dataset </w:t>
      </w:r>
      <w:r w:rsidR="004F3960">
        <w:rPr>
          <w:rFonts w:ascii="Times New Roman" w:hAnsi="Times New Roman" w:cs="Times New Roman"/>
          <w:sz w:val="28"/>
          <w:szCs w:val="28"/>
        </w:rPr>
        <w:t xml:space="preserve">has 47 null values </w:t>
      </w:r>
      <w:r w:rsidR="006509C6">
        <w:rPr>
          <w:rFonts w:ascii="Times New Roman" w:hAnsi="Times New Roman" w:cs="Times New Roman"/>
          <w:sz w:val="28"/>
          <w:szCs w:val="28"/>
        </w:rPr>
        <w:t xml:space="preserve">(15%) </w:t>
      </w:r>
      <w:r w:rsidR="000331AE">
        <w:rPr>
          <w:rFonts w:ascii="Times New Roman" w:hAnsi="Times New Roman" w:cs="Times New Roman"/>
          <w:sz w:val="28"/>
          <w:szCs w:val="28"/>
        </w:rPr>
        <w:t xml:space="preserve">in both </w:t>
      </w:r>
      <w:r w:rsidR="000331AE" w:rsidRPr="00933871">
        <w:rPr>
          <w:rFonts w:ascii="Times New Roman" w:hAnsi="Times New Roman" w:cs="Times New Roman"/>
          <w:sz w:val="28"/>
          <w:szCs w:val="28"/>
        </w:rPr>
        <w:t>Mid-Career 10</w:t>
      </w:r>
      <w:r w:rsidR="000331AE"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0331AE" w:rsidRPr="00933871">
        <w:rPr>
          <w:rFonts w:ascii="Times New Roman" w:hAnsi="Times New Roman" w:cs="Times New Roman"/>
          <w:sz w:val="28"/>
          <w:szCs w:val="28"/>
        </w:rPr>
        <w:t xml:space="preserve"> Percentile</w:t>
      </w:r>
      <w:r w:rsidR="000331AE">
        <w:rPr>
          <w:rFonts w:ascii="Times New Roman" w:hAnsi="Times New Roman" w:cs="Times New Roman"/>
          <w:sz w:val="28"/>
          <w:szCs w:val="28"/>
        </w:rPr>
        <w:t xml:space="preserve"> Salary and </w:t>
      </w:r>
      <w:r w:rsidR="000331AE" w:rsidRPr="00933871">
        <w:rPr>
          <w:rFonts w:ascii="Times New Roman" w:hAnsi="Times New Roman" w:cs="Times New Roman"/>
          <w:sz w:val="28"/>
          <w:szCs w:val="28"/>
        </w:rPr>
        <w:t>Mid-Career 90</w:t>
      </w:r>
      <w:r w:rsidR="000331AE" w:rsidRPr="0093387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0331AE" w:rsidRPr="00933871">
        <w:rPr>
          <w:rFonts w:ascii="Times New Roman" w:hAnsi="Times New Roman" w:cs="Times New Roman"/>
          <w:sz w:val="28"/>
          <w:szCs w:val="28"/>
        </w:rPr>
        <w:t xml:space="preserve"> Percentile Salary</w:t>
      </w:r>
      <w:r w:rsidR="000331AE">
        <w:rPr>
          <w:rFonts w:ascii="Times New Roman" w:hAnsi="Times New Roman" w:cs="Times New Roman"/>
          <w:sz w:val="28"/>
          <w:szCs w:val="28"/>
        </w:rPr>
        <w:t xml:space="preserve"> columns</w:t>
      </w:r>
      <w:r w:rsidR="006509C6">
        <w:rPr>
          <w:rFonts w:ascii="Times New Roman" w:hAnsi="Times New Roman" w:cs="Times New Roman"/>
          <w:sz w:val="28"/>
          <w:szCs w:val="28"/>
        </w:rPr>
        <w:t xml:space="preserve">, and null values in these two columns always occur at the same row. We </w:t>
      </w:r>
      <w:r w:rsidR="0072562A">
        <w:rPr>
          <w:rFonts w:ascii="Times New Roman" w:hAnsi="Times New Roman" w:cs="Times New Roman"/>
          <w:sz w:val="28"/>
          <w:szCs w:val="28"/>
        </w:rPr>
        <w:t xml:space="preserve">removed these two columns from the </w:t>
      </w:r>
      <w:r w:rsidR="0072562A" w:rsidRPr="00954EEC">
        <w:rPr>
          <w:rFonts w:ascii="Times New Roman" w:hAnsi="Times New Roman" w:cs="Times New Roman"/>
          <w:sz w:val="28"/>
          <w:szCs w:val="28"/>
        </w:rPr>
        <w:t>Salaries-by-college-type</w:t>
      </w:r>
      <w:r w:rsidR="0072562A">
        <w:rPr>
          <w:rFonts w:ascii="Times New Roman" w:hAnsi="Times New Roman" w:cs="Times New Roman"/>
          <w:sz w:val="28"/>
          <w:szCs w:val="28"/>
        </w:rPr>
        <w:t xml:space="preserve"> dataset</w:t>
      </w:r>
      <w:r w:rsidR="00F32B02">
        <w:rPr>
          <w:rFonts w:ascii="Times New Roman" w:hAnsi="Times New Roman" w:cs="Times New Roman"/>
          <w:sz w:val="28"/>
          <w:szCs w:val="28"/>
        </w:rPr>
        <w:t xml:space="preserve"> too.</w:t>
      </w:r>
    </w:p>
    <w:p w14:paraId="64685667" w14:textId="11C79559" w:rsidR="007B37BA" w:rsidRDefault="007B37BA" w:rsidP="005412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B92856" w14:textId="47B4DDB0" w:rsidR="007B37BA" w:rsidRDefault="00BE3132" w:rsidP="00BE3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3D79F5">
        <w:rPr>
          <w:rFonts w:ascii="Times New Roman" w:hAnsi="Times New Roman" w:cs="Times New Roman"/>
          <w:sz w:val="28"/>
          <w:szCs w:val="28"/>
        </w:rPr>
        <w:t xml:space="preserve">xploratory </w:t>
      </w:r>
      <w:r>
        <w:rPr>
          <w:rFonts w:ascii="Times New Roman" w:hAnsi="Times New Roman" w:cs="Times New Roman"/>
          <w:sz w:val="28"/>
          <w:szCs w:val="28"/>
        </w:rPr>
        <w:t>D</w:t>
      </w:r>
      <w:r w:rsidR="003D79F5">
        <w:rPr>
          <w:rFonts w:ascii="Times New Roman" w:hAnsi="Times New Roman" w:cs="Times New Roman"/>
          <w:sz w:val="28"/>
          <w:szCs w:val="28"/>
        </w:rPr>
        <w:t xml:space="preserve">ata </w:t>
      </w:r>
      <w:r>
        <w:rPr>
          <w:rFonts w:ascii="Times New Roman" w:hAnsi="Times New Roman" w:cs="Times New Roman"/>
          <w:sz w:val="28"/>
          <w:szCs w:val="28"/>
        </w:rPr>
        <w:t>A</w:t>
      </w:r>
      <w:r w:rsidR="003D79F5">
        <w:rPr>
          <w:rFonts w:ascii="Times New Roman" w:hAnsi="Times New Roman" w:cs="Times New Roman"/>
          <w:sz w:val="28"/>
          <w:szCs w:val="28"/>
        </w:rPr>
        <w:t>nalysis</w:t>
      </w:r>
      <w:r w:rsidR="002C4008">
        <w:rPr>
          <w:rFonts w:ascii="Times New Roman" w:hAnsi="Times New Roman" w:cs="Times New Roman"/>
          <w:sz w:val="28"/>
          <w:szCs w:val="28"/>
        </w:rPr>
        <w:t xml:space="preserve"> and Initial Findings</w:t>
      </w:r>
    </w:p>
    <w:p w14:paraId="00A9767E" w14:textId="179ADAAA" w:rsidR="002576D3" w:rsidRDefault="00651B47" w:rsidP="00A317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initial finding from Salary Increased by Major is the following:</w:t>
      </w:r>
    </w:p>
    <w:p w14:paraId="155F751C" w14:textId="77F7817D" w:rsidR="001E52C5" w:rsidRPr="001E52C5" w:rsidRDefault="001E52C5" w:rsidP="001E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52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Graduates with major Spanish have lowest Starting Median Salary </w:t>
      </w:r>
      <w:r w:rsidR="00175FF6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Pr="001E52C5">
        <w:rPr>
          <w:rFonts w:ascii="Times New Roman" w:eastAsia="Times New Roman" w:hAnsi="Times New Roman" w:cs="Times New Roman"/>
          <w:color w:val="000000"/>
          <w:sz w:val="24"/>
          <w:szCs w:val="24"/>
        </w:rPr>
        <w:t>34</w:t>
      </w:r>
      <w:r w:rsidR="00175FF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1E52C5">
        <w:rPr>
          <w:rFonts w:ascii="Times New Roman" w:eastAsia="Times New Roman" w:hAnsi="Times New Roman" w:cs="Times New Roman"/>
          <w:color w:val="000000"/>
          <w:sz w:val="24"/>
          <w:szCs w:val="24"/>
        </w:rPr>
        <w:t>000</w:t>
      </w:r>
    </w:p>
    <w:p w14:paraId="0A1C6DFF" w14:textId="3301DF8B" w:rsidR="001E52C5" w:rsidRPr="001E52C5" w:rsidRDefault="001E52C5" w:rsidP="001E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52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Graduates with major Physician Assistant have highest Starting Median Salary </w:t>
      </w:r>
      <w:r w:rsidR="00175FF6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Pr="001E52C5">
        <w:rPr>
          <w:rFonts w:ascii="Times New Roman" w:eastAsia="Times New Roman" w:hAnsi="Times New Roman" w:cs="Times New Roman"/>
          <w:color w:val="000000"/>
          <w:sz w:val="24"/>
          <w:szCs w:val="24"/>
        </w:rPr>
        <w:t>74</w:t>
      </w:r>
      <w:r w:rsidR="00175FF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1E52C5">
        <w:rPr>
          <w:rFonts w:ascii="Times New Roman" w:eastAsia="Times New Roman" w:hAnsi="Times New Roman" w:cs="Times New Roman"/>
          <w:color w:val="000000"/>
          <w:sz w:val="24"/>
          <w:szCs w:val="24"/>
        </w:rPr>
        <w:t>300</w:t>
      </w:r>
    </w:p>
    <w:p w14:paraId="5CBD9C48" w14:textId="77777777" w:rsidR="00C86923" w:rsidRDefault="001E52C5" w:rsidP="001E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52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Graduates with major Physician Assistant have lowest percent change from Starting to </w:t>
      </w:r>
    </w:p>
    <w:p w14:paraId="7FB4734D" w14:textId="43382A5A" w:rsidR="001E52C5" w:rsidRPr="001E52C5" w:rsidRDefault="001E52C5" w:rsidP="001E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52C5">
        <w:rPr>
          <w:rFonts w:ascii="Times New Roman" w:eastAsia="Times New Roman" w:hAnsi="Times New Roman" w:cs="Times New Roman"/>
          <w:color w:val="000000"/>
          <w:sz w:val="24"/>
          <w:szCs w:val="24"/>
        </w:rPr>
        <w:t>Mid-Career Salary 23.4%</w:t>
      </w:r>
    </w:p>
    <w:p w14:paraId="48B83C7F" w14:textId="77777777" w:rsidR="001E52C5" w:rsidRPr="001E52C5" w:rsidRDefault="001E52C5" w:rsidP="001E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52C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Graduates with major Math or Philosophy have highest percent change from Starting to Mid-Career Salary 103.5%</w:t>
      </w:r>
    </w:p>
    <w:p w14:paraId="4F2306A5" w14:textId="77777777" w:rsidR="00175FF6" w:rsidRDefault="001E52C5" w:rsidP="001E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52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Graduates with major Education or Religion have lowest mid-career median salary </w:t>
      </w:r>
    </w:p>
    <w:p w14:paraId="5EF5A0C9" w14:textId="0DC2B4BF" w:rsidR="001E52C5" w:rsidRPr="001E52C5" w:rsidRDefault="00175FF6" w:rsidP="001E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="001E52C5" w:rsidRPr="001E52C5">
        <w:rPr>
          <w:rFonts w:ascii="Times New Roman" w:eastAsia="Times New Roman" w:hAnsi="Times New Roman" w:cs="Times New Roman"/>
          <w:color w:val="000000"/>
          <w:sz w:val="24"/>
          <w:szCs w:val="24"/>
        </w:rPr>
        <w:t>52</w:t>
      </w:r>
      <w:r w:rsidR="00C55EA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E52C5" w:rsidRPr="001E52C5">
        <w:rPr>
          <w:rFonts w:ascii="Times New Roman" w:eastAsia="Times New Roman" w:hAnsi="Times New Roman" w:cs="Times New Roman"/>
          <w:color w:val="000000"/>
          <w:sz w:val="24"/>
          <w:szCs w:val="24"/>
        </w:rPr>
        <w:t>000</w:t>
      </w:r>
    </w:p>
    <w:p w14:paraId="1C58C13B" w14:textId="77777777" w:rsidR="00175FF6" w:rsidRDefault="001E52C5" w:rsidP="001E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52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Graduates with major Chemical Engineering have highest mid-career median salary </w:t>
      </w:r>
    </w:p>
    <w:p w14:paraId="10263842" w14:textId="752B61ED" w:rsidR="001E52C5" w:rsidRDefault="00175FF6" w:rsidP="001E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="001E52C5" w:rsidRPr="001E52C5">
        <w:rPr>
          <w:rFonts w:ascii="Times New Roman" w:eastAsia="Times New Roman" w:hAnsi="Times New Roman" w:cs="Times New Roman"/>
          <w:color w:val="000000"/>
          <w:sz w:val="24"/>
          <w:szCs w:val="24"/>
        </w:rPr>
        <w:t>107</w:t>
      </w:r>
      <w:r w:rsidR="00C55EA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E52C5" w:rsidRPr="001E52C5">
        <w:rPr>
          <w:rFonts w:ascii="Times New Roman" w:eastAsia="Times New Roman" w:hAnsi="Times New Roman" w:cs="Times New Roman"/>
          <w:color w:val="000000"/>
          <w:sz w:val="24"/>
          <w:szCs w:val="24"/>
        </w:rPr>
        <w:t>000</w:t>
      </w:r>
    </w:p>
    <w:p w14:paraId="2523B802" w14:textId="35CEE4A7" w:rsidR="00C80FA3" w:rsidRDefault="00C80FA3" w:rsidP="001E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156485" w14:textId="5597A20E" w:rsidR="00C80FA3" w:rsidRDefault="000D51E1" w:rsidP="00A21BC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17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Salaries </w:t>
      </w:r>
      <w:r w:rsidR="00AA2C88" w:rsidRPr="00A317FB">
        <w:rPr>
          <w:rFonts w:ascii="Times New Roman" w:eastAsia="Times New Roman" w:hAnsi="Times New Roman" w:cs="Times New Roman"/>
          <w:color w:val="000000"/>
          <w:sz w:val="28"/>
          <w:szCs w:val="28"/>
        </w:rPr>
        <w:t>for College by Type, we have the following findings:</w:t>
      </w:r>
    </w:p>
    <w:p w14:paraId="3530C595" w14:textId="77777777" w:rsidR="009125CD" w:rsidRDefault="009125CD" w:rsidP="00A21BC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F2AC5B" w14:textId="15C5B242" w:rsidR="00A317FB" w:rsidRPr="000C1A47" w:rsidRDefault="00F62D06" w:rsidP="00A21BC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Graduates from Ivy League schools have the highest mean sta</w:t>
      </w:r>
      <w:r w:rsidR="009125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 median salar</w:t>
      </w:r>
      <w:r w:rsidR="009125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</w:t>
      </w:r>
      <w:r w:rsidR="009F6F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$ </w:t>
      </w:r>
      <w:r w:rsidRPr="000C1A4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60</w:t>
      </w:r>
      <w:r w:rsidR="00E572D5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0C1A4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475</w:t>
      </w:r>
      <w:r w:rsidR="00DB5DC8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0D0B44"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and</w:t>
      </w:r>
      <w:r w:rsidR="00DB5DC8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the</w:t>
      </w:r>
      <w:r w:rsidR="00DB5DC8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highest</w:t>
      </w:r>
      <w:r w:rsidR="00DB5DC8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mid−career</w:t>
      </w:r>
      <w:r w:rsidR="009103C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median</w:t>
      </w:r>
      <w:r w:rsidR="009103C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salary</w:t>
      </w:r>
      <w:r w:rsidR="009103C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$</w:t>
      </w: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120</w:t>
      </w:r>
      <w:r w:rsidR="00C55E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125. Graduates fro</w:t>
      </w:r>
      <w:r w:rsidR="00DB5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0D0B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State</w:t>
      </w:r>
      <w:r w:rsidR="005935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</w:t>
      </w: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chools have the lowest mean starting median salary </w:t>
      </w:r>
      <w:r w:rsidR="009103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$</w:t>
      </w:r>
      <w:r w:rsidR="00585E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C1A4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44</w:t>
      </w:r>
      <w:r w:rsidR="00C55EA0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0C1A47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126</w:t>
      </w:r>
      <w:r w:rsidR="00085543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4473E0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 w:rsidR="004473E0"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nd</w:t>
      </w:r>
      <w:r w:rsidR="005935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the</w:t>
      </w:r>
      <w:r w:rsidR="005935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lowest</w:t>
      </w:r>
      <w:r w:rsidR="005935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mid−career</w:t>
      </w:r>
      <w:r w:rsidR="009F6FD9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median</w:t>
      </w:r>
      <w:r w:rsidR="009F6FD9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salary</w:t>
      </w:r>
      <w:r w:rsidR="00585E8A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$</w:t>
      </w: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78</w:t>
      </w:r>
      <w:r w:rsidR="00C55E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567</w:t>
      </w:r>
    </w:p>
    <w:p w14:paraId="593EB106" w14:textId="489E4C43" w:rsidR="009E2831" w:rsidRDefault="000C1A47" w:rsidP="00A317F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9DFF019" wp14:editId="686E1AE3">
            <wp:simplePos x="0" y="0"/>
            <wp:positionH relativeFrom="column">
              <wp:posOffset>376063</wp:posOffset>
            </wp:positionH>
            <wp:positionV relativeFrom="paragraph">
              <wp:posOffset>334092</wp:posOffset>
            </wp:positionV>
            <wp:extent cx="5943600" cy="2995295"/>
            <wp:effectExtent l="0" t="0" r="0" b="0"/>
            <wp:wrapTopAndBottom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0CAC69" w14:textId="4B0BEFA2" w:rsidR="005A5634" w:rsidRDefault="00105B30" w:rsidP="00105B30">
      <w:pPr>
        <w:tabs>
          <w:tab w:val="left" w:pos="1832"/>
        </w:tabs>
        <w:jc w:val="center"/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DBA2F2B" wp14:editId="59300C11">
            <wp:simplePos x="0" y="0"/>
            <wp:positionH relativeFrom="column">
              <wp:posOffset>796146</wp:posOffset>
            </wp:positionH>
            <wp:positionV relativeFrom="page">
              <wp:posOffset>7093503</wp:posOffset>
            </wp:positionV>
            <wp:extent cx="4674870" cy="2684145"/>
            <wp:effectExtent l="0" t="0" r="0" b="1905"/>
            <wp:wrapTopAndBottom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131A">
        <w:rPr>
          <w:sz w:val="24"/>
          <w:szCs w:val="24"/>
        </w:rPr>
        <w:t xml:space="preserve">The relationship between starting median salaries and mid-career median salaries is shown in </w:t>
      </w:r>
      <w:r>
        <w:rPr>
          <w:sz w:val="24"/>
          <w:szCs w:val="24"/>
        </w:rPr>
        <w:t xml:space="preserve">the </w:t>
      </w:r>
      <w:r w:rsidRPr="00DD131A">
        <w:rPr>
          <w:sz w:val="24"/>
          <w:szCs w:val="24"/>
        </w:rPr>
        <w:t>scatter plot</w:t>
      </w:r>
    </w:p>
    <w:p w14:paraId="370CCCF9" w14:textId="2B41B2BE" w:rsidR="005A5634" w:rsidRDefault="0041575E" w:rsidP="0041575E">
      <w:pPr>
        <w:pStyle w:val="ListParagraph"/>
        <w:numPr>
          <w:ilvl w:val="0"/>
          <w:numId w:val="4"/>
        </w:numPr>
        <w:tabs>
          <w:tab w:val="left" w:pos="183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Our findings from Salaries by Regions are as follows:</w:t>
      </w:r>
    </w:p>
    <w:p w14:paraId="27CF0109" w14:textId="77777777" w:rsidR="00377FE7" w:rsidRDefault="0041575E" w:rsidP="0041575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Graduates from </w:t>
      </w:r>
      <w:r w:rsidR="00AC30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colleges located in California</w:t>
      </w: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have the highest mean sta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</w:t>
      </w:r>
    </w:p>
    <w:p w14:paraId="21153556" w14:textId="6919001D" w:rsidR="00607A66" w:rsidRDefault="0041575E" w:rsidP="00EE73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median salar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</w:t>
      </w:r>
      <w:r w:rsidR="00C15E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$</w:t>
      </w:r>
      <w:r w:rsidR="00C15E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51</w:t>
      </w:r>
      <w:r w:rsidR="00C55E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C15E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032</w:t>
      </w:r>
      <w:r w:rsidR="00843AF9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Graduates from colleges located in </w:t>
      </w:r>
      <w:r w:rsidR="007143E8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 w:rsidR="00843AF9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Northeastern</w:t>
      </w:r>
      <w:r w:rsidR="004E2EA9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E730C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regionhave</w:t>
      </w:r>
      <w:r w:rsidR="008412E4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the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highest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C34CEE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mean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mid−career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median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C1A47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salary</w:t>
      </w:r>
      <w:r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$</w:t>
      </w:r>
      <w:r w:rsidR="00841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91</w:t>
      </w:r>
      <w:r w:rsidR="00C55E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8412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352</w:t>
      </w:r>
      <w:r w:rsidRPr="000C1A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416A65" w:rsidRPr="00EE7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Graduates from </w:t>
      </w:r>
    </w:p>
    <w:p w14:paraId="7259055F" w14:textId="78EB6D16" w:rsidR="0041575E" w:rsidRDefault="00416A65" w:rsidP="00EE73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E7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colleges located in</w:t>
      </w:r>
      <w:r w:rsidR="007143E8" w:rsidRPr="00EE7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07A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Midwest region </w:t>
      </w:r>
      <w:r w:rsidR="0041575E" w:rsidRPr="00EE7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have the lowest mean starting median salary</w:t>
      </w:r>
      <w:r w:rsidR="00192A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="0041575E" w:rsidRPr="00EE7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$ </w:t>
      </w:r>
      <w:r w:rsidR="0041575E" w:rsidRPr="00EE730C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44</w:t>
      </w:r>
      <w:r w:rsidR="00C55EA0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192ACD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225</w:t>
      </w:r>
      <w:r w:rsidR="0041575E" w:rsidRPr="00EE730C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="007C1EB9" w:rsidRPr="00EE730C">
        <w:rPr>
          <w:rStyle w:val="m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 w:rsidR="007C1EB9" w:rsidRPr="00EE730C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nd</w:t>
      </w:r>
      <w:r w:rsidR="0041575E" w:rsidRPr="00EE730C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 lowest </w:t>
      </w:r>
      <w:r w:rsidR="00192ACD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mean </w:t>
      </w:r>
      <w:r w:rsidR="0041575E" w:rsidRPr="00EE730C">
        <w:rPr>
          <w:rStyle w:val="mjxassistivemathml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mid−career median salary $</w:t>
      </w:r>
      <w:r w:rsidR="0041575E" w:rsidRPr="00EE73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78</w:t>
      </w:r>
      <w:r w:rsidR="00C55E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192A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180</w:t>
      </w:r>
    </w:p>
    <w:p w14:paraId="10F70ACB" w14:textId="2D927FF3" w:rsidR="00A35815" w:rsidRDefault="00A35815" w:rsidP="00EE73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2766A74E" wp14:editId="76A69926">
            <wp:simplePos x="0" y="0"/>
            <wp:positionH relativeFrom="column">
              <wp:posOffset>206477</wp:posOffset>
            </wp:positionH>
            <wp:positionV relativeFrom="paragraph">
              <wp:posOffset>324014</wp:posOffset>
            </wp:positionV>
            <wp:extent cx="5943600" cy="2995295"/>
            <wp:effectExtent l="0" t="0" r="0" b="0"/>
            <wp:wrapTopAndBottom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D4F7D5" w14:textId="1256F8C6" w:rsidR="00A35815" w:rsidRDefault="00A35815" w:rsidP="00EE73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AB08D47" w14:textId="02288A0E" w:rsidR="007C1EB9" w:rsidRDefault="007C1EB9" w:rsidP="00EE73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844E378" w14:textId="77777777" w:rsidR="007C1EB9" w:rsidRPr="00EE730C" w:rsidRDefault="007C1EB9" w:rsidP="00EE73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666179" w14:textId="5DDCD9CD" w:rsidR="00203AC6" w:rsidRDefault="00A24C20" w:rsidP="00203AC6">
      <w:pPr>
        <w:tabs>
          <w:tab w:val="left" w:pos="1832"/>
        </w:tabs>
        <w:jc w:val="center"/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9D4C347" wp14:editId="34F0C2BC">
            <wp:simplePos x="0" y="0"/>
            <wp:positionH relativeFrom="margin">
              <wp:posOffset>501015</wp:posOffset>
            </wp:positionH>
            <wp:positionV relativeFrom="page">
              <wp:posOffset>6422390</wp:posOffset>
            </wp:positionV>
            <wp:extent cx="4954905" cy="2772410"/>
            <wp:effectExtent l="0" t="0" r="0" b="0"/>
            <wp:wrapTopAndBottom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AC6" w:rsidRPr="00DD131A">
        <w:rPr>
          <w:sz w:val="24"/>
          <w:szCs w:val="24"/>
        </w:rPr>
        <w:t xml:space="preserve">The relationship between starting median salaries and mid-career median salaries is shown in </w:t>
      </w:r>
      <w:r w:rsidR="00203AC6">
        <w:rPr>
          <w:sz w:val="24"/>
          <w:szCs w:val="24"/>
        </w:rPr>
        <w:t xml:space="preserve">the </w:t>
      </w:r>
      <w:r w:rsidR="00203AC6" w:rsidRPr="00DD131A">
        <w:rPr>
          <w:sz w:val="24"/>
          <w:szCs w:val="24"/>
        </w:rPr>
        <w:t>scatter plot</w:t>
      </w:r>
    </w:p>
    <w:p w14:paraId="1272F90B" w14:textId="3200D660" w:rsidR="0041575E" w:rsidRPr="00897D43" w:rsidRDefault="00897D43" w:rsidP="00897D43">
      <w:pPr>
        <w:pStyle w:val="ListParagraph"/>
        <w:numPr>
          <w:ilvl w:val="0"/>
          <w:numId w:val="1"/>
        </w:numPr>
        <w:tabs>
          <w:tab w:val="left" w:pos="1832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>Preprocessing for Modeling</w:t>
      </w:r>
    </w:p>
    <w:p w14:paraId="652CE8CE" w14:textId="217CCC0C" w:rsidR="00897D43" w:rsidRDefault="00225807" w:rsidP="00897D43">
      <w:pPr>
        <w:pStyle w:val="ListParagraph"/>
        <w:tabs>
          <w:tab w:val="left" w:pos="1832"/>
        </w:tabs>
        <w:rPr>
          <w:sz w:val="28"/>
          <w:szCs w:val="28"/>
        </w:rPr>
      </w:pPr>
      <w:r>
        <w:rPr>
          <w:sz w:val="28"/>
          <w:szCs w:val="28"/>
        </w:rPr>
        <w:t xml:space="preserve">i). </w:t>
      </w:r>
      <w:r w:rsidR="0031460A">
        <w:rPr>
          <w:sz w:val="28"/>
          <w:szCs w:val="28"/>
        </w:rPr>
        <w:t>C</w:t>
      </w:r>
      <w:r w:rsidR="00CF49A9">
        <w:rPr>
          <w:sz w:val="28"/>
          <w:szCs w:val="28"/>
        </w:rPr>
        <w:t xml:space="preserve">ombine </w:t>
      </w:r>
      <w:r w:rsidR="00941D90">
        <w:rPr>
          <w:sz w:val="28"/>
          <w:szCs w:val="28"/>
        </w:rPr>
        <w:t>Salaries for Colleges by Type and Salaries for Colleges by Region based on School Names</w:t>
      </w:r>
    </w:p>
    <w:p w14:paraId="5245E5D8" w14:textId="77777777" w:rsidR="00D21099" w:rsidRDefault="00941D90" w:rsidP="00897D43">
      <w:pPr>
        <w:pStyle w:val="ListParagraph"/>
        <w:tabs>
          <w:tab w:val="left" w:pos="1832"/>
        </w:tabs>
        <w:rPr>
          <w:sz w:val="28"/>
          <w:szCs w:val="28"/>
        </w:rPr>
      </w:pPr>
      <w:r>
        <w:rPr>
          <w:sz w:val="28"/>
          <w:szCs w:val="28"/>
        </w:rPr>
        <w:t xml:space="preserve">ii). </w:t>
      </w:r>
      <w:r w:rsidR="00D21099">
        <w:rPr>
          <w:sz w:val="28"/>
          <w:szCs w:val="28"/>
        </w:rPr>
        <w:t>Split combined data into training set and test set</w:t>
      </w:r>
    </w:p>
    <w:p w14:paraId="07058762" w14:textId="77777777" w:rsidR="00990D65" w:rsidRDefault="0031460A" w:rsidP="00897D43">
      <w:pPr>
        <w:pStyle w:val="ListParagraph"/>
        <w:tabs>
          <w:tab w:val="left" w:pos="1832"/>
        </w:tabs>
        <w:rPr>
          <w:sz w:val="28"/>
          <w:szCs w:val="28"/>
        </w:rPr>
      </w:pPr>
      <w:r>
        <w:rPr>
          <w:sz w:val="28"/>
          <w:szCs w:val="28"/>
        </w:rPr>
        <w:t xml:space="preserve">iii). </w:t>
      </w:r>
      <w:r w:rsidR="00DE6B35">
        <w:rPr>
          <w:sz w:val="28"/>
          <w:szCs w:val="28"/>
        </w:rPr>
        <w:t xml:space="preserve">Change </w:t>
      </w:r>
      <w:r w:rsidR="00287E38">
        <w:rPr>
          <w:sz w:val="28"/>
          <w:szCs w:val="28"/>
        </w:rPr>
        <w:t>categori</w:t>
      </w:r>
      <w:r w:rsidR="006332AF">
        <w:rPr>
          <w:sz w:val="28"/>
          <w:szCs w:val="28"/>
        </w:rPr>
        <w:t>cal columns School Type and Region into dummy variables</w:t>
      </w:r>
    </w:p>
    <w:p w14:paraId="6D3F5AD3" w14:textId="77777777" w:rsidR="00FC340C" w:rsidRDefault="00990D65" w:rsidP="00897D43">
      <w:pPr>
        <w:pStyle w:val="ListParagraph"/>
        <w:tabs>
          <w:tab w:val="left" w:pos="1832"/>
        </w:tabs>
        <w:rPr>
          <w:sz w:val="28"/>
          <w:szCs w:val="28"/>
        </w:rPr>
      </w:pPr>
      <w:r>
        <w:rPr>
          <w:sz w:val="28"/>
          <w:szCs w:val="28"/>
        </w:rPr>
        <w:t xml:space="preserve">iv). Scale </w:t>
      </w:r>
      <w:r w:rsidR="00FC340C">
        <w:rPr>
          <w:sz w:val="28"/>
          <w:szCs w:val="28"/>
        </w:rPr>
        <w:t>data</w:t>
      </w:r>
    </w:p>
    <w:p w14:paraId="4B5FFACE" w14:textId="77777777" w:rsidR="00FC340C" w:rsidRDefault="00FC340C" w:rsidP="00897D43">
      <w:pPr>
        <w:pStyle w:val="ListParagraph"/>
        <w:tabs>
          <w:tab w:val="left" w:pos="1832"/>
        </w:tabs>
        <w:rPr>
          <w:sz w:val="28"/>
          <w:szCs w:val="28"/>
        </w:rPr>
      </w:pPr>
    </w:p>
    <w:p w14:paraId="44170E8B" w14:textId="77777777" w:rsidR="002920D2" w:rsidRPr="002920D2" w:rsidRDefault="002920D2" w:rsidP="00FC340C">
      <w:pPr>
        <w:pStyle w:val="ListParagraph"/>
        <w:numPr>
          <w:ilvl w:val="0"/>
          <w:numId w:val="1"/>
        </w:numPr>
        <w:tabs>
          <w:tab w:val="left" w:pos="1832"/>
        </w:tabs>
        <w:rPr>
          <w:sz w:val="24"/>
          <w:szCs w:val="24"/>
        </w:rPr>
      </w:pPr>
      <w:r>
        <w:rPr>
          <w:sz w:val="28"/>
          <w:szCs w:val="28"/>
        </w:rPr>
        <w:t>Modeling</w:t>
      </w:r>
    </w:p>
    <w:p w14:paraId="56FF7146" w14:textId="40917101" w:rsidR="00941D90" w:rsidRDefault="004F6AD9" w:rsidP="002920D2">
      <w:pPr>
        <w:pStyle w:val="ListParagraph"/>
        <w:tabs>
          <w:tab w:val="left" w:pos="1832"/>
        </w:tabs>
        <w:rPr>
          <w:sz w:val="28"/>
          <w:szCs w:val="28"/>
        </w:rPr>
      </w:pPr>
      <w:r>
        <w:rPr>
          <w:sz w:val="28"/>
          <w:szCs w:val="28"/>
        </w:rPr>
        <w:t>We used</w:t>
      </w:r>
      <w:r w:rsidR="009B58FC">
        <w:rPr>
          <w:sz w:val="28"/>
          <w:szCs w:val="28"/>
        </w:rPr>
        <w:t xml:space="preserve"> </w:t>
      </w:r>
      <w:r w:rsidR="00AC29C6">
        <w:rPr>
          <w:sz w:val="28"/>
          <w:szCs w:val="28"/>
        </w:rPr>
        <w:t>L</w:t>
      </w:r>
      <w:r w:rsidR="009B58FC">
        <w:rPr>
          <w:sz w:val="28"/>
          <w:szCs w:val="28"/>
        </w:rPr>
        <w:t xml:space="preserve">inear </w:t>
      </w:r>
      <w:r w:rsidR="00AC29C6">
        <w:rPr>
          <w:sz w:val="28"/>
          <w:szCs w:val="28"/>
        </w:rPr>
        <w:t>R</w:t>
      </w:r>
      <w:r w:rsidR="009B58FC">
        <w:rPr>
          <w:sz w:val="28"/>
          <w:szCs w:val="28"/>
        </w:rPr>
        <w:t>egression and Random Forest Regression to model our starting median salar</w:t>
      </w:r>
      <w:r w:rsidR="006D3463">
        <w:rPr>
          <w:sz w:val="28"/>
          <w:szCs w:val="28"/>
        </w:rPr>
        <w:t>ies</w:t>
      </w:r>
      <w:r w:rsidR="009B58FC">
        <w:rPr>
          <w:sz w:val="28"/>
          <w:szCs w:val="28"/>
        </w:rPr>
        <w:t xml:space="preserve"> and mid-career median salaries</w:t>
      </w:r>
      <w:r w:rsidR="006D3463">
        <w:rPr>
          <w:sz w:val="28"/>
          <w:szCs w:val="28"/>
        </w:rPr>
        <w:t>.</w:t>
      </w:r>
      <w:r w:rsidR="00AC29C6">
        <w:rPr>
          <w:sz w:val="28"/>
          <w:szCs w:val="28"/>
        </w:rPr>
        <w:t xml:space="preserve"> The metrices</w:t>
      </w:r>
      <w:r w:rsidR="00041AF8">
        <w:rPr>
          <w:sz w:val="28"/>
          <w:szCs w:val="28"/>
        </w:rPr>
        <w:t xml:space="preserve"> </w:t>
      </w:r>
      <w:r w:rsidR="00AC29C6">
        <w:rPr>
          <w:sz w:val="28"/>
          <w:szCs w:val="28"/>
        </w:rPr>
        <w:t>f</w:t>
      </w:r>
      <w:r w:rsidR="00041AF8">
        <w:rPr>
          <w:sz w:val="28"/>
          <w:szCs w:val="28"/>
        </w:rPr>
        <w:t>or</w:t>
      </w:r>
      <w:r w:rsidR="00AC29C6">
        <w:rPr>
          <w:sz w:val="28"/>
          <w:szCs w:val="28"/>
        </w:rPr>
        <w:t xml:space="preserve"> the</w:t>
      </w:r>
      <w:r w:rsidR="00041AF8">
        <w:rPr>
          <w:sz w:val="28"/>
          <w:szCs w:val="28"/>
        </w:rPr>
        <w:t>se two models are the following:</w:t>
      </w:r>
    </w:p>
    <w:p w14:paraId="34110E98" w14:textId="450F6C43" w:rsidR="001A7C3F" w:rsidRDefault="001A7C3F"/>
    <w:tbl>
      <w:tblPr>
        <w:tblStyle w:val="LightShading-Accent1"/>
        <w:tblW w:w="3750" w:type="pct"/>
        <w:tblInd w:w="1173" w:type="dxa"/>
        <w:tblLook w:val="0660" w:firstRow="1" w:lastRow="1" w:firstColumn="0" w:lastColumn="0" w:noHBand="1" w:noVBand="1"/>
      </w:tblPr>
      <w:tblGrid>
        <w:gridCol w:w="2341"/>
        <w:gridCol w:w="2340"/>
        <w:gridCol w:w="2339"/>
      </w:tblGrid>
      <w:tr w:rsidR="00F4485C" w14:paraId="20ED584B" w14:textId="77777777" w:rsidTr="00A30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pct"/>
            <w:noWrap/>
          </w:tcPr>
          <w:p w14:paraId="0D69A647" w14:textId="27FB3576" w:rsidR="00F4485C" w:rsidRDefault="00F4485C"/>
        </w:tc>
        <w:tc>
          <w:tcPr>
            <w:tcW w:w="1667" w:type="pct"/>
          </w:tcPr>
          <w:p w14:paraId="291CA917" w14:textId="52229ECA" w:rsidR="00F4485C" w:rsidRDefault="0047526E">
            <w:r>
              <w:t xml:space="preserve">     </w:t>
            </w:r>
            <w:r w:rsidR="00F4485C">
              <w:t>OLS</w:t>
            </w:r>
          </w:p>
        </w:tc>
        <w:tc>
          <w:tcPr>
            <w:tcW w:w="1666" w:type="pct"/>
          </w:tcPr>
          <w:p w14:paraId="4B8FB324" w14:textId="0A4737EA" w:rsidR="00F4485C" w:rsidRDefault="00F4485C">
            <w:r>
              <w:t>RandomForest</w:t>
            </w:r>
          </w:p>
        </w:tc>
      </w:tr>
      <w:tr w:rsidR="00F4485C" w14:paraId="1EFFB483" w14:textId="77777777" w:rsidTr="00A30A6C">
        <w:tc>
          <w:tcPr>
            <w:tcW w:w="1667" w:type="pct"/>
            <w:noWrap/>
          </w:tcPr>
          <w:p w14:paraId="4C60E6D9" w14:textId="77777777" w:rsidR="00F4485C" w:rsidRDefault="00F4485C"/>
        </w:tc>
        <w:tc>
          <w:tcPr>
            <w:tcW w:w="1667" w:type="pct"/>
          </w:tcPr>
          <w:p w14:paraId="3C84F61D" w14:textId="580E2825" w:rsidR="00F4485C" w:rsidRDefault="00F4485C">
            <w:pPr>
              <w:rPr>
                <w:rStyle w:val="SubtleEmphasis"/>
              </w:rPr>
            </w:pPr>
          </w:p>
        </w:tc>
        <w:tc>
          <w:tcPr>
            <w:tcW w:w="1666" w:type="pct"/>
          </w:tcPr>
          <w:p w14:paraId="53E283DC" w14:textId="77777777" w:rsidR="00F4485C" w:rsidRDefault="00F4485C"/>
        </w:tc>
      </w:tr>
      <w:tr w:rsidR="00F4485C" w14:paraId="3ED9D71F" w14:textId="77777777" w:rsidTr="00A30A6C">
        <w:tc>
          <w:tcPr>
            <w:tcW w:w="1667" w:type="pct"/>
            <w:noWrap/>
          </w:tcPr>
          <w:p w14:paraId="52BCBB9D" w14:textId="6B69A4C7" w:rsidR="00F4485C" w:rsidRDefault="00F4485C">
            <w:r>
              <w:t>R2_score</w:t>
            </w:r>
          </w:p>
        </w:tc>
        <w:tc>
          <w:tcPr>
            <w:tcW w:w="1667" w:type="pct"/>
          </w:tcPr>
          <w:p w14:paraId="2D764E74" w14:textId="69A3DBDA" w:rsidR="00F4485C" w:rsidRDefault="0047526E">
            <w:pPr>
              <w:pStyle w:val="DecimalAligned"/>
            </w:pPr>
            <w:r>
              <w:t>0.81</w:t>
            </w:r>
          </w:p>
        </w:tc>
        <w:tc>
          <w:tcPr>
            <w:tcW w:w="1666" w:type="pct"/>
          </w:tcPr>
          <w:p w14:paraId="2EAC7881" w14:textId="1F50AB90" w:rsidR="00F4485C" w:rsidRDefault="00526EF7">
            <w:pPr>
              <w:pStyle w:val="DecimalAligned"/>
            </w:pPr>
            <w:r>
              <w:t>0.71</w:t>
            </w:r>
          </w:p>
        </w:tc>
      </w:tr>
      <w:tr w:rsidR="00F4485C" w14:paraId="1F343B12" w14:textId="77777777" w:rsidTr="00A30A6C">
        <w:tc>
          <w:tcPr>
            <w:tcW w:w="1667" w:type="pct"/>
            <w:noWrap/>
          </w:tcPr>
          <w:p w14:paraId="2DA02805" w14:textId="293A93ED" w:rsidR="00F4485C" w:rsidRDefault="00F4485C">
            <w:r>
              <w:t>Mean absolute error</w:t>
            </w:r>
          </w:p>
        </w:tc>
        <w:tc>
          <w:tcPr>
            <w:tcW w:w="1667" w:type="pct"/>
          </w:tcPr>
          <w:p w14:paraId="742C12AB" w14:textId="44EA3105" w:rsidR="00F4485C" w:rsidRDefault="00AA4748">
            <w:pPr>
              <w:pStyle w:val="DecimalAligned"/>
            </w:pPr>
            <w:r>
              <w:t>4423</w:t>
            </w:r>
            <w:r w:rsidR="00A4668F">
              <w:t>.</w:t>
            </w:r>
            <w:r>
              <w:t>7</w:t>
            </w:r>
            <w:r w:rsidR="00A4668F">
              <w:t>34</w:t>
            </w:r>
          </w:p>
        </w:tc>
        <w:tc>
          <w:tcPr>
            <w:tcW w:w="1666" w:type="pct"/>
          </w:tcPr>
          <w:p w14:paraId="59D51591" w14:textId="58363A26" w:rsidR="00F4485C" w:rsidRDefault="000A4E86">
            <w:pPr>
              <w:pStyle w:val="DecimalAligned"/>
            </w:pPr>
            <w:r>
              <w:t>5351.23</w:t>
            </w:r>
          </w:p>
        </w:tc>
      </w:tr>
      <w:tr w:rsidR="00F4485C" w14:paraId="332FA7D3" w14:textId="77777777" w:rsidTr="00A30A6C">
        <w:tc>
          <w:tcPr>
            <w:tcW w:w="1667" w:type="pct"/>
            <w:noWrap/>
          </w:tcPr>
          <w:p w14:paraId="31CAF2D6" w14:textId="394308BC" w:rsidR="00F4485C" w:rsidRDefault="00AA4748">
            <w:r>
              <w:t>Mean squared error</w:t>
            </w:r>
          </w:p>
        </w:tc>
        <w:tc>
          <w:tcPr>
            <w:tcW w:w="1667" w:type="pct"/>
          </w:tcPr>
          <w:p w14:paraId="51D2D8A7" w14:textId="3AF5C3B2" w:rsidR="00F4485C" w:rsidRDefault="003A0ECB">
            <w:pPr>
              <w:pStyle w:val="DecimalAligned"/>
            </w:pPr>
            <w:r>
              <w:t>31801440</w:t>
            </w:r>
          </w:p>
        </w:tc>
        <w:tc>
          <w:tcPr>
            <w:tcW w:w="1666" w:type="pct"/>
          </w:tcPr>
          <w:p w14:paraId="20CE6180" w14:textId="469DDC40" w:rsidR="00F4485C" w:rsidRDefault="000A4E86">
            <w:pPr>
              <w:pStyle w:val="DecimalAligned"/>
            </w:pPr>
            <w:r>
              <w:t>48819870</w:t>
            </w:r>
          </w:p>
        </w:tc>
      </w:tr>
      <w:tr w:rsidR="00F4485C" w14:paraId="7A869CD7" w14:textId="77777777" w:rsidTr="00A30A6C">
        <w:tc>
          <w:tcPr>
            <w:tcW w:w="1667" w:type="pct"/>
            <w:noWrap/>
          </w:tcPr>
          <w:p w14:paraId="46461E79" w14:textId="2E2FC050" w:rsidR="00F4485C" w:rsidRDefault="007F2AC0">
            <w:r>
              <w:t>Sqrt of MSE</w:t>
            </w:r>
          </w:p>
        </w:tc>
        <w:tc>
          <w:tcPr>
            <w:tcW w:w="1667" w:type="pct"/>
          </w:tcPr>
          <w:p w14:paraId="0B0BD31D" w14:textId="169300EC" w:rsidR="00F4485C" w:rsidRDefault="006C494A">
            <w:pPr>
              <w:pStyle w:val="DecimalAligned"/>
            </w:pPr>
            <w:r>
              <w:t>5639.276</w:t>
            </w:r>
          </w:p>
        </w:tc>
        <w:tc>
          <w:tcPr>
            <w:tcW w:w="1666" w:type="pct"/>
          </w:tcPr>
          <w:p w14:paraId="5FAEBA21" w14:textId="714026CC" w:rsidR="00F4485C" w:rsidRDefault="00A30A6C">
            <w:pPr>
              <w:pStyle w:val="DecimalAligned"/>
            </w:pPr>
            <w:r>
              <w:t>6987.122</w:t>
            </w:r>
          </w:p>
        </w:tc>
      </w:tr>
      <w:tr w:rsidR="00F4485C" w14:paraId="7720458C" w14:textId="77777777" w:rsidTr="00A30A6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pct"/>
            <w:noWrap/>
          </w:tcPr>
          <w:p w14:paraId="193BD5ED" w14:textId="77777777" w:rsidR="00F4485C" w:rsidRDefault="00F4485C"/>
        </w:tc>
        <w:tc>
          <w:tcPr>
            <w:tcW w:w="1667" w:type="pct"/>
          </w:tcPr>
          <w:p w14:paraId="278A9547" w14:textId="0396D260" w:rsidR="00F4485C" w:rsidRDefault="00F4485C">
            <w:pPr>
              <w:rPr>
                <w:rStyle w:val="SubtleEmphasis"/>
              </w:rPr>
            </w:pPr>
          </w:p>
        </w:tc>
        <w:tc>
          <w:tcPr>
            <w:tcW w:w="1666" w:type="pct"/>
          </w:tcPr>
          <w:p w14:paraId="0A8D96C5" w14:textId="77777777" w:rsidR="00F4485C" w:rsidRDefault="00F4485C"/>
        </w:tc>
      </w:tr>
    </w:tbl>
    <w:p w14:paraId="1DD865E7" w14:textId="5409E973" w:rsidR="001A7C3F" w:rsidRDefault="001A7C3F">
      <w:pPr>
        <w:pStyle w:val="FootnoteText"/>
      </w:pPr>
    </w:p>
    <w:p w14:paraId="62E8A9BD" w14:textId="66713042" w:rsidR="006D3463" w:rsidRPr="008D18D9" w:rsidRDefault="006D3463" w:rsidP="008D18D9">
      <w:pPr>
        <w:tabs>
          <w:tab w:val="left" w:pos="1832"/>
        </w:tabs>
        <w:rPr>
          <w:sz w:val="24"/>
          <w:szCs w:val="24"/>
        </w:rPr>
      </w:pPr>
    </w:p>
    <w:p w14:paraId="38A826F8" w14:textId="23B005AD" w:rsidR="0041575E" w:rsidRDefault="008D18D9" w:rsidP="008D18D9">
      <w:pPr>
        <w:pStyle w:val="ListParagraph"/>
        <w:numPr>
          <w:ilvl w:val="0"/>
          <w:numId w:val="1"/>
        </w:numPr>
        <w:tabs>
          <w:tab w:val="left" w:pos="1832"/>
        </w:tabs>
        <w:rPr>
          <w:sz w:val="28"/>
          <w:szCs w:val="28"/>
        </w:rPr>
      </w:pPr>
      <w:r w:rsidRPr="008D18D9">
        <w:rPr>
          <w:sz w:val="28"/>
          <w:szCs w:val="28"/>
        </w:rPr>
        <w:t>Conclusion</w:t>
      </w:r>
    </w:p>
    <w:p w14:paraId="32D693A4" w14:textId="3DEEA2C9" w:rsidR="00E51819" w:rsidRDefault="00FC0EF4" w:rsidP="00E51819">
      <w:pPr>
        <w:pStyle w:val="ListParagraph"/>
        <w:tabs>
          <w:tab w:val="left" w:pos="1832"/>
        </w:tabs>
        <w:rPr>
          <w:sz w:val="28"/>
          <w:szCs w:val="28"/>
        </w:rPr>
      </w:pPr>
      <w:r>
        <w:rPr>
          <w:sz w:val="28"/>
          <w:szCs w:val="28"/>
        </w:rPr>
        <w:t xml:space="preserve">By comparing the metrices for these two models, the </w:t>
      </w:r>
      <w:r w:rsidR="00E51819">
        <w:rPr>
          <w:sz w:val="28"/>
          <w:szCs w:val="28"/>
        </w:rPr>
        <w:t>Linear Regression model performs better than Random Forest Model.</w:t>
      </w:r>
    </w:p>
    <w:p w14:paraId="06E7D6FC" w14:textId="072F2C7C" w:rsidR="00FC0EF4" w:rsidRDefault="00FC0EF4" w:rsidP="00E51819">
      <w:pPr>
        <w:pStyle w:val="ListParagraph"/>
        <w:tabs>
          <w:tab w:val="left" w:pos="1832"/>
        </w:tabs>
        <w:rPr>
          <w:sz w:val="28"/>
          <w:szCs w:val="28"/>
        </w:rPr>
      </w:pPr>
    </w:p>
    <w:p w14:paraId="37CA4798" w14:textId="1F45C872" w:rsidR="00FC0EF4" w:rsidRDefault="008C7DD9" w:rsidP="008C7DD9">
      <w:pPr>
        <w:pStyle w:val="ListParagraph"/>
        <w:numPr>
          <w:ilvl w:val="0"/>
          <w:numId w:val="1"/>
        </w:numPr>
        <w:tabs>
          <w:tab w:val="left" w:pos="1832"/>
        </w:tabs>
        <w:rPr>
          <w:sz w:val="28"/>
          <w:szCs w:val="28"/>
        </w:rPr>
      </w:pPr>
      <w:r>
        <w:rPr>
          <w:sz w:val="28"/>
          <w:szCs w:val="28"/>
        </w:rPr>
        <w:t>Future Work</w:t>
      </w:r>
    </w:p>
    <w:p w14:paraId="53278951" w14:textId="6685F424" w:rsidR="008C7DD9" w:rsidRDefault="00D353A7" w:rsidP="00A92619">
      <w:pPr>
        <w:pStyle w:val="ListParagraph"/>
        <w:numPr>
          <w:ilvl w:val="0"/>
          <w:numId w:val="5"/>
        </w:numPr>
        <w:tabs>
          <w:tab w:val="left" w:pos="1832"/>
        </w:tabs>
        <w:rPr>
          <w:sz w:val="28"/>
          <w:szCs w:val="28"/>
        </w:rPr>
      </w:pPr>
      <w:r>
        <w:rPr>
          <w:sz w:val="28"/>
          <w:szCs w:val="28"/>
        </w:rPr>
        <w:t xml:space="preserve">Do not combine </w:t>
      </w:r>
      <w:r w:rsidR="00624DE0">
        <w:rPr>
          <w:sz w:val="28"/>
          <w:szCs w:val="28"/>
        </w:rPr>
        <w:t>Salaries for Colleges by Type and Salaries for Colleges by Region based on School Names</w:t>
      </w:r>
      <w:r w:rsidR="00357B1D">
        <w:rPr>
          <w:sz w:val="28"/>
          <w:szCs w:val="28"/>
        </w:rPr>
        <w:t>, repeat the work on them separately to figure out how the school types and locations of colleges</w:t>
      </w:r>
      <w:r>
        <w:rPr>
          <w:sz w:val="28"/>
          <w:szCs w:val="28"/>
        </w:rPr>
        <w:t xml:space="preserve"> </w:t>
      </w:r>
      <w:r w:rsidR="00357B1D">
        <w:rPr>
          <w:sz w:val="28"/>
          <w:szCs w:val="28"/>
        </w:rPr>
        <w:t>affect the starting salar</w:t>
      </w:r>
      <w:r w:rsidR="00526342">
        <w:rPr>
          <w:sz w:val="28"/>
          <w:szCs w:val="28"/>
        </w:rPr>
        <w:t>ies</w:t>
      </w:r>
      <w:r w:rsidR="00357B1D">
        <w:rPr>
          <w:sz w:val="28"/>
          <w:szCs w:val="28"/>
        </w:rPr>
        <w:t xml:space="preserve"> and mid-career salaries.</w:t>
      </w:r>
    </w:p>
    <w:p w14:paraId="3BF3F56D" w14:textId="7A3C496E" w:rsidR="00526342" w:rsidRDefault="00CC3A2D" w:rsidP="00A92619">
      <w:pPr>
        <w:pStyle w:val="ListParagraph"/>
        <w:numPr>
          <w:ilvl w:val="0"/>
          <w:numId w:val="5"/>
        </w:numPr>
        <w:tabs>
          <w:tab w:val="left" w:pos="1832"/>
        </w:tabs>
        <w:rPr>
          <w:sz w:val="28"/>
          <w:szCs w:val="28"/>
        </w:rPr>
      </w:pPr>
      <w:r>
        <w:rPr>
          <w:sz w:val="28"/>
          <w:szCs w:val="28"/>
        </w:rPr>
        <w:t xml:space="preserve">Calculate and add a column </w:t>
      </w:r>
      <w:r w:rsidRPr="00954EEC">
        <w:rPr>
          <w:rFonts w:ascii="Times New Roman" w:hAnsi="Times New Roman" w:cs="Times New Roman"/>
          <w:sz w:val="28"/>
          <w:szCs w:val="28"/>
        </w:rPr>
        <w:t>Percent change from Starting to Mid-Career Salary</w:t>
      </w:r>
      <w:r w:rsidR="001307B1">
        <w:rPr>
          <w:rFonts w:ascii="Times New Roman" w:hAnsi="Times New Roman" w:cs="Times New Roman"/>
          <w:sz w:val="28"/>
          <w:szCs w:val="28"/>
        </w:rPr>
        <w:t xml:space="preserve"> </w:t>
      </w:r>
      <w:r w:rsidR="001C0693">
        <w:rPr>
          <w:rFonts w:ascii="Times New Roman" w:hAnsi="Times New Roman" w:cs="Times New Roman"/>
          <w:sz w:val="28"/>
          <w:szCs w:val="28"/>
        </w:rPr>
        <w:t>into</w:t>
      </w:r>
      <w:r w:rsidR="001307B1">
        <w:rPr>
          <w:rFonts w:ascii="Times New Roman" w:hAnsi="Times New Roman" w:cs="Times New Roman"/>
          <w:sz w:val="28"/>
          <w:szCs w:val="28"/>
        </w:rPr>
        <w:t xml:space="preserve"> both datasets and </w:t>
      </w:r>
      <w:r w:rsidR="00CE26D5">
        <w:rPr>
          <w:rFonts w:ascii="Times New Roman" w:hAnsi="Times New Roman" w:cs="Times New Roman"/>
          <w:sz w:val="28"/>
          <w:szCs w:val="28"/>
        </w:rPr>
        <w:t xml:space="preserve">find </w:t>
      </w:r>
      <w:r w:rsidR="00172485">
        <w:rPr>
          <w:rFonts w:ascii="Times New Roman" w:hAnsi="Times New Roman" w:cs="Times New Roman"/>
          <w:sz w:val="28"/>
          <w:szCs w:val="28"/>
        </w:rPr>
        <w:t xml:space="preserve">out </w:t>
      </w:r>
      <w:r w:rsidR="00CE26D5">
        <w:rPr>
          <w:rFonts w:ascii="Times New Roman" w:hAnsi="Times New Roman" w:cs="Times New Roman"/>
          <w:sz w:val="28"/>
          <w:szCs w:val="28"/>
        </w:rPr>
        <w:t xml:space="preserve">what school types and </w:t>
      </w:r>
      <w:r w:rsidR="00CE26D5">
        <w:rPr>
          <w:rFonts w:ascii="Times New Roman" w:hAnsi="Times New Roman" w:cs="Times New Roman"/>
          <w:sz w:val="28"/>
          <w:szCs w:val="28"/>
        </w:rPr>
        <w:lastRenderedPageBreak/>
        <w:t>regions ha</w:t>
      </w:r>
      <w:r w:rsidR="0054523E">
        <w:rPr>
          <w:rFonts w:ascii="Times New Roman" w:hAnsi="Times New Roman" w:cs="Times New Roman"/>
          <w:sz w:val="28"/>
          <w:szCs w:val="28"/>
        </w:rPr>
        <w:t>ve</w:t>
      </w:r>
      <w:r w:rsidR="00CE26D5">
        <w:rPr>
          <w:rFonts w:ascii="Times New Roman" w:hAnsi="Times New Roman" w:cs="Times New Roman"/>
          <w:sz w:val="28"/>
          <w:szCs w:val="28"/>
        </w:rPr>
        <w:t xml:space="preserve"> the </w:t>
      </w:r>
      <w:r w:rsidR="00021EC3">
        <w:rPr>
          <w:rFonts w:ascii="Times New Roman" w:hAnsi="Times New Roman" w:cs="Times New Roman"/>
          <w:sz w:val="28"/>
          <w:szCs w:val="28"/>
        </w:rPr>
        <w:t>greatest percentage</w:t>
      </w:r>
      <w:r w:rsidR="00CE26D5">
        <w:rPr>
          <w:rFonts w:ascii="Times New Roman" w:hAnsi="Times New Roman" w:cs="Times New Roman"/>
          <w:sz w:val="28"/>
          <w:szCs w:val="28"/>
        </w:rPr>
        <w:t xml:space="preserve"> </w:t>
      </w:r>
      <w:r w:rsidR="00CB654A">
        <w:rPr>
          <w:rFonts w:ascii="Times New Roman" w:hAnsi="Times New Roman" w:cs="Times New Roman"/>
          <w:sz w:val="28"/>
          <w:szCs w:val="28"/>
        </w:rPr>
        <w:t xml:space="preserve">salary </w:t>
      </w:r>
      <w:r w:rsidR="00CE26D5">
        <w:rPr>
          <w:rFonts w:ascii="Times New Roman" w:hAnsi="Times New Roman" w:cs="Times New Roman"/>
          <w:sz w:val="28"/>
          <w:szCs w:val="28"/>
        </w:rPr>
        <w:t>incre</w:t>
      </w:r>
      <w:r w:rsidR="00A5343D">
        <w:rPr>
          <w:rFonts w:ascii="Times New Roman" w:hAnsi="Times New Roman" w:cs="Times New Roman"/>
          <w:sz w:val="28"/>
          <w:szCs w:val="28"/>
        </w:rPr>
        <w:t>ase</w:t>
      </w:r>
      <w:r w:rsidR="00172485">
        <w:rPr>
          <w:rFonts w:ascii="Times New Roman" w:hAnsi="Times New Roman" w:cs="Times New Roman"/>
          <w:sz w:val="28"/>
          <w:szCs w:val="28"/>
        </w:rPr>
        <w:t>1</w:t>
      </w:r>
      <w:r w:rsidR="006A7307">
        <w:rPr>
          <w:rFonts w:ascii="Times New Roman" w:hAnsi="Times New Roman" w:cs="Times New Roman"/>
          <w:sz w:val="28"/>
          <w:szCs w:val="28"/>
        </w:rPr>
        <w:t>0 yea</w:t>
      </w:r>
      <w:r w:rsidR="0054523E">
        <w:rPr>
          <w:rFonts w:ascii="Times New Roman" w:hAnsi="Times New Roman" w:cs="Times New Roman"/>
          <w:sz w:val="28"/>
          <w:szCs w:val="28"/>
        </w:rPr>
        <w:t>r</w:t>
      </w:r>
      <w:r w:rsidR="006A7307">
        <w:rPr>
          <w:rFonts w:ascii="Times New Roman" w:hAnsi="Times New Roman" w:cs="Times New Roman"/>
          <w:sz w:val="28"/>
          <w:szCs w:val="28"/>
        </w:rPr>
        <w:t xml:space="preserve">s </w:t>
      </w:r>
      <w:r w:rsidR="003A6B1E">
        <w:rPr>
          <w:rFonts w:ascii="Times New Roman" w:hAnsi="Times New Roman" w:cs="Times New Roman"/>
          <w:sz w:val="28"/>
          <w:szCs w:val="28"/>
        </w:rPr>
        <w:t>down</w:t>
      </w:r>
      <w:r w:rsidR="006A7307">
        <w:rPr>
          <w:rFonts w:ascii="Times New Roman" w:hAnsi="Times New Roman" w:cs="Times New Roman"/>
          <w:sz w:val="28"/>
          <w:szCs w:val="28"/>
        </w:rPr>
        <w:t xml:space="preserve"> the road.</w:t>
      </w:r>
    </w:p>
    <w:p w14:paraId="018AA83B" w14:textId="7CC7A38F" w:rsidR="00FC0EF4" w:rsidRPr="00FC0EF4" w:rsidRDefault="00FC0EF4" w:rsidP="00FC0EF4">
      <w:pPr>
        <w:tabs>
          <w:tab w:val="left" w:pos="1832"/>
        </w:tabs>
        <w:rPr>
          <w:sz w:val="28"/>
          <w:szCs w:val="28"/>
        </w:rPr>
      </w:pPr>
    </w:p>
    <w:p w14:paraId="6A75334F" w14:textId="5707BF76" w:rsidR="005A5634" w:rsidRPr="005A5634" w:rsidRDefault="005A5634" w:rsidP="00BC2B7F">
      <w:pPr>
        <w:ind w:left="720"/>
      </w:pPr>
    </w:p>
    <w:p w14:paraId="4A5DB2D8" w14:textId="2DF728B9" w:rsidR="005A5634" w:rsidRPr="005A5634" w:rsidRDefault="005A5634" w:rsidP="005A5634"/>
    <w:p w14:paraId="0DA2EFF4" w14:textId="5295D460" w:rsidR="005A5634" w:rsidRPr="005A5634" w:rsidRDefault="005A5634" w:rsidP="005A5634"/>
    <w:p w14:paraId="1DF979DB" w14:textId="624D33AF" w:rsidR="005A5634" w:rsidRPr="005A5634" w:rsidRDefault="005A5634" w:rsidP="005A5634"/>
    <w:p w14:paraId="3C1A0AF7" w14:textId="232256B3" w:rsidR="005A5634" w:rsidRPr="005A5634" w:rsidRDefault="005A5634" w:rsidP="005A5634"/>
    <w:p w14:paraId="433531F6" w14:textId="517B9CB7" w:rsidR="005A5634" w:rsidRPr="005A5634" w:rsidRDefault="005A5634" w:rsidP="005A5634"/>
    <w:p w14:paraId="7583DF54" w14:textId="7F047E56" w:rsidR="005A5634" w:rsidRPr="005A5634" w:rsidRDefault="005A5634" w:rsidP="005A5634"/>
    <w:p w14:paraId="40BCBB67" w14:textId="3BA6BEA4" w:rsidR="005A5634" w:rsidRPr="005A5634" w:rsidRDefault="005A5634" w:rsidP="005A5634"/>
    <w:p w14:paraId="5491033F" w14:textId="5A365EF4" w:rsidR="005A5634" w:rsidRPr="005A5634" w:rsidRDefault="005A5634" w:rsidP="005A5634"/>
    <w:p w14:paraId="72E59306" w14:textId="1A97464E" w:rsidR="005A5634" w:rsidRPr="005A5634" w:rsidRDefault="005A5634" w:rsidP="005A5634"/>
    <w:p w14:paraId="68B51E06" w14:textId="5EBC6E84" w:rsidR="00AE5022" w:rsidRDefault="00AE5022" w:rsidP="00A317F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100D4B" w14:textId="565BEAEC" w:rsidR="009F40EE" w:rsidRPr="00A317FB" w:rsidRDefault="009F40EE" w:rsidP="00A317F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D0C81" w14:textId="23AD67AA" w:rsidR="00AA2C88" w:rsidRDefault="00AA2C88" w:rsidP="009F4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6EAEA3" w14:textId="77777777" w:rsidR="009F40EE" w:rsidRPr="009F40EE" w:rsidRDefault="009F40EE" w:rsidP="009F4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7F400F" w14:textId="08C98D7C" w:rsidR="00AA2C88" w:rsidRPr="001E52C5" w:rsidRDefault="00AA2C88" w:rsidP="001E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42F9DE" w14:textId="3044A7F6" w:rsidR="00651B47" w:rsidRDefault="00651B47" w:rsidP="002576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44A46A" w14:textId="77777777" w:rsidR="003D79F5" w:rsidRPr="00BE3132" w:rsidRDefault="003D79F5" w:rsidP="003D79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3D79F5" w:rsidRPr="00BE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432F"/>
    <w:multiLevelType w:val="hybridMultilevel"/>
    <w:tmpl w:val="D0B06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22AA3"/>
    <w:multiLevelType w:val="hybridMultilevel"/>
    <w:tmpl w:val="3026A8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C325D8"/>
    <w:multiLevelType w:val="hybridMultilevel"/>
    <w:tmpl w:val="B650C442"/>
    <w:lvl w:ilvl="0" w:tplc="59C8A1C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4420F7"/>
    <w:multiLevelType w:val="hybridMultilevel"/>
    <w:tmpl w:val="D28CC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DB5915"/>
    <w:multiLevelType w:val="hybridMultilevel"/>
    <w:tmpl w:val="8F14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2D"/>
    <w:rsid w:val="00002DFC"/>
    <w:rsid w:val="0000492D"/>
    <w:rsid w:val="00013AC8"/>
    <w:rsid w:val="00021EC3"/>
    <w:rsid w:val="00025391"/>
    <w:rsid w:val="00030197"/>
    <w:rsid w:val="000331AE"/>
    <w:rsid w:val="00041AF8"/>
    <w:rsid w:val="00047723"/>
    <w:rsid w:val="0005212E"/>
    <w:rsid w:val="00085543"/>
    <w:rsid w:val="00087E50"/>
    <w:rsid w:val="000A4E86"/>
    <w:rsid w:val="000C1A47"/>
    <w:rsid w:val="000C7B2A"/>
    <w:rsid w:val="000D0B44"/>
    <w:rsid w:val="000D51E1"/>
    <w:rsid w:val="000F3715"/>
    <w:rsid w:val="00105B30"/>
    <w:rsid w:val="001307B1"/>
    <w:rsid w:val="00172485"/>
    <w:rsid w:val="00175FF6"/>
    <w:rsid w:val="00192ACD"/>
    <w:rsid w:val="001A2C96"/>
    <w:rsid w:val="001A7C3F"/>
    <w:rsid w:val="001C0693"/>
    <w:rsid w:val="001E1D7B"/>
    <w:rsid w:val="001E52C5"/>
    <w:rsid w:val="00203AC6"/>
    <w:rsid w:val="00217BEE"/>
    <w:rsid w:val="00225807"/>
    <w:rsid w:val="002576D3"/>
    <w:rsid w:val="00266B9E"/>
    <w:rsid w:val="002676A7"/>
    <w:rsid w:val="00287E38"/>
    <w:rsid w:val="002920D2"/>
    <w:rsid w:val="002C4008"/>
    <w:rsid w:val="002E3D2F"/>
    <w:rsid w:val="0031460A"/>
    <w:rsid w:val="003355FB"/>
    <w:rsid w:val="00340C6B"/>
    <w:rsid w:val="00354835"/>
    <w:rsid w:val="00357B1D"/>
    <w:rsid w:val="003650E4"/>
    <w:rsid w:val="0036581D"/>
    <w:rsid w:val="00377FE7"/>
    <w:rsid w:val="003A0ECB"/>
    <w:rsid w:val="003A6B1E"/>
    <w:rsid w:val="003D79F5"/>
    <w:rsid w:val="003F249A"/>
    <w:rsid w:val="0041207D"/>
    <w:rsid w:val="0041575E"/>
    <w:rsid w:val="0041649A"/>
    <w:rsid w:val="00416A65"/>
    <w:rsid w:val="004473E0"/>
    <w:rsid w:val="00456ADA"/>
    <w:rsid w:val="0047526E"/>
    <w:rsid w:val="0049101F"/>
    <w:rsid w:val="00497CBE"/>
    <w:rsid w:val="004E2EA9"/>
    <w:rsid w:val="004F3960"/>
    <w:rsid w:val="004F6AD9"/>
    <w:rsid w:val="0050112A"/>
    <w:rsid w:val="00526342"/>
    <w:rsid w:val="00526EF7"/>
    <w:rsid w:val="00541252"/>
    <w:rsid w:val="0054523E"/>
    <w:rsid w:val="005664EC"/>
    <w:rsid w:val="00571005"/>
    <w:rsid w:val="0058199E"/>
    <w:rsid w:val="00585E8A"/>
    <w:rsid w:val="00593547"/>
    <w:rsid w:val="005A5634"/>
    <w:rsid w:val="005C08CE"/>
    <w:rsid w:val="005C786E"/>
    <w:rsid w:val="00607A66"/>
    <w:rsid w:val="00624DE0"/>
    <w:rsid w:val="006332AF"/>
    <w:rsid w:val="006444A0"/>
    <w:rsid w:val="006509C6"/>
    <w:rsid w:val="00651B47"/>
    <w:rsid w:val="00676D00"/>
    <w:rsid w:val="006A0675"/>
    <w:rsid w:val="006A3469"/>
    <w:rsid w:val="006A7307"/>
    <w:rsid w:val="006C494A"/>
    <w:rsid w:val="006D1289"/>
    <w:rsid w:val="006D3463"/>
    <w:rsid w:val="006F6325"/>
    <w:rsid w:val="007143E8"/>
    <w:rsid w:val="0072562A"/>
    <w:rsid w:val="007574BE"/>
    <w:rsid w:val="00761299"/>
    <w:rsid w:val="007B37BA"/>
    <w:rsid w:val="007C1EB9"/>
    <w:rsid w:val="007D7F8A"/>
    <w:rsid w:val="007E5576"/>
    <w:rsid w:val="007F2AC0"/>
    <w:rsid w:val="008412E4"/>
    <w:rsid w:val="00843AF9"/>
    <w:rsid w:val="00897D43"/>
    <w:rsid w:val="008C50DB"/>
    <w:rsid w:val="008C7DD9"/>
    <w:rsid w:val="008D18D9"/>
    <w:rsid w:val="008E4C3F"/>
    <w:rsid w:val="008F234F"/>
    <w:rsid w:val="008F4A18"/>
    <w:rsid w:val="008F56FD"/>
    <w:rsid w:val="00902DA9"/>
    <w:rsid w:val="009103C7"/>
    <w:rsid w:val="009125CD"/>
    <w:rsid w:val="00933871"/>
    <w:rsid w:val="00941D90"/>
    <w:rsid w:val="00954EEC"/>
    <w:rsid w:val="0096686F"/>
    <w:rsid w:val="00990D65"/>
    <w:rsid w:val="009B58FC"/>
    <w:rsid w:val="009E2831"/>
    <w:rsid w:val="009E5BD0"/>
    <w:rsid w:val="009F40EE"/>
    <w:rsid w:val="009F6FD9"/>
    <w:rsid w:val="009F7C30"/>
    <w:rsid w:val="00A03EB8"/>
    <w:rsid w:val="00A21BC0"/>
    <w:rsid w:val="00A24C20"/>
    <w:rsid w:val="00A30A6C"/>
    <w:rsid w:val="00A317FB"/>
    <w:rsid w:val="00A35815"/>
    <w:rsid w:val="00A4668F"/>
    <w:rsid w:val="00A5260C"/>
    <w:rsid w:val="00A5343D"/>
    <w:rsid w:val="00A92619"/>
    <w:rsid w:val="00AA2C88"/>
    <w:rsid w:val="00AA4748"/>
    <w:rsid w:val="00AC29C6"/>
    <w:rsid w:val="00AC30D3"/>
    <w:rsid w:val="00AE5022"/>
    <w:rsid w:val="00AE5229"/>
    <w:rsid w:val="00AE7FFB"/>
    <w:rsid w:val="00B51A18"/>
    <w:rsid w:val="00B53374"/>
    <w:rsid w:val="00B653C9"/>
    <w:rsid w:val="00BC2B7F"/>
    <w:rsid w:val="00BC7712"/>
    <w:rsid w:val="00BE2D5D"/>
    <w:rsid w:val="00BE3132"/>
    <w:rsid w:val="00BE6B13"/>
    <w:rsid w:val="00BE7C19"/>
    <w:rsid w:val="00BF7A81"/>
    <w:rsid w:val="00C072A6"/>
    <w:rsid w:val="00C14777"/>
    <w:rsid w:val="00C15E6B"/>
    <w:rsid w:val="00C34CEE"/>
    <w:rsid w:val="00C45EBF"/>
    <w:rsid w:val="00C55EA0"/>
    <w:rsid w:val="00C562AE"/>
    <w:rsid w:val="00C80FA3"/>
    <w:rsid w:val="00C86923"/>
    <w:rsid w:val="00C923E1"/>
    <w:rsid w:val="00C979BE"/>
    <w:rsid w:val="00CB654A"/>
    <w:rsid w:val="00CC3A2D"/>
    <w:rsid w:val="00CE26D5"/>
    <w:rsid w:val="00CF49A9"/>
    <w:rsid w:val="00D04877"/>
    <w:rsid w:val="00D0593B"/>
    <w:rsid w:val="00D14BA0"/>
    <w:rsid w:val="00D21099"/>
    <w:rsid w:val="00D217AE"/>
    <w:rsid w:val="00D353A7"/>
    <w:rsid w:val="00DA7DBA"/>
    <w:rsid w:val="00DB5DC8"/>
    <w:rsid w:val="00DD131A"/>
    <w:rsid w:val="00DE6B35"/>
    <w:rsid w:val="00DF5623"/>
    <w:rsid w:val="00E51819"/>
    <w:rsid w:val="00E572D5"/>
    <w:rsid w:val="00ED7AC3"/>
    <w:rsid w:val="00EE730C"/>
    <w:rsid w:val="00F30CEA"/>
    <w:rsid w:val="00F32B02"/>
    <w:rsid w:val="00F4485C"/>
    <w:rsid w:val="00F44D03"/>
    <w:rsid w:val="00F45232"/>
    <w:rsid w:val="00F62D06"/>
    <w:rsid w:val="00FC034A"/>
    <w:rsid w:val="00FC0EF4"/>
    <w:rsid w:val="00FC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5D57"/>
  <w15:chartTrackingRefBased/>
  <w15:docId w15:val="{5B993065-76A7-481F-B1DE-563B8579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A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2C5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DefaultParagraphFont"/>
    <w:rsid w:val="00354835"/>
  </w:style>
  <w:style w:type="character" w:customStyle="1" w:styleId="mi">
    <w:name w:val="mi"/>
    <w:basedOn w:val="DefaultParagraphFont"/>
    <w:rsid w:val="00354835"/>
  </w:style>
  <w:style w:type="character" w:customStyle="1" w:styleId="mo">
    <w:name w:val="mo"/>
    <w:basedOn w:val="DefaultParagraphFont"/>
    <w:rsid w:val="00354835"/>
  </w:style>
  <w:style w:type="character" w:customStyle="1" w:styleId="mjxassistivemathml">
    <w:name w:val="mjx_assistive_mathml"/>
    <w:basedOn w:val="DefaultParagraphFont"/>
    <w:rsid w:val="00354835"/>
  </w:style>
  <w:style w:type="paragraph" w:customStyle="1" w:styleId="DecimalAligned">
    <w:name w:val="Decimal Aligned"/>
    <w:basedOn w:val="Normal"/>
    <w:uiPriority w:val="40"/>
    <w:qFormat/>
    <w:rsid w:val="001A7C3F"/>
    <w:pPr>
      <w:tabs>
        <w:tab w:val="decimal" w:pos="360"/>
      </w:tabs>
      <w:spacing w:after="200" w:line="276" w:lineRule="auto"/>
    </w:pPr>
    <w:rPr>
      <w:rFonts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A7C3F"/>
    <w:pPr>
      <w:spacing w:after="0" w:line="240" w:lineRule="auto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A7C3F"/>
    <w:rPr>
      <w:rFonts w:cs="Times New Roman"/>
      <w:sz w:val="20"/>
      <w:szCs w:val="20"/>
      <w:lang w:eastAsia="en-US"/>
    </w:rPr>
  </w:style>
  <w:style w:type="character" w:styleId="SubtleEmphasis">
    <w:name w:val="Subtle Emphasis"/>
    <w:basedOn w:val="DefaultParagraphFont"/>
    <w:uiPriority w:val="19"/>
    <w:qFormat/>
    <w:rsid w:val="001A7C3F"/>
    <w:rPr>
      <w:i/>
      <w:iCs/>
    </w:rPr>
  </w:style>
  <w:style w:type="table" w:styleId="LightShading-Accent1">
    <w:name w:val="Light Shading Accent 1"/>
    <w:basedOn w:val="TableNormal"/>
    <w:uiPriority w:val="60"/>
    <w:rsid w:val="001A7C3F"/>
    <w:pPr>
      <w:spacing w:after="0" w:line="240" w:lineRule="auto"/>
    </w:pPr>
    <w:rPr>
      <w:color w:val="2F5496" w:themeColor="accent1" w:themeShade="BF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6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123</cp:revision>
  <dcterms:created xsi:type="dcterms:W3CDTF">2021-09-03T16:12:00Z</dcterms:created>
  <dcterms:modified xsi:type="dcterms:W3CDTF">2021-09-06T22:14:00Z</dcterms:modified>
</cp:coreProperties>
</file>