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442D7" w14:textId="77777777" w:rsidR="00826FFE" w:rsidRDefault="00C46E68">
      <w:pPr>
        <w:widowControl/>
        <w:jc w:val="center"/>
        <w:rPr>
          <w:rFonts w:ascii="Times New Roman" w:eastAsia="AdvPSA35F" w:hAnsi="Times New Roman" w:cs="Times New Roman"/>
          <w:b/>
          <w:bCs/>
          <w:color w:val="231F20"/>
          <w:kern w:val="0"/>
          <w:sz w:val="24"/>
          <w:lang w:bidi="ar"/>
        </w:rPr>
      </w:pPr>
      <w:r>
        <w:rPr>
          <w:rFonts w:ascii="Times New Roman" w:eastAsia="AdvPSA35F" w:hAnsi="Times New Roman" w:cs="Times New Roman"/>
          <w:b/>
          <w:bCs/>
          <w:color w:val="231F20"/>
          <w:kern w:val="0"/>
          <w:sz w:val="24"/>
          <w:lang w:bidi="ar"/>
        </w:rPr>
        <w:t>Reading Note</w:t>
      </w:r>
    </w:p>
    <w:p w14:paraId="54250C8B" w14:textId="77777777" w:rsidR="00826FFE" w:rsidRDefault="00C46E68">
      <w:pPr>
        <w:widowControl/>
        <w:jc w:val="center"/>
        <w:rPr>
          <w:rFonts w:ascii="Times New Roman" w:eastAsia="AdvPSA35F" w:hAnsi="Times New Roman" w:cs="Times New Roman"/>
          <w:color w:val="231F20"/>
          <w:kern w:val="0"/>
          <w:sz w:val="24"/>
          <w:lang w:bidi="ar"/>
        </w:rPr>
      </w:pPr>
      <w:proofErr w:type="spellStart"/>
      <w:r>
        <w:rPr>
          <w:rFonts w:ascii="Times New Roman" w:eastAsia="AdvPSA35F" w:hAnsi="Times New Roman" w:cs="Times New Roman"/>
          <w:color w:val="231F20"/>
          <w:kern w:val="0"/>
          <w:sz w:val="24"/>
          <w:lang w:bidi="ar"/>
        </w:rPr>
        <w:t>Xinwei</w:t>
      </w:r>
      <w:proofErr w:type="spellEnd"/>
      <w:r>
        <w:rPr>
          <w:rFonts w:ascii="Times New Roman" w:eastAsia="AdvPSA35F" w:hAnsi="Times New Roman" w:cs="Times New Roman"/>
          <w:color w:val="231F20"/>
          <w:kern w:val="0"/>
          <w:sz w:val="24"/>
          <w:lang w:bidi="ar"/>
        </w:rPr>
        <w:t xml:space="preserve"> Liu</w:t>
      </w:r>
    </w:p>
    <w:p w14:paraId="2C5F138E" w14:textId="77777777" w:rsidR="00826FFE" w:rsidRDefault="00826FFE">
      <w:pPr>
        <w:widowControl/>
        <w:jc w:val="left"/>
        <w:rPr>
          <w:rFonts w:ascii="Times New Roman" w:eastAsia="AdvPSA35F" w:hAnsi="Times New Roman" w:cs="Times New Roman"/>
          <w:b/>
          <w:bCs/>
          <w:color w:val="231F20"/>
          <w:kern w:val="0"/>
          <w:sz w:val="24"/>
          <w:lang w:bidi="ar"/>
        </w:rPr>
      </w:pPr>
    </w:p>
    <w:p w14:paraId="371408F3" w14:textId="7D34DADB" w:rsidR="00826FFE" w:rsidRPr="00E54A37" w:rsidRDefault="00C46E68">
      <w:pPr>
        <w:widowControl/>
        <w:jc w:val="left"/>
        <w:rPr>
          <w:rFonts w:ascii="Times New Roman" w:eastAsia="AdvPSA35F" w:hAnsi="Times New Roman" w:cs="Times New Roman"/>
          <w:b/>
          <w:bCs/>
          <w:color w:val="231F20"/>
          <w:kern w:val="0"/>
          <w:sz w:val="24"/>
          <w:lang w:bidi="ar"/>
        </w:rPr>
      </w:pPr>
      <w:r>
        <w:rPr>
          <w:rFonts w:ascii="Times New Roman" w:eastAsia="AdvPSA35F" w:hAnsi="Times New Roman" w:cs="Times New Roman"/>
          <w:b/>
          <w:bCs/>
          <w:color w:val="231F20"/>
          <w:kern w:val="0"/>
          <w:sz w:val="24"/>
          <w:lang w:bidi="ar"/>
        </w:rPr>
        <w:t>Paper</w:t>
      </w:r>
      <w:r>
        <w:rPr>
          <w:rFonts w:ascii="Times New Roman" w:eastAsia="AdvPSA35F" w:hAnsi="Times New Roman" w:cs="Times New Roman" w:hint="eastAsia"/>
          <w:b/>
          <w:bCs/>
          <w:color w:val="231F20"/>
          <w:kern w:val="0"/>
          <w:sz w:val="24"/>
          <w:lang w:bidi="ar"/>
        </w:rPr>
        <w:t>:</w:t>
      </w:r>
      <w:r w:rsidR="00E54A37">
        <w:rPr>
          <w:rFonts w:ascii="Times New Roman" w:eastAsia="AdvPSA35F" w:hAnsi="Times New Roman" w:cs="Times New Roman" w:hint="eastAsia"/>
          <w:b/>
          <w:bCs/>
          <w:color w:val="231F20"/>
          <w:kern w:val="0"/>
          <w:sz w:val="24"/>
          <w:lang w:bidi="ar"/>
        </w:rPr>
        <w:t xml:space="preserve"> </w:t>
      </w:r>
      <w:r>
        <w:rPr>
          <w:rFonts w:ascii="Times New Roman" w:hAnsi="Times New Roman" w:cs="Times New Roman"/>
          <w:sz w:val="24"/>
        </w:rPr>
        <w:t>Azmat and Ferrer</w:t>
      </w:r>
      <w:r>
        <w:rPr>
          <w:rFonts w:ascii="Times New Roman" w:hAnsi="Times New Roman" w:cs="Times New Roman" w:hint="eastAsia"/>
          <w:sz w:val="24"/>
        </w:rPr>
        <w:t xml:space="preserve">, </w:t>
      </w:r>
      <w:r>
        <w:rPr>
          <w:rFonts w:ascii="Times New Roman" w:eastAsia="AdvPSA35F" w:hAnsi="Times New Roman" w:cs="Times New Roman"/>
          <w:i/>
          <w:iCs/>
          <w:color w:val="231F20"/>
          <w:kern w:val="0"/>
          <w:sz w:val="24"/>
          <w:lang w:bidi="ar"/>
        </w:rPr>
        <w:t>Gender Gaps in Performance: Evidence from Young Lawyers</w:t>
      </w:r>
      <w:r>
        <w:rPr>
          <w:rFonts w:ascii="Times New Roman" w:eastAsia="AdvPSA35F" w:hAnsi="Times New Roman" w:cs="Times New Roman" w:hint="eastAsia"/>
          <w:color w:val="231F20"/>
          <w:kern w:val="0"/>
          <w:sz w:val="24"/>
          <w:lang w:bidi="ar"/>
        </w:rPr>
        <w:t>, 2017</w:t>
      </w:r>
    </w:p>
    <w:p w14:paraId="6285D41D" w14:textId="77777777" w:rsidR="00826FFE" w:rsidRDefault="00826FFE">
      <w:pPr>
        <w:rPr>
          <w:rFonts w:ascii="Times New Roman" w:hAnsi="Times New Roman" w:cs="Times New Roman"/>
          <w:b/>
          <w:bCs/>
          <w:sz w:val="24"/>
        </w:rPr>
      </w:pPr>
    </w:p>
    <w:p w14:paraId="43273DA4" w14:textId="1041A225" w:rsidR="00826FFE" w:rsidRPr="00E54A37" w:rsidRDefault="00C46E68" w:rsidP="00E54A37">
      <w:pPr>
        <w:pStyle w:val="a3"/>
        <w:numPr>
          <w:ilvl w:val="0"/>
          <w:numId w:val="1"/>
        </w:numPr>
        <w:ind w:firstLineChars="0"/>
        <w:rPr>
          <w:rFonts w:ascii="Times New Roman" w:hAnsi="Times New Roman" w:cs="Times New Roman"/>
          <w:b/>
          <w:bCs/>
          <w:sz w:val="24"/>
        </w:rPr>
      </w:pPr>
      <w:r w:rsidRPr="00E54A37">
        <w:rPr>
          <w:rFonts w:ascii="Times New Roman" w:hAnsi="Times New Roman" w:cs="Times New Roman"/>
          <w:b/>
          <w:bCs/>
          <w:sz w:val="24"/>
        </w:rPr>
        <w:t>Theor</w:t>
      </w:r>
      <w:r w:rsidRPr="00E54A37">
        <w:rPr>
          <w:rFonts w:ascii="Times New Roman" w:hAnsi="Times New Roman" w:cs="Times New Roman" w:hint="eastAsia"/>
          <w:b/>
          <w:bCs/>
          <w:sz w:val="24"/>
        </w:rPr>
        <w:t>etical Foundation</w:t>
      </w:r>
    </w:p>
    <w:p w14:paraId="5374A600" w14:textId="198C1351" w:rsidR="00826FFE" w:rsidRDefault="00C46E68">
      <w:pPr>
        <w:ind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hint="eastAsia"/>
          <w:sz w:val="24"/>
        </w:rPr>
        <w:t xml:space="preserve">tatistics show that (1) there is a gender gap in performance; (2) there is a gender gap in career </w:t>
      </w:r>
      <w:r>
        <w:rPr>
          <w:rFonts w:ascii="Times New Roman" w:hAnsi="Times New Roman" w:cs="Times New Roman" w:hint="eastAsia"/>
          <w:sz w:val="24"/>
        </w:rPr>
        <w:t xml:space="preserve">earnings and promotion. </w:t>
      </w:r>
      <w:r w:rsidR="00E54A37">
        <w:rPr>
          <w:rFonts w:ascii="Times New Roman" w:hAnsi="Times New Roman" w:cs="Times New Roman"/>
          <w:sz w:val="24"/>
        </w:rPr>
        <w:t xml:space="preserve">The authors, </w:t>
      </w:r>
      <w:r>
        <w:rPr>
          <w:rFonts w:ascii="Times New Roman" w:hAnsi="Times New Roman" w:cs="Times New Roman" w:hint="eastAsia"/>
          <w:sz w:val="24"/>
        </w:rPr>
        <w:t>A</w:t>
      </w:r>
      <w:r>
        <w:rPr>
          <w:rFonts w:ascii="Times New Roman" w:hAnsi="Times New Roman" w:cs="Times New Roman"/>
          <w:sz w:val="24"/>
        </w:rPr>
        <w:t>zmat and Ferrer (2017)</w:t>
      </w:r>
      <w:r w:rsidR="00E54A37">
        <w:rPr>
          <w:rFonts w:ascii="Times New Roman" w:hAnsi="Times New Roman" w:cs="Times New Roman"/>
          <w:sz w:val="24"/>
        </w:rPr>
        <w:t>,</w:t>
      </w:r>
      <w:r>
        <w:rPr>
          <w:rFonts w:ascii="Times New Roman" w:hAnsi="Times New Roman" w:cs="Times New Roman" w:hint="eastAsia"/>
          <w:sz w:val="24"/>
        </w:rPr>
        <w:t xml:space="preserve"> </w:t>
      </w:r>
      <w:r w:rsidR="00E54A37">
        <w:rPr>
          <w:rFonts w:ascii="Times New Roman" w:hAnsi="Times New Roman" w:cs="Times New Roman"/>
          <w:sz w:val="24"/>
        </w:rPr>
        <w:t>intend</w:t>
      </w:r>
      <w:r>
        <w:rPr>
          <w:rFonts w:ascii="Times New Roman" w:hAnsi="Times New Roman" w:cs="Times New Roman" w:hint="eastAsia"/>
          <w:sz w:val="24"/>
        </w:rPr>
        <w:t xml:space="preserve"> to find the determinants of the differential performance across genders, and then analyze the link between the gender performance gaps and the gender gaps in career outcomes.</w:t>
      </w:r>
    </w:p>
    <w:p w14:paraId="5976AF24" w14:textId="2ED9515E" w:rsidR="00826FFE" w:rsidRDefault="00C46E68" w:rsidP="00E54A37">
      <w:pPr>
        <w:ind w:firstLine="420"/>
        <w:rPr>
          <w:rFonts w:ascii="Times New Roman" w:hAnsi="Times New Roman" w:cs="Times New Roman"/>
          <w:sz w:val="24"/>
        </w:rPr>
      </w:pPr>
      <w:r>
        <w:rPr>
          <w:rFonts w:ascii="Times New Roman" w:hAnsi="Times New Roman" w:cs="Times New Roman" w:hint="eastAsia"/>
          <w:sz w:val="24"/>
        </w:rPr>
        <w:t>In terms of factors of the ge</w:t>
      </w:r>
      <w:r>
        <w:rPr>
          <w:rFonts w:ascii="Times New Roman" w:hAnsi="Times New Roman" w:cs="Times New Roman" w:hint="eastAsia"/>
          <w:sz w:val="24"/>
        </w:rPr>
        <w:t xml:space="preserve">nder performance gaps, the authors </w:t>
      </w:r>
      <w:r w:rsidR="00E54A37">
        <w:rPr>
          <w:rFonts w:ascii="Times New Roman" w:hAnsi="Times New Roman" w:cs="Times New Roman"/>
          <w:sz w:val="24"/>
        </w:rPr>
        <w:t xml:space="preserve">mainly </w:t>
      </w:r>
      <w:r>
        <w:rPr>
          <w:rFonts w:ascii="Times New Roman" w:hAnsi="Times New Roman" w:cs="Times New Roman" w:hint="eastAsia"/>
          <w:sz w:val="24"/>
        </w:rPr>
        <w:t>investigate three possible explanations. The first</w:t>
      </w:r>
      <w:r>
        <w:rPr>
          <w:rFonts w:ascii="Times New Roman" w:hAnsi="Times New Roman" w:cs="Times New Roman" w:hint="eastAsia"/>
          <w:sz w:val="24"/>
        </w:rPr>
        <w:t xml:space="preserve"> is about discrimination. Discrimination refers to the interference with the number of billed hours from senior colleagues and firm partners. </w:t>
      </w:r>
      <w:r>
        <w:rPr>
          <w:rFonts w:ascii="Times New Roman" w:hAnsi="Times New Roman" w:cs="Times New Roman" w:hint="eastAsia"/>
          <w:sz w:val="24"/>
        </w:rPr>
        <w:t>The second explanation is about child rearing. Female are believed to play a</w:t>
      </w:r>
      <w:r>
        <w:rPr>
          <w:rFonts w:ascii="Times New Roman" w:hAnsi="Times New Roman" w:cs="Times New Roman" w:hint="eastAsia"/>
          <w:sz w:val="24"/>
        </w:rPr>
        <w:t xml:space="preserve"> mo</w:t>
      </w:r>
      <w:r>
        <w:rPr>
          <w:rFonts w:ascii="Times New Roman" w:hAnsi="Times New Roman" w:cs="Times New Roman" w:hint="eastAsia"/>
          <w:sz w:val="24"/>
        </w:rPr>
        <w:t>re importance role and spend more time in child</w:t>
      </w:r>
      <w:r>
        <w:rPr>
          <w:rFonts w:ascii="Times New Roman" w:hAnsi="Times New Roman" w:cs="Times New Roman" w:hint="eastAsia"/>
          <w:sz w:val="24"/>
        </w:rPr>
        <w:t>care</w:t>
      </w:r>
      <w:r w:rsidR="00E54A37">
        <w:rPr>
          <w:rFonts w:ascii="Times New Roman" w:hAnsi="Times New Roman" w:cs="Times New Roman"/>
          <w:sz w:val="24"/>
        </w:rPr>
        <w:t>.</w:t>
      </w:r>
      <w:r>
        <w:rPr>
          <w:rFonts w:ascii="Times New Roman" w:hAnsi="Times New Roman" w:cs="Times New Roman" w:hint="eastAsia"/>
          <w:sz w:val="24"/>
        </w:rPr>
        <w:t xml:space="preserve"> As a result, Female lawyers having young children are likely to perform worse than male lawyers.</w:t>
      </w:r>
      <w:r w:rsidR="00E54A37">
        <w:rPr>
          <w:rFonts w:ascii="Times New Roman" w:hAnsi="Times New Roman" w:cs="Times New Roman" w:hint="eastAsia"/>
          <w:sz w:val="24"/>
        </w:rPr>
        <w:t xml:space="preserve"> </w:t>
      </w:r>
      <w:r w:rsidR="00E54A37">
        <w:rPr>
          <w:rFonts w:ascii="Times New Roman" w:hAnsi="Times New Roman" w:cs="Times New Roman"/>
          <w:sz w:val="24"/>
        </w:rPr>
        <w:t xml:space="preserve">The third one is </w:t>
      </w:r>
      <w:r>
        <w:rPr>
          <w:rFonts w:ascii="Times New Roman" w:hAnsi="Times New Roman" w:cs="Times New Roman" w:hint="eastAsia"/>
          <w:sz w:val="24"/>
        </w:rPr>
        <w:t>differences in career aspirations. Following the career concerns literature, career aspirations play an important role in workers</w:t>
      </w:r>
      <w:r>
        <w:rPr>
          <w:rFonts w:ascii="Times New Roman" w:hAnsi="Times New Roman" w:cs="Times New Roman"/>
          <w:sz w:val="24"/>
        </w:rPr>
        <w:t>’</w:t>
      </w:r>
      <w:r>
        <w:rPr>
          <w:rFonts w:ascii="Times New Roman" w:hAnsi="Times New Roman" w:cs="Times New Roman" w:hint="eastAsia"/>
          <w:sz w:val="24"/>
        </w:rPr>
        <w:t xml:space="preserve"> effort decisions, and the level of effort is linked with the level of performance.</w:t>
      </w:r>
    </w:p>
    <w:p w14:paraId="3929EDDE" w14:textId="59A1C843" w:rsidR="00826FFE" w:rsidRDefault="00C46E68">
      <w:pPr>
        <w:ind w:firstLine="420"/>
        <w:rPr>
          <w:rFonts w:ascii="Times New Roman" w:hAnsi="Times New Roman" w:cs="Times New Roman"/>
          <w:sz w:val="24"/>
        </w:rPr>
      </w:pPr>
      <w:r>
        <w:rPr>
          <w:rFonts w:ascii="Times New Roman" w:hAnsi="Times New Roman" w:cs="Times New Roman" w:hint="eastAsia"/>
          <w:sz w:val="24"/>
        </w:rPr>
        <w:t>After identifying the significant gend</w:t>
      </w:r>
      <w:r>
        <w:rPr>
          <w:rFonts w:ascii="Times New Roman" w:hAnsi="Times New Roman" w:cs="Times New Roman" w:hint="eastAsia"/>
          <w:sz w:val="24"/>
        </w:rPr>
        <w:t xml:space="preserve">er gaps in performance and analyze factors affecting such gaps, the authors then </w:t>
      </w:r>
      <w:r w:rsidR="00E54A37">
        <w:rPr>
          <w:rFonts w:ascii="Times New Roman" w:hAnsi="Times New Roman" w:cs="Times New Roman"/>
          <w:sz w:val="24"/>
        </w:rPr>
        <w:t>make an effort</w:t>
      </w:r>
      <w:r>
        <w:rPr>
          <w:rFonts w:ascii="Times New Roman" w:hAnsi="Times New Roman" w:cs="Times New Roman" w:hint="eastAsia"/>
          <w:sz w:val="24"/>
        </w:rPr>
        <w:t xml:space="preserve"> to quantify the effects of gender performance gaps on the gender gaps in career outcomes.</w:t>
      </w:r>
    </w:p>
    <w:p w14:paraId="189725CF" w14:textId="77777777" w:rsidR="00826FFE" w:rsidRDefault="00826FFE">
      <w:pPr>
        <w:ind w:firstLine="420"/>
        <w:rPr>
          <w:rFonts w:ascii="Times New Roman" w:hAnsi="Times New Roman" w:cs="Times New Roman"/>
          <w:sz w:val="24"/>
        </w:rPr>
      </w:pPr>
    </w:p>
    <w:p w14:paraId="7992269A" w14:textId="77777777" w:rsidR="00826FFE" w:rsidRDefault="00C46E68" w:rsidP="00E54A37">
      <w:pPr>
        <w:pStyle w:val="a3"/>
        <w:numPr>
          <w:ilvl w:val="0"/>
          <w:numId w:val="1"/>
        </w:numPr>
        <w:ind w:firstLineChars="0"/>
        <w:rPr>
          <w:rFonts w:ascii="Times New Roman" w:hAnsi="Times New Roman" w:cs="Times New Roman"/>
          <w:b/>
          <w:bCs/>
          <w:sz w:val="24"/>
        </w:rPr>
      </w:pPr>
      <w:r>
        <w:rPr>
          <w:rFonts w:ascii="Times New Roman" w:hAnsi="Times New Roman" w:cs="Times New Roman"/>
          <w:b/>
          <w:bCs/>
          <w:sz w:val="24"/>
        </w:rPr>
        <w:t>Data and Empirical Strategy</w:t>
      </w:r>
    </w:p>
    <w:p w14:paraId="76DFC8D2" w14:textId="0C33FB6C" w:rsidR="00826FFE" w:rsidRPr="00E54A37" w:rsidRDefault="00C46E68" w:rsidP="00E54A37">
      <w:pPr>
        <w:pStyle w:val="a3"/>
        <w:numPr>
          <w:ilvl w:val="1"/>
          <w:numId w:val="1"/>
        </w:numPr>
        <w:ind w:firstLineChars="0"/>
        <w:rPr>
          <w:rFonts w:ascii="Times New Roman" w:hAnsi="Times New Roman" w:cs="Times New Roman"/>
          <w:b/>
          <w:bCs/>
          <w:sz w:val="24"/>
        </w:rPr>
      </w:pPr>
      <w:r w:rsidRPr="00E54A37">
        <w:rPr>
          <w:rFonts w:ascii="Times New Roman" w:hAnsi="Times New Roman" w:cs="Times New Roman"/>
          <w:b/>
          <w:bCs/>
          <w:sz w:val="24"/>
        </w:rPr>
        <w:t>Data</w:t>
      </w:r>
    </w:p>
    <w:p w14:paraId="02280945" w14:textId="2811F30A" w:rsidR="00826FFE" w:rsidRDefault="00C46E68" w:rsidP="00E54A37">
      <w:pPr>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hint="eastAsia"/>
          <w:sz w:val="24"/>
        </w:rPr>
        <w:t>he authors use lawyers in the United States as</w:t>
      </w:r>
      <w:r>
        <w:rPr>
          <w:rFonts w:ascii="Times New Roman" w:hAnsi="Times New Roman" w:cs="Times New Roman" w:hint="eastAsia"/>
          <w:sz w:val="24"/>
        </w:rPr>
        <w:t xml:space="preserve"> the empirical evidence. Specifically, t</w:t>
      </w:r>
      <w:r w:rsidR="00E54A37">
        <w:rPr>
          <w:rFonts w:ascii="Times New Roman" w:hAnsi="Times New Roman" w:cs="Times New Roman"/>
          <w:sz w:val="24"/>
        </w:rPr>
        <w:t>hey</w:t>
      </w:r>
      <w:r>
        <w:rPr>
          <w:rFonts w:ascii="Times New Roman" w:hAnsi="Times New Roman" w:cs="Times New Roman" w:hint="eastAsia"/>
          <w:sz w:val="24"/>
        </w:rPr>
        <w:t xml:space="preserve"> exploit a dat</w:t>
      </w:r>
      <w:r w:rsidR="00E54A37">
        <w:rPr>
          <w:rFonts w:ascii="Times New Roman" w:hAnsi="Times New Roman" w:cs="Times New Roman"/>
          <w:sz w:val="24"/>
        </w:rPr>
        <w:t>a</w:t>
      </w:r>
      <w:r>
        <w:rPr>
          <w:rFonts w:ascii="Times New Roman" w:hAnsi="Times New Roman" w:cs="Times New Roman" w:hint="eastAsia"/>
          <w:sz w:val="24"/>
        </w:rPr>
        <w:t xml:space="preserve">set called </w:t>
      </w:r>
      <w:r>
        <w:rPr>
          <w:rFonts w:ascii="Times New Roman" w:hAnsi="Times New Roman" w:cs="Times New Roman"/>
          <w:sz w:val="24"/>
        </w:rPr>
        <w:t>After the JD</w:t>
      </w:r>
      <w:r>
        <w:rPr>
          <w:rFonts w:ascii="Times New Roman" w:hAnsi="Times New Roman" w:cs="Times New Roman" w:hint="eastAsia"/>
          <w:sz w:val="24"/>
        </w:rPr>
        <w:t xml:space="preserve"> (AJD). Conducted in 2002 and 2007, AJD is </w:t>
      </w:r>
      <w:r>
        <w:rPr>
          <w:rFonts w:ascii="Times New Roman" w:hAnsi="Times New Roman" w:cs="Times New Roman"/>
          <w:sz w:val="24"/>
        </w:rPr>
        <w:t>a nationally representative</w:t>
      </w:r>
      <w:r>
        <w:rPr>
          <w:rFonts w:ascii="Times New Roman" w:hAnsi="Times New Roman" w:cs="Times New Roman" w:hint="eastAsia"/>
          <w:sz w:val="24"/>
        </w:rPr>
        <w:t xml:space="preserve"> and</w:t>
      </w:r>
      <w:r>
        <w:rPr>
          <w:rFonts w:ascii="Times New Roman" w:hAnsi="Times New Roman" w:cs="Times New Roman"/>
          <w:sz w:val="24"/>
        </w:rPr>
        <w:t xml:space="preserve"> longitudinal survey of lawyers in the United States</w:t>
      </w:r>
      <w:r>
        <w:rPr>
          <w:rFonts w:ascii="Times New Roman" w:hAnsi="Times New Roman" w:cs="Times New Roman" w:hint="eastAsia"/>
          <w:sz w:val="24"/>
        </w:rPr>
        <w:t>. The AJD dataset has 684 observations.</w:t>
      </w:r>
    </w:p>
    <w:p w14:paraId="54F83B9C" w14:textId="692EE77A" w:rsidR="00826FFE" w:rsidRPr="00E54A37" w:rsidRDefault="00C46E68" w:rsidP="00E54A37">
      <w:pPr>
        <w:pStyle w:val="a3"/>
        <w:numPr>
          <w:ilvl w:val="1"/>
          <w:numId w:val="1"/>
        </w:numPr>
        <w:ind w:firstLineChars="0"/>
        <w:rPr>
          <w:rFonts w:ascii="Times New Roman" w:hAnsi="Times New Roman" w:cs="Times New Roman"/>
          <w:b/>
          <w:bCs/>
          <w:sz w:val="24"/>
        </w:rPr>
      </w:pPr>
      <w:r w:rsidRPr="00E54A37">
        <w:rPr>
          <w:rFonts w:ascii="Times New Roman" w:hAnsi="Times New Roman" w:cs="Times New Roman"/>
          <w:b/>
          <w:bCs/>
          <w:sz w:val="24"/>
        </w:rPr>
        <w:t>Measures</w:t>
      </w:r>
    </w:p>
    <w:p w14:paraId="5213BB92" w14:textId="3B88C16D" w:rsidR="00826FFE" w:rsidRDefault="00E54A37" w:rsidP="00E54A37">
      <w:pPr>
        <w:rPr>
          <w:rFonts w:ascii="Times New Roman" w:hAnsi="Times New Roman" w:cs="Times New Roman"/>
          <w:b/>
          <w:bCs/>
          <w:sz w:val="24"/>
        </w:rPr>
      </w:pPr>
      <w:r>
        <w:rPr>
          <w:rFonts w:ascii="Times New Roman" w:hAnsi="Times New Roman" w:cs="Times New Roman"/>
          <w:b/>
          <w:bCs/>
          <w:sz w:val="24"/>
        </w:rPr>
        <w:t xml:space="preserve">2.2.1 </w:t>
      </w:r>
      <w:r w:rsidR="00C46E68">
        <w:rPr>
          <w:rFonts w:ascii="Times New Roman" w:hAnsi="Times New Roman" w:cs="Times New Roman"/>
          <w:b/>
          <w:bCs/>
          <w:sz w:val="24"/>
        </w:rPr>
        <w:t>D</w:t>
      </w:r>
      <w:r w:rsidR="00C46E68">
        <w:rPr>
          <w:rFonts w:ascii="Times New Roman" w:hAnsi="Times New Roman" w:cs="Times New Roman"/>
          <w:b/>
          <w:bCs/>
          <w:sz w:val="24"/>
        </w:rPr>
        <w:t>ependent Variables</w:t>
      </w:r>
      <w:r w:rsidR="00C46E68">
        <w:rPr>
          <w:rFonts w:ascii="Times New Roman" w:hAnsi="Times New Roman" w:cs="Times New Roman" w:hint="eastAsia"/>
          <w:b/>
          <w:bCs/>
          <w:sz w:val="24"/>
        </w:rPr>
        <w:t xml:space="preserve"> </w:t>
      </w:r>
    </w:p>
    <w:p w14:paraId="013F6077" w14:textId="0A13CEED" w:rsidR="00826FFE" w:rsidRDefault="00C46E68" w:rsidP="00E54A37">
      <w:pPr>
        <w:ind w:firstLine="420"/>
        <w:rPr>
          <w:rFonts w:ascii="Times New Roman" w:hAnsi="Times New Roman" w:cs="Times New Roman"/>
          <w:sz w:val="24"/>
        </w:rPr>
      </w:pPr>
      <w:r>
        <w:rPr>
          <w:rFonts w:ascii="Times New Roman" w:hAnsi="Times New Roman" w:cs="Times New Roman" w:hint="eastAsia"/>
          <w:sz w:val="24"/>
        </w:rPr>
        <w:t xml:space="preserve">The authors establish two measures of performance. The first </w:t>
      </w:r>
      <w:r>
        <w:rPr>
          <w:rFonts w:ascii="Times New Roman" w:hAnsi="Times New Roman" w:cs="Times New Roman" w:hint="eastAsia"/>
          <w:sz w:val="24"/>
        </w:rPr>
        <w:t xml:space="preserve">is </w:t>
      </w:r>
      <w:r w:rsidRPr="00E54A37">
        <w:rPr>
          <w:rFonts w:ascii="Times New Roman" w:hAnsi="Times New Roman" w:cs="Times New Roman" w:hint="eastAsia"/>
          <w:sz w:val="24"/>
        </w:rPr>
        <w:t>h</w:t>
      </w:r>
      <w:r w:rsidRPr="00E54A37">
        <w:rPr>
          <w:rFonts w:ascii="Times New Roman" w:hAnsi="Times New Roman" w:cs="Times New Roman"/>
          <w:sz w:val="24"/>
        </w:rPr>
        <w:t xml:space="preserve">ours </w:t>
      </w:r>
      <w:r w:rsidRPr="00E54A37">
        <w:rPr>
          <w:rFonts w:ascii="Times New Roman" w:hAnsi="Times New Roman" w:cs="Times New Roman" w:hint="eastAsia"/>
          <w:sz w:val="24"/>
        </w:rPr>
        <w:t>b</w:t>
      </w:r>
      <w:r w:rsidRPr="00E54A37">
        <w:rPr>
          <w:rFonts w:ascii="Times New Roman" w:hAnsi="Times New Roman" w:cs="Times New Roman"/>
          <w:sz w:val="24"/>
        </w:rPr>
        <w:t>illed</w:t>
      </w:r>
      <w:r>
        <w:rPr>
          <w:rFonts w:ascii="Times New Roman" w:hAnsi="Times New Roman" w:cs="Times New Roman" w:hint="eastAsia"/>
          <w:sz w:val="24"/>
        </w:rPr>
        <w:t xml:space="preserve">: </w:t>
      </w:r>
      <w:r>
        <w:rPr>
          <w:rFonts w:ascii="Times New Roman" w:hAnsi="Times New Roman" w:cs="Times New Roman"/>
          <w:sz w:val="24"/>
        </w:rPr>
        <w:t>the annual number of hours billed b</w:t>
      </w:r>
      <w:r>
        <w:rPr>
          <w:rFonts w:ascii="Times New Roman" w:hAnsi="Times New Roman" w:cs="Times New Roman"/>
          <w:sz w:val="24"/>
        </w:rPr>
        <w:t>y lawyers</w:t>
      </w:r>
      <w:r w:rsidR="00E54A37">
        <w:rPr>
          <w:rFonts w:ascii="Times New Roman" w:hAnsi="Times New Roman" w:cs="Times New Roman"/>
          <w:sz w:val="24"/>
        </w:rPr>
        <w:t xml:space="preserve">. </w:t>
      </w:r>
      <w:r>
        <w:rPr>
          <w:rFonts w:ascii="Times New Roman" w:hAnsi="Times New Roman" w:cs="Times New Roman" w:hint="eastAsia"/>
          <w:sz w:val="24"/>
        </w:rPr>
        <w:t xml:space="preserve">The second </w:t>
      </w:r>
      <w:r>
        <w:rPr>
          <w:rFonts w:ascii="Times New Roman" w:hAnsi="Times New Roman" w:cs="Times New Roman" w:hint="eastAsia"/>
          <w:sz w:val="24"/>
        </w:rPr>
        <w:t xml:space="preserve">is </w:t>
      </w:r>
      <w:r w:rsidRPr="00E54A37">
        <w:rPr>
          <w:rFonts w:ascii="Times New Roman" w:hAnsi="Times New Roman" w:cs="Times New Roman" w:hint="eastAsia"/>
          <w:sz w:val="24"/>
        </w:rPr>
        <w:t>new client revenue</w:t>
      </w:r>
      <w:r>
        <w:rPr>
          <w:rFonts w:ascii="Times New Roman" w:hAnsi="Times New Roman" w:cs="Times New Roman" w:hint="eastAsia"/>
          <w:sz w:val="24"/>
        </w:rPr>
        <w:t xml:space="preserve">, which examines </w:t>
      </w:r>
      <w:r>
        <w:rPr>
          <w:rFonts w:ascii="Times New Roman" w:hAnsi="Times New Roman" w:cs="Times New Roman"/>
          <w:sz w:val="24"/>
        </w:rPr>
        <w:t>whether lawyers personally bring new clients to their firms</w:t>
      </w:r>
      <w:r>
        <w:rPr>
          <w:rFonts w:ascii="Times New Roman" w:hAnsi="Times New Roman" w:cs="Times New Roman" w:hint="eastAsia"/>
          <w:sz w:val="24"/>
        </w:rPr>
        <w:t xml:space="preserve"> </w:t>
      </w:r>
      <w:r>
        <w:rPr>
          <w:rFonts w:ascii="Times New Roman" w:hAnsi="Times New Roman" w:cs="Times New Roman"/>
          <w:sz w:val="24"/>
        </w:rPr>
        <w:t>in a given year</w:t>
      </w:r>
      <w:r>
        <w:rPr>
          <w:rFonts w:ascii="Times New Roman" w:hAnsi="Times New Roman" w:cs="Times New Roman" w:hint="eastAsia"/>
          <w:sz w:val="24"/>
        </w:rPr>
        <w:t xml:space="preserve"> and focus on </w:t>
      </w:r>
      <w:r>
        <w:rPr>
          <w:rFonts w:ascii="Times New Roman" w:hAnsi="Times New Roman" w:cs="Times New Roman"/>
          <w:sz w:val="24"/>
        </w:rPr>
        <w:t>how much revenue these new clients generated.</w:t>
      </w:r>
      <w:r w:rsidR="00E54A37">
        <w:rPr>
          <w:rFonts w:ascii="Times New Roman" w:hAnsi="Times New Roman" w:cs="Times New Roman" w:hint="eastAsia"/>
          <w:sz w:val="24"/>
        </w:rPr>
        <w:t xml:space="preserve"> </w:t>
      </w:r>
      <w:r w:rsidR="00E54A37">
        <w:rPr>
          <w:rFonts w:ascii="Times New Roman" w:hAnsi="Times New Roman" w:cs="Times New Roman"/>
          <w:sz w:val="24"/>
        </w:rPr>
        <w:t xml:space="preserve">In addition, this paper uses </w:t>
      </w:r>
      <w:r w:rsidR="00E54A37">
        <w:rPr>
          <w:rFonts w:ascii="Times New Roman" w:hAnsi="Times New Roman" w:cs="Times New Roman" w:hint="eastAsia"/>
          <w:sz w:val="24"/>
        </w:rPr>
        <w:t>earnings and promotion</w:t>
      </w:r>
      <w:r w:rsidR="00E54A37">
        <w:rPr>
          <w:rFonts w:ascii="Times New Roman" w:hAnsi="Times New Roman" w:cs="Times New Roman"/>
          <w:sz w:val="24"/>
        </w:rPr>
        <w:t xml:space="preserve"> to model career outcomes. Specifically,</w:t>
      </w:r>
      <w:r>
        <w:rPr>
          <w:rFonts w:ascii="Times New Roman" w:hAnsi="Times New Roman" w:cs="Times New Roman" w:hint="eastAsia"/>
          <w:sz w:val="24"/>
        </w:rPr>
        <w:t xml:space="preserve"> </w:t>
      </w:r>
      <w:r>
        <w:rPr>
          <w:rFonts w:ascii="Times New Roman" w:hAnsi="Times New Roman" w:cs="Times New Roman" w:hint="eastAsia"/>
          <w:sz w:val="24"/>
        </w:rPr>
        <w:t xml:space="preserve"> </w:t>
      </w:r>
      <w:r>
        <w:rPr>
          <w:rFonts w:ascii="Times New Roman" w:hAnsi="Times New Roman" w:cs="Times New Roman" w:hint="eastAsia"/>
          <w:i/>
          <w:iCs/>
          <w:sz w:val="24"/>
        </w:rPr>
        <w:t>annual earning</w:t>
      </w:r>
      <w:r>
        <w:rPr>
          <w:rFonts w:ascii="Times New Roman" w:hAnsi="Times New Roman" w:cs="Times New Roman" w:hint="eastAsia"/>
          <w:sz w:val="24"/>
        </w:rPr>
        <w:t xml:space="preserve"> </w:t>
      </w:r>
      <w:r w:rsidR="00E54A37">
        <w:rPr>
          <w:rFonts w:ascii="Times New Roman" w:hAnsi="Times New Roman" w:cs="Times New Roman"/>
          <w:sz w:val="24"/>
        </w:rPr>
        <w:t xml:space="preserve">serves </w:t>
      </w:r>
      <w:r>
        <w:rPr>
          <w:rFonts w:ascii="Times New Roman" w:hAnsi="Times New Roman" w:cs="Times New Roman" w:hint="eastAsia"/>
          <w:sz w:val="24"/>
        </w:rPr>
        <w:t xml:space="preserve">as </w:t>
      </w:r>
      <w:r>
        <w:rPr>
          <w:rFonts w:ascii="Times New Roman" w:hAnsi="Times New Roman" w:cs="Times New Roman" w:hint="eastAsia"/>
          <w:sz w:val="24"/>
        </w:rPr>
        <w:t xml:space="preserve">measure of earnings, and the </w:t>
      </w:r>
      <w:r>
        <w:rPr>
          <w:rFonts w:ascii="Times New Roman" w:hAnsi="Times New Roman" w:cs="Times New Roman" w:hint="eastAsia"/>
          <w:i/>
          <w:iCs/>
          <w:sz w:val="24"/>
        </w:rPr>
        <w:t>likelihood of becoming a partner</w:t>
      </w:r>
      <w:r>
        <w:rPr>
          <w:rFonts w:ascii="Times New Roman" w:hAnsi="Times New Roman" w:cs="Times New Roman" w:hint="eastAsia"/>
          <w:sz w:val="24"/>
        </w:rPr>
        <w:t xml:space="preserve"> </w:t>
      </w:r>
      <w:r w:rsidR="00E54A37">
        <w:rPr>
          <w:rFonts w:ascii="Times New Roman" w:hAnsi="Times New Roman" w:cs="Times New Roman"/>
          <w:sz w:val="24"/>
        </w:rPr>
        <w:t xml:space="preserve">serves </w:t>
      </w:r>
      <w:r>
        <w:rPr>
          <w:rFonts w:ascii="Times New Roman" w:hAnsi="Times New Roman" w:cs="Times New Roman" w:hint="eastAsia"/>
          <w:sz w:val="24"/>
        </w:rPr>
        <w:t>as</w:t>
      </w:r>
      <w:r>
        <w:rPr>
          <w:rFonts w:ascii="Times New Roman" w:hAnsi="Times New Roman" w:cs="Times New Roman" w:hint="eastAsia"/>
          <w:sz w:val="24"/>
        </w:rPr>
        <w:t xml:space="preserve"> measure of future promotion.</w:t>
      </w:r>
    </w:p>
    <w:p w14:paraId="776455D2" w14:textId="1B180F5F" w:rsidR="00826FFE" w:rsidRDefault="00E54A37" w:rsidP="00E54A37">
      <w:pPr>
        <w:rPr>
          <w:rFonts w:ascii="Times New Roman" w:hAnsi="Times New Roman" w:cs="Times New Roman"/>
          <w:b/>
          <w:bCs/>
          <w:sz w:val="24"/>
        </w:rPr>
      </w:pPr>
      <w:r>
        <w:rPr>
          <w:rFonts w:ascii="Times New Roman" w:hAnsi="Times New Roman" w:cs="Times New Roman"/>
          <w:b/>
          <w:bCs/>
          <w:sz w:val="24"/>
        </w:rPr>
        <w:t xml:space="preserve">2.2.2 </w:t>
      </w:r>
      <w:r w:rsidR="00C46E68">
        <w:rPr>
          <w:rFonts w:ascii="Times New Roman" w:hAnsi="Times New Roman" w:cs="Times New Roman"/>
          <w:b/>
          <w:bCs/>
          <w:sz w:val="24"/>
        </w:rPr>
        <w:t>Key Independent Variables</w:t>
      </w:r>
    </w:p>
    <w:p w14:paraId="1E627869" w14:textId="77777777" w:rsidR="00E54A37" w:rsidRDefault="00C46E68" w:rsidP="00E54A37">
      <w:pPr>
        <w:ind w:firstLineChars="200" w:firstLine="482"/>
        <w:rPr>
          <w:rFonts w:ascii="Times New Roman" w:hAnsi="Times New Roman" w:cs="Times New Roman"/>
          <w:sz w:val="24"/>
        </w:rPr>
      </w:pPr>
      <w:r>
        <w:rPr>
          <w:rFonts w:ascii="Times New Roman" w:hAnsi="Times New Roman" w:cs="Times New Roman" w:hint="eastAsia"/>
          <w:b/>
          <w:bCs/>
          <w:i/>
          <w:iCs/>
          <w:sz w:val="24"/>
        </w:rPr>
        <w:t xml:space="preserve">Discrimination Hypothesis: </w:t>
      </w:r>
      <w:r>
        <w:rPr>
          <w:rFonts w:ascii="Times New Roman" w:hAnsi="Times New Roman" w:cs="Times New Roman" w:hint="eastAsia"/>
          <w:sz w:val="24"/>
        </w:rPr>
        <w:t xml:space="preserve">The authors establish four different measures to test the discrimination hypothesis. They are </w:t>
      </w:r>
      <w:r>
        <w:rPr>
          <w:rFonts w:ascii="Times New Roman" w:hAnsi="Times New Roman" w:cs="Times New Roman" w:hint="eastAsia"/>
          <w:i/>
          <w:iCs/>
          <w:sz w:val="24"/>
        </w:rPr>
        <w:t>not enough assignments</w:t>
      </w:r>
      <w:r>
        <w:rPr>
          <w:rFonts w:ascii="Times New Roman" w:hAnsi="Times New Roman" w:cs="Times New Roman" w:hint="eastAsia"/>
          <w:sz w:val="24"/>
        </w:rPr>
        <w:t xml:space="preserve">, </w:t>
      </w:r>
      <w:r>
        <w:rPr>
          <w:rFonts w:ascii="Times New Roman" w:hAnsi="Times New Roman" w:cs="Times New Roman" w:hint="eastAsia"/>
          <w:i/>
          <w:iCs/>
          <w:sz w:val="24"/>
        </w:rPr>
        <w:t>partner discounted hours</w:t>
      </w:r>
      <w:r>
        <w:rPr>
          <w:rFonts w:ascii="Times New Roman" w:hAnsi="Times New Roman" w:cs="Times New Roman" w:hint="eastAsia"/>
          <w:sz w:val="24"/>
        </w:rPr>
        <w:t xml:space="preserve">, </w:t>
      </w:r>
      <w:r>
        <w:rPr>
          <w:rFonts w:ascii="Times New Roman" w:hAnsi="Times New Roman" w:cs="Times New Roman" w:hint="eastAsia"/>
          <w:i/>
          <w:iCs/>
          <w:sz w:val="24"/>
        </w:rPr>
        <w:t>senior male mentors</w:t>
      </w:r>
      <w:r>
        <w:rPr>
          <w:rFonts w:ascii="Times New Roman" w:hAnsi="Times New Roman" w:cs="Times New Roman" w:hint="eastAsia"/>
          <w:sz w:val="24"/>
        </w:rPr>
        <w:t xml:space="preserve">, and </w:t>
      </w:r>
      <w:r>
        <w:rPr>
          <w:rFonts w:ascii="Times New Roman" w:hAnsi="Times New Roman" w:cs="Times New Roman" w:hint="eastAsia"/>
          <w:i/>
          <w:iCs/>
          <w:sz w:val="24"/>
        </w:rPr>
        <w:t>self-reported discrimination</w:t>
      </w:r>
      <w:r>
        <w:rPr>
          <w:rFonts w:ascii="Times New Roman" w:hAnsi="Times New Roman" w:cs="Times New Roman" w:hint="eastAsia"/>
          <w:sz w:val="24"/>
        </w:rPr>
        <w:t>.</w:t>
      </w:r>
    </w:p>
    <w:p w14:paraId="5D6FA822" w14:textId="60FB4FB4" w:rsidR="00E54A37" w:rsidRDefault="00C46E68" w:rsidP="00E54A37">
      <w:pPr>
        <w:ind w:firstLineChars="200" w:firstLine="482"/>
        <w:rPr>
          <w:rFonts w:ascii="Times New Roman" w:hAnsi="Times New Roman" w:cs="Times New Roman"/>
          <w:sz w:val="24"/>
        </w:rPr>
      </w:pPr>
      <w:r>
        <w:rPr>
          <w:rFonts w:ascii="Times New Roman" w:hAnsi="Times New Roman" w:cs="Times New Roman" w:hint="eastAsia"/>
          <w:b/>
          <w:bCs/>
          <w:i/>
          <w:iCs/>
          <w:sz w:val="24"/>
        </w:rPr>
        <w:t xml:space="preserve">Child Rearing Hypothesis: </w:t>
      </w:r>
      <w:r>
        <w:rPr>
          <w:rFonts w:ascii="Times New Roman" w:hAnsi="Times New Roman" w:cs="Times New Roman" w:hint="eastAsia"/>
          <w:sz w:val="24"/>
        </w:rPr>
        <w:t xml:space="preserve">The </w:t>
      </w:r>
      <w:r>
        <w:rPr>
          <w:rFonts w:ascii="Times New Roman" w:hAnsi="Times New Roman" w:cs="Times New Roman" w:hint="eastAsia"/>
          <w:sz w:val="24"/>
        </w:rPr>
        <w:t xml:space="preserve">authors use </w:t>
      </w:r>
      <w:r>
        <w:rPr>
          <w:rFonts w:ascii="Times New Roman" w:hAnsi="Times New Roman" w:cs="Times New Roman" w:hint="eastAsia"/>
          <w:i/>
          <w:iCs/>
          <w:sz w:val="24"/>
        </w:rPr>
        <w:t>the number of children</w:t>
      </w:r>
      <w:r>
        <w:rPr>
          <w:rFonts w:ascii="Times New Roman" w:hAnsi="Times New Roman" w:cs="Times New Roman" w:hint="eastAsia"/>
          <w:sz w:val="24"/>
        </w:rPr>
        <w:t xml:space="preserve">, </w:t>
      </w:r>
      <w:r>
        <w:rPr>
          <w:rFonts w:ascii="Times New Roman" w:hAnsi="Times New Roman" w:cs="Times New Roman" w:hint="eastAsia"/>
          <w:i/>
          <w:iCs/>
          <w:sz w:val="24"/>
        </w:rPr>
        <w:t xml:space="preserve">the number of young children </w:t>
      </w:r>
      <w:r>
        <w:rPr>
          <w:rFonts w:ascii="Times New Roman" w:hAnsi="Times New Roman" w:cs="Times New Roman" w:hint="eastAsia"/>
          <w:sz w:val="24"/>
        </w:rPr>
        <w:t>(preschool children), the interaction term betwee</w:t>
      </w:r>
      <w:r w:rsidRPr="00E54A37">
        <w:rPr>
          <w:rFonts w:ascii="Times New Roman" w:hAnsi="Times New Roman" w:cs="Times New Roman" w:hint="eastAsia"/>
          <w:sz w:val="24"/>
        </w:rPr>
        <w:t xml:space="preserve">n </w:t>
      </w:r>
      <w:r w:rsidR="00E54A37" w:rsidRPr="00E54A37">
        <w:rPr>
          <w:rFonts w:ascii="Times New Roman" w:hAnsi="Times New Roman" w:cs="Times New Roman"/>
          <w:sz w:val="24"/>
        </w:rPr>
        <w:t xml:space="preserve">them to </w:t>
      </w:r>
      <w:r w:rsidRPr="00E54A37">
        <w:rPr>
          <w:rFonts w:ascii="Times New Roman" w:hAnsi="Times New Roman" w:cs="Times New Roman" w:hint="eastAsia"/>
          <w:sz w:val="24"/>
        </w:rPr>
        <w:t>measu</w:t>
      </w:r>
      <w:r>
        <w:rPr>
          <w:rFonts w:ascii="Times New Roman" w:hAnsi="Times New Roman" w:cs="Times New Roman" w:hint="eastAsia"/>
          <w:sz w:val="24"/>
        </w:rPr>
        <w:t>re child rearing.</w:t>
      </w:r>
    </w:p>
    <w:p w14:paraId="28BB6820" w14:textId="242D94FE" w:rsidR="00826FFE" w:rsidRDefault="00C46E68" w:rsidP="00E54A37">
      <w:pPr>
        <w:ind w:firstLineChars="200" w:firstLine="482"/>
        <w:rPr>
          <w:rFonts w:ascii="Times New Roman" w:hAnsi="Times New Roman" w:cs="Times New Roman"/>
          <w:sz w:val="24"/>
        </w:rPr>
      </w:pPr>
      <w:r>
        <w:rPr>
          <w:rFonts w:ascii="Times New Roman" w:hAnsi="Times New Roman" w:cs="Times New Roman" w:hint="eastAsia"/>
          <w:b/>
          <w:bCs/>
          <w:i/>
          <w:iCs/>
          <w:sz w:val="24"/>
        </w:rPr>
        <w:lastRenderedPageBreak/>
        <w:t xml:space="preserve">Career Aspiration Hypothesis: </w:t>
      </w:r>
      <w:r>
        <w:rPr>
          <w:rFonts w:ascii="Times New Roman" w:hAnsi="Times New Roman" w:cs="Times New Roman" w:hint="eastAsia"/>
          <w:sz w:val="24"/>
        </w:rPr>
        <w:t xml:space="preserve">The authors use a self-reported aspiration score as the main measure of career aspiration. </w:t>
      </w:r>
    </w:p>
    <w:p w14:paraId="090C270B" w14:textId="527FFD53" w:rsidR="00E54A37" w:rsidRPr="00E54A37" w:rsidRDefault="00E54A37" w:rsidP="00E54A37">
      <w:pPr>
        <w:rPr>
          <w:rFonts w:ascii="Times New Roman" w:hAnsi="Times New Roman" w:cs="Times New Roman" w:hint="eastAsia"/>
          <w:b/>
          <w:bCs/>
          <w:sz w:val="24"/>
        </w:rPr>
      </w:pPr>
      <w:r w:rsidRPr="00E54A37">
        <w:rPr>
          <w:rFonts w:ascii="Times New Roman" w:hAnsi="Times New Roman" w:cs="Times New Roman" w:hint="eastAsia"/>
          <w:b/>
          <w:bCs/>
          <w:sz w:val="24"/>
        </w:rPr>
        <w:t>2</w:t>
      </w:r>
      <w:r w:rsidRPr="00E54A37">
        <w:rPr>
          <w:rFonts w:ascii="Times New Roman" w:hAnsi="Times New Roman" w:cs="Times New Roman"/>
          <w:b/>
          <w:bCs/>
          <w:sz w:val="24"/>
        </w:rPr>
        <w:t xml:space="preserve">.2.3 </w:t>
      </w:r>
      <w:r>
        <w:rPr>
          <w:rFonts w:ascii="Times New Roman" w:hAnsi="Times New Roman" w:cs="Times New Roman"/>
          <w:b/>
          <w:bCs/>
          <w:sz w:val="24"/>
        </w:rPr>
        <w:t>Empirical Strategy</w:t>
      </w:r>
    </w:p>
    <w:p w14:paraId="2312A64D" w14:textId="6733C7C9" w:rsidR="00826FFE" w:rsidRDefault="00C46E68" w:rsidP="00E54A37">
      <w:pPr>
        <w:ind w:firstLine="420"/>
        <w:rPr>
          <w:rFonts w:ascii="Times New Roman" w:hAnsi="Times New Roman" w:cs="Times New Roman"/>
          <w:sz w:val="24"/>
        </w:rPr>
      </w:pPr>
      <w:r>
        <w:rPr>
          <w:rFonts w:ascii="Times New Roman" w:hAnsi="Times New Roman" w:cs="Times New Roman" w:hint="eastAsia"/>
          <w:sz w:val="24"/>
        </w:rPr>
        <w:t>The authors run various sets of regressions to examine the</w:t>
      </w:r>
      <w:r w:rsidR="00E54A37">
        <w:rPr>
          <w:rFonts w:ascii="Times New Roman" w:hAnsi="Times New Roman" w:cs="Times New Roman"/>
          <w:sz w:val="24"/>
        </w:rPr>
        <w:t xml:space="preserve"> gender gap in lawyers’ performance as well as investigate the above hypotheses for why the performance gender gaps exist. In addition, this paper examines how these performance differences link to differences in earnings using different control variables. </w:t>
      </w:r>
    </w:p>
    <w:p w14:paraId="1D8298DD" w14:textId="77777777" w:rsidR="00826FFE" w:rsidRDefault="00826FFE">
      <w:pPr>
        <w:ind w:left="420" w:firstLine="420"/>
        <w:rPr>
          <w:rFonts w:ascii="Times New Roman" w:hAnsi="Times New Roman" w:cs="Times New Roman"/>
          <w:sz w:val="24"/>
        </w:rPr>
      </w:pPr>
    </w:p>
    <w:p w14:paraId="362F154D" w14:textId="733962BD" w:rsidR="00826FFE" w:rsidRPr="00E54A37" w:rsidRDefault="00C46E68" w:rsidP="00E54A37">
      <w:pPr>
        <w:pStyle w:val="a3"/>
        <w:numPr>
          <w:ilvl w:val="0"/>
          <w:numId w:val="1"/>
        </w:numPr>
        <w:ind w:firstLineChars="0"/>
        <w:rPr>
          <w:rFonts w:ascii="Times New Roman" w:hAnsi="Times New Roman" w:cs="Times New Roman"/>
          <w:b/>
          <w:bCs/>
          <w:sz w:val="24"/>
        </w:rPr>
      </w:pPr>
      <w:r w:rsidRPr="00E54A37">
        <w:rPr>
          <w:rFonts w:ascii="Times New Roman" w:hAnsi="Times New Roman" w:cs="Times New Roman" w:hint="eastAsia"/>
          <w:b/>
          <w:bCs/>
          <w:sz w:val="24"/>
        </w:rPr>
        <w:t>Findings</w:t>
      </w:r>
    </w:p>
    <w:p w14:paraId="08D0E125" w14:textId="2EB880CE" w:rsidR="00826FFE" w:rsidRPr="00E54A37" w:rsidRDefault="00E54A37" w:rsidP="00E54A37">
      <w:pPr>
        <w:ind w:firstLine="420"/>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y demonstrating that controlling for individual and firm characteristics does not narrow the gap in performance between female and males, this paper reveals significant gender gap in performance. In testing the hypotheses that potentially explains the performance gaps, discrimination does not explain away the gender difference in either performance measure. As for childrearing, </w:t>
      </w:r>
      <w:r w:rsidRPr="00E54A37">
        <w:rPr>
          <w:rFonts w:ascii="Times New Roman" w:hAnsi="Times New Roman" w:cs="Times New Roman"/>
          <w:sz w:val="24"/>
        </w:rPr>
        <w:t>there is a differential effect</w:t>
      </w:r>
      <w:r>
        <w:rPr>
          <w:rFonts w:ascii="Times New Roman" w:hAnsi="Times New Roman" w:cs="Times New Roman" w:hint="eastAsia"/>
          <w:sz w:val="24"/>
        </w:rPr>
        <w:t xml:space="preserve"> </w:t>
      </w:r>
      <w:r w:rsidRPr="00E54A37">
        <w:rPr>
          <w:rFonts w:ascii="Times New Roman" w:hAnsi="Times New Roman" w:cs="Times New Roman"/>
          <w:sz w:val="24"/>
        </w:rPr>
        <w:t>of the presence of young children on hours billed</w:t>
      </w:r>
      <w:r>
        <w:rPr>
          <w:rFonts w:ascii="Times New Roman" w:hAnsi="Times New Roman" w:cs="Times New Roman"/>
          <w:sz w:val="24"/>
        </w:rPr>
        <w:t xml:space="preserve"> while it </w:t>
      </w:r>
      <w:r w:rsidRPr="00E54A37">
        <w:rPr>
          <w:rFonts w:ascii="Times New Roman" w:hAnsi="Times New Roman" w:cs="Times New Roman"/>
          <w:sz w:val="24"/>
        </w:rPr>
        <w:t>does not help explain the</w:t>
      </w:r>
      <w:r>
        <w:rPr>
          <w:rFonts w:ascii="Times New Roman" w:hAnsi="Times New Roman" w:cs="Times New Roman"/>
          <w:sz w:val="24"/>
        </w:rPr>
        <w:t xml:space="preserve"> </w:t>
      </w:r>
      <w:r w:rsidRPr="00E54A37">
        <w:rPr>
          <w:rFonts w:ascii="Times New Roman" w:hAnsi="Times New Roman" w:cs="Times New Roman"/>
          <w:sz w:val="24"/>
        </w:rPr>
        <w:t>gender gap in new client revenue.</w:t>
      </w:r>
      <w:r>
        <w:rPr>
          <w:rFonts w:ascii="Times New Roman" w:hAnsi="Times New Roman" w:cs="Times New Roman"/>
          <w:sz w:val="24"/>
        </w:rPr>
        <w:t xml:space="preserve"> In terms of career aspiration, it has significant positive effect on both measures.</w:t>
      </w:r>
    </w:p>
    <w:p w14:paraId="284A4AB9" w14:textId="784D2862" w:rsidR="00826FFE" w:rsidRDefault="00E54A37" w:rsidP="00E54A37">
      <w:pPr>
        <w:ind w:firstLine="42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the second section of examination, the authors show that </w:t>
      </w:r>
      <w:r w:rsidR="00C46E68">
        <w:rPr>
          <w:rFonts w:ascii="Times New Roman" w:hAnsi="Times New Roman" w:cs="Times New Roman" w:hint="eastAsia"/>
          <w:sz w:val="24"/>
        </w:rPr>
        <w:t>differences in performance is</w:t>
      </w:r>
      <w:r w:rsidR="00C46E68">
        <w:rPr>
          <w:rFonts w:ascii="Times New Roman" w:hAnsi="Times New Roman" w:cs="Times New Roman" w:hint="eastAsia"/>
          <w:sz w:val="24"/>
        </w:rPr>
        <w:t xml:space="preserve"> an important factor </w:t>
      </w:r>
      <w:r>
        <w:rPr>
          <w:rFonts w:ascii="Times New Roman" w:hAnsi="Times New Roman" w:cs="Times New Roman"/>
          <w:sz w:val="24"/>
        </w:rPr>
        <w:t>in explaining</w:t>
      </w:r>
      <w:r w:rsidR="00C46E68">
        <w:rPr>
          <w:rFonts w:ascii="Times New Roman" w:hAnsi="Times New Roman" w:cs="Times New Roman" w:hint="eastAsia"/>
          <w:sz w:val="24"/>
        </w:rPr>
        <w:t xml:space="preserve"> differences in earnings. Using similar strategies, </w:t>
      </w:r>
      <w:r>
        <w:rPr>
          <w:rFonts w:ascii="Times New Roman" w:hAnsi="Times New Roman" w:cs="Times New Roman"/>
          <w:sz w:val="24"/>
        </w:rPr>
        <w:t xml:space="preserve">it is revealed </w:t>
      </w:r>
      <w:r w:rsidR="00C46E68">
        <w:rPr>
          <w:rFonts w:ascii="Times New Roman" w:hAnsi="Times New Roman" w:cs="Times New Roman" w:hint="eastAsia"/>
          <w:sz w:val="24"/>
        </w:rPr>
        <w:t>that differential gender performance has a statistically significant positive effect on the differential likelihood of being promoted to a firm partner.</w:t>
      </w:r>
    </w:p>
    <w:p w14:paraId="45217220" w14:textId="77777777" w:rsidR="00826FFE" w:rsidRDefault="00826FFE">
      <w:pPr>
        <w:ind w:left="420" w:firstLine="420"/>
        <w:rPr>
          <w:rFonts w:ascii="Times New Roman" w:hAnsi="Times New Roman" w:cs="Times New Roman"/>
          <w:sz w:val="24"/>
        </w:rPr>
      </w:pPr>
    </w:p>
    <w:p w14:paraId="2F240414" w14:textId="77777777" w:rsidR="00826FFE" w:rsidRDefault="00C46E68">
      <w:pPr>
        <w:rPr>
          <w:rFonts w:ascii="Times New Roman" w:hAnsi="Times New Roman" w:cs="Times New Roman"/>
          <w:b/>
          <w:bCs/>
          <w:sz w:val="24"/>
        </w:rPr>
      </w:pPr>
      <w:r>
        <w:rPr>
          <w:rFonts w:ascii="Times New Roman" w:hAnsi="Times New Roman" w:cs="Times New Roman" w:hint="eastAsia"/>
          <w:b/>
          <w:bCs/>
          <w:sz w:val="24"/>
        </w:rPr>
        <w:t>Conclusion a</w:t>
      </w:r>
      <w:r>
        <w:rPr>
          <w:rFonts w:ascii="Times New Roman" w:hAnsi="Times New Roman" w:cs="Times New Roman" w:hint="eastAsia"/>
          <w:b/>
          <w:bCs/>
          <w:sz w:val="24"/>
        </w:rPr>
        <w:t xml:space="preserve">nd </w:t>
      </w:r>
      <w:r w:rsidRPr="00E54A37">
        <w:rPr>
          <w:rFonts w:ascii="Times New Roman" w:hAnsi="Times New Roman" w:cs="Times New Roman" w:hint="eastAsia"/>
          <w:b/>
          <w:bCs/>
          <w:sz w:val="24"/>
        </w:rPr>
        <w:t>Discussion</w:t>
      </w:r>
    </w:p>
    <w:p w14:paraId="13BD2D90" w14:textId="122BAF2F" w:rsidR="00826FFE" w:rsidRDefault="00C46E68">
      <w:pPr>
        <w:ind w:firstLine="420"/>
        <w:rPr>
          <w:rFonts w:ascii="Times New Roman" w:hAnsi="Times New Roman" w:cs="Times New Roman"/>
          <w:sz w:val="24"/>
        </w:rPr>
      </w:pPr>
      <w:r>
        <w:rPr>
          <w:rFonts w:ascii="Times New Roman" w:hAnsi="Times New Roman" w:cs="Times New Roman" w:hint="eastAsia"/>
          <w:sz w:val="24"/>
        </w:rPr>
        <w:t>Are</w:t>
      </w:r>
      <w:r>
        <w:rPr>
          <w:rFonts w:ascii="Times New Roman" w:hAnsi="Times New Roman" w:cs="Times New Roman"/>
          <w:sz w:val="24"/>
        </w:rPr>
        <w:t xml:space="preserve"> there gender gap</w:t>
      </w:r>
      <w:r>
        <w:rPr>
          <w:rFonts w:ascii="Times New Roman" w:hAnsi="Times New Roman" w:cs="Times New Roman" w:hint="eastAsia"/>
          <w:sz w:val="24"/>
        </w:rPr>
        <w:t>s</w:t>
      </w:r>
      <w:r>
        <w:rPr>
          <w:rFonts w:ascii="Times New Roman" w:hAnsi="Times New Roman" w:cs="Times New Roman"/>
          <w:sz w:val="24"/>
        </w:rPr>
        <w:t xml:space="preserve"> in performances in the real</w:t>
      </w:r>
      <w:r>
        <w:rPr>
          <w:rFonts w:ascii="Times New Roman" w:hAnsi="Times New Roman" w:cs="Times New Roman" w:hint="eastAsia"/>
          <w:sz w:val="24"/>
        </w:rPr>
        <w:t xml:space="preserve"> </w:t>
      </w:r>
      <w:r>
        <w:rPr>
          <w:rFonts w:ascii="Times New Roman" w:hAnsi="Times New Roman" w:cs="Times New Roman"/>
          <w:sz w:val="24"/>
        </w:rPr>
        <w:t>world? Is the gender differences in career earnings and promotion an outcome of such gender gap</w:t>
      </w:r>
      <w:r>
        <w:rPr>
          <w:rFonts w:ascii="Times New Roman" w:hAnsi="Times New Roman" w:cs="Times New Roman" w:hint="eastAsia"/>
          <w:sz w:val="24"/>
        </w:rPr>
        <w:t>s</w:t>
      </w:r>
      <w:r>
        <w:rPr>
          <w:rFonts w:ascii="Times New Roman" w:hAnsi="Times New Roman" w:cs="Times New Roman"/>
          <w:sz w:val="24"/>
        </w:rPr>
        <w:t xml:space="preserve"> in performances? Using the lawyers in the United States as empirical evidence, Azmat and Ferrer</w:t>
      </w:r>
      <w:r>
        <w:rPr>
          <w:rFonts w:ascii="Times New Roman" w:hAnsi="Times New Roman" w:cs="Times New Roman"/>
          <w:sz w:val="24"/>
        </w:rPr>
        <w:t xml:space="preserve"> (2017) find that </w:t>
      </w:r>
      <w:r>
        <w:rPr>
          <w:rFonts w:ascii="Times New Roman" w:hAnsi="Times New Roman" w:cs="Times New Roman" w:hint="eastAsia"/>
          <w:sz w:val="24"/>
        </w:rPr>
        <w:t xml:space="preserve">significant </w:t>
      </w:r>
      <w:r>
        <w:rPr>
          <w:rFonts w:ascii="Times New Roman" w:hAnsi="Times New Roman" w:cs="Times New Roman"/>
          <w:sz w:val="24"/>
        </w:rPr>
        <w:t>gender gap</w:t>
      </w:r>
      <w:r>
        <w:rPr>
          <w:rFonts w:ascii="Times New Roman" w:hAnsi="Times New Roman" w:cs="Times New Roman" w:hint="eastAsia"/>
          <w:sz w:val="24"/>
        </w:rPr>
        <w:t>s</w:t>
      </w:r>
      <w:r>
        <w:rPr>
          <w:rFonts w:ascii="Times New Roman" w:hAnsi="Times New Roman" w:cs="Times New Roman"/>
          <w:sz w:val="24"/>
        </w:rPr>
        <w:t xml:space="preserve"> in performance among high-skilled professionals does exist. </w:t>
      </w:r>
      <w:r>
        <w:rPr>
          <w:rFonts w:ascii="Times New Roman" w:hAnsi="Times New Roman" w:cs="Times New Roman"/>
          <w:i/>
          <w:iCs/>
          <w:sz w:val="24"/>
        </w:rPr>
        <w:t>The presence of young children</w:t>
      </w:r>
      <w:r>
        <w:rPr>
          <w:rFonts w:ascii="Times New Roman" w:hAnsi="Times New Roman" w:cs="Times New Roman"/>
          <w:sz w:val="24"/>
        </w:rPr>
        <w:t xml:space="preserve"> and </w:t>
      </w:r>
      <w:r>
        <w:rPr>
          <w:rFonts w:ascii="Times New Roman" w:hAnsi="Times New Roman" w:cs="Times New Roman"/>
          <w:i/>
          <w:iCs/>
          <w:sz w:val="24"/>
        </w:rPr>
        <w:t>differences in aspirations to become a law firm partner</w:t>
      </w:r>
      <w:r>
        <w:rPr>
          <w:rFonts w:ascii="Times New Roman" w:hAnsi="Times New Roman" w:cs="Times New Roman"/>
          <w:sz w:val="24"/>
        </w:rPr>
        <w:t xml:space="preserve"> are two important factors of the differential performance across male and female. As a result, gender gap</w:t>
      </w:r>
      <w:r>
        <w:rPr>
          <w:rFonts w:ascii="Times New Roman" w:hAnsi="Times New Roman" w:cs="Times New Roman" w:hint="eastAsia"/>
          <w:sz w:val="24"/>
        </w:rPr>
        <w:t>s</w:t>
      </w:r>
      <w:r>
        <w:rPr>
          <w:rFonts w:ascii="Times New Roman" w:hAnsi="Times New Roman" w:cs="Times New Roman"/>
          <w:sz w:val="24"/>
        </w:rPr>
        <w:t xml:space="preserve"> in performance have substantial consequences for gender differences in earnings and promotion</w:t>
      </w:r>
      <w:r w:rsidR="00E54A37">
        <w:rPr>
          <w:rFonts w:ascii="Times New Roman" w:hAnsi="Times New Roman" w:cs="Times New Roman"/>
          <w:sz w:val="24"/>
        </w:rPr>
        <w:t xml:space="preserve"> outcomes</w:t>
      </w:r>
      <w:r>
        <w:rPr>
          <w:rFonts w:ascii="Times New Roman" w:hAnsi="Times New Roman" w:cs="Times New Roman"/>
          <w:sz w:val="24"/>
        </w:rPr>
        <w:t xml:space="preserve">. </w:t>
      </w:r>
      <w:r>
        <w:rPr>
          <w:rFonts w:ascii="Times New Roman" w:hAnsi="Times New Roman" w:cs="Times New Roman" w:hint="eastAsia"/>
          <w:sz w:val="24"/>
        </w:rPr>
        <w:t>This paper advances our understanding of a very commo</w:t>
      </w:r>
      <w:r>
        <w:rPr>
          <w:rFonts w:ascii="Times New Roman" w:hAnsi="Times New Roman" w:cs="Times New Roman" w:hint="eastAsia"/>
          <w:sz w:val="24"/>
        </w:rPr>
        <w:t>n phenomenon in the real world-the gender gaps in career outcomes, and has future implications.</w:t>
      </w:r>
    </w:p>
    <w:p w14:paraId="4BBBE21A" w14:textId="42D8B8B1" w:rsidR="00826FFE" w:rsidRPr="00E54A37" w:rsidRDefault="00C46E68" w:rsidP="00E54A37">
      <w:pPr>
        <w:ind w:firstLine="420"/>
        <w:rPr>
          <w:rFonts w:ascii="Times New Roman" w:hAnsi="Times New Roman" w:cs="Times New Roman" w:hint="eastAsia"/>
          <w:sz w:val="24"/>
        </w:rPr>
      </w:pPr>
      <w:r>
        <w:rPr>
          <w:rFonts w:ascii="Times New Roman" w:hAnsi="Times New Roman" w:cs="Times New Roman" w:hint="eastAsia"/>
          <w:sz w:val="24"/>
        </w:rPr>
        <w:t>Generally, I buy the authors</w:t>
      </w:r>
      <w:r>
        <w:rPr>
          <w:rFonts w:ascii="Times New Roman" w:hAnsi="Times New Roman" w:cs="Times New Roman"/>
          <w:sz w:val="24"/>
        </w:rPr>
        <w:t>’</w:t>
      </w:r>
      <w:r>
        <w:rPr>
          <w:rFonts w:ascii="Times New Roman" w:hAnsi="Times New Roman" w:cs="Times New Roman" w:hint="eastAsia"/>
          <w:sz w:val="24"/>
        </w:rPr>
        <w:t xml:space="preserve"> arguments and findings. However, in my opinion, this paper has </w:t>
      </w:r>
      <w:r w:rsidR="00E54A37">
        <w:rPr>
          <w:rFonts w:ascii="Times New Roman" w:hAnsi="Times New Roman" w:cs="Times New Roman"/>
          <w:sz w:val="24"/>
        </w:rPr>
        <w:t>potential</w:t>
      </w:r>
      <w:r>
        <w:rPr>
          <w:rFonts w:ascii="Times New Roman" w:hAnsi="Times New Roman" w:cs="Times New Roman" w:hint="eastAsia"/>
          <w:sz w:val="24"/>
        </w:rPr>
        <w:t xml:space="preserve"> limitations. First, </w:t>
      </w:r>
      <w:r w:rsidR="00E54A37">
        <w:rPr>
          <w:rFonts w:ascii="Times New Roman" w:hAnsi="Times New Roman" w:cs="Times New Roman" w:hint="eastAsia"/>
          <w:sz w:val="24"/>
        </w:rPr>
        <w:t>t</w:t>
      </w:r>
      <w:r w:rsidR="00E54A37">
        <w:rPr>
          <w:rFonts w:ascii="Times New Roman" w:hAnsi="Times New Roman" w:cs="Times New Roman"/>
          <w:sz w:val="24"/>
        </w:rPr>
        <w:t xml:space="preserve">here may be omitted variable problem in the analysis of child rearing hypotheses. The significance of the variable </w:t>
      </w:r>
      <w:r w:rsidR="00E54A37">
        <w:rPr>
          <w:rFonts w:ascii="Times New Roman" w:hAnsi="Times New Roman" w:cs="Times New Roman"/>
          <w:i/>
          <w:iCs/>
          <w:sz w:val="24"/>
        </w:rPr>
        <w:t>p</w:t>
      </w:r>
      <w:r w:rsidR="00E54A37" w:rsidRPr="00E54A37">
        <w:rPr>
          <w:rFonts w:ascii="Times New Roman" w:hAnsi="Times New Roman" w:cs="Times New Roman"/>
          <w:i/>
          <w:iCs/>
          <w:sz w:val="24"/>
        </w:rPr>
        <w:t>resence of young chi</w:t>
      </w:r>
      <w:r w:rsidR="00E54A37">
        <w:rPr>
          <w:rFonts w:ascii="Times New Roman" w:hAnsi="Times New Roman" w:cs="Times New Roman"/>
          <w:i/>
          <w:iCs/>
          <w:sz w:val="24"/>
        </w:rPr>
        <w:t>l</w:t>
      </w:r>
      <w:r w:rsidR="00E54A37" w:rsidRPr="00E54A37">
        <w:rPr>
          <w:rFonts w:ascii="Times New Roman" w:hAnsi="Times New Roman" w:cs="Times New Roman"/>
          <w:i/>
          <w:iCs/>
          <w:sz w:val="24"/>
        </w:rPr>
        <w:t>dren</w:t>
      </w:r>
      <w:r w:rsidR="00E54A37">
        <w:rPr>
          <w:rFonts w:ascii="Times New Roman" w:hAnsi="Times New Roman" w:cs="Times New Roman"/>
          <w:sz w:val="24"/>
        </w:rPr>
        <w:t xml:space="preserve"> may not hold if the authors add </w:t>
      </w:r>
      <w:r w:rsidR="00E54A37" w:rsidRPr="00E54A37">
        <w:rPr>
          <w:rFonts w:ascii="Times New Roman" w:hAnsi="Times New Roman" w:cs="Times New Roman"/>
          <w:i/>
          <w:iCs/>
          <w:sz w:val="24"/>
        </w:rPr>
        <w:t>hours of housework</w:t>
      </w:r>
      <w:r w:rsidR="00E54A37">
        <w:rPr>
          <w:rFonts w:ascii="Times New Roman" w:hAnsi="Times New Roman" w:cs="Times New Roman"/>
          <w:sz w:val="24"/>
        </w:rPr>
        <w:t xml:space="preserve"> as a control variable. In this sense, the factor that affect performance is not child rearing, but the intra-household labor division.</w:t>
      </w:r>
      <w:r w:rsidR="00E54A37">
        <w:rPr>
          <w:rFonts w:ascii="Times New Roman" w:hAnsi="Times New Roman" w:cs="Times New Roman" w:hint="eastAsia"/>
          <w:sz w:val="24"/>
        </w:rPr>
        <w:t xml:space="preserve"> </w:t>
      </w:r>
      <w:r>
        <w:rPr>
          <w:rFonts w:ascii="Times New Roman" w:hAnsi="Times New Roman" w:cs="Times New Roman" w:hint="eastAsia"/>
          <w:sz w:val="24"/>
        </w:rPr>
        <w:t>Second, the generaliz</w:t>
      </w:r>
      <w:r>
        <w:rPr>
          <w:rFonts w:ascii="Times New Roman" w:hAnsi="Times New Roman" w:cs="Times New Roman"/>
          <w:sz w:val="24"/>
        </w:rPr>
        <w:t>a</w:t>
      </w:r>
      <w:r>
        <w:rPr>
          <w:rFonts w:ascii="Times New Roman" w:hAnsi="Times New Roman" w:cs="Times New Roman" w:hint="eastAsia"/>
          <w:sz w:val="24"/>
        </w:rPr>
        <w:t>bility of the authors</w:t>
      </w:r>
      <w:r>
        <w:rPr>
          <w:rFonts w:ascii="Times New Roman" w:hAnsi="Times New Roman" w:cs="Times New Roman"/>
          <w:sz w:val="24"/>
        </w:rPr>
        <w:t>’</w:t>
      </w:r>
      <w:r>
        <w:rPr>
          <w:rFonts w:ascii="Times New Roman" w:hAnsi="Times New Roman" w:cs="Times New Roman" w:hint="eastAsia"/>
          <w:sz w:val="24"/>
        </w:rPr>
        <w:t xml:space="preserve"> finding remains unclear. </w:t>
      </w:r>
      <w:r w:rsidR="00E54A37">
        <w:rPr>
          <w:rFonts w:ascii="Times New Roman" w:hAnsi="Times New Roman" w:cs="Times New Roman"/>
          <w:sz w:val="24"/>
        </w:rPr>
        <w:t>T</w:t>
      </w:r>
      <w:r>
        <w:rPr>
          <w:rFonts w:ascii="Times New Roman" w:hAnsi="Times New Roman" w:cs="Times New Roman" w:hint="eastAsia"/>
          <w:sz w:val="24"/>
        </w:rPr>
        <w:t xml:space="preserve">he situations and mechanisms may vary across different culture and different types of occupations. For example, it is possible that in countries with </w:t>
      </w:r>
      <w:r>
        <w:rPr>
          <w:rFonts w:ascii="Times New Roman" w:hAnsi="Times New Roman" w:cs="Times New Roman" w:hint="eastAsia"/>
          <w:sz w:val="24"/>
        </w:rPr>
        <w:t>higher gender equality (e.g., Scandinavia countries), the effects of having young children on performance is much less statistically significant and substantial in magnitude. It seems that the authors don</w:t>
      </w:r>
      <w:r>
        <w:rPr>
          <w:rFonts w:ascii="Times New Roman" w:hAnsi="Times New Roman" w:cs="Times New Roman"/>
          <w:sz w:val="24"/>
        </w:rPr>
        <w:t>’</w:t>
      </w:r>
      <w:r>
        <w:rPr>
          <w:rFonts w:ascii="Times New Roman" w:hAnsi="Times New Roman" w:cs="Times New Roman" w:hint="eastAsia"/>
          <w:sz w:val="24"/>
        </w:rPr>
        <w:t>t discuss enough to justify the generaliza</w:t>
      </w:r>
      <w:r>
        <w:rPr>
          <w:rFonts w:ascii="Times New Roman" w:hAnsi="Times New Roman" w:cs="Times New Roman" w:hint="eastAsia"/>
          <w:sz w:val="24"/>
        </w:rPr>
        <w:t>bility of</w:t>
      </w:r>
      <w:r>
        <w:rPr>
          <w:rFonts w:ascii="Times New Roman" w:hAnsi="Times New Roman" w:cs="Times New Roman" w:hint="eastAsia"/>
          <w:sz w:val="24"/>
        </w:rPr>
        <w:t xml:space="preserve"> the authors</w:t>
      </w:r>
      <w:r>
        <w:rPr>
          <w:rFonts w:ascii="Times New Roman" w:hAnsi="Times New Roman" w:cs="Times New Roman"/>
          <w:sz w:val="24"/>
        </w:rPr>
        <w:t>’</w:t>
      </w:r>
      <w:r>
        <w:rPr>
          <w:rFonts w:ascii="Times New Roman" w:hAnsi="Times New Roman" w:cs="Times New Roman" w:hint="eastAsia"/>
          <w:sz w:val="24"/>
        </w:rPr>
        <w:t xml:space="preserve"> findings.</w:t>
      </w:r>
    </w:p>
    <w:sectPr w:rsidR="00826FFE" w:rsidRPr="00E54A37" w:rsidSect="00E54A37">
      <w:pgSz w:w="12240" w:h="15839"/>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dvPSA35F">
    <w:altName w:val="Segoe Print"/>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53BBE"/>
    <w:multiLevelType w:val="multilevel"/>
    <w:tmpl w:val="8280F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proofState w:spelling="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CB38EF"/>
    <w:rsid w:val="00826FFE"/>
    <w:rsid w:val="00AF4930"/>
    <w:rsid w:val="00C46E68"/>
    <w:rsid w:val="00E54A37"/>
    <w:rsid w:val="02183FE1"/>
    <w:rsid w:val="0E9D3F27"/>
    <w:rsid w:val="12C34079"/>
    <w:rsid w:val="17620879"/>
    <w:rsid w:val="1C9959C0"/>
    <w:rsid w:val="29DC0D89"/>
    <w:rsid w:val="2D0003D6"/>
    <w:rsid w:val="395D2819"/>
    <w:rsid w:val="396C413D"/>
    <w:rsid w:val="3C12115C"/>
    <w:rsid w:val="51CB38EF"/>
    <w:rsid w:val="67871F3E"/>
    <w:rsid w:val="7A21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3F065"/>
  <w15:docId w15:val="{F5FD35B0-6DFE-ED4E-8665-25242855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54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9F6047-218A-2F48-A5A1-17075170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WPS_1614968141</dc:creator>
  <cp:lastModifiedBy>Xinwei Liu</cp:lastModifiedBy>
  <cp:revision>4</cp:revision>
  <dcterms:created xsi:type="dcterms:W3CDTF">2021-04-18T10:11:00Z</dcterms:created>
  <dcterms:modified xsi:type="dcterms:W3CDTF">2021-04-19T16:27:00Z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8240A9C13AE5469EB9919FFF1F092792</vt:lpwstr>
  </property>
</Properties>
</file>