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E7B" w:rsidRPr="004158BC" w:rsidRDefault="008D6E7B" w:rsidP="00B0044A">
      <w:pPr>
        <w:pStyle w:val="Title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sz w:val="52"/>
          <w:szCs w:val="52"/>
        </w:rPr>
        <w:t>4</w:t>
      </w:r>
      <w:r>
        <w:rPr>
          <w:rFonts w:hint="eastAsia"/>
          <w:sz w:val="52"/>
          <w:szCs w:val="52"/>
        </w:rPr>
        <w:t>章代码生成器的应用</w:t>
      </w:r>
    </w:p>
    <w:p w:rsidR="008D6E7B" w:rsidRDefault="008D6E7B" w:rsidP="00DC7D03">
      <w:pPr>
        <w:ind w:leftChars="2275" w:left="31680"/>
      </w:pPr>
      <w:r>
        <w:rPr>
          <w:rFonts w:hint="eastAsia"/>
        </w:rPr>
        <w:t>作者：</w:t>
      </w:r>
      <w:r>
        <w:t>ADMIN</w:t>
      </w:r>
    </w:p>
    <w:p w:rsidR="008D6E7B" w:rsidRPr="006B0672" w:rsidRDefault="008D6E7B" w:rsidP="00DC7D03">
      <w:pPr>
        <w:ind w:leftChars="2275" w:left="31680"/>
      </w:pPr>
      <w:r>
        <w:rPr>
          <w:rFonts w:hint="eastAsia"/>
        </w:rPr>
        <w:t>更新日期：</w:t>
      </w:r>
      <w:r>
        <w:t>2013-12-10</w:t>
      </w:r>
    </w:p>
    <w:p w:rsidR="008D6E7B" w:rsidRDefault="008D6E7B" w:rsidP="000774EE">
      <w:pPr>
        <w:pStyle w:val="Heading1"/>
      </w:pPr>
      <w:r>
        <w:rPr>
          <w:rFonts w:hint="eastAsia"/>
        </w:rPr>
        <w:t>操作步骤</w:t>
      </w:r>
    </w:p>
    <w:p w:rsidR="008D6E7B" w:rsidRDefault="008D6E7B" w:rsidP="000774EE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r>
        <w:t>ERMaster</w:t>
      </w:r>
      <w:r>
        <w:rPr>
          <w:rFonts w:hint="eastAsia"/>
        </w:rPr>
        <w:t>建立数据模型（</w:t>
      </w:r>
      <w:r>
        <w:t>1.1</w:t>
      </w:r>
      <w:r>
        <w:rPr>
          <w:rFonts w:hint="eastAsia"/>
        </w:rPr>
        <w:t>节）</w:t>
      </w:r>
    </w:p>
    <w:p w:rsidR="008D6E7B" w:rsidRDefault="008D6E7B" w:rsidP="000774EE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t>1.2</w:t>
      </w:r>
      <w:r>
        <w:rPr>
          <w:rFonts w:hint="eastAsia"/>
        </w:rPr>
        <w:t>节）</w:t>
      </w:r>
    </w:p>
    <w:p w:rsidR="008D6E7B" w:rsidRDefault="008D6E7B" w:rsidP="000774EE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t>1.3</w:t>
      </w:r>
      <w:r>
        <w:rPr>
          <w:rFonts w:hint="eastAsia"/>
        </w:rPr>
        <w:t>节）</w:t>
      </w:r>
    </w:p>
    <w:p w:rsidR="008D6E7B" w:rsidRDefault="008D6E7B" w:rsidP="000774EE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t>Controller</w:t>
      </w:r>
      <w:r>
        <w:rPr>
          <w:rFonts w:hint="eastAsia"/>
        </w:rPr>
        <w:t>，配置菜单和权限（</w:t>
      </w:r>
      <w:r>
        <w:t>1.4</w:t>
      </w:r>
      <w:r>
        <w:rPr>
          <w:rFonts w:hint="eastAsia"/>
        </w:rPr>
        <w:t>节）</w:t>
      </w:r>
    </w:p>
    <w:p w:rsidR="008D6E7B" w:rsidRDefault="008D6E7B" w:rsidP="000774EE">
      <w:pPr>
        <w:pStyle w:val="Heading2"/>
      </w:pPr>
      <w:r>
        <w:rPr>
          <w:rFonts w:hint="eastAsia"/>
        </w:rPr>
        <w:t>数据模型</w:t>
      </w:r>
    </w:p>
    <w:p w:rsidR="008D6E7B" w:rsidRDefault="008D6E7B" w:rsidP="00007F14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r>
        <w:t>nvarchar</w:t>
      </w:r>
      <w:r>
        <w:rPr>
          <w:rFonts w:hint="eastAsia"/>
        </w:rPr>
        <w:t>，不要用</w:t>
      </w:r>
      <w:r>
        <w:t>varchar</w:t>
      </w:r>
      <w:r>
        <w:rPr>
          <w:rFonts w:hint="eastAsia"/>
        </w:rPr>
        <w:t>。</w:t>
      </w:r>
    </w:p>
    <w:p w:rsidR="008D6E7B" w:rsidRDefault="008D6E7B" w:rsidP="00007F14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r>
        <w:t>db/test/jeesite.erm</w:t>
      </w:r>
      <w:r>
        <w:rPr>
          <w:rFonts w:hint="eastAsia"/>
        </w:rPr>
        <w:t>”文件，在此模型基础上建立自己的业务表即可。</w:t>
      </w:r>
    </w:p>
    <w:p w:rsidR="008D6E7B" w:rsidRDefault="008D6E7B" w:rsidP="00300C42">
      <w:pPr>
        <w:pStyle w:val="Heading3"/>
      </w:pPr>
      <w:r>
        <w:rPr>
          <w:rFonts w:hint="eastAsia"/>
        </w:rPr>
        <w:t>业务表必须包含的字段</w:t>
      </w:r>
    </w:p>
    <w:p w:rsidR="008D6E7B" w:rsidRDefault="008D6E7B" w:rsidP="00DC7D03">
      <w:pPr>
        <w:ind w:leftChars="175" w:left="31680"/>
      </w:pPr>
      <w:r>
        <w:rPr>
          <w:rFonts w:hint="eastAsia"/>
        </w:rPr>
        <w:t>红框内为必须有的字段：</w:t>
      </w:r>
    </w:p>
    <w:p w:rsidR="008D6E7B" w:rsidRPr="00300C42" w:rsidRDefault="008D6E7B" w:rsidP="00DC7D03">
      <w:pPr>
        <w:ind w:leftChars="175" w:left="31680"/>
      </w:pPr>
      <w:r w:rsidRPr="00A66C9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212.25pt;height:245.25pt;visibility:visible">
            <v:imagedata r:id="rId7" o:title=""/>
          </v:shape>
        </w:pict>
      </w:r>
    </w:p>
    <w:p w:rsidR="008D6E7B" w:rsidRDefault="008D6E7B" w:rsidP="00300C42">
      <w:pPr>
        <w:pStyle w:val="Heading3"/>
      </w:pPr>
      <w:r>
        <w:rPr>
          <w:rFonts w:hint="eastAsia"/>
        </w:rPr>
        <w:t>一对多必须包含的字段</w:t>
      </w:r>
    </w:p>
    <w:p w:rsidR="008D6E7B" w:rsidRDefault="008D6E7B" w:rsidP="00032D29">
      <w:pPr>
        <w:ind w:firstLine="420"/>
      </w:pPr>
      <w:r>
        <w:rPr>
          <w:rFonts w:hint="eastAsia"/>
        </w:rPr>
        <w:t>红框内为必须有的字段：</w:t>
      </w:r>
    </w:p>
    <w:p w:rsidR="008D6E7B" w:rsidRPr="00B07BB7" w:rsidRDefault="008D6E7B" w:rsidP="002A06EA">
      <w:pPr>
        <w:ind w:left="420"/>
      </w:pPr>
      <w:r w:rsidRPr="00A66C9F">
        <w:rPr>
          <w:noProof/>
        </w:rPr>
        <w:pict>
          <v:shape id="图片 7" o:spid="_x0000_i1026" type="#_x0000_t75" style="width:411pt;height:223.5pt;visibility:visible">
            <v:imagedata r:id="rId8" o:title=""/>
          </v:shape>
        </w:pict>
      </w:r>
    </w:p>
    <w:p w:rsidR="008D6E7B" w:rsidRPr="00164417" w:rsidRDefault="008D6E7B" w:rsidP="00164417">
      <w:pPr>
        <w:pStyle w:val="Heading3"/>
      </w:pPr>
      <w:r>
        <w:rPr>
          <w:rFonts w:hint="eastAsia"/>
        </w:rPr>
        <w:t>树结构必须包含的字段</w:t>
      </w:r>
    </w:p>
    <w:p w:rsidR="008D6E7B" w:rsidRDefault="008D6E7B" w:rsidP="00032D29">
      <w:pPr>
        <w:ind w:firstLine="420"/>
      </w:pPr>
      <w:r>
        <w:rPr>
          <w:rFonts w:hint="eastAsia"/>
        </w:rPr>
        <w:t>红框内为必须有的字段：</w:t>
      </w:r>
    </w:p>
    <w:p w:rsidR="008D6E7B" w:rsidRDefault="008D6E7B" w:rsidP="002D38A9">
      <w:pPr>
        <w:spacing w:after="160"/>
      </w:pPr>
      <w:r>
        <w:tab/>
      </w:r>
      <w:r w:rsidRPr="00A66C9F">
        <w:rPr>
          <w:noProof/>
        </w:rPr>
        <w:pict>
          <v:shape id="图片 8" o:spid="_x0000_i1027" type="#_x0000_t75" style="width:252pt;height:221.25pt;visibility:visible">
            <v:imagedata r:id="rId9" o:title=""/>
          </v:shape>
        </w:pict>
      </w:r>
    </w:p>
    <w:p w:rsidR="008D6E7B" w:rsidRDefault="008D6E7B" w:rsidP="00116EA9">
      <w:pPr>
        <w:pStyle w:val="Heading3"/>
      </w:pPr>
      <w:r>
        <w:rPr>
          <w:rFonts w:hint="eastAsia"/>
        </w:rPr>
        <w:t>快速添加必须包含的字段</w:t>
      </w:r>
    </w:p>
    <w:p w:rsidR="008D6E7B" w:rsidRPr="00865596" w:rsidRDefault="008D6E7B" w:rsidP="00865596">
      <w:pPr>
        <w:ind w:left="420"/>
      </w:pPr>
      <w:r>
        <w:rPr>
          <w:rFonts w:hint="eastAsia"/>
        </w:rPr>
        <w:t>在</w:t>
      </w:r>
      <w:r>
        <w:t>test/jeesite.erm</w:t>
      </w:r>
      <w:r>
        <w:rPr>
          <w:rFonts w:hint="eastAsia"/>
        </w:rPr>
        <w:t>文件中已内置两个字段组，分别是</w:t>
      </w:r>
      <w:r>
        <w:t>common</w:t>
      </w:r>
      <w:r>
        <w:rPr>
          <w:rFonts w:hint="eastAsia"/>
        </w:rPr>
        <w:t>和</w:t>
      </w:r>
      <w:r>
        <w:t>tree_field</w:t>
      </w:r>
      <w:r>
        <w:rPr>
          <w:rFonts w:hint="eastAsia"/>
        </w:rPr>
        <w:t>，在表编辑界面中可快速选择并添加相应字段，如下图：</w:t>
      </w:r>
    </w:p>
    <w:p w:rsidR="008D6E7B" w:rsidRPr="00116EA9" w:rsidRDefault="008D6E7B" w:rsidP="00116EA9">
      <w:pPr>
        <w:spacing w:after="160"/>
        <w:ind w:firstLine="420"/>
      </w:pPr>
      <w:r w:rsidRPr="00A66C9F">
        <w:rPr>
          <w:noProof/>
        </w:rPr>
        <w:pict>
          <v:shape id="图片 11" o:spid="_x0000_i1028" type="#_x0000_t75" style="width:414.75pt;height:388.5pt;visibility:visible">
            <v:imagedata r:id="rId10" o:title=""/>
          </v:shape>
        </w:pict>
      </w:r>
    </w:p>
    <w:p w:rsidR="008D6E7B" w:rsidRDefault="008D6E7B" w:rsidP="000774EE">
      <w:pPr>
        <w:pStyle w:val="Heading2"/>
      </w:pPr>
      <w:r>
        <w:rPr>
          <w:rFonts w:hint="eastAsia"/>
        </w:rPr>
        <w:t>业务表配置</w:t>
      </w:r>
    </w:p>
    <w:p w:rsidR="008D6E7B" w:rsidRPr="00AE55FE" w:rsidRDefault="008D6E7B" w:rsidP="0061723E">
      <w:pPr>
        <w:pStyle w:val="Heading3"/>
      </w:pPr>
      <w:r>
        <w:rPr>
          <w:rFonts w:hint="eastAsia"/>
        </w:rPr>
        <w:t>第一步，选择表</w:t>
      </w:r>
    </w:p>
    <w:p w:rsidR="008D6E7B" w:rsidRDefault="008D6E7B" w:rsidP="00DC7D03">
      <w:pPr>
        <w:pStyle w:val="ListParagraph"/>
        <w:ind w:firstLine="31680"/>
        <w:rPr>
          <w:noProof/>
        </w:rPr>
      </w:pPr>
      <w:r w:rsidRPr="00A66C9F">
        <w:rPr>
          <w:noProof/>
        </w:rPr>
        <w:pict>
          <v:shape id="图片 22" o:spid="_x0000_i1029" type="#_x0000_t75" style="width:411pt;height:117pt;visibility:visible">
            <v:imagedata r:id="rId11" o:title=""/>
          </v:shape>
        </w:pict>
      </w:r>
    </w:p>
    <w:p w:rsidR="008D6E7B" w:rsidRPr="00AE55FE" w:rsidRDefault="008D6E7B" w:rsidP="0061723E">
      <w:pPr>
        <w:pStyle w:val="Heading3"/>
        <w:rPr>
          <w:noProof/>
        </w:rPr>
      </w:pPr>
      <w:r>
        <w:rPr>
          <w:rFonts w:hint="eastAsia"/>
          <w:noProof/>
        </w:rPr>
        <w:t>第二步，配置表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21" o:spid="_x0000_i1030" type="#_x0000_t75" style="width:411.75pt;height:296.25pt;visibility:visible">
            <v:imagedata r:id="rId12" o:title=""/>
          </v:shape>
        </w:pic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说明：物理表表描述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父表表名：关联父表的表名，外键：当前表关联父表的主键，如果当前表为子表，需在此指定父表及外键。</w:t>
      </w:r>
      <w:r w:rsidRPr="002B66AD">
        <w:rPr>
          <w:rFonts w:hint="eastAsia"/>
          <w:color w:val="FF0000"/>
        </w:rPr>
        <w:t>外键字段需在字段列表中手动设置属性名（对象</w:t>
      </w:r>
      <w:r w:rsidRPr="002B66AD">
        <w:rPr>
          <w:color w:val="FF0000"/>
        </w:rPr>
        <w:t>.</w:t>
      </w:r>
      <w:r w:rsidRPr="002B66AD">
        <w:rPr>
          <w:rFonts w:hint="eastAsia"/>
          <w:color w:val="FF0000"/>
        </w:rPr>
        <w:t>主键，例如：将</w:t>
      </w:r>
      <w:r w:rsidRPr="002B66AD">
        <w:rPr>
          <w:color w:val="FF0000"/>
        </w:rPr>
        <w:t>userId</w:t>
      </w:r>
      <w:r w:rsidRPr="002B66AD">
        <w:rPr>
          <w:rFonts w:hint="eastAsia"/>
          <w:color w:val="FF0000"/>
        </w:rPr>
        <w:t>修改为</w:t>
      </w:r>
      <w:r w:rsidRPr="002B66AD">
        <w:rPr>
          <w:color w:val="FF0000"/>
        </w:rPr>
        <w:t>user.id</w:t>
      </w:r>
      <w:r w:rsidRPr="002B66AD">
        <w:rPr>
          <w:rFonts w:hint="eastAsia"/>
          <w:color w:val="FF0000"/>
        </w:rPr>
        <w:t>）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t>Java</w:t>
      </w:r>
      <w:r>
        <w:rPr>
          <w:rFonts w:hint="eastAsia"/>
        </w:rPr>
        <w:t>属性名称：</w:t>
      </w:r>
      <w:r w:rsidRPr="00A40F0D">
        <w:rPr>
          <w:rFonts w:hint="eastAsia"/>
        </w:rPr>
        <w:t>实体对象的属性字段（对象名</w:t>
      </w:r>
      <w:r w:rsidRPr="00A40F0D">
        <w:t>.</w:t>
      </w:r>
      <w:r w:rsidRPr="00A40F0D">
        <w:rPr>
          <w:rFonts w:hint="eastAsia"/>
        </w:rPr>
        <w:t>属性名</w:t>
      </w:r>
      <w:r w:rsidRPr="00A40F0D">
        <w:t>|</w:t>
      </w:r>
      <w:r w:rsidRPr="00A40F0D">
        <w:rPr>
          <w:rFonts w:hint="eastAsia"/>
        </w:rPr>
        <w:t>属性名</w:t>
      </w:r>
      <w:r w:rsidRPr="00A40F0D">
        <w:t>2|</w:t>
      </w:r>
      <w:r w:rsidRPr="00A40F0D">
        <w:rPr>
          <w:rFonts w:hint="eastAsia"/>
        </w:rPr>
        <w:t>属性名</w:t>
      </w:r>
      <w:r w:rsidRPr="00A40F0D">
        <w:t>3</w:t>
      </w:r>
      <w:r w:rsidRPr="00A40F0D">
        <w:rPr>
          <w:rFonts w:hint="eastAsia"/>
        </w:rPr>
        <w:t>，例如：用户</w:t>
      </w:r>
      <w:r w:rsidRPr="00A40F0D">
        <w:t>user.id|name|loginName</w:t>
      </w:r>
      <w:r w:rsidRPr="00A40F0D">
        <w:rPr>
          <w:rFonts w:hint="eastAsia"/>
        </w:rPr>
        <w:t>，属性名</w:t>
      </w:r>
      <w:r w:rsidRPr="00A40F0D">
        <w:t>2</w:t>
      </w:r>
      <w:r w:rsidRPr="00A40F0D">
        <w:rPr>
          <w:rFonts w:hint="eastAsia"/>
        </w:rPr>
        <w:t>和属性名</w:t>
      </w:r>
      <w:r w:rsidRPr="00A40F0D">
        <w:t>3</w:t>
      </w:r>
      <w:r w:rsidRPr="00A40F0D">
        <w:rPr>
          <w:rFonts w:hint="eastAsia"/>
        </w:rPr>
        <w:t>为</w:t>
      </w:r>
      <w:r w:rsidRPr="00A40F0D">
        <w:t>Join</w:t>
      </w:r>
      <w:r w:rsidRPr="00A40F0D">
        <w:rPr>
          <w:rFonts w:hint="eastAsia"/>
        </w:rPr>
        <w:t>时关联查询的字段）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可空：该字段是否可为空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t>insert</w:t>
      </w:r>
      <w:r>
        <w:rPr>
          <w:rFonts w:hint="eastAsia"/>
        </w:rPr>
        <w:t>语句里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t>update</w:t>
      </w:r>
      <w:r>
        <w:rPr>
          <w:rFonts w:hint="eastAsia"/>
        </w:rPr>
        <w:t>语句里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查询方式：查询字段的查询方式，也就是</w:t>
      </w:r>
      <w:r>
        <w:t>where</w:t>
      </w:r>
      <w:r>
        <w:rPr>
          <w:rFonts w:hint="eastAsia"/>
        </w:rPr>
        <w:t>后的条件表达式，如：字段</w:t>
      </w:r>
      <w:r>
        <w:t>1=</w:t>
      </w:r>
      <w:r>
        <w:rPr>
          <w:rFonts w:hint="eastAsia"/>
        </w:rPr>
        <w:t>字段</w:t>
      </w:r>
      <w:r>
        <w:t xml:space="preserve">2 AND </w:t>
      </w:r>
      <w:r>
        <w:rPr>
          <w:rFonts w:hint="eastAsia"/>
        </w:rPr>
        <w:t>字段</w:t>
      </w:r>
      <w:r>
        <w:t>3&gt;</w:t>
      </w:r>
      <w:r>
        <w:rPr>
          <w:rFonts w:hint="eastAsia"/>
        </w:rPr>
        <w:t>字段</w:t>
      </w:r>
      <w:r>
        <w:t xml:space="preserve">4 AND </w:t>
      </w:r>
      <w:r>
        <w:rPr>
          <w:rFonts w:hint="eastAsia"/>
        </w:rPr>
        <w:t>字段</w:t>
      </w:r>
      <w:r>
        <w:t>5 !=</w:t>
      </w:r>
      <w:r>
        <w:rPr>
          <w:rFonts w:hint="eastAsia"/>
        </w:rPr>
        <w:t>字段</w:t>
      </w:r>
      <w:r>
        <w:t>6</w:t>
      </w:r>
      <w:r>
        <w:rPr>
          <w:rFonts w:hint="eastAsia"/>
        </w:rPr>
        <w:t>。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字段生成方案：表单中字段生成的样式，如：</w:t>
      </w:r>
      <w:r>
        <w:t>input</w:t>
      </w:r>
      <w:r>
        <w:rPr>
          <w:rFonts w:hint="eastAsia"/>
        </w:rPr>
        <w:t>，</w:t>
      </w:r>
      <w:r>
        <w:t>select</w:t>
      </w:r>
      <w:r>
        <w:rPr>
          <w:rFonts w:hint="eastAsia"/>
        </w:rPr>
        <w:t>，</w:t>
      </w:r>
      <w:r>
        <w:t>treeselect</w:t>
      </w:r>
      <w:r>
        <w:rPr>
          <w:rFonts w:hint="eastAsia"/>
        </w:rPr>
        <w:t>，</w:t>
      </w:r>
      <w:r>
        <w:t>areatext</w:t>
      </w:r>
      <w:r>
        <w:rPr>
          <w:rFonts w:hint="eastAsia"/>
        </w:rPr>
        <w:t>等等</w:t>
      </w:r>
    </w:p>
    <w:p w:rsidR="008D6E7B" w:rsidRPr="005E3BC4" w:rsidRDefault="008D6E7B" w:rsidP="0031527E">
      <w:pPr>
        <w:pStyle w:val="ListParagraph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:rsidR="008D6E7B" w:rsidRDefault="008D6E7B" w:rsidP="0031527E">
      <w:pPr>
        <w:pStyle w:val="ListParagraph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:rsidR="008D6E7B" w:rsidRDefault="008D6E7B" w:rsidP="00DC7D03">
      <w:pPr>
        <w:pStyle w:val="ListParagraph"/>
        <w:ind w:firstLine="31680"/>
      </w:pPr>
    </w:p>
    <w:p w:rsidR="008D6E7B" w:rsidRDefault="008D6E7B" w:rsidP="000774EE">
      <w:pPr>
        <w:pStyle w:val="Heading2"/>
      </w:pPr>
      <w:r>
        <w:rPr>
          <w:rFonts w:hint="eastAsia"/>
        </w:rPr>
        <w:t>生成方案配置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23" o:spid="_x0000_i1031" type="#_x0000_t75" style="width:413.25pt;height:232.5pt;visibility:visible">
            <v:imagedata r:id="rId13" o:title=""/>
          </v:shape>
        </w:pic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:rsidR="008D6E7B" w:rsidRDefault="008D6E7B" w:rsidP="0090173C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模板分类：生成的模板，目前可生成如下模板：</w:t>
      </w:r>
      <w:r w:rsidRPr="004219A1">
        <w:rPr>
          <w:rFonts w:hint="eastAsia"/>
          <w:color w:val="FF0000"/>
        </w:rPr>
        <w:t>增删改查（单表）、增删改查（一对多）、仅持久层（</w:t>
      </w:r>
      <w:r w:rsidRPr="004219A1">
        <w:rPr>
          <w:color w:val="FF0000"/>
        </w:rPr>
        <w:t>dao/entity/mapper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t>TAB</w:t>
      </w:r>
      <w:r>
        <w:rPr>
          <w:rFonts w:hint="eastAsia"/>
        </w:rPr>
        <w:t>上、列表上、提示信息等。</w:t>
      </w:r>
    </w:p>
    <w:p w:rsidR="008D6E7B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:rsidR="008D6E7B" w:rsidRPr="00EF0D89" w:rsidRDefault="008D6E7B" w:rsidP="00977B31">
      <w:pPr>
        <w:pStyle w:val="ListParagraph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:rsidR="008D6E7B" w:rsidRDefault="008D6E7B" w:rsidP="000774EE">
      <w:pPr>
        <w:pStyle w:val="Heading2"/>
      </w:pPr>
      <w:r>
        <w:rPr>
          <w:rFonts w:hint="eastAsia"/>
        </w:rPr>
        <w:t>菜单权限</w:t>
      </w:r>
    </w:p>
    <w:p w:rsidR="008D6E7B" w:rsidRDefault="008D6E7B" w:rsidP="00341F79">
      <w:pPr>
        <w:pStyle w:val="ListParagraph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t>@RequestMapping</w:t>
      </w:r>
      <w:r>
        <w:rPr>
          <w:rFonts w:hint="eastAsia"/>
        </w:rPr>
        <w:t>及</w:t>
      </w:r>
      <w:r>
        <w:t>@RequiresPermissions</w:t>
      </w:r>
      <w:r>
        <w:rPr>
          <w:rFonts w:hint="eastAsia"/>
        </w:rPr>
        <w:t>添加菜单和权限标志</w:t>
      </w:r>
    </w:p>
    <w:p w:rsidR="008D6E7B" w:rsidRDefault="008D6E7B" w:rsidP="000774EE">
      <w:pPr>
        <w:pStyle w:val="Heading2"/>
      </w:pPr>
      <w:r>
        <w:rPr>
          <w:rFonts w:hint="eastAsia"/>
        </w:rPr>
        <w:t>生成示例</w:t>
      </w:r>
    </w:p>
    <w:p w:rsidR="008D6E7B" w:rsidRPr="0058234D" w:rsidRDefault="008D6E7B" w:rsidP="00DC7D03">
      <w:pPr>
        <w:pStyle w:val="ListParagraph"/>
        <w:ind w:firstLine="31680"/>
      </w:pPr>
      <w:r>
        <w:rPr>
          <w:rFonts w:hint="eastAsia"/>
        </w:rPr>
        <w:t>导入“</w:t>
      </w:r>
      <w:r>
        <w:t>db/gen/</w:t>
      </w:r>
      <w:r w:rsidRPr="0058234D">
        <w:t>example</w:t>
      </w:r>
      <w:r>
        <w:t>_xx</w:t>
      </w:r>
      <w:r w:rsidRPr="0058234D">
        <w:t>.sql</w:t>
      </w:r>
      <w:r>
        <w:t>”</w:t>
      </w:r>
      <w:r>
        <w:rPr>
          <w:rFonts w:hint="eastAsia"/>
        </w:rPr>
        <w:t>文件（默认已导入），将导入“业务表配置”、“生成方案配置”、“菜单权限”示例信息，生成代码后效果如下：</w:t>
      </w:r>
    </w:p>
    <w:p w:rsidR="008D6E7B" w:rsidRDefault="008D6E7B" w:rsidP="00341F79">
      <w:pPr>
        <w:pStyle w:val="Heading3"/>
      </w:pPr>
      <w:r>
        <w:rPr>
          <w:rFonts w:hint="eastAsia"/>
        </w:rPr>
        <w:t>菜单</w:t>
      </w:r>
    </w:p>
    <w:p w:rsidR="008D6E7B" w:rsidRPr="00040DD3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3" o:spid="_x0000_i1032" type="#_x0000_t75" style="width:413.25pt;height:191.25pt;visibility:visible">
            <v:imagedata r:id="rId14" o:title=""/>
          </v:shape>
        </w:pict>
      </w:r>
    </w:p>
    <w:p w:rsidR="008D6E7B" w:rsidRDefault="008D6E7B" w:rsidP="00341F79">
      <w:pPr>
        <w:pStyle w:val="Heading3"/>
      </w:pPr>
      <w:r>
        <w:rPr>
          <w:rFonts w:hint="eastAsia"/>
        </w:rPr>
        <w:t>单表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5" o:spid="_x0000_i1033" type="#_x0000_t75" style="width:410.25pt;height:102.75pt;visibility:visible">
            <v:imagedata r:id="rId15" o:title=""/>
          </v:shape>
        </w:pict>
      </w:r>
    </w:p>
    <w:p w:rsidR="008D6E7B" w:rsidRPr="00E920B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6" o:spid="_x0000_i1034" type="#_x0000_t75" style="width:411pt;height:304.5pt;visibility:visible">
            <v:imagedata r:id="rId16" o:title=""/>
          </v:shape>
        </w:pict>
      </w:r>
    </w:p>
    <w:p w:rsidR="008D6E7B" w:rsidRDefault="008D6E7B" w:rsidP="00341F79">
      <w:pPr>
        <w:pStyle w:val="Heading3"/>
      </w:pPr>
      <w:r>
        <w:rPr>
          <w:rFonts w:hint="eastAsia"/>
        </w:rPr>
        <w:t>主子表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7" o:spid="_x0000_i1035" type="#_x0000_t75" style="width:414pt;height:92.25pt;visibility:visible">
            <v:imagedata r:id="rId17" o:title=""/>
          </v:shape>
        </w:pict>
      </w:r>
    </w:p>
    <w:p w:rsidR="008D6E7B" w:rsidRPr="00DB76D2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8" o:spid="_x0000_i1036" type="#_x0000_t75" style="width:413.25pt;height:278.25pt;visibility:visible">
            <v:imagedata r:id="rId18" o:title=""/>
          </v:shape>
        </w:pict>
      </w:r>
    </w:p>
    <w:p w:rsidR="008D6E7B" w:rsidRDefault="008D6E7B" w:rsidP="00341F79">
      <w:pPr>
        <w:pStyle w:val="Heading3"/>
      </w:pPr>
      <w:r>
        <w:rPr>
          <w:rFonts w:hint="eastAsia"/>
        </w:rPr>
        <w:t>树结构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9" o:spid="_x0000_i1037" type="#_x0000_t75" style="width:414pt;height:237pt;visibility:visible">
            <v:imagedata r:id="rId19" o:title=""/>
          </v:shape>
        </w:pict>
      </w:r>
    </w:p>
    <w:p w:rsidR="008D6E7B" w:rsidRPr="00DB76D2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20" o:spid="_x0000_i1038" type="#_x0000_t75" style="width:410.25pt;height:219pt;visibility:visible">
            <v:imagedata r:id="rId20" o:title=""/>
          </v:shape>
        </w:pict>
      </w:r>
    </w:p>
    <w:p w:rsidR="008D6E7B" w:rsidRDefault="008D6E7B" w:rsidP="00E52F80">
      <w:pPr>
        <w:pStyle w:val="Heading2"/>
      </w:pPr>
      <w:r>
        <w:rPr>
          <w:rFonts w:hint="eastAsia"/>
        </w:rPr>
        <w:t>主子表（一对多）注意事项</w:t>
      </w:r>
    </w:p>
    <w:p w:rsidR="008D6E7B" w:rsidRDefault="008D6E7B" w:rsidP="00DC7D03">
      <w:pPr>
        <w:pStyle w:val="ListParagraph"/>
        <w:ind w:firstLine="31680"/>
      </w:pPr>
      <w:r>
        <w:rPr>
          <w:rFonts w:hint="eastAsia"/>
        </w:rPr>
        <w:t>一对多生成需要配置一个主表，和一个或多个子表。</w:t>
      </w:r>
    </w:p>
    <w:p w:rsidR="008D6E7B" w:rsidRDefault="008D6E7B" w:rsidP="00DC7D03">
      <w:pPr>
        <w:pStyle w:val="ListParagraph"/>
        <w:ind w:firstLine="31680"/>
      </w:pPr>
      <w:r>
        <w:rPr>
          <w:rFonts w:hint="eastAsia"/>
        </w:rPr>
        <w:t>子表配置需要指定父表表名和外键，如下：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6" o:spid="_x0000_i1039" type="#_x0000_t75" style="width:413.25pt;height:195.75pt;visibility:visible">
            <v:imagedata r:id="rId21" o:title=""/>
          </v:shape>
        </w:pict>
      </w:r>
    </w:p>
    <w:p w:rsidR="008D6E7B" w:rsidRDefault="008D6E7B" w:rsidP="00DC7D03">
      <w:pPr>
        <w:pStyle w:val="ListParagraph"/>
        <w:ind w:firstLine="31680"/>
      </w:pPr>
      <w:r>
        <w:rPr>
          <w:rFonts w:hint="eastAsia"/>
        </w:rPr>
        <w:t>表配置结果，如下：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9" o:spid="_x0000_i1040" type="#_x0000_t75" style="width:415.5pt;height:50.25pt;visibility:visible">
            <v:imagedata r:id="rId22" o:title=""/>
          </v:shape>
        </w:pict>
      </w:r>
    </w:p>
    <w:p w:rsidR="008D6E7B" w:rsidRPr="0036158E" w:rsidRDefault="008D6E7B" w:rsidP="00DC7D03">
      <w:pPr>
        <w:pStyle w:val="ListParagraph"/>
        <w:ind w:firstLine="31680"/>
      </w:pPr>
      <w:r>
        <w:rPr>
          <w:rFonts w:hint="eastAsia"/>
        </w:rPr>
        <w:t>生成方案中选择“增删改查（一对多）”，业务表表名选择“主表”，如下：</w:t>
      </w:r>
    </w:p>
    <w:p w:rsidR="008D6E7B" w:rsidRDefault="008D6E7B" w:rsidP="00DC7D03">
      <w:pPr>
        <w:pStyle w:val="ListParagraph"/>
        <w:ind w:firstLine="31680"/>
      </w:pPr>
      <w:r w:rsidRPr="00A66C9F">
        <w:rPr>
          <w:noProof/>
        </w:rPr>
        <w:pict>
          <v:shape id="图片 10" o:spid="_x0000_i1041" type="#_x0000_t75" style="width:415.5pt;height:352.5pt;visibility:visible">
            <v:imagedata r:id="rId23" o:title=""/>
          </v:shape>
        </w:pict>
      </w:r>
    </w:p>
    <w:p w:rsidR="008D6E7B" w:rsidRPr="00C108E1" w:rsidRDefault="008D6E7B" w:rsidP="000604FE">
      <w:pPr>
        <w:pStyle w:val="ListParagraph"/>
        <w:ind w:firstLine="31680"/>
      </w:pPr>
      <w:r>
        <w:rPr>
          <w:rFonts w:hint="eastAsia"/>
        </w:rPr>
        <w:t>其它操作与单表生成相同。</w:t>
      </w:r>
      <w:bookmarkStart w:id="0" w:name="_GoBack"/>
      <w:bookmarkEnd w:id="0"/>
    </w:p>
    <w:sectPr w:rsidR="008D6E7B" w:rsidRPr="00C108E1" w:rsidSect="003D6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E7B" w:rsidRDefault="008D6E7B" w:rsidP="00650C52">
      <w:pPr>
        <w:spacing w:line="240" w:lineRule="auto"/>
      </w:pPr>
      <w:r>
        <w:separator/>
      </w:r>
    </w:p>
  </w:endnote>
  <w:endnote w:type="continuationSeparator" w:id="1">
    <w:p w:rsidR="008D6E7B" w:rsidRDefault="008D6E7B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E7B" w:rsidRDefault="008D6E7B" w:rsidP="00650C52">
      <w:pPr>
        <w:spacing w:line="240" w:lineRule="auto"/>
      </w:pPr>
      <w:r>
        <w:separator/>
      </w:r>
    </w:p>
  </w:footnote>
  <w:footnote w:type="continuationSeparator" w:id="1">
    <w:p w:rsidR="008D6E7B" w:rsidRDefault="008D6E7B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7803"/>
    <w:rsid w:val="00040B84"/>
    <w:rsid w:val="00040DD3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04FE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D6E3F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751A"/>
    <w:rsid w:val="005C0602"/>
    <w:rsid w:val="005C4A60"/>
    <w:rsid w:val="005C7C6E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0672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6E7B"/>
    <w:rsid w:val="008D74BD"/>
    <w:rsid w:val="008E275F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9C5"/>
    <w:rsid w:val="00A66C9F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52BF"/>
    <w:rsid w:val="00D75592"/>
    <w:rsid w:val="00D80F4F"/>
    <w:rsid w:val="00D9119C"/>
    <w:rsid w:val="00DB4A66"/>
    <w:rsid w:val="00DB71A0"/>
    <w:rsid w:val="00DB76D2"/>
    <w:rsid w:val="00DB7EE4"/>
    <w:rsid w:val="00DC2817"/>
    <w:rsid w:val="00DC7D03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0BB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13487E"/>
    <w:pPr>
      <w:widowControl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ListParagraph"/>
    <w:link w:val="Heading1Char"/>
    <w:uiPriority w:val="99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ListParagraph"/>
    <w:link w:val="Heading2Char"/>
    <w:uiPriority w:val="99"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="Cambria" w:hAnsi="Cambri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="Cambria" w:hAnsi="Cambri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="Cambria" w:hAnsi="Cambria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345E8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601A8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341F79"/>
    <w:rPr>
      <w:rFonts w:cs="Times New Roman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341F79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41F79"/>
    <w:rPr>
      <w:rFonts w:cs="Times New Roman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41F79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41F79"/>
    <w:rPr>
      <w:rFonts w:cs="Times New Roman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41F79"/>
    <w:rPr>
      <w:rFonts w:ascii="Cambria" w:eastAsia="宋体" w:hAnsi="Cambria" w:cs="Times New Roman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41F79"/>
    <w:rPr>
      <w:rFonts w:ascii="Cambria" w:eastAsia="宋体" w:hAnsi="Cambria" w:cs="Times New Roman"/>
      <w:kern w:val="2"/>
      <w:sz w:val="21"/>
      <w:szCs w:val="21"/>
    </w:rPr>
  </w:style>
  <w:style w:type="paragraph" w:styleId="ListParagraph">
    <w:name w:val="List Paragraph"/>
    <w:basedOn w:val="Normal"/>
    <w:uiPriority w:val="99"/>
    <w:qFormat/>
    <w:rsid w:val="0013487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50C52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50C52"/>
    <w:rPr>
      <w:rFonts w:cs="Times New Roman"/>
      <w:kern w:val="2"/>
      <w:sz w:val="18"/>
      <w:szCs w:val="18"/>
    </w:rPr>
  </w:style>
  <w:style w:type="character" w:styleId="Hyperlink">
    <w:name w:val="Hyperlink"/>
    <w:basedOn w:val="DefaultParagraphFont"/>
    <w:uiPriority w:val="99"/>
    <w:rsid w:val="00650C52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F54DD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F54DD7"/>
    <w:rPr>
      <w:rFonts w:ascii="Cambria" w:hAnsi="Cambria" w:cs="Times New Roman"/>
      <w:b/>
      <w:bCs/>
      <w:kern w:val="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8C5C8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C5C83"/>
    <w:rPr>
      <w:rFonts w:cs="Times New Roman"/>
      <w:kern w:val="2"/>
      <w:sz w:val="18"/>
      <w:szCs w:val="18"/>
    </w:rPr>
  </w:style>
  <w:style w:type="table" w:styleId="TableGrid">
    <w:name w:val="Table Grid"/>
    <w:basedOn w:val="TableNormal"/>
    <w:uiPriority w:val="99"/>
    <w:rsid w:val="0050380F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uiPriority w:val="99"/>
    <w:rsid w:val="00F73414"/>
    <w:rPr>
      <w:rFonts w:cs="Times New Roman"/>
    </w:rPr>
  </w:style>
  <w:style w:type="character" w:styleId="FollowedHyperlink">
    <w:name w:val="FollowedHyperlink"/>
    <w:basedOn w:val="DefaultParagraphFont"/>
    <w:uiPriority w:val="99"/>
    <w:semiHidden/>
    <w:rsid w:val="00F73414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52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923</TotalTime>
  <Pages>11</Pages>
  <Words>239</Words>
  <Characters>1364</Characters>
  <Application>Microsoft Office Outlook</Application>
  <DocSecurity>0</DocSecurity>
  <Lines>0</Lines>
  <Paragraphs>0</Paragraphs>
  <ScaleCrop>false</ScaleCrop>
  <Company>Ecode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User</cp:lastModifiedBy>
  <cp:revision>1007</cp:revision>
  <dcterms:created xsi:type="dcterms:W3CDTF">2013-09-03T11:51:00Z</dcterms:created>
  <dcterms:modified xsi:type="dcterms:W3CDTF">2015-06-18T07:29:00Z</dcterms:modified>
</cp:coreProperties>
</file>