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55B01B">
      <w:pPr>
        <w:ind w:firstLine="420" w:firstLineChars="0"/>
        <w:jc w:val="center"/>
        <w:rPr>
          <w:sz w:val="48"/>
          <w:szCs w:val="48"/>
        </w:rPr>
      </w:pPr>
    </w:p>
    <w:p w14:paraId="7451F7F7">
      <w:pPr>
        <w:jc w:val="center"/>
      </w:pPr>
      <w:r>
        <w:rPr>
          <w:rFonts w:hint="eastAsia"/>
          <w:sz w:val="48"/>
          <w:szCs w:val="48"/>
          <w:woUserID w:val="2"/>
        </w:rPr>
        <w:t>中药代煎系统</w:t>
      </w:r>
      <w:r>
        <w:rPr>
          <w:rFonts w:hint="eastAsia"/>
          <w:sz w:val="48"/>
          <w:szCs w:val="48"/>
        </w:rPr>
        <w:t>设计报告</w:t>
      </w:r>
    </w:p>
    <w:p w14:paraId="07A2A337">
      <w:pPr>
        <w:spacing w:before="156" w:beforeLines="50"/>
        <w:ind w:firstLine="4160" w:firstLineChars="1300"/>
        <w:rPr>
          <w:sz w:val="32"/>
          <w:szCs w:val="32"/>
        </w:rPr>
      </w:pPr>
      <w:r>
        <w:rPr>
          <w:sz w:val="32"/>
          <w:szCs w:val="32"/>
        </w:rPr>
        <w:t>——</w:t>
      </w:r>
      <w:r>
        <w:rPr>
          <w:rFonts w:hint="eastAsia"/>
          <w:sz w:val="32"/>
          <w:szCs w:val="32"/>
        </w:rPr>
        <w:t>“数据库系统设计”课程</w:t>
      </w:r>
    </w:p>
    <w:p w14:paraId="055C186D">
      <w:pPr>
        <w:rPr>
          <w:rFonts w:ascii="Times New Roman" w:hAnsi="Times New Roman" w:eastAsia="宋体" w:cs="Times New Roman"/>
          <w:sz w:val="24"/>
        </w:rPr>
      </w:pPr>
    </w:p>
    <w:p w14:paraId="3921BDDA">
      <w:pPr>
        <w:rPr>
          <w:rFonts w:ascii="Times New Roman" w:hAnsi="Times New Roman" w:eastAsia="宋体" w:cs="Times New Roman"/>
          <w:sz w:val="24"/>
        </w:rPr>
      </w:pPr>
    </w:p>
    <w:p w14:paraId="5E7D2D22">
      <w:pPr>
        <w:jc w:val="center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3869690" cy="2438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78" cy="245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627F">
      <w:pPr>
        <w:rPr>
          <w:rFonts w:ascii="Times New Roman" w:hAnsi="Times New Roman" w:eastAsia="幼圆" w:cs="Times New Roman"/>
          <w:sz w:val="32"/>
          <w:szCs w:val="32"/>
        </w:rPr>
      </w:pPr>
    </w:p>
    <w:p w14:paraId="4B846040">
      <w:pPr>
        <w:jc w:val="center"/>
        <w:rPr>
          <w:rFonts w:hint="default" w:eastAsiaTheme="minorEastAsia"/>
          <w:sz w:val="32"/>
          <w:szCs w:val="32"/>
          <w:lang w:val="en-US" w:eastAsia="zh-CN"/>
        </w:rPr>
      </w:pPr>
      <w:r>
        <w:rPr>
          <w:sz w:val="32"/>
          <w:szCs w:val="32"/>
        </w:rPr>
        <w:t>班  级 ：</w:t>
      </w:r>
      <w:r>
        <w:rPr>
          <w:rFonts w:hint="eastAsia"/>
          <w:sz w:val="32"/>
          <w:szCs w:val="32"/>
          <w:lang w:val="en-US" w:eastAsia="zh-CN"/>
        </w:rPr>
        <w:t>计算机232</w:t>
      </w:r>
    </w:p>
    <w:p w14:paraId="306D6759">
      <w:pPr>
        <w:jc w:val="center"/>
        <w:rPr>
          <w:rFonts w:hint="eastAsia" w:eastAsiaTheme="minorEastAsia"/>
          <w:sz w:val="32"/>
          <w:szCs w:val="32"/>
          <w:lang w:val="en-US" w:eastAsia="zh"/>
          <w:woUserID w:val="2"/>
        </w:rPr>
      </w:pPr>
      <w:r>
        <w:rPr>
          <w:sz w:val="32"/>
          <w:szCs w:val="32"/>
        </w:rPr>
        <w:t>学  号 ：</w:t>
      </w:r>
      <w:r>
        <w:rPr>
          <w:rFonts w:hint="eastAsia"/>
          <w:sz w:val="32"/>
          <w:szCs w:val="32"/>
          <w:lang w:val="en-US" w:eastAsia="zh-CN"/>
        </w:rPr>
        <w:t>084623237</w:t>
      </w:r>
      <w:r>
        <w:rPr>
          <w:rFonts w:hint="eastAsia"/>
          <w:sz w:val="32"/>
          <w:szCs w:val="32"/>
          <w:lang w:val="en-US" w:eastAsia="zh"/>
          <w:woUserID w:val="2"/>
        </w:rPr>
        <w:t xml:space="preserve"> 084623235</w:t>
      </w:r>
    </w:p>
    <w:p w14:paraId="6E7736BD"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sz w:val="32"/>
          <w:szCs w:val="32"/>
        </w:rPr>
        <w:t xml:space="preserve">姓  名 </w:t>
      </w:r>
      <w:r>
        <w:rPr>
          <w:rFonts w:hint="eastAsia"/>
          <w:sz w:val="32"/>
          <w:szCs w:val="32"/>
          <w:lang w:eastAsia="zh-CN"/>
        </w:rPr>
        <w:t>：</w:t>
      </w:r>
      <w:r>
        <w:rPr>
          <w:rFonts w:hint="eastAsia"/>
          <w:sz w:val="32"/>
          <w:szCs w:val="32"/>
          <w:lang w:val="en-US" w:eastAsia="zh-CN"/>
        </w:rPr>
        <w:t>高心阳 周远伦</w:t>
      </w:r>
    </w:p>
    <w:p w14:paraId="76D384C1">
      <w:pPr>
        <w:jc w:val="center"/>
        <w:rPr>
          <w:sz w:val="30"/>
          <w:szCs w:val="30"/>
        </w:rPr>
      </w:pPr>
      <w:r>
        <w:rPr>
          <w:sz w:val="32"/>
          <w:szCs w:val="32"/>
        </w:rPr>
        <w:t>时  间 ：</w:t>
      </w:r>
    </w:p>
    <w:p w14:paraId="2B98D1C8"/>
    <w:p w14:paraId="20B4AE44"/>
    <w:p w14:paraId="4E8E1A8E">
      <w:pPr>
        <w:jc w:val="center"/>
        <w:rPr>
          <w:sz w:val="28"/>
          <w:szCs w:val="28"/>
        </w:rPr>
      </w:pPr>
      <w:r>
        <w:rPr>
          <w:sz w:val="28"/>
          <w:szCs w:val="28"/>
        </w:rPr>
        <w:t>南京中医药大学</w:t>
      </w:r>
    </w:p>
    <w:p w14:paraId="3C9D87B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软件工程教研室</w:t>
      </w:r>
    </w:p>
    <w:p w14:paraId="6D2B3551">
      <w:pPr>
        <w:jc w:val="center"/>
        <w:rPr>
          <w:sz w:val="28"/>
          <w:szCs w:val="28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sdt>
      <w:sdtPr>
        <w:rPr>
          <w:rFonts w:ascii="宋体" w:hAnsi="宋体" w:eastAsia="宋体"/>
        </w:rPr>
        <w:id w:val="147453793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/>
        </w:rPr>
      </w:sdtEndPr>
      <w:sdtContent>
        <w:p w14:paraId="3CA44EEC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9255_WPSOffice_Level1"/>
          <w:r>
            <w:rPr>
              <w:rFonts w:ascii="宋体" w:hAnsi="宋体" w:eastAsia="宋体"/>
              <w:sz w:val="21"/>
            </w:rPr>
            <w:t>目录</w:t>
          </w:r>
        </w:p>
        <w:p w14:paraId="7DC52061">
          <w:pPr>
            <w:pStyle w:val="13"/>
            <w:tabs>
              <w:tab w:val="right" w:leader="dot" w:pos="8306"/>
            </w:tabs>
          </w:pPr>
          <w:r>
            <w:rPr>
              <w:rFonts w:hint="eastAsia" w:ascii="黑体" w:hAnsi="黑体" w:eastAsia="黑体"/>
              <w:b/>
              <w:sz w:val="28"/>
            </w:rPr>
            <w:fldChar w:fldCharType="begin"/>
          </w:r>
          <w:r>
            <w:rPr>
              <w:rFonts w:hint="eastAsia" w:ascii="黑体" w:hAnsi="黑体" w:eastAsia="黑体"/>
              <w:b/>
              <w:sz w:val="28"/>
            </w:rPr>
            <w:instrText xml:space="preserve">TOC \o "1-3" \h \u </w:instrText>
          </w:r>
          <w:r>
            <w:rPr>
              <w:rFonts w:hint="eastAsia" w:ascii="黑体" w:hAnsi="黑体" w:eastAsia="黑体"/>
              <w:b/>
              <w:sz w:val="28"/>
            </w:rPr>
            <w:fldChar w:fldCharType="separate"/>
          </w: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_Toc22487169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</w:rPr>
            <w:t xml:space="preserve">1. </w:t>
          </w:r>
          <w:r>
            <w:rPr>
              <w:rFonts w:hint="eastAsia" w:ascii="黑体" w:hAnsi="黑体" w:eastAsia="黑体"/>
              <w:woUserID w:val="1"/>
            </w:rPr>
            <w:t>中药代煎系统规划</w:t>
          </w:r>
          <w:r>
            <w:tab/>
          </w:r>
          <w:r>
            <w:fldChar w:fldCharType="begin"/>
          </w:r>
          <w:r>
            <w:instrText xml:space="preserve"> PAGEREF _Toc22487169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705B5990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_Toc1459999992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1.1研究项目现状及研究意义</w:t>
          </w:r>
          <w:r>
            <w:tab/>
          </w:r>
          <w:r>
            <w:fldChar w:fldCharType="begin"/>
          </w:r>
          <w:r>
            <w:instrText xml:space="preserve"> PAGEREF _Toc1459999992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51013104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_Toc2039016659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1.2研究项目可行性分析</w:t>
          </w:r>
          <w:r>
            <w:tab/>
          </w:r>
          <w:r>
            <w:fldChar w:fldCharType="begin"/>
          </w:r>
          <w:r>
            <w:instrText xml:space="preserve"> PAGEREF _Toc2039016659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5F20F714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_Toc916423582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  <w:bCs/>
            </w:rPr>
            <w:t>1</w:t>
          </w:r>
          <w:r>
            <w:rPr>
              <w:rFonts w:ascii="宋体" w:hAnsi="宋体" w:eastAsia="宋体"/>
              <w:bCs/>
            </w:rPr>
            <w:t>.2.1</w:t>
          </w:r>
          <w:r>
            <w:rPr>
              <w:rFonts w:hint="eastAsia" w:ascii="宋体" w:hAnsi="宋体" w:eastAsia="宋体"/>
              <w:bCs/>
            </w:rPr>
            <w:t>技术可行性</w:t>
          </w:r>
          <w:r>
            <w:tab/>
          </w:r>
          <w:r>
            <w:fldChar w:fldCharType="begin"/>
          </w:r>
          <w:r>
            <w:instrText xml:space="preserve"> PAGEREF _Toc916423582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21C95529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_Toc1157188835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  <w:bCs/>
            </w:rPr>
            <w:t>1.2.2安全可行性</w:t>
          </w:r>
          <w:r>
            <w:tab/>
          </w:r>
          <w:r>
            <w:fldChar w:fldCharType="begin"/>
          </w:r>
          <w:r>
            <w:instrText xml:space="preserve"> PAGEREF _Toc1157188835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0ABF9686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_Toc1523556042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  <w:bCs/>
            </w:rPr>
            <w:t>1.2.3经济可行性</w:t>
          </w:r>
          <w:r>
            <w:tab/>
          </w:r>
          <w:r>
            <w:fldChar w:fldCharType="begin"/>
          </w:r>
          <w:r>
            <w:instrText xml:space="preserve"> PAGEREF _Toc1523556042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388065B5">
          <w:pPr>
            <w:pStyle w:val="13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_Toc1366499962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</w:rPr>
            <w:t xml:space="preserve">2. </w:t>
          </w:r>
          <w:r>
            <w:rPr>
              <w:rFonts w:hint="eastAsia" w:ascii="黑体" w:hAnsi="黑体" w:eastAsia="黑体"/>
              <w:lang w:val="en-US" w:eastAsia="zh-CN"/>
            </w:rPr>
            <w:t>中药代煎系统需求分析</w:t>
          </w:r>
          <w:r>
            <w:tab/>
          </w:r>
          <w:r>
            <w:fldChar w:fldCharType="begin"/>
          </w:r>
          <w:r>
            <w:instrText xml:space="preserve"> PAGEREF _Toc1366499962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3E261C4A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_Toc1408869066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2.1系统主要功能</w:t>
          </w:r>
          <w:r>
            <w:tab/>
          </w:r>
          <w:r>
            <w:fldChar w:fldCharType="begin"/>
          </w:r>
          <w:r>
            <w:instrText xml:space="preserve"> PAGEREF _Toc1408869066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33DEFF7F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_Toc1252171251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2.</w:t>
          </w:r>
          <w:r>
            <w:rPr>
              <w:rFonts w:ascii="黑体" w:hAnsi="黑体" w:eastAsia="黑体"/>
              <w:szCs w:val="24"/>
            </w:rPr>
            <w:t>2</w:t>
          </w:r>
          <w:r>
            <w:rPr>
              <w:rFonts w:hint="eastAsia" w:ascii="黑体" w:hAnsi="黑体" w:eastAsia="黑体"/>
              <w:szCs w:val="24"/>
            </w:rPr>
            <w:t>数据字典（D</w:t>
          </w:r>
          <w:r>
            <w:rPr>
              <w:rFonts w:ascii="黑体" w:hAnsi="黑体" w:eastAsia="黑体"/>
              <w:szCs w:val="24"/>
            </w:rPr>
            <w:t>D</w:t>
          </w:r>
          <w:r>
            <w:rPr>
              <w:rFonts w:hint="eastAsia" w:ascii="黑体" w:hAnsi="黑体" w:eastAsia="黑体"/>
              <w:szCs w:val="24"/>
            </w:rPr>
            <w:t>）</w:t>
          </w:r>
          <w:r>
            <w:tab/>
          </w:r>
          <w:r>
            <w:fldChar w:fldCharType="begin"/>
          </w:r>
          <w:r>
            <w:instrText xml:space="preserve"> PAGEREF _Toc1252171251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1C38DC6C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_Toc1415205126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2.</w:t>
          </w:r>
          <w:r>
            <w:rPr>
              <w:rFonts w:ascii="黑体" w:hAnsi="黑体" w:eastAsia="黑体"/>
              <w:szCs w:val="24"/>
            </w:rPr>
            <w:t>3</w:t>
          </w:r>
          <w:r>
            <w:rPr>
              <w:rFonts w:hint="eastAsia" w:ascii="黑体" w:hAnsi="黑体" w:eastAsia="黑体"/>
              <w:szCs w:val="24"/>
            </w:rPr>
            <w:t>数据流图（D</w:t>
          </w:r>
          <w:r>
            <w:rPr>
              <w:rFonts w:ascii="黑体" w:hAnsi="黑体" w:eastAsia="黑体"/>
              <w:szCs w:val="24"/>
            </w:rPr>
            <w:t>FD</w:t>
          </w:r>
          <w:r>
            <w:rPr>
              <w:rFonts w:hint="eastAsia" w:ascii="黑体" w:hAnsi="黑体" w:eastAsia="黑体"/>
              <w:szCs w:val="24"/>
            </w:rPr>
            <w:t>）</w:t>
          </w:r>
          <w:r>
            <w:tab/>
          </w:r>
          <w:r>
            <w:fldChar w:fldCharType="begin"/>
          </w:r>
          <w:r>
            <w:instrText xml:space="preserve"> PAGEREF _Toc1415205126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0ED9A456">
          <w:pPr>
            <w:pStyle w:val="13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_Toc1927048282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</w:rPr>
            <w:t xml:space="preserve">3. </w:t>
          </w:r>
          <w:r>
            <w:rPr>
              <w:rFonts w:hint="eastAsia" w:ascii="黑体" w:hAnsi="黑体" w:eastAsia="黑体"/>
              <w:lang w:val="en-US" w:eastAsia="zh-CN"/>
            </w:rPr>
            <w:t>中药代煎系统概念结构设计</w:t>
          </w:r>
          <w:r>
            <w:tab/>
          </w:r>
          <w:r>
            <w:fldChar w:fldCharType="begin"/>
          </w:r>
          <w:r>
            <w:instrText xml:space="preserve"> PAGEREF _Toc1927048282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042B913B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_Toc74980531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3.1</w:t>
          </w:r>
          <w:r>
            <w:rPr>
              <w:rFonts w:hint="eastAsia" w:ascii="黑体" w:hAnsi="黑体" w:eastAsia="黑体"/>
              <w:szCs w:val="24"/>
              <w:lang w:val="en-US" w:eastAsia="zh-CN"/>
              <w:woUserID w:val="2"/>
            </w:rPr>
            <w:t>中药代煎系统</w:t>
          </w:r>
          <w:r>
            <w:rPr>
              <w:rFonts w:hint="eastAsia" w:ascii="黑体" w:hAnsi="黑体" w:eastAsia="黑体"/>
              <w:szCs w:val="24"/>
            </w:rPr>
            <w:t>的实体（从需求分析中提取出的实体，以及实体的属性）</w:t>
          </w:r>
          <w:r>
            <w:tab/>
          </w:r>
          <w:r>
            <w:fldChar w:fldCharType="begin"/>
          </w:r>
          <w:r>
            <w:instrText xml:space="preserve"> PAGEREF _Toc74980531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43516FB3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_Toc1824113941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3.2局部E</w:t>
          </w:r>
          <w:r>
            <w:rPr>
              <w:rFonts w:ascii="黑体" w:hAnsi="黑体" w:eastAsia="黑体"/>
              <w:szCs w:val="24"/>
            </w:rPr>
            <w:t>R</w:t>
          </w:r>
          <w:r>
            <w:rPr>
              <w:rFonts w:hint="eastAsia" w:ascii="黑体" w:hAnsi="黑体" w:eastAsia="黑体"/>
              <w:szCs w:val="24"/>
            </w:rPr>
            <w:t>图（子系统）</w:t>
          </w:r>
          <w:r>
            <w:tab/>
          </w:r>
          <w:r>
            <w:fldChar w:fldCharType="begin"/>
          </w:r>
          <w:r>
            <w:instrText xml:space="preserve"> PAGEREF _Toc1824113941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0B80B41A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_Toc1436188755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3.3全局E</w:t>
          </w:r>
          <w:r>
            <w:rPr>
              <w:rFonts w:ascii="黑体" w:hAnsi="黑体" w:eastAsia="黑体"/>
              <w:szCs w:val="24"/>
            </w:rPr>
            <w:t>R</w:t>
          </w:r>
          <w:r>
            <w:rPr>
              <w:rFonts w:hint="eastAsia" w:ascii="黑体" w:hAnsi="黑体" w:eastAsia="黑体"/>
              <w:szCs w:val="24"/>
            </w:rPr>
            <w:t>图</w:t>
          </w:r>
          <w:r>
            <w:tab/>
          </w:r>
          <w:r>
            <w:fldChar w:fldCharType="begin"/>
          </w:r>
          <w:r>
            <w:instrText xml:space="preserve"> PAGEREF _Toc1436188755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7855B298">
          <w:pPr>
            <w:pStyle w:val="13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_Toc1503423276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lang w:val="en-US" w:eastAsia="zh-CN"/>
            </w:rPr>
            <w:t>4. 中药代煎系统逻辑结构设计</w:t>
          </w:r>
          <w:r>
            <w:tab/>
          </w:r>
          <w:r>
            <w:fldChar w:fldCharType="begin"/>
          </w:r>
          <w:r>
            <w:instrText xml:space="preserve"> PAGEREF _Toc1503423276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7FC4CE11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_Toc863441083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4.1关系模型的设计</w:t>
          </w:r>
          <w:r>
            <w:tab/>
          </w:r>
          <w:r>
            <w:fldChar w:fldCharType="begin"/>
          </w:r>
          <w:r>
            <w:instrText xml:space="preserve"> PAGEREF _Toc863441083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6E57895F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_Toc728394119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4.2关系模型优化</w:t>
          </w:r>
          <w:r>
            <w:tab/>
          </w:r>
          <w:r>
            <w:fldChar w:fldCharType="begin"/>
          </w:r>
          <w:r>
            <w:instrText xml:space="preserve"> PAGEREF _Toc728394119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2ACFABCB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_Toc599031630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4.3视图设计</w:t>
          </w:r>
          <w:r>
            <w:tab/>
          </w:r>
          <w:r>
            <w:fldChar w:fldCharType="begin"/>
          </w:r>
          <w:r>
            <w:instrText xml:space="preserve"> PAGEREF _Toc599031630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04661413">
          <w:pPr>
            <w:pStyle w:val="13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_Toc1384363468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lang w:val="en-US" w:eastAsia="zh-CN"/>
            </w:rPr>
            <w:t>5. 中药代煎系统物理结构设计</w:t>
          </w:r>
          <w:r>
            <w:tab/>
          </w:r>
          <w:r>
            <w:fldChar w:fldCharType="begin"/>
          </w:r>
          <w:r>
            <w:instrText xml:space="preserve"> PAGEREF _Toc1384363468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6E7DD679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_Toc773429309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5.1 索引的建立</w:t>
          </w:r>
          <w:r>
            <w:tab/>
          </w:r>
          <w:r>
            <w:fldChar w:fldCharType="begin"/>
          </w:r>
          <w:r>
            <w:instrText xml:space="preserve"> PAGEREF _Toc773429309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6931AC9E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_Toc1977795525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</w:rPr>
            <w:t>5.1.1经常作为连接字段的属性</w:t>
          </w:r>
          <w:r>
            <w:tab/>
          </w:r>
          <w:r>
            <w:fldChar w:fldCharType="begin"/>
          </w:r>
          <w:r>
            <w:instrText xml:space="preserve"> PAGEREF _Toc1977795525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57F1FAE6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_Toc2058345141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</w:rPr>
            <w:t>5.1.2经常作为查询条件的属性</w:t>
          </w:r>
          <w:r>
            <w:tab/>
          </w:r>
          <w:r>
            <w:fldChar w:fldCharType="begin"/>
          </w:r>
          <w:r>
            <w:instrText xml:space="preserve"> PAGEREF _Toc2058345141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2FDE9AB5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_Toc2035940322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</w:rPr>
            <w:t>5.1.3经常作为聚集函数参数的属性</w:t>
          </w:r>
          <w:r>
            <w:tab/>
          </w:r>
          <w:r>
            <w:fldChar w:fldCharType="begin"/>
          </w:r>
          <w:r>
            <w:instrText xml:space="preserve"> PAGEREF _Toc2035940322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12F420C7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_Toc1188631031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5.2数据库的存储结构</w:t>
          </w:r>
          <w:r>
            <w:tab/>
          </w:r>
          <w:r>
            <w:fldChar w:fldCharType="begin"/>
          </w:r>
          <w:r>
            <w:instrText xml:space="preserve"> PAGEREF _Toc1188631031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47592E75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_Toc1131306157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</w:rPr>
            <w:t>5.2.1数据存放的位置</w:t>
          </w:r>
          <w:r>
            <w:tab/>
          </w:r>
          <w:r>
            <w:fldChar w:fldCharType="begin"/>
          </w:r>
          <w:r>
            <w:instrText xml:space="preserve"> PAGEREF _Toc1131306157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653346D4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_Toc1533434252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</w:rPr>
            <w:t>5.2.2系统配置</w:t>
          </w:r>
          <w:r>
            <w:tab/>
          </w:r>
          <w:r>
            <w:fldChar w:fldCharType="begin"/>
          </w:r>
          <w:r>
            <w:instrText xml:space="preserve"> PAGEREF _Toc1533434252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1C1988B5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_Toc1633730451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5.3评价物理结构</w:t>
          </w:r>
          <w:r>
            <w:tab/>
          </w:r>
          <w:r>
            <w:fldChar w:fldCharType="begin"/>
          </w:r>
          <w:r>
            <w:instrText xml:space="preserve"> PAGEREF _Toc1633730451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1666DB68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_Toc468520375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</w:rPr>
            <w:t>有索引的情况下，数据存取效率有没有得到提高</w:t>
          </w:r>
          <w:r>
            <w:tab/>
          </w:r>
          <w:r>
            <w:fldChar w:fldCharType="begin"/>
          </w:r>
          <w:r>
            <w:instrText xml:space="preserve"> PAGEREF _Toc468520375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7F15AFF0">
          <w:pPr>
            <w:pStyle w:val="13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_Toc1131175222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lang w:val="en-US" w:eastAsia="zh-CN"/>
            </w:rPr>
            <w:t>6. 中药代煎系统数据库系统实现</w:t>
          </w:r>
          <w:r>
            <w:tab/>
          </w:r>
          <w:r>
            <w:fldChar w:fldCharType="begin"/>
          </w:r>
          <w:r>
            <w:instrText xml:space="preserve"> PAGEREF _Toc1131175222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39913F36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_Toc310357673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6.1数据库的建立</w:t>
          </w:r>
          <w:r>
            <w:tab/>
          </w:r>
          <w:r>
            <w:fldChar w:fldCharType="begin"/>
          </w:r>
          <w:r>
            <w:instrText xml:space="preserve"> PAGEREF _Toc310357673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0268DBAA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_Toc2091147709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  <w:bCs/>
            </w:rPr>
            <w:t>6.1.1创建数据库</w:t>
          </w:r>
          <w:r>
            <w:tab/>
          </w:r>
          <w:r>
            <w:fldChar w:fldCharType="begin"/>
          </w:r>
          <w:r>
            <w:instrText xml:space="preserve"> PAGEREF _Toc2091147709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3E8C353A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_Toc1153662391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  <w:bCs/>
            </w:rPr>
            <w:t>6.1.2表的创建</w:t>
          </w:r>
          <w:r>
            <w:tab/>
          </w:r>
          <w:r>
            <w:fldChar w:fldCharType="begin"/>
          </w:r>
          <w:r>
            <w:instrText xml:space="preserve"> PAGEREF _Toc1153662391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1A520199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_Toc1770357665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  <w:bCs/>
            </w:rPr>
            <w:t>6.1.3视图的创建</w:t>
          </w:r>
          <w:r>
            <w:tab/>
          </w:r>
          <w:r>
            <w:fldChar w:fldCharType="begin"/>
          </w:r>
          <w:r>
            <w:instrText xml:space="preserve"> PAGEREF _Toc1770357665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3923DF63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_Toc1982680721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  <w:bCs/>
            </w:rPr>
            <w:t>6.1.4索引</w:t>
          </w:r>
          <w:r>
            <w:tab/>
          </w:r>
          <w:r>
            <w:fldChar w:fldCharType="begin"/>
          </w:r>
          <w:r>
            <w:instrText xml:space="preserve"> PAGEREF _Toc1982680721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229CEF89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_Toc2070085973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6.2数据装载</w:t>
          </w:r>
          <w:r>
            <w:tab/>
          </w:r>
          <w:r>
            <w:fldChar w:fldCharType="begin"/>
          </w:r>
          <w:r>
            <w:instrText xml:space="preserve"> PAGEREF _Toc2070085973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37D67D83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_Toc780062852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6.3功能实现</w:t>
          </w:r>
          <w:r>
            <w:tab/>
          </w:r>
          <w:r>
            <w:fldChar w:fldCharType="begin"/>
          </w:r>
          <w:r>
            <w:instrText xml:space="preserve"> PAGEREF _Toc780062852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2067D180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_Toc1358753115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  <w:bCs/>
            </w:rPr>
            <w:t>6.3.1 主要类的定义</w:t>
          </w:r>
          <w:r>
            <w:tab/>
          </w:r>
          <w:r>
            <w:fldChar w:fldCharType="begin"/>
          </w:r>
          <w:r>
            <w:instrText xml:space="preserve"> PAGEREF _Toc1358753115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53C8C643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_Toc1289102287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  <w:bCs/>
            </w:rPr>
            <w:t>6.3.2 系统的关键性代码</w:t>
          </w:r>
          <w:r>
            <w:tab/>
          </w:r>
          <w:r>
            <w:fldChar w:fldCharType="begin"/>
          </w:r>
          <w:r>
            <w:instrText xml:space="preserve"> PAGEREF _Toc1289102287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5EE5A3A7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_Toc41448271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6.4 安全性设计</w:t>
          </w:r>
          <w:r>
            <w:tab/>
          </w:r>
          <w:r>
            <w:fldChar w:fldCharType="begin"/>
          </w:r>
          <w:r>
            <w:instrText xml:space="preserve"> PAGEREF _Toc41448271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58D7F9D3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_Toc463440719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szCs w:val="24"/>
            </w:rPr>
            <w:t>6.5 完整性设计</w:t>
          </w:r>
          <w:r>
            <w:tab/>
          </w:r>
          <w:r>
            <w:fldChar w:fldCharType="begin"/>
          </w:r>
          <w:r>
            <w:instrText xml:space="preserve"> PAGEREF _Toc463440719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26653B1F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_Toc556823766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  <w:bCs/>
            </w:rPr>
            <w:t>6.5.1 触发器</w:t>
          </w:r>
          <w:r>
            <w:tab/>
          </w:r>
          <w:r>
            <w:fldChar w:fldCharType="begin"/>
          </w:r>
          <w:r>
            <w:instrText xml:space="preserve"> PAGEREF _Toc556823766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1B3E878B"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_Toc1968496553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宋体" w:hAnsi="宋体" w:eastAsia="宋体"/>
              <w:bCs/>
            </w:rPr>
            <w:t>6.5.2 存储过程</w:t>
          </w:r>
          <w:r>
            <w:tab/>
          </w:r>
          <w:r>
            <w:fldChar w:fldCharType="begin"/>
          </w:r>
          <w:r>
            <w:instrText xml:space="preserve"> PAGEREF _Toc1968496553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664AF568">
          <w:pPr>
            <w:pStyle w:val="13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_Toc538421250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hint="eastAsia" w:ascii="黑体" w:hAnsi="黑体" w:eastAsia="黑体"/>
              <w:lang w:val="en-US" w:eastAsia="zh-CN"/>
            </w:rPr>
            <w:t>7. 中药代煎系统运行和维护</w:t>
          </w:r>
          <w:r>
            <w:tab/>
          </w:r>
          <w:r>
            <w:fldChar w:fldCharType="begin"/>
          </w:r>
          <w:r>
            <w:instrText xml:space="preserve"> PAGEREF _Toc538421250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0615BB91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_Toc233454059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ascii="黑体" w:hAnsi="黑体" w:eastAsia="黑体"/>
              <w:szCs w:val="24"/>
            </w:rPr>
            <w:t>7.1主要功能</w:t>
          </w:r>
          <w:r>
            <w:rPr>
              <w:rFonts w:hint="eastAsia" w:ascii="黑体" w:hAnsi="黑体" w:eastAsia="黑体"/>
              <w:szCs w:val="24"/>
            </w:rPr>
            <w:t>测试（尽量写详细）</w:t>
          </w:r>
          <w:r>
            <w:tab/>
          </w:r>
          <w:r>
            <w:fldChar w:fldCharType="begin"/>
          </w:r>
          <w:r>
            <w:instrText xml:space="preserve"> PAGEREF _Toc233454059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59534881">
          <w:pPr>
            <w:pStyle w:val="14"/>
            <w:tabs>
              <w:tab w:val="right" w:leader="dot" w:pos="8306"/>
            </w:tabs>
          </w:pPr>
          <w:r>
            <w:rPr>
              <w:rFonts w:hint="eastAsia" w:ascii="黑体" w:hAnsi="黑体" w:eastAsia="黑体"/>
            </w:rPr>
            <w:fldChar w:fldCharType="begin"/>
          </w:r>
          <w:r>
            <w:rPr>
              <w:rFonts w:hint="eastAsia" w:ascii="黑体" w:hAnsi="黑体" w:eastAsia="黑体"/>
            </w:rPr>
            <w:instrText xml:space="preserve"> HYPERLINK \l _Toc1257201661 </w:instrText>
          </w:r>
          <w:r>
            <w:rPr>
              <w:rFonts w:hint="eastAsia" w:ascii="黑体" w:hAnsi="黑体" w:eastAsia="黑体"/>
            </w:rPr>
            <w:fldChar w:fldCharType="separate"/>
          </w:r>
          <w:r>
            <w:rPr>
              <w:rFonts w:ascii="黑体" w:hAnsi="黑体" w:eastAsia="黑体"/>
              <w:szCs w:val="24"/>
            </w:rPr>
            <w:t>7.</w:t>
          </w:r>
          <w:r>
            <w:rPr>
              <w:rFonts w:hint="eastAsia" w:ascii="黑体" w:hAnsi="黑体" w:eastAsia="黑体"/>
              <w:szCs w:val="24"/>
            </w:rPr>
            <w:t>2遇到的问题及调试整改</w:t>
          </w:r>
          <w:r>
            <w:tab/>
          </w:r>
          <w:r>
            <w:fldChar w:fldCharType="begin"/>
          </w:r>
          <w:r>
            <w:instrText xml:space="preserve"> PAGEREF _Toc1257201661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黑体" w:hAnsi="黑体" w:eastAsia="黑体"/>
            </w:rPr>
            <w:fldChar w:fldCharType="end"/>
          </w:r>
        </w:p>
        <w:p w14:paraId="54798237">
          <w:pPr>
            <w:spacing w:before="156" w:beforeLines="50" w:after="156" w:afterLines="50"/>
            <w:jc w:val="center"/>
            <w:rPr>
              <w:rFonts w:ascii="黑体" w:hAnsi="黑体" w:eastAsia="黑体"/>
              <w:b/>
              <w:sz w:val="28"/>
            </w:rPr>
          </w:pPr>
          <w:r>
            <w:rPr>
              <w:rFonts w:hint="eastAsia" w:ascii="黑体" w:hAnsi="黑体" w:eastAsia="黑体"/>
            </w:rPr>
            <w:fldChar w:fldCharType="end"/>
          </w:r>
        </w:p>
      </w:sdtContent>
    </w:sdt>
    <w:p w14:paraId="54855EDB">
      <w:pPr>
        <w:spacing w:before="156" w:beforeLines="50" w:after="156" w:afterLines="50"/>
        <w:jc w:val="center"/>
        <w:rPr>
          <w:rFonts w:ascii="黑体" w:hAnsi="黑体" w:eastAsia="黑体"/>
          <w:b/>
          <w:sz w:val="28"/>
        </w:rPr>
      </w:pPr>
    </w:p>
    <w:p w14:paraId="1B94E076">
      <w:pPr>
        <w:spacing w:before="156" w:beforeLines="50" w:after="156" w:afterLines="50"/>
        <w:jc w:val="center"/>
        <w:rPr>
          <w:rFonts w:ascii="黑体" w:hAnsi="黑体" w:eastAsia="黑体"/>
          <w:b/>
          <w:sz w:val="28"/>
        </w:rPr>
      </w:pPr>
    </w:p>
    <w:p w14:paraId="3973CDBC">
      <w:pPr>
        <w:spacing w:before="156" w:beforeLines="50" w:after="156" w:afterLines="50"/>
        <w:jc w:val="center"/>
        <w:rPr>
          <w:rFonts w:ascii="黑体" w:hAnsi="黑体" w:eastAsia="黑体"/>
          <w:b/>
          <w:sz w:val="28"/>
        </w:rPr>
      </w:pPr>
    </w:p>
    <w:p w14:paraId="2AA867FC">
      <w:pPr>
        <w:spacing w:before="156" w:beforeLines="50" w:after="156" w:afterLines="50"/>
        <w:jc w:val="center"/>
        <w:rPr>
          <w:rFonts w:ascii="黑体" w:hAnsi="黑体" w:eastAsia="黑体"/>
          <w:b/>
          <w:sz w:val="28"/>
        </w:rPr>
      </w:pPr>
    </w:p>
    <w:p w14:paraId="19A9FB5A">
      <w:pPr>
        <w:spacing w:before="156" w:beforeLines="50" w:after="156" w:afterLines="50"/>
        <w:jc w:val="center"/>
        <w:rPr>
          <w:rFonts w:ascii="黑体" w:hAnsi="黑体" w:eastAsia="黑体"/>
          <w:b/>
          <w:sz w:val="28"/>
        </w:rPr>
      </w:pPr>
    </w:p>
    <w:p w14:paraId="291C6624">
      <w:pPr>
        <w:spacing w:before="156" w:beforeLines="50" w:after="156" w:afterLines="50"/>
        <w:jc w:val="center"/>
        <w:rPr>
          <w:rFonts w:ascii="黑体" w:hAnsi="黑体" w:eastAsia="黑体"/>
          <w:b/>
          <w:sz w:val="28"/>
        </w:rPr>
      </w:pPr>
    </w:p>
    <w:p w14:paraId="418740A1">
      <w:pPr>
        <w:spacing w:before="156" w:beforeLines="50" w:after="156" w:afterLines="50"/>
        <w:jc w:val="center"/>
        <w:rPr>
          <w:rFonts w:ascii="黑体" w:hAnsi="黑体" w:eastAsia="黑体"/>
          <w:b/>
          <w:sz w:val="28"/>
        </w:rPr>
      </w:pPr>
    </w:p>
    <w:p w14:paraId="7CC73A40">
      <w:pPr>
        <w:spacing w:before="156" w:beforeLines="50" w:after="156" w:afterLines="50"/>
        <w:jc w:val="center"/>
        <w:rPr>
          <w:rFonts w:ascii="黑体" w:hAnsi="黑体" w:eastAsia="黑体"/>
          <w:b/>
          <w:sz w:val="28"/>
        </w:rPr>
      </w:pPr>
    </w:p>
    <w:p w14:paraId="1EB6F303">
      <w:pPr>
        <w:spacing w:before="156" w:beforeLines="50" w:after="156" w:afterLines="50"/>
        <w:jc w:val="center"/>
        <w:rPr>
          <w:rFonts w:ascii="黑体" w:hAnsi="黑体" w:eastAsia="黑体"/>
          <w:b/>
          <w:sz w:val="28"/>
        </w:rPr>
      </w:pPr>
    </w:p>
    <w:p w14:paraId="6B958EE9">
      <w:pPr>
        <w:pStyle w:val="4"/>
        <w:keepNext w:val="0"/>
        <w:keepLines w:val="0"/>
        <w:widowControl/>
        <w:suppressLineNumbers w:val="0"/>
        <w:spacing w:before="156" w:beforeLines="50" w:after="156" w:afterLines="50" w:line="21" w:lineRule="atLeast"/>
        <w:ind w:left="0" w:firstLine="0"/>
        <w:jc w:val="center"/>
        <w:outlineLvl w:val="0"/>
        <w:rPr>
          <w:rFonts w:ascii="黑体" w:hAnsi="黑体" w:eastAsia="黑体"/>
          <w:b/>
          <w:sz w:val="28"/>
        </w:rPr>
      </w:pPr>
      <w:bookmarkStart w:id="1" w:name="_Toc22487169"/>
      <w:r>
        <w:rPr>
          <w:rFonts w:hint="eastAsia" w:ascii="黑体" w:hAnsi="黑体" w:eastAsia="黑体"/>
          <w:b/>
          <w:sz w:val="28"/>
        </w:rPr>
        <w:t xml:space="preserve">1. </w:t>
      </w:r>
      <w:bookmarkEnd w:id="0"/>
      <w:r>
        <w:rPr>
          <w:rFonts w:hint="eastAsia" w:ascii="黑体" w:hAnsi="黑体" w:eastAsia="黑体"/>
          <w:b/>
          <w:sz w:val="28"/>
          <w:woUserID w:val="1"/>
        </w:rPr>
        <w:t>中药代煎系统规划</w:t>
      </w:r>
      <w:bookmarkEnd w:id="1"/>
    </w:p>
    <w:p w14:paraId="09F6F2E5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yellow"/>
          <w:woUserID w:val="2"/>
        </w:rPr>
      </w:pPr>
      <w:bookmarkStart w:id="2" w:name="_Toc26657_WPSOffice_Level2"/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t>中药代煎管理系统是一个集人、计算机等于一体的综合性信息管理系统，旨在对中药代煎服务进行全方位、高效的管理。该系统通过信息的收集、传递、加工、保存、维护和使用，实现中药代煎过程的自动化、规范化和智能化管理。系统功能强大，操作简便，适用于各类提供中药代煎服务的医疗机构和药店。</w:t>
      </w:r>
    </w:p>
    <w:p w14:paraId="68132A83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3" w:name="_Toc1459999992"/>
      <w:r>
        <w:rPr>
          <w:rFonts w:hint="eastAsia" w:ascii="黑体" w:hAnsi="黑体" w:eastAsia="黑体"/>
          <w:b/>
          <w:sz w:val="24"/>
          <w:szCs w:val="24"/>
        </w:rPr>
        <w:t>1.1研究项目现状及研究意义</w:t>
      </w:r>
      <w:bookmarkEnd w:id="2"/>
      <w:bookmarkEnd w:id="3"/>
    </w:p>
    <w:p w14:paraId="269F814D">
      <w:pPr>
        <w:spacing w:line="360" w:lineRule="exact"/>
        <w:ind w:firstLine="420" w:firstLineChars="200"/>
        <w:rPr>
          <w:rFonts w:ascii="宋体" w:hAnsi="宋体" w:eastAsia="宋体" w:cs="宋体"/>
          <w:sz w:val="24"/>
          <w:szCs w:val="24"/>
          <w:woUserID w:val="2"/>
        </w:rPr>
      </w:pPr>
      <w:bookmarkStart w:id="4" w:name="_Toc29201_WPSOffice_Level2"/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t>随着我国中医药事业的蓬勃发展，中药代煎服务需求日益增长，市场潜力巨大。然而，面对激烈的市场竞争和不断提升的服务要求，传统的人工管理模式已难以满足现代中药代煎服务的需求。为此，中药代煎管理系统应运而生，旨在通过现代化信息技术提升代煎服务的效率和质量。</w:t>
      </w:r>
      <w:r>
        <w:rPr>
          <w:rFonts w:ascii="宋体" w:hAnsi="宋体" w:eastAsia="宋体" w:cs="宋体"/>
          <w:sz w:val="24"/>
          <w:szCs w:val="24"/>
          <w:woUserID w:val="2"/>
        </w:rPr>
        <w:t xml:space="preserve"> </w:t>
      </w:r>
    </w:p>
    <w:p w14:paraId="1127AEEE">
      <w:pPr>
        <w:spacing w:line="360" w:lineRule="exact"/>
        <w:ind w:firstLine="420" w:firstLineChars="200"/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t>对于一家中药房或中医院来说，老顾客的药物代煎需求是非常重要的，为了提升老顾客的满意度和粘性，建立一个完善的中药代煎管理系统尤为必要。通过该系统可以记录并追踪患者的代煎需求和历史用药情况，帮助中药房或医院更好地提供定制化服务，确保代煎过程的准确性和效率，从而提升患者的信任和满意度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。</w:t>
      </w:r>
    </w:p>
    <w:p w14:paraId="4FF4144C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5" w:name="_Toc2039016659"/>
      <w:r>
        <w:rPr>
          <w:rFonts w:hint="eastAsia" w:ascii="黑体" w:hAnsi="黑体" w:eastAsia="黑体"/>
          <w:b/>
          <w:sz w:val="24"/>
          <w:szCs w:val="24"/>
        </w:rPr>
        <w:t>1.2研究项目可行性分析</w:t>
      </w:r>
      <w:bookmarkEnd w:id="4"/>
      <w:bookmarkEnd w:id="5"/>
    </w:p>
    <w:p w14:paraId="61BB7B27">
      <w:pPr>
        <w:spacing w:line="360" w:lineRule="exact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项目的可行性分析从技术、安全、经济三个方面分析。</w:t>
      </w:r>
    </w:p>
    <w:p w14:paraId="7070754F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ascii="宋体" w:hAnsi="宋体" w:eastAsia="宋体"/>
          <w:b/>
          <w:bCs/>
        </w:rPr>
      </w:pPr>
      <w:bookmarkStart w:id="6" w:name="_Toc916423582"/>
      <w:r>
        <w:rPr>
          <w:rFonts w:hint="eastAsia" w:ascii="宋体" w:hAnsi="宋体" w:eastAsia="宋体"/>
          <w:b/>
          <w:bCs/>
        </w:rPr>
        <w:t>1</w:t>
      </w:r>
      <w:r>
        <w:rPr>
          <w:rFonts w:ascii="宋体" w:hAnsi="宋体" w:eastAsia="宋体"/>
          <w:b/>
          <w:bCs/>
        </w:rPr>
        <w:t>.2.1</w:t>
      </w:r>
      <w:r>
        <w:rPr>
          <w:rFonts w:hint="eastAsia" w:ascii="宋体" w:hAnsi="宋体" w:eastAsia="宋体"/>
          <w:b/>
          <w:bCs/>
        </w:rPr>
        <w:t>技术可行性</w:t>
      </w:r>
      <w:bookmarkEnd w:id="6"/>
    </w:p>
    <w:p w14:paraId="5D0CBF9E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t>中药代煎管理系统</w:t>
      </w:r>
      <w:r>
        <w:rPr>
          <w:rFonts w:hint="default" w:ascii="Times New Roman" w:hAnsi="Times New Roman" w:eastAsia="宋体" w:cs="Times New Roman"/>
          <w:szCs w:val="21"/>
          <w:woUserID w:val="2"/>
        </w:rPr>
        <w:t>操作界面简单直观，易于操作。对于计算机操作不够熟练的人也能够很快熟悉该系统。本系统利用SQL Server20</w:t>
      </w:r>
      <w:r>
        <w:rPr>
          <w:rFonts w:hint="eastAsia" w:ascii="Times New Roman" w:hAnsi="Times New Roman" w:eastAsia="宋体" w:cs="Times New Roman"/>
          <w:szCs w:val="21"/>
          <w:lang w:eastAsia="zh"/>
          <w:woUserID w:val="2"/>
        </w:rPr>
        <w:t>2</w:t>
      </w:r>
      <w:r>
        <w:rPr>
          <w:rFonts w:hint="default" w:ascii="Times New Roman" w:hAnsi="Times New Roman" w:eastAsia="宋体" w:cs="Times New Roman"/>
          <w:szCs w:val="21"/>
          <w:woUserID w:val="2"/>
        </w:rPr>
        <w:t>0进行数据库的建立，使用</w:t>
      </w:r>
      <w:r>
        <w:rPr>
          <w:rFonts w:hint="eastAsia" w:ascii="Times New Roman" w:hAnsi="Times New Roman" w:eastAsia="宋体" w:cs="Times New Roman"/>
          <w:szCs w:val="21"/>
          <w:lang w:eastAsia="zh"/>
          <w:woUserID w:val="1"/>
        </w:rPr>
        <w:t>Python</w:t>
      </w:r>
      <w:r>
        <w:rPr>
          <w:rFonts w:hint="default" w:ascii="Times New Roman" w:hAnsi="Times New Roman" w:eastAsia="宋体" w:cs="Times New Roman"/>
          <w:szCs w:val="21"/>
          <w:woUserID w:val="2"/>
        </w:rPr>
        <w:t>进行界面的实现。这些软件简单易懂，应用广泛，有利于系统的开发。</w:t>
      </w:r>
    </w:p>
    <w:p w14:paraId="3CB749E4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ascii="宋体" w:hAnsi="宋体" w:eastAsia="宋体"/>
          <w:b/>
          <w:bCs/>
        </w:rPr>
      </w:pPr>
      <w:bookmarkStart w:id="7" w:name="_Toc1157188835"/>
      <w:r>
        <w:rPr>
          <w:rFonts w:hint="eastAsia" w:ascii="宋体" w:hAnsi="宋体" w:eastAsia="宋体"/>
          <w:b/>
          <w:bCs/>
        </w:rPr>
        <w:t>1.2.2安全可行性</w:t>
      </w:r>
      <w:bookmarkEnd w:id="7"/>
    </w:p>
    <w:p w14:paraId="5E9A7775">
      <w:pPr>
        <w:spacing w:line="360" w:lineRule="exact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default" w:ascii="Times New Roman" w:hAnsi="Times New Roman" w:eastAsia="宋体" w:cs="Times New Roman"/>
          <w:szCs w:val="21"/>
          <w:woUserID w:val="2"/>
        </w:rPr>
        <w:t>在建立数据库时可以通过对数据库的设计用户名和密码进行保密，以及在建立数据库以后可以对数据进行压缩等技术，保证数据的安全，使数据库具有安全保障。</w:t>
      </w:r>
    </w:p>
    <w:p w14:paraId="66E5B638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ascii="宋体" w:hAnsi="宋体" w:eastAsia="宋体"/>
          <w:b/>
          <w:bCs/>
        </w:rPr>
      </w:pPr>
      <w:bookmarkStart w:id="8" w:name="_Toc1523556042"/>
      <w:r>
        <w:rPr>
          <w:rFonts w:hint="eastAsia" w:ascii="宋体" w:hAnsi="宋体" w:eastAsia="宋体"/>
          <w:b/>
          <w:bCs/>
        </w:rPr>
        <w:t>1.2.3经济可行性</w:t>
      </w:r>
      <w:bookmarkEnd w:id="8"/>
    </w:p>
    <w:p w14:paraId="0BF9056C">
      <w:pPr>
        <w:spacing w:line="360" w:lineRule="exact"/>
        <w:ind w:firstLine="420" w:firstLineChars="200"/>
        <w:rPr>
          <w:rFonts w:ascii="宋体" w:hAnsi="宋体" w:eastAsia="宋体" w:cs="宋体"/>
          <w:szCs w:val="21"/>
        </w:rPr>
        <w:sectPr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rPr>
          <w:rFonts w:hint="default" w:ascii="Times New Roman" w:hAnsi="Times New Roman" w:eastAsia="宋体" w:cs="Times New Roman"/>
          <w:szCs w:val="21"/>
          <w:woUserID w:val="2"/>
        </w:rPr>
        <w:t>系统的开发不需要额外的软件开发费、设备购置费、管理和维护费用，且系统的开发可以提高</w:t>
      </w:r>
      <w:r>
        <w:rPr>
          <w:rFonts w:hint="eastAsia" w:ascii="Times New Roman" w:hAnsi="Times New Roman" w:eastAsia="宋体" w:cs="Times New Roman"/>
          <w:szCs w:val="21"/>
          <w:lang w:eastAsia="zh"/>
          <w:woUserID w:val="2"/>
        </w:rPr>
        <w:t>代煎公司</w:t>
      </w:r>
      <w:r>
        <w:rPr>
          <w:rFonts w:hint="default" w:ascii="Times New Roman" w:hAnsi="Times New Roman" w:eastAsia="宋体" w:cs="Times New Roman"/>
          <w:szCs w:val="21"/>
          <w:woUserID w:val="2"/>
        </w:rPr>
        <w:t>管理的效率，减少人工劳务、提高员工的工作效率，促进</w:t>
      </w:r>
      <w:r>
        <w:rPr>
          <w:rFonts w:hint="eastAsia" w:ascii="Times New Roman" w:hAnsi="Times New Roman" w:eastAsia="宋体" w:cs="Times New Roman"/>
          <w:szCs w:val="21"/>
          <w:lang w:eastAsia="zh"/>
          <w:woUserID w:val="2"/>
        </w:rPr>
        <w:t>代煎工厂</w:t>
      </w:r>
      <w:r>
        <w:rPr>
          <w:rFonts w:hint="default" w:ascii="Times New Roman" w:hAnsi="Times New Roman" w:eastAsia="宋体" w:cs="Times New Roman"/>
          <w:szCs w:val="21"/>
          <w:woUserID w:val="2"/>
        </w:rPr>
        <w:t>经济效益的提高。</w:t>
      </w:r>
    </w:p>
    <w:p w14:paraId="454062AB">
      <w:pPr>
        <w:pStyle w:val="4"/>
        <w:keepNext w:val="0"/>
        <w:keepLines w:val="0"/>
        <w:widowControl/>
        <w:suppressLineNumbers w:val="0"/>
        <w:spacing w:before="156" w:beforeLines="50" w:after="156" w:afterLines="50" w:line="21" w:lineRule="atLeast"/>
        <w:ind w:left="0" w:firstLine="0"/>
        <w:jc w:val="center"/>
        <w:outlineLvl w:val="0"/>
        <w:rPr>
          <w:rFonts w:hint="eastAsia" w:ascii="黑体" w:hAnsi="黑体" w:eastAsia="黑体"/>
          <w:b/>
          <w:sz w:val="28"/>
        </w:rPr>
      </w:pPr>
      <w:bookmarkStart w:id="9" w:name="_Toc26657_WPSOffice_Level1"/>
      <w:bookmarkStart w:id="10" w:name="_Toc1366499962"/>
      <w:r>
        <w:rPr>
          <w:rFonts w:hint="eastAsia" w:ascii="黑体" w:hAnsi="黑体" w:eastAsia="黑体"/>
          <w:b/>
          <w:sz w:val="28"/>
        </w:rPr>
        <w:t xml:space="preserve">2. </w:t>
      </w:r>
      <w:bookmarkEnd w:id="9"/>
      <w:r>
        <w:rPr>
          <w:rFonts w:hint="eastAsia" w:ascii="黑体" w:hAnsi="黑体" w:eastAsia="黑体"/>
          <w:b/>
          <w:sz w:val="28"/>
          <w:lang w:val="en-US" w:eastAsia="zh-CN"/>
        </w:rPr>
        <w:t>中药代煎系统需求分析</w:t>
      </w:r>
      <w:bookmarkEnd w:id="10"/>
    </w:p>
    <w:p w14:paraId="5F2CD4EB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11" w:name="_Toc1408869066"/>
      <w:r>
        <w:rPr>
          <w:rFonts w:hint="eastAsia" w:ascii="黑体" w:hAnsi="黑体" w:eastAsia="黑体"/>
          <w:b/>
          <w:sz w:val="24"/>
          <w:szCs w:val="24"/>
        </w:rPr>
        <w:t>2.1系统主要功能</w:t>
      </w:r>
      <w:bookmarkEnd w:id="11"/>
    </w:p>
    <w:p w14:paraId="79041338">
      <w:pPr>
        <w:pStyle w:val="15"/>
        <w:keepNext w:val="0"/>
        <w:keepLines w:val="0"/>
        <w:widowControl/>
        <w:suppressLineNumbers w:val="0"/>
        <w:spacing w:beforeAutospacing="0" w:afterAutospacing="0" w:line="240" w:lineRule="auto"/>
        <w:ind w:firstLine="420" w:firstLineChars="0"/>
        <w:rPr>
          <w:rFonts w:hint="default" w:ascii="Times New Roman" w:hAnsi="Times New Roman" w:eastAsia="宋体" w:cs="Times New Roman"/>
          <w:kern w:val="2"/>
          <w:sz w:val="21"/>
          <w:szCs w:val="21"/>
          <w:highlight w:val="none"/>
          <w:lang w:val="en-US" w:eastAsia="zh-CN" w:bidi="ar-SA"/>
          <w:woUserID w:val="2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1"/>
          <w:highlight w:val="none"/>
          <w:lang w:val="en-US" w:eastAsia="zh-CN" w:bidi="ar-SA"/>
          <w:woUserID w:val="2"/>
        </w:rPr>
        <w:t>为了满足市场需求和用户的需要，中药代煎管理系统的功能模块主要包括：管理患者基本信息、管理代煎药品信息等。中药房工作人员可以登录系统并进行管理操作。</w:t>
      </w:r>
    </w:p>
    <w:p w14:paraId="66CFE557">
      <w:pPr>
        <w:pStyle w:val="15"/>
        <w:keepNext w:val="0"/>
        <w:keepLines w:val="0"/>
        <w:widowControl/>
        <w:suppressLineNumbers w:val="0"/>
        <w:spacing w:beforeAutospacing="0" w:afterAutospacing="0" w:line="240" w:lineRule="auto"/>
        <w:ind w:firstLine="420" w:firstLineChars="0"/>
        <w:rPr>
          <w:rFonts w:hint="default" w:ascii="Times New Roman" w:hAnsi="Times New Roman" w:eastAsia="宋体" w:cs="Times New Roman"/>
          <w:kern w:val="2"/>
          <w:sz w:val="21"/>
          <w:szCs w:val="21"/>
          <w:highlight w:val="none"/>
          <w:lang w:val="en-US" w:eastAsia="zh-CN" w:bidi="ar-SA"/>
          <w:woUserID w:val="2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1"/>
          <w:highlight w:val="none"/>
          <w:lang w:val="en-US" w:eastAsia="zh-CN" w:bidi="ar-SA"/>
          <w:woUserID w:val="2"/>
        </w:rPr>
        <w:t>在患者信息管理模块中，工作人员可以添加、删除、修改或查询患者及其个人信息。系统会记录患者的历史代煎信息，如所代煎的药品、药方名称等，便于后续服务。</w:t>
      </w:r>
    </w:p>
    <w:p w14:paraId="0D1136CE">
      <w:pPr>
        <w:pStyle w:val="15"/>
        <w:keepNext w:val="0"/>
        <w:keepLines w:val="0"/>
        <w:widowControl/>
        <w:suppressLineNumbers w:val="0"/>
        <w:spacing w:beforeAutospacing="0" w:afterAutospacing="0" w:line="240" w:lineRule="auto"/>
        <w:ind w:firstLine="420" w:firstLineChars="0"/>
        <w:rPr>
          <w:rFonts w:hint="eastAsia" w:ascii="宋体" w:hAnsi="宋体" w:eastAsia="宋体" w:cs="宋体"/>
          <w:szCs w:val="21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1"/>
          <w:highlight w:val="none"/>
          <w:lang w:val="en-US" w:eastAsia="zh-CN" w:bidi="ar-SA"/>
          <w:woUserID w:val="2"/>
        </w:rPr>
        <w:t>在代煎信息管理模块中，系统提供药品信息的增、删、改、查功能，并记录患者的代煎药方详情，包括药材的数量、煎煮方式、特殊要求等。通过系统化管理，可以有效提升中药代煎服务的效率和质量，提高患者满意度和复诊率。</w:t>
      </w:r>
    </w:p>
    <w:p w14:paraId="6DEA0469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12" w:name="_Toc1252171251"/>
      <w:bookmarkStart w:id="13" w:name="_Toc9769_WPSOffice_Level2"/>
      <w:r>
        <w:rPr>
          <w:rFonts w:hint="eastAsia" w:ascii="黑体" w:hAnsi="黑体" w:eastAsia="黑体"/>
          <w:b/>
          <w:sz w:val="24"/>
          <w:szCs w:val="24"/>
        </w:rPr>
        <w:t>2.</w:t>
      </w:r>
      <w:r>
        <w:rPr>
          <w:rFonts w:ascii="黑体" w:hAnsi="黑体" w:eastAsia="黑体"/>
          <w:b/>
          <w:sz w:val="24"/>
          <w:szCs w:val="24"/>
        </w:rPr>
        <w:t>2</w:t>
      </w:r>
      <w:r>
        <w:rPr>
          <w:rFonts w:hint="eastAsia" w:ascii="黑体" w:hAnsi="黑体" w:eastAsia="黑体"/>
          <w:b/>
          <w:sz w:val="24"/>
          <w:szCs w:val="24"/>
        </w:rPr>
        <w:t>数据字典（D</w:t>
      </w:r>
      <w:r>
        <w:rPr>
          <w:rFonts w:ascii="黑体" w:hAnsi="黑体" w:eastAsia="黑体"/>
          <w:b/>
          <w:sz w:val="24"/>
          <w:szCs w:val="24"/>
        </w:rPr>
        <w:t>D</w:t>
      </w:r>
      <w:r>
        <w:rPr>
          <w:rFonts w:hint="eastAsia" w:ascii="黑体" w:hAnsi="黑体" w:eastAsia="黑体"/>
          <w:b/>
          <w:sz w:val="24"/>
          <w:szCs w:val="24"/>
        </w:rPr>
        <w:t>）</w:t>
      </w:r>
      <w:bookmarkEnd w:id="12"/>
      <w:bookmarkEnd w:id="13"/>
    </w:p>
    <w:tbl>
      <w:tblPr>
        <w:tblStyle w:val="17"/>
        <w:tblW w:w="965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1"/>
        <w:gridCol w:w="2192"/>
        <w:gridCol w:w="1992"/>
        <w:gridCol w:w="2862"/>
      </w:tblGrid>
      <w:tr w14:paraId="3CC1F9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611" w:type="dxa"/>
            <w:vAlign w:val="center"/>
          </w:tcPr>
          <w:p w14:paraId="45B8191E">
            <w:pPr>
              <w:spacing w:before="156" w:beforeLines="50" w:after="156" w:afterLines="50" w:line="400" w:lineRule="exact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数据项</w:t>
            </w:r>
          </w:p>
        </w:tc>
        <w:tc>
          <w:tcPr>
            <w:tcW w:w="2192" w:type="dxa"/>
            <w:vAlign w:val="center"/>
          </w:tcPr>
          <w:p w14:paraId="42A8802C">
            <w:pPr>
              <w:spacing w:before="156" w:beforeLines="50" w:after="156" w:afterLines="50" w:line="400" w:lineRule="exact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说明</w:t>
            </w:r>
          </w:p>
        </w:tc>
        <w:tc>
          <w:tcPr>
            <w:tcW w:w="1992" w:type="dxa"/>
            <w:vAlign w:val="center"/>
          </w:tcPr>
          <w:p w14:paraId="5549DD84">
            <w:pPr>
              <w:spacing w:before="156" w:beforeLines="50" w:after="156" w:afterLines="50" w:line="400" w:lineRule="exact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类型</w:t>
            </w:r>
          </w:p>
        </w:tc>
        <w:tc>
          <w:tcPr>
            <w:tcW w:w="2862" w:type="dxa"/>
            <w:vAlign w:val="center"/>
          </w:tcPr>
          <w:p w14:paraId="1D560903">
            <w:pPr>
              <w:keepNext w:val="0"/>
              <w:keepLines w:val="0"/>
              <w:widowControl/>
              <w:suppressLineNumbers w:val="0"/>
              <w:spacing w:before="0" w:beforeLines="50" w:beforeAutospacing="0" w:after="0" w:afterLines="50" w:afterAutospacing="0" w:line="400" w:lineRule="exact"/>
              <w:ind w:left="0" w:leftChars="0" w:right="0" w:firstLine="0" w:firstLineChars="0"/>
              <w:jc w:val="center"/>
              <w:rPr>
                <w:rFonts w:hint="eastAsia" w:ascii="宋体" w:hAnsi="宋体" w:eastAsia="宋体"/>
              </w:rPr>
            </w:pPr>
            <w:r>
              <w:rPr>
                <w:rFonts w:hint="eastAsia" w:ascii="宋体" w:hAnsi="宋体" w:eastAsia="宋体"/>
                <w:lang w:val="en-US" w:eastAsia="zh-CN"/>
                <w:woUserID w:val="2"/>
              </w:rPr>
              <w:t>取值范围或格式</w:t>
            </w:r>
          </w:p>
        </w:tc>
      </w:tr>
      <w:tr w14:paraId="382892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334F1A2C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patient_id</w:t>
            </w:r>
          </w:p>
        </w:tc>
        <w:tc>
          <w:tcPr>
            <w:tcW w:w="2192" w:type="dxa"/>
            <w:vAlign w:val="top"/>
          </w:tcPr>
          <w:p w14:paraId="7CABE5C5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患者</w:t>
            </w: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ID</w:t>
            </w:r>
          </w:p>
        </w:tc>
        <w:tc>
          <w:tcPr>
            <w:tcW w:w="1992" w:type="dxa"/>
            <w:vAlign w:val="top"/>
          </w:tcPr>
          <w:p w14:paraId="699AA3F6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INT</w:t>
            </w:r>
          </w:p>
        </w:tc>
        <w:tc>
          <w:tcPr>
            <w:tcW w:w="2862" w:type="dxa"/>
            <w:vAlign w:val="top"/>
          </w:tcPr>
          <w:p w14:paraId="1C6461AD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highlight w:val="yellow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主键，自动生成</w:t>
            </w:r>
          </w:p>
        </w:tc>
      </w:tr>
      <w:tr w14:paraId="2CF412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4A9F5EA7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patient_name</w:t>
            </w:r>
          </w:p>
        </w:tc>
        <w:tc>
          <w:tcPr>
            <w:tcW w:w="2192" w:type="dxa"/>
            <w:vAlign w:val="top"/>
          </w:tcPr>
          <w:p w14:paraId="5EFF0FA6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患者姓名</w:t>
            </w:r>
          </w:p>
        </w:tc>
        <w:tc>
          <w:tcPr>
            <w:tcW w:w="1992" w:type="dxa"/>
            <w:vAlign w:val="top"/>
          </w:tcPr>
          <w:p w14:paraId="7A082B1E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VARCHAR(50)</w:t>
            </w:r>
          </w:p>
        </w:tc>
        <w:tc>
          <w:tcPr>
            <w:tcW w:w="2862" w:type="dxa"/>
            <w:vAlign w:val="top"/>
          </w:tcPr>
          <w:p w14:paraId="63BA847C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非空，任意字符串</w:t>
            </w:r>
          </w:p>
        </w:tc>
      </w:tr>
      <w:tr w14:paraId="43A205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75C224F3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contact_number</w:t>
            </w:r>
          </w:p>
        </w:tc>
        <w:tc>
          <w:tcPr>
            <w:tcW w:w="2192" w:type="dxa"/>
            <w:vAlign w:val="top"/>
          </w:tcPr>
          <w:p w14:paraId="34106FB8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联系方式</w:t>
            </w:r>
          </w:p>
        </w:tc>
        <w:tc>
          <w:tcPr>
            <w:tcW w:w="1992" w:type="dxa"/>
            <w:vAlign w:val="top"/>
          </w:tcPr>
          <w:p w14:paraId="759ABFFB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VARCHAR(15)</w:t>
            </w:r>
          </w:p>
        </w:tc>
        <w:tc>
          <w:tcPr>
            <w:tcW w:w="2862" w:type="dxa"/>
            <w:vAlign w:val="top"/>
          </w:tcPr>
          <w:p w14:paraId="31B079BB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电话号码格式</w:t>
            </w:r>
          </w:p>
        </w:tc>
      </w:tr>
      <w:tr w14:paraId="2B3091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1383E7FE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doctor_id</w:t>
            </w:r>
          </w:p>
        </w:tc>
        <w:tc>
          <w:tcPr>
            <w:tcW w:w="2192" w:type="dxa"/>
            <w:vAlign w:val="top"/>
          </w:tcPr>
          <w:p w14:paraId="4667B292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医生</w:t>
            </w: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ID</w:t>
            </w:r>
          </w:p>
        </w:tc>
        <w:tc>
          <w:tcPr>
            <w:tcW w:w="1992" w:type="dxa"/>
            <w:vAlign w:val="top"/>
          </w:tcPr>
          <w:p w14:paraId="133A66D4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INT</w:t>
            </w:r>
          </w:p>
        </w:tc>
        <w:tc>
          <w:tcPr>
            <w:tcW w:w="2862" w:type="dxa"/>
            <w:vAlign w:val="top"/>
          </w:tcPr>
          <w:p w14:paraId="6E5E2E3A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主键，自动生成</w:t>
            </w:r>
          </w:p>
        </w:tc>
      </w:tr>
      <w:tr w14:paraId="2E44AB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672D9FB0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doctor_name</w:t>
            </w:r>
          </w:p>
        </w:tc>
        <w:tc>
          <w:tcPr>
            <w:tcW w:w="2192" w:type="dxa"/>
            <w:vAlign w:val="top"/>
          </w:tcPr>
          <w:p w14:paraId="5C542144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医生姓名</w:t>
            </w:r>
          </w:p>
        </w:tc>
        <w:tc>
          <w:tcPr>
            <w:tcW w:w="1992" w:type="dxa"/>
            <w:vAlign w:val="top"/>
          </w:tcPr>
          <w:p w14:paraId="228D10FC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VARCHAR(50)</w:t>
            </w:r>
          </w:p>
        </w:tc>
        <w:tc>
          <w:tcPr>
            <w:tcW w:w="2862" w:type="dxa"/>
            <w:vAlign w:val="top"/>
          </w:tcPr>
          <w:p w14:paraId="2E9BD8C9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非空，任意字符串</w:t>
            </w:r>
          </w:p>
        </w:tc>
      </w:tr>
      <w:tr w14:paraId="5E5485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337E363C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department_name</w:t>
            </w:r>
          </w:p>
        </w:tc>
        <w:tc>
          <w:tcPr>
            <w:tcW w:w="2192" w:type="dxa"/>
            <w:vAlign w:val="top"/>
          </w:tcPr>
          <w:p w14:paraId="0BF372DE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所属科室</w:t>
            </w:r>
          </w:p>
        </w:tc>
        <w:tc>
          <w:tcPr>
            <w:tcW w:w="1992" w:type="dxa"/>
            <w:vAlign w:val="top"/>
          </w:tcPr>
          <w:p w14:paraId="158A64AD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VARCHAR(50)</w:t>
            </w:r>
          </w:p>
        </w:tc>
        <w:tc>
          <w:tcPr>
            <w:tcW w:w="2862" w:type="dxa"/>
            <w:vAlign w:val="top"/>
          </w:tcPr>
          <w:p w14:paraId="27FB7D88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非空，任意字符串</w:t>
            </w:r>
          </w:p>
        </w:tc>
      </w:tr>
      <w:tr w14:paraId="692463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65274848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prescription_id</w:t>
            </w:r>
          </w:p>
        </w:tc>
        <w:tc>
          <w:tcPr>
            <w:tcW w:w="2192" w:type="dxa"/>
            <w:vAlign w:val="top"/>
          </w:tcPr>
          <w:p w14:paraId="2F0CCD32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处方编号</w:t>
            </w:r>
          </w:p>
        </w:tc>
        <w:tc>
          <w:tcPr>
            <w:tcW w:w="1992" w:type="dxa"/>
            <w:vAlign w:val="top"/>
          </w:tcPr>
          <w:p w14:paraId="1928C53E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INT</w:t>
            </w:r>
          </w:p>
        </w:tc>
        <w:tc>
          <w:tcPr>
            <w:tcW w:w="2862" w:type="dxa"/>
            <w:vAlign w:val="top"/>
          </w:tcPr>
          <w:p w14:paraId="295342F5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主键，自动生成</w:t>
            </w:r>
          </w:p>
        </w:tc>
      </w:tr>
      <w:tr w14:paraId="790FF3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0CBE72D4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pickup_method</w:t>
            </w:r>
          </w:p>
        </w:tc>
        <w:tc>
          <w:tcPr>
            <w:tcW w:w="2192" w:type="dxa"/>
            <w:vAlign w:val="top"/>
          </w:tcPr>
          <w:p w14:paraId="0147E8CA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取药方式</w:t>
            </w:r>
          </w:p>
        </w:tc>
        <w:tc>
          <w:tcPr>
            <w:tcW w:w="1992" w:type="dxa"/>
            <w:vAlign w:val="top"/>
          </w:tcPr>
          <w:p w14:paraId="3EBA4295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VARCHAR(20)</w:t>
            </w:r>
          </w:p>
        </w:tc>
        <w:tc>
          <w:tcPr>
            <w:tcW w:w="2862" w:type="dxa"/>
            <w:vAlign w:val="top"/>
          </w:tcPr>
          <w:p w14:paraId="5FCF99B1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自取</w:t>
            </w: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/配送</w:t>
            </w:r>
          </w:p>
        </w:tc>
      </w:tr>
      <w:tr w14:paraId="558C2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306B748F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prescription_date</w:t>
            </w:r>
          </w:p>
        </w:tc>
        <w:tc>
          <w:tcPr>
            <w:tcW w:w="2192" w:type="dxa"/>
            <w:vAlign w:val="top"/>
          </w:tcPr>
          <w:p w14:paraId="256360C7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开方日期</w:t>
            </w:r>
          </w:p>
        </w:tc>
        <w:tc>
          <w:tcPr>
            <w:tcW w:w="1992" w:type="dxa"/>
            <w:vAlign w:val="top"/>
          </w:tcPr>
          <w:p w14:paraId="70846910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DATE</w:t>
            </w:r>
          </w:p>
        </w:tc>
        <w:tc>
          <w:tcPr>
            <w:tcW w:w="2862" w:type="dxa"/>
            <w:vAlign w:val="top"/>
          </w:tcPr>
          <w:p w14:paraId="668416BC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YYYY-MM-DD</w:t>
            </w:r>
          </w:p>
        </w:tc>
      </w:tr>
      <w:tr w14:paraId="44981C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280018E4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prescription_amount</w:t>
            </w:r>
          </w:p>
        </w:tc>
        <w:tc>
          <w:tcPr>
            <w:tcW w:w="2192" w:type="dxa"/>
            <w:vAlign w:val="top"/>
          </w:tcPr>
          <w:p w14:paraId="26C7A91D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处方金额</w:t>
            </w:r>
          </w:p>
        </w:tc>
        <w:tc>
          <w:tcPr>
            <w:tcW w:w="1992" w:type="dxa"/>
            <w:vAlign w:val="top"/>
          </w:tcPr>
          <w:p w14:paraId="54AF7F8C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DECIMAL(10,2)</w:t>
            </w:r>
          </w:p>
        </w:tc>
        <w:tc>
          <w:tcPr>
            <w:tcW w:w="2862" w:type="dxa"/>
            <w:vAlign w:val="top"/>
          </w:tcPr>
          <w:p w14:paraId="1AC913EB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非负数</w:t>
            </w:r>
          </w:p>
        </w:tc>
      </w:tr>
      <w:tr w14:paraId="410585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4B9CBE04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prescription_weight</w:t>
            </w:r>
          </w:p>
        </w:tc>
        <w:tc>
          <w:tcPr>
            <w:tcW w:w="2192" w:type="dxa"/>
            <w:vAlign w:val="top"/>
          </w:tcPr>
          <w:p w14:paraId="57329012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处方重量</w:t>
            </w:r>
          </w:p>
        </w:tc>
        <w:tc>
          <w:tcPr>
            <w:tcW w:w="1992" w:type="dxa"/>
            <w:vAlign w:val="top"/>
          </w:tcPr>
          <w:p w14:paraId="49CDDC9A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FLOAT</w:t>
            </w:r>
          </w:p>
        </w:tc>
        <w:tc>
          <w:tcPr>
            <w:tcW w:w="2862" w:type="dxa"/>
            <w:vAlign w:val="top"/>
          </w:tcPr>
          <w:p w14:paraId="2BBBBD2C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非负数</w:t>
            </w:r>
          </w:p>
        </w:tc>
      </w:tr>
      <w:tr w14:paraId="23C8C0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605C6FB4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dose_count</w:t>
            </w:r>
          </w:p>
        </w:tc>
        <w:tc>
          <w:tcPr>
            <w:tcW w:w="2192" w:type="dxa"/>
            <w:vAlign w:val="top"/>
          </w:tcPr>
          <w:p w14:paraId="5536421A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剂数</w:t>
            </w:r>
          </w:p>
        </w:tc>
        <w:tc>
          <w:tcPr>
            <w:tcW w:w="1992" w:type="dxa"/>
            <w:vAlign w:val="top"/>
          </w:tcPr>
          <w:p w14:paraId="1D92C700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INT</w:t>
            </w:r>
          </w:p>
        </w:tc>
        <w:tc>
          <w:tcPr>
            <w:tcW w:w="2862" w:type="dxa"/>
            <w:vAlign w:val="top"/>
          </w:tcPr>
          <w:p w14:paraId="4FB5A4CA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非负整数</w:t>
            </w:r>
          </w:p>
        </w:tc>
      </w:tr>
      <w:tr w14:paraId="392747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5F9F9E2E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usage_instructions</w:t>
            </w:r>
          </w:p>
        </w:tc>
        <w:tc>
          <w:tcPr>
            <w:tcW w:w="2192" w:type="dxa"/>
            <w:vAlign w:val="top"/>
          </w:tcPr>
          <w:p w14:paraId="09843723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用法</w:t>
            </w:r>
          </w:p>
        </w:tc>
        <w:tc>
          <w:tcPr>
            <w:tcW w:w="1992" w:type="dxa"/>
            <w:vAlign w:val="top"/>
          </w:tcPr>
          <w:p w14:paraId="3043E6D3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TEXT</w:t>
            </w:r>
          </w:p>
        </w:tc>
        <w:tc>
          <w:tcPr>
            <w:tcW w:w="2862" w:type="dxa"/>
            <w:vAlign w:val="top"/>
          </w:tcPr>
          <w:p w14:paraId="612A5F97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任意文本</w:t>
            </w:r>
          </w:p>
        </w:tc>
      </w:tr>
      <w:tr w14:paraId="6171B9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3074CCA4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expected_pickup_time</w:t>
            </w:r>
          </w:p>
        </w:tc>
        <w:tc>
          <w:tcPr>
            <w:tcW w:w="2192" w:type="dxa"/>
            <w:vAlign w:val="top"/>
          </w:tcPr>
          <w:p w14:paraId="0BDB8453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预计取药时间</w:t>
            </w:r>
          </w:p>
        </w:tc>
        <w:tc>
          <w:tcPr>
            <w:tcW w:w="1992" w:type="dxa"/>
            <w:vAlign w:val="top"/>
          </w:tcPr>
          <w:p w14:paraId="7F702855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DATETIME</w:t>
            </w:r>
          </w:p>
        </w:tc>
        <w:tc>
          <w:tcPr>
            <w:tcW w:w="2862" w:type="dxa"/>
            <w:vAlign w:val="top"/>
          </w:tcPr>
          <w:p w14:paraId="6C4EF8A4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YYYY-MM-DD HH:MM:SS</w:t>
            </w:r>
          </w:p>
        </w:tc>
      </w:tr>
      <w:tr w14:paraId="424728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7BBE34F9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pharmacy_id</w:t>
            </w:r>
          </w:p>
        </w:tc>
        <w:tc>
          <w:tcPr>
            <w:tcW w:w="2192" w:type="dxa"/>
            <w:vAlign w:val="top"/>
          </w:tcPr>
          <w:p w14:paraId="4B0336D5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代煎药院</w:t>
            </w: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ID</w:t>
            </w:r>
          </w:p>
        </w:tc>
        <w:tc>
          <w:tcPr>
            <w:tcW w:w="1992" w:type="dxa"/>
            <w:vAlign w:val="top"/>
          </w:tcPr>
          <w:p w14:paraId="555B6551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INT</w:t>
            </w:r>
          </w:p>
        </w:tc>
        <w:tc>
          <w:tcPr>
            <w:tcW w:w="2862" w:type="dxa"/>
            <w:vAlign w:val="top"/>
          </w:tcPr>
          <w:p w14:paraId="5E349A8A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主键，自动生成</w:t>
            </w:r>
          </w:p>
        </w:tc>
      </w:tr>
      <w:tr w14:paraId="3DD3C2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015160C9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pharmacy_name</w:t>
            </w:r>
          </w:p>
        </w:tc>
        <w:tc>
          <w:tcPr>
            <w:tcW w:w="2192" w:type="dxa"/>
            <w:vAlign w:val="top"/>
          </w:tcPr>
          <w:p w14:paraId="29FAB15F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代煎药院名称</w:t>
            </w:r>
          </w:p>
        </w:tc>
        <w:tc>
          <w:tcPr>
            <w:tcW w:w="1992" w:type="dxa"/>
            <w:vAlign w:val="top"/>
          </w:tcPr>
          <w:p w14:paraId="117365C1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VARCHAR(100)</w:t>
            </w:r>
          </w:p>
        </w:tc>
        <w:tc>
          <w:tcPr>
            <w:tcW w:w="2862" w:type="dxa"/>
            <w:vAlign w:val="top"/>
          </w:tcPr>
          <w:p w14:paraId="67D7D72A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非空</w:t>
            </w:r>
          </w:p>
        </w:tc>
      </w:tr>
      <w:tr w14:paraId="2693B6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66737930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machine_id</w:t>
            </w:r>
          </w:p>
        </w:tc>
        <w:tc>
          <w:tcPr>
            <w:tcW w:w="2192" w:type="dxa"/>
            <w:vAlign w:val="top"/>
          </w:tcPr>
          <w:p w14:paraId="76FD010F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煎药机器</w:t>
            </w: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ID</w:t>
            </w:r>
          </w:p>
        </w:tc>
        <w:tc>
          <w:tcPr>
            <w:tcW w:w="1992" w:type="dxa"/>
            <w:vAlign w:val="top"/>
          </w:tcPr>
          <w:p w14:paraId="631EA411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INT</w:t>
            </w:r>
          </w:p>
        </w:tc>
        <w:tc>
          <w:tcPr>
            <w:tcW w:w="2862" w:type="dxa"/>
            <w:vAlign w:val="top"/>
          </w:tcPr>
          <w:p w14:paraId="754ECD35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主键，自动生成</w:t>
            </w:r>
          </w:p>
        </w:tc>
      </w:tr>
      <w:tr w14:paraId="5F9FC5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0B5E89EA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machine_status</w:t>
            </w:r>
          </w:p>
        </w:tc>
        <w:tc>
          <w:tcPr>
            <w:tcW w:w="2192" w:type="dxa"/>
            <w:vAlign w:val="top"/>
          </w:tcPr>
          <w:p w14:paraId="44DD9AB8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机器状态</w:t>
            </w:r>
          </w:p>
        </w:tc>
        <w:tc>
          <w:tcPr>
            <w:tcW w:w="1992" w:type="dxa"/>
            <w:vAlign w:val="top"/>
          </w:tcPr>
          <w:p w14:paraId="04854DFA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VARCHAR(20)</w:t>
            </w:r>
          </w:p>
        </w:tc>
        <w:tc>
          <w:tcPr>
            <w:tcW w:w="2862" w:type="dxa"/>
            <w:vAlign w:val="top"/>
          </w:tcPr>
          <w:p w14:paraId="6A6E8C6F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空闲</w:t>
            </w: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/使用中/维护中</w:t>
            </w:r>
          </w:p>
        </w:tc>
      </w:tr>
      <w:tr w14:paraId="605C8A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59ADD9A8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decoction_id</w:t>
            </w:r>
          </w:p>
        </w:tc>
        <w:tc>
          <w:tcPr>
            <w:tcW w:w="2192" w:type="dxa"/>
            <w:vAlign w:val="top"/>
          </w:tcPr>
          <w:p w14:paraId="7D83EFCC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煎药记录编号</w:t>
            </w:r>
          </w:p>
        </w:tc>
        <w:tc>
          <w:tcPr>
            <w:tcW w:w="1992" w:type="dxa"/>
            <w:vAlign w:val="top"/>
          </w:tcPr>
          <w:p w14:paraId="49936948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INT</w:t>
            </w:r>
          </w:p>
        </w:tc>
        <w:tc>
          <w:tcPr>
            <w:tcW w:w="2862" w:type="dxa"/>
            <w:vAlign w:val="top"/>
          </w:tcPr>
          <w:p w14:paraId="53F6466B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主键，自动生成</w:t>
            </w:r>
          </w:p>
        </w:tc>
      </w:tr>
      <w:tr w14:paraId="29C4C6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679F14E4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pickup_date</w:t>
            </w:r>
          </w:p>
        </w:tc>
        <w:tc>
          <w:tcPr>
            <w:tcW w:w="2192" w:type="dxa"/>
            <w:vAlign w:val="top"/>
          </w:tcPr>
          <w:p w14:paraId="5CF150E8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  <w:t>收方日期</w:t>
            </w:r>
          </w:p>
        </w:tc>
        <w:tc>
          <w:tcPr>
            <w:tcW w:w="1992" w:type="dxa"/>
            <w:vAlign w:val="top"/>
          </w:tcPr>
          <w:p w14:paraId="30B9CB91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DATE</w:t>
            </w:r>
          </w:p>
        </w:tc>
        <w:tc>
          <w:tcPr>
            <w:tcW w:w="2862" w:type="dxa"/>
            <w:vAlign w:val="top"/>
          </w:tcPr>
          <w:p w14:paraId="64C8B20D">
            <w:pPr>
              <w:pStyle w:val="30"/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rPr>
                <w:rFonts w:hint="eastAsia" w:ascii="宋体" w:hAnsi="宋体" w:eastAsia="宋体"/>
                <w:woUserID w:val="2"/>
              </w:rPr>
            </w:pPr>
            <w:r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  <w:t>YYYY-MM-DD</w:t>
            </w:r>
          </w:p>
        </w:tc>
      </w:tr>
      <w:tr w14:paraId="547365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6AA9BEA9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formulation_staff</w:t>
            </w:r>
          </w:p>
        </w:tc>
        <w:tc>
          <w:tcPr>
            <w:tcW w:w="2192" w:type="dxa"/>
            <w:vAlign w:val="top"/>
          </w:tcPr>
          <w:p w14:paraId="406FADAB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配方人员</w:t>
            </w:r>
          </w:p>
        </w:tc>
        <w:tc>
          <w:tcPr>
            <w:tcW w:w="1992" w:type="dxa"/>
            <w:vAlign w:val="top"/>
          </w:tcPr>
          <w:p w14:paraId="3FD8B91D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VARCHAR(50)</w:t>
            </w:r>
          </w:p>
        </w:tc>
        <w:tc>
          <w:tcPr>
            <w:tcW w:w="2862" w:type="dxa"/>
            <w:vAlign w:val="top"/>
          </w:tcPr>
          <w:p w14:paraId="432D7DA2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非空</w:t>
            </w:r>
          </w:p>
        </w:tc>
      </w:tr>
      <w:tr w14:paraId="31C7E1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5B88E51D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formulation_date</w:t>
            </w:r>
          </w:p>
        </w:tc>
        <w:tc>
          <w:tcPr>
            <w:tcW w:w="2192" w:type="dxa"/>
            <w:vAlign w:val="top"/>
          </w:tcPr>
          <w:p w14:paraId="0CDA2AF9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配方时间</w:t>
            </w:r>
          </w:p>
        </w:tc>
        <w:tc>
          <w:tcPr>
            <w:tcW w:w="1992" w:type="dxa"/>
            <w:vAlign w:val="top"/>
          </w:tcPr>
          <w:p w14:paraId="01B8B582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DATETIME</w:t>
            </w:r>
          </w:p>
        </w:tc>
        <w:tc>
          <w:tcPr>
            <w:tcW w:w="2862" w:type="dxa"/>
            <w:vAlign w:val="top"/>
          </w:tcPr>
          <w:p w14:paraId="0772621A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YYYY-MM-DD HH:MM:SS</w:t>
            </w:r>
          </w:p>
        </w:tc>
      </w:tr>
      <w:tr w14:paraId="2CCEE3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11E78BB0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soaking_staff</w:t>
            </w:r>
          </w:p>
        </w:tc>
        <w:tc>
          <w:tcPr>
            <w:tcW w:w="2192" w:type="dxa"/>
            <w:vAlign w:val="top"/>
          </w:tcPr>
          <w:p w14:paraId="5CCBAA2E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浸泡人员</w:t>
            </w:r>
          </w:p>
        </w:tc>
        <w:tc>
          <w:tcPr>
            <w:tcW w:w="1992" w:type="dxa"/>
            <w:vAlign w:val="top"/>
          </w:tcPr>
          <w:p w14:paraId="2C4DB8EF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VARCHAR(50)</w:t>
            </w:r>
          </w:p>
        </w:tc>
        <w:tc>
          <w:tcPr>
            <w:tcW w:w="2862" w:type="dxa"/>
            <w:vAlign w:val="top"/>
          </w:tcPr>
          <w:p w14:paraId="302A1403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可为空</w:t>
            </w:r>
          </w:p>
        </w:tc>
      </w:tr>
      <w:tr w14:paraId="1C602F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56325B78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soaking_start_time</w:t>
            </w:r>
          </w:p>
        </w:tc>
        <w:tc>
          <w:tcPr>
            <w:tcW w:w="2192" w:type="dxa"/>
            <w:vAlign w:val="top"/>
          </w:tcPr>
          <w:p w14:paraId="1C6297C1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浸泡开始时间</w:t>
            </w:r>
          </w:p>
        </w:tc>
        <w:tc>
          <w:tcPr>
            <w:tcW w:w="1992" w:type="dxa"/>
            <w:vAlign w:val="top"/>
          </w:tcPr>
          <w:p w14:paraId="2FE21099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DATETIME</w:t>
            </w:r>
          </w:p>
        </w:tc>
        <w:tc>
          <w:tcPr>
            <w:tcW w:w="2862" w:type="dxa"/>
            <w:vAlign w:val="top"/>
          </w:tcPr>
          <w:p w14:paraId="75EFD8AC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可为空</w:t>
            </w:r>
          </w:p>
        </w:tc>
      </w:tr>
      <w:tr w14:paraId="666837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2A3F0539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soaking_end_time</w:t>
            </w:r>
          </w:p>
        </w:tc>
        <w:tc>
          <w:tcPr>
            <w:tcW w:w="2192" w:type="dxa"/>
            <w:vAlign w:val="top"/>
          </w:tcPr>
          <w:p w14:paraId="5F80A977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浸泡结束时间</w:t>
            </w:r>
          </w:p>
        </w:tc>
        <w:tc>
          <w:tcPr>
            <w:tcW w:w="1992" w:type="dxa"/>
            <w:vAlign w:val="top"/>
          </w:tcPr>
          <w:p w14:paraId="48788B83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DATETIME</w:t>
            </w:r>
          </w:p>
        </w:tc>
        <w:tc>
          <w:tcPr>
            <w:tcW w:w="2862" w:type="dxa"/>
            <w:vAlign w:val="top"/>
          </w:tcPr>
          <w:p w14:paraId="0DFE3A7E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可为空</w:t>
            </w:r>
          </w:p>
        </w:tc>
      </w:tr>
      <w:tr w14:paraId="5F1236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50BD1048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decoction_staff</w:t>
            </w:r>
          </w:p>
        </w:tc>
        <w:tc>
          <w:tcPr>
            <w:tcW w:w="2192" w:type="dxa"/>
            <w:vAlign w:val="top"/>
          </w:tcPr>
          <w:p w14:paraId="2E4322F9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煎药人员</w:t>
            </w:r>
          </w:p>
        </w:tc>
        <w:tc>
          <w:tcPr>
            <w:tcW w:w="1992" w:type="dxa"/>
            <w:vAlign w:val="top"/>
          </w:tcPr>
          <w:p w14:paraId="046106A5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VARCHAR(50)</w:t>
            </w:r>
          </w:p>
        </w:tc>
        <w:tc>
          <w:tcPr>
            <w:tcW w:w="2862" w:type="dxa"/>
            <w:vAlign w:val="top"/>
          </w:tcPr>
          <w:p w14:paraId="1F0C9035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非空</w:t>
            </w:r>
          </w:p>
        </w:tc>
      </w:tr>
      <w:tr w14:paraId="0715AF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1187348E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decoction_start_time</w:t>
            </w:r>
          </w:p>
        </w:tc>
        <w:tc>
          <w:tcPr>
            <w:tcW w:w="2192" w:type="dxa"/>
            <w:vAlign w:val="top"/>
          </w:tcPr>
          <w:p w14:paraId="174018F2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煎药开始时间</w:t>
            </w:r>
          </w:p>
        </w:tc>
        <w:tc>
          <w:tcPr>
            <w:tcW w:w="1992" w:type="dxa"/>
            <w:vAlign w:val="top"/>
          </w:tcPr>
          <w:p w14:paraId="2018E866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DATETIME</w:t>
            </w:r>
          </w:p>
        </w:tc>
        <w:tc>
          <w:tcPr>
            <w:tcW w:w="2862" w:type="dxa"/>
            <w:vAlign w:val="top"/>
          </w:tcPr>
          <w:p w14:paraId="23100972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非空</w:t>
            </w:r>
          </w:p>
        </w:tc>
      </w:tr>
      <w:tr w14:paraId="125176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4354D168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decoction_end_time</w:t>
            </w:r>
          </w:p>
        </w:tc>
        <w:tc>
          <w:tcPr>
            <w:tcW w:w="2192" w:type="dxa"/>
            <w:vAlign w:val="top"/>
          </w:tcPr>
          <w:p w14:paraId="6F9487D0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煎药结束时间</w:t>
            </w:r>
          </w:p>
        </w:tc>
        <w:tc>
          <w:tcPr>
            <w:tcW w:w="1992" w:type="dxa"/>
            <w:vAlign w:val="top"/>
          </w:tcPr>
          <w:p w14:paraId="2DD195B8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DATETIME</w:t>
            </w:r>
          </w:p>
        </w:tc>
        <w:tc>
          <w:tcPr>
            <w:tcW w:w="2862" w:type="dxa"/>
            <w:vAlign w:val="top"/>
          </w:tcPr>
          <w:p w14:paraId="14402B9E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非空</w:t>
            </w:r>
          </w:p>
        </w:tc>
      </w:tr>
      <w:tr w14:paraId="5DA3AB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12F08DEE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print_staff</w:t>
            </w:r>
          </w:p>
        </w:tc>
        <w:tc>
          <w:tcPr>
            <w:tcW w:w="2192" w:type="dxa"/>
            <w:vAlign w:val="top"/>
          </w:tcPr>
          <w:p w14:paraId="39B4129B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成品打印人员</w:t>
            </w:r>
          </w:p>
        </w:tc>
        <w:tc>
          <w:tcPr>
            <w:tcW w:w="1992" w:type="dxa"/>
            <w:vAlign w:val="top"/>
          </w:tcPr>
          <w:p w14:paraId="41EE308C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VARCHAR(50)</w:t>
            </w:r>
          </w:p>
        </w:tc>
        <w:tc>
          <w:tcPr>
            <w:tcW w:w="2862" w:type="dxa"/>
            <w:vAlign w:val="top"/>
          </w:tcPr>
          <w:p w14:paraId="21CD325B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非空</w:t>
            </w:r>
          </w:p>
        </w:tc>
      </w:tr>
      <w:tr w14:paraId="3A6670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18792EC7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print_time</w:t>
            </w:r>
          </w:p>
        </w:tc>
        <w:tc>
          <w:tcPr>
            <w:tcW w:w="2192" w:type="dxa"/>
            <w:vAlign w:val="top"/>
          </w:tcPr>
          <w:p w14:paraId="5B718672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成品打印时间</w:t>
            </w:r>
          </w:p>
        </w:tc>
        <w:tc>
          <w:tcPr>
            <w:tcW w:w="1992" w:type="dxa"/>
            <w:vAlign w:val="top"/>
          </w:tcPr>
          <w:p w14:paraId="06202C8F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DATETIME</w:t>
            </w:r>
          </w:p>
        </w:tc>
        <w:tc>
          <w:tcPr>
            <w:tcW w:w="2862" w:type="dxa"/>
            <w:vAlign w:val="top"/>
          </w:tcPr>
          <w:p w14:paraId="5CD05DFE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非空</w:t>
            </w:r>
          </w:p>
        </w:tc>
      </w:tr>
      <w:tr w14:paraId="4524C7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1" w:type="dxa"/>
            <w:vAlign w:val="top"/>
          </w:tcPr>
          <w:p w14:paraId="6DFC45EA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actual_pickup_time</w:t>
            </w:r>
          </w:p>
        </w:tc>
        <w:tc>
          <w:tcPr>
            <w:tcW w:w="2192" w:type="dxa"/>
            <w:vAlign w:val="top"/>
          </w:tcPr>
          <w:p w14:paraId="19E969C0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Cambria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实际取药时间</w:t>
            </w:r>
          </w:p>
        </w:tc>
        <w:tc>
          <w:tcPr>
            <w:tcW w:w="1992" w:type="dxa"/>
            <w:vAlign w:val="top"/>
          </w:tcPr>
          <w:p w14:paraId="1183A3D7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t>DATETIME</w:t>
            </w:r>
          </w:p>
        </w:tc>
        <w:tc>
          <w:tcPr>
            <w:tcW w:w="2862" w:type="dxa"/>
            <w:vAlign w:val="top"/>
          </w:tcPr>
          <w:p w14:paraId="0D47F20E">
            <w:pPr>
              <w:pStyle w:val="15"/>
              <w:keepNext w:val="0"/>
              <w:keepLines w:val="0"/>
              <w:widowControl/>
              <w:suppressLineNumbers w:val="0"/>
              <w:spacing w:before="36" w:beforeAutospacing="0" w:after="36" w:afterAutospacing="0"/>
              <w:ind w:left="0" w:leftChars="0" w:right="0" w:rightChars="0"/>
              <w:jc w:val="left"/>
              <w:rPr>
                <w:rFonts w:hint="default" w:ascii="Cambria" w:hAnsi="Cambria" w:eastAsia="Cambria" w:cs="Times New Roman"/>
                <w:sz w:val="24"/>
                <w:szCs w:val="24"/>
                <w:woUserID w:val="2"/>
              </w:rPr>
            </w:pP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  <w:woUserID w:val="2"/>
              </w:rPr>
              <w:t>可为空</w:t>
            </w:r>
          </w:p>
        </w:tc>
      </w:tr>
    </w:tbl>
    <w:p w14:paraId="323281CF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14" w:name="_Toc1415205126"/>
      <w:bookmarkStart w:id="15" w:name="_Toc19356_WPSOffice_Level2"/>
      <w:r>
        <w:rPr>
          <w:rFonts w:hint="eastAsia" w:ascii="黑体" w:hAnsi="黑体" w:eastAsia="黑体"/>
          <w:b/>
          <w:sz w:val="24"/>
          <w:szCs w:val="24"/>
        </w:rPr>
        <w:t>2.</w:t>
      </w:r>
      <w:r>
        <w:rPr>
          <w:rFonts w:ascii="黑体" w:hAnsi="黑体" w:eastAsia="黑体"/>
          <w:b/>
          <w:sz w:val="24"/>
          <w:szCs w:val="24"/>
        </w:rPr>
        <w:t>3</w:t>
      </w:r>
      <w:r>
        <w:rPr>
          <w:rFonts w:hint="eastAsia" w:ascii="黑体" w:hAnsi="黑体" w:eastAsia="黑体"/>
          <w:b/>
          <w:sz w:val="24"/>
          <w:szCs w:val="24"/>
        </w:rPr>
        <w:t>数据流图（D</w:t>
      </w:r>
      <w:r>
        <w:rPr>
          <w:rFonts w:ascii="黑体" w:hAnsi="黑体" w:eastAsia="黑体"/>
          <w:b/>
          <w:sz w:val="24"/>
          <w:szCs w:val="24"/>
        </w:rPr>
        <w:t>FD</w:t>
      </w:r>
      <w:r>
        <w:rPr>
          <w:rFonts w:hint="eastAsia" w:ascii="黑体" w:hAnsi="黑体" w:eastAsia="黑体"/>
          <w:b/>
          <w:sz w:val="24"/>
          <w:szCs w:val="24"/>
        </w:rPr>
        <w:t>）</w:t>
      </w:r>
      <w:bookmarkEnd w:id="14"/>
      <w:bookmarkEnd w:id="15"/>
    </w:p>
    <w:p w14:paraId="56AA9FDD">
      <w:pPr>
        <w:spacing w:before="156" w:beforeLines="50" w:after="156" w:afterLines="50"/>
        <w:ind w:firstLine="562" w:firstLineChars="200"/>
        <w:jc w:val="center"/>
        <w:rPr>
          <w:rFonts w:ascii="黑体" w:hAnsi="黑体" w:eastAsia="黑体"/>
          <w:b/>
          <w:sz w:val="24"/>
          <w:szCs w:val="24"/>
        </w:rPr>
      </w:pPr>
      <w:r>
        <w:rPr>
          <w:rFonts w:hint="default" w:ascii="黑体" w:hAnsi="黑体" w:eastAsia="黑体"/>
          <w:b/>
          <w:sz w:val="28"/>
          <w:woUserID w:val="1"/>
        </w:rPr>
        <w:drawing>
          <wp:inline distT="0" distB="0" distL="114300" distR="114300">
            <wp:extent cx="4795520" cy="4009390"/>
            <wp:effectExtent l="0" t="0" r="508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8" w:name="_GoBack"/>
      <w:bookmarkEnd w:id="78"/>
    </w:p>
    <w:p w14:paraId="09BD8E38">
      <w:pPr>
        <w:spacing w:before="156" w:beforeLines="50" w:after="156" w:afterLines="50"/>
        <w:jc w:val="center"/>
        <w:outlineLvl w:val="0"/>
        <w:rPr>
          <w:rFonts w:hint="default" w:ascii="黑体" w:hAnsi="黑体" w:eastAsia="黑体"/>
          <w:b/>
          <w:sz w:val="28"/>
        </w:rPr>
      </w:pPr>
      <w:bookmarkStart w:id="16" w:name="_Toc29201_WPSOffice_Level1"/>
    </w:p>
    <w:p w14:paraId="4B1ED29A">
      <w:pPr>
        <w:spacing w:before="156" w:beforeLines="50" w:after="156" w:afterLines="50"/>
        <w:jc w:val="center"/>
        <w:outlineLvl w:val="0"/>
        <w:rPr>
          <w:rFonts w:hint="eastAsia" w:ascii="黑体" w:hAnsi="黑体" w:eastAsia="黑体"/>
          <w:b/>
          <w:sz w:val="28"/>
        </w:rPr>
      </w:pPr>
      <w:bookmarkStart w:id="17" w:name="_Toc1927048282"/>
      <w:r>
        <w:rPr>
          <w:rFonts w:hint="eastAsia" w:ascii="黑体" w:hAnsi="黑体" w:eastAsia="黑体"/>
          <w:b/>
          <w:sz w:val="28"/>
        </w:rPr>
        <w:t xml:space="preserve">3. </w:t>
      </w:r>
      <w:bookmarkEnd w:id="16"/>
      <w:r>
        <w:rPr>
          <w:rFonts w:hint="eastAsia" w:ascii="黑体" w:hAnsi="黑体" w:eastAsia="黑体"/>
          <w:b/>
          <w:sz w:val="28"/>
          <w:lang w:val="en-US" w:eastAsia="zh-CN"/>
        </w:rPr>
        <w:t>中药代煎系统概念结构设计</w:t>
      </w:r>
      <w:bookmarkEnd w:id="17"/>
    </w:p>
    <w:p w14:paraId="78822CB1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18" w:name="_Toc12227_WPSOffice_Level2"/>
      <w:bookmarkStart w:id="19" w:name="_Toc74980531"/>
      <w:r>
        <w:rPr>
          <w:rFonts w:hint="eastAsia" w:ascii="黑体" w:hAnsi="黑体" w:eastAsia="黑体"/>
          <w:b/>
          <w:sz w:val="24"/>
          <w:szCs w:val="24"/>
        </w:rPr>
        <w:t>3.1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  <w:woUserID w:val="2"/>
        </w:rPr>
        <w:t>中药代煎系统</w:t>
      </w:r>
      <w:r>
        <w:rPr>
          <w:rFonts w:hint="eastAsia" w:ascii="黑体" w:hAnsi="黑体" w:eastAsia="黑体"/>
          <w:b/>
          <w:sz w:val="24"/>
          <w:szCs w:val="24"/>
        </w:rPr>
        <w:t>的实体（从需求分析中提取出的实体，以及实体的属性）</w:t>
      </w:r>
      <w:bookmarkEnd w:id="18"/>
      <w:bookmarkEnd w:id="19"/>
    </w:p>
    <w:p w14:paraId="50DDCF55">
      <w:pPr>
        <w:spacing w:line="360" w:lineRule="exact"/>
        <w:ind w:firstLine="420" w:firstLineChars="200"/>
        <w:rPr>
          <w:rFonts w:hint="eastAsia" w:ascii="Times New Roman" w:hAnsi="Times New Roman" w:eastAsia="宋体" w:cs="Times New Roman"/>
          <w:szCs w:val="21"/>
          <w:highlight w:val="none"/>
          <w:woUserID w:val="2"/>
        </w:rPr>
      </w:pPr>
      <w:bookmarkStart w:id="20" w:name="_Toc30908_WPSOffice_Level2"/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1）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患者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：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患者ID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患者姓名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联系方式</w:t>
      </w:r>
    </w:p>
    <w:p w14:paraId="349DB2CF">
      <w:pPr>
        <w:spacing w:line="360" w:lineRule="exact"/>
        <w:ind w:firstLine="420" w:firstLineChars="200"/>
        <w:rPr>
          <w:rFonts w:hint="eastAsia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2）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医生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：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医生ID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医生姓名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科室名称</w:t>
      </w:r>
    </w:p>
    <w:p w14:paraId="70CD8107">
      <w:pPr>
        <w:spacing w:line="360" w:lineRule="exact"/>
        <w:ind w:firstLine="420" w:firstLineChars="200"/>
        <w:rPr>
          <w:rFonts w:hint="eastAsia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3）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处方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：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处方编号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患者ID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医生ID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取药方式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开方日期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处方金额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处方重量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剂数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用法</w:t>
      </w:r>
    </w:p>
    <w:p w14:paraId="370C0C8E">
      <w:pPr>
        <w:spacing w:line="360" w:lineRule="exact"/>
        <w:ind w:firstLine="420" w:firstLineChars="200"/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4）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代煎药院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：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代煎药院ID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代煎药院名称</w:t>
      </w:r>
    </w:p>
    <w:p w14:paraId="38F13F7A">
      <w:pPr>
        <w:spacing w:line="360" w:lineRule="exact"/>
        <w:ind w:firstLine="420" w:firstLineChars="200"/>
        <w:rPr>
          <w:rFonts w:hint="eastAsia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5）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代煎机器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：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机器ID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代煎药院ID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机器状态</w:t>
      </w:r>
    </w:p>
    <w:p w14:paraId="3D595162">
      <w:pPr>
        <w:spacing w:line="360" w:lineRule="exact"/>
        <w:ind w:firstLine="420" w:firstLineChars="200"/>
        <w:rPr>
          <w:rFonts w:hint="eastAsia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6）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煎药记录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：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煎药记录编号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处方编号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代煎药院ID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代煎机器ID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收方日期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配方人员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配方时间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浸泡人员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浸泡开始时间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浸泡结束时间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煎药人员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煎药开始时间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煎药结束时间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成品打印人员</w:t>
      </w:r>
      <w:r>
        <w:rPr>
          <w:rFonts w:hint="eastAsia" w:ascii="Times New Roman" w:hAnsi="Times New Roman" w:eastAsia="宋体" w:cs="Times New Roman"/>
          <w:szCs w:val="21"/>
          <w:highlight w:val="none"/>
          <w:lang w:eastAsia="zh"/>
          <w:woUserID w:val="2"/>
        </w:rPr>
        <w:t>、</w:t>
      </w:r>
      <w:r>
        <w:rPr>
          <w:rFonts w:hint="eastAsia" w:ascii="Times New Roman" w:hAnsi="Times New Roman" w:eastAsia="宋体" w:cs="Times New Roman"/>
          <w:szCs w:val="21"/>
          <w:highlight w:val="none"/>
          <w:woUserID w:val="2"/>
        </w:rPr>
        <w:t>成品打印时间</w:t>
      </w:r>
    </w:p>
    <w:p w14:paraId="1B58BEFB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21" w:name="_Toc1824113941"/>
      <w:r>
        <w:rPr>
          <w:rFonts w:hint="eastAsia" w:ascii="黑体" w:hAnsi="黑体" w:eastAsia="黑体"/>
          <w:b/>
          <w:sz w:val="24"/>
          <w:szCs w:val="24"/>
        </w:rPr>
        <w:t>3.2局部E</w:t>
      </w:r>
      <w:r>
        <w:rPr>
          <w:rFonts w:ascii="黑体" w:hAnsi="黑体" w:eastAsia="黑体"/>
          <w:b/>
          <w:sz w:val="24"/>
          <w:szCs w:val="24"/>
        </w:rPr>
        <w:t>R</w:t>
      </w:r>
      <w:r>
        <w:rPr>
          <w:rFonts w:hint="eastAsia" w:ascii="黑体" w:hAnsi="黑体" w:eastAsia="黑体"/>
          <w:b/>
          <w:sz w:val="24"/>
          <w:szCs w:val="24"/>
        </w:rPr>
        <w:t>图（子系统）</w:t>
      </w:r>
      <w:bookmarkEnd w:id="20"/>
      <w:bookmarkEnd w:id="21"/>
    </w:p>
    <w:p w14:paraId="495FF240">
      <w:pPr>
        <w:spacing w:after="156" w:afterLines="50" w:line="240" w:lineRule="auto"/>
        <w:ind w:left="0" w:leftChars="0" w:firstLine="0" w:firstLineChars="0"/>
        <w:jc w:val="center"/>
        <w:rPr>
          <w:rFonts w:hint="eastAsia" w:ascii="黑体" w:hAnsi="黑体" w:eastAsia="黑体"/>
          <w:b/>
          <w:sz w:val="24"/>
          <w:szCs w:val="24"/>
          <w:lang w:eastAsia="zh"/>
        </w:rPr>
      </w:pPr>
      <w:r>
        <w:rPr>
          <w:rFonts w:hint="eastAsia" w:ascii="黑体" w:hAnsi="黑体" w:eastAsia="黑体"/>
          <w:b/>
          <w:sz w:val="24"/>
          <w:szCs w:val="24"/>
          <w:lang w:eastAsia="zh"/>
        </w:rPr>
        <w:drawing>
          <wp:inline distT="0" distB="0" distL="114300" distR="114300">
            <wp:extent cx="3370580" cy="4359910"/>
            <wp:effectExtent l="0" t="0" r="127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D1E9">
      <w:pPr>
        <w:spacing w:after="156" w:afterLines="50" w:line="240" w:lineRule="auto"/>
        <w:ind w:left="0" w:leftChars="0" w:firstLine="0" w:firstLineChars="0"/>
        <w:jc w:val="center"/>
        <w:rPr>
          <w:rFonts w:hint="eastAsia" w:ascii="黑体" w:hAnsi="黑体" w:eastAsia="黑体"/>
          <w:b w:val="0"/>
          <w:bCs w:val="0"/>
          <w:sz w:val="21"/>
          <w:szCs w:val="21"/>
          <w:lang w:eastAsia="zh"/>
          <w:woUserID w:val="1"/>
        </w:rPr>
      </w:pPr>
      <w:r>
        <w:rPr>
          <w:rFonts w:hint="eastAsia" w:ascii="黑体" w:hAnsi="黑体" w:eastAsia="黑体"/>
          <w:b w:val="0"/>
          <w:bCs w:val="0"/>
          <w:sz w:val="21"/>
          <w:szCs w:val="21"/>
          <w:lang w:eastAsia="zh"/>
          <w:woUserID w:val="1"/>
        </w:rPr>
        <w:t>煎药记录管理子系统</w:t>
      </w:r>
    </w:p>
    <w:p w14:paraId="5BA9C657">
      <w:pPr>
        <w:spacing w:before="156" w:beforeLines="50" w:after="156" w:afterLines="50" w:line="240" w:lineRule="auto"/>
        <w:ind w:firstLine="482" w:firstLineChars="200"/>
        <w:jc w:val="center"/>
        <w:rPr>
          <w:rFonts w:hint="eastAsia" w:ascii="黑体" w:hAnsi="黑体" w:eastAsia="黑体"/>
          <w:b/>
          <w:sz w:val="24"/>
          <w:szCs w:val="24"/>
          <w:lang w:eastAsia="zh"/>
        </w:rPr>
      </w:pPr>
      <w:r>
        <w:rPr>
          <w:rFonts w:hint="eastAsia" w:ascii="黑体" w:hAnsi="黑体" w:eastAsia="黑体"/>
          <w:b/>
          <w:sz w:val="24"/>
          <w:szCs w:val="24"/>
          <w:lang w:eastAsia="zh"/>
        </w:rPr>
        <w:drawing>
          <wp:inline distT="0" distB="0" distL="114300" distR="114300">
            <wp:extent cx="3002280" cy="3014980"/>
            <wp:effectExtent l="0" t="0" r="762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B8ED">
      <w:pPr>
        <w:spacing w:before="156" w:beforeLines="50" w:after="156" w:afterLines="50" w:line="240" w:lineRule="auto"/>
        <w:ind w:firstLine="480" w:firstLineChars="200"/>
        <w:jc w:val="center"/>
        <w:rPr>
          <w:rFonts w:hint="eastAsia" w:ascii="黑体" w:hAnsi="黑体" w:eastAsia="黑体"/>
          <w:b w:val="0"/>
          <w:bCs w:val="0"/>
          <w:sz w:val="24"/>
          <w:szCs w:val="24"/>
          <w:lang w:eastAsia="zh"/>
        </w:rPr>
      </w:pPr>
      <w:r>
        <w:rPr>
          <w:rFonts w:hint="eastAsia" w:ascii="黑体" w:hAnsi="黑体" w:eastAsia="黑体"/>
          <w:b w:val="0"/>
          <w:bCs w:val="0"/>
          <w:sz w:val="24"/>
          <w:szCs w:val="24"/>
          <w:lang w:eastAsia="zh"/>
          <w:woUserID w:val="1"/>
        </w:rPr>
        <w:t>处方与代煎药院管理子系统</w:t>
      </w:r>
    </w:p>
    <w:p w14:paraId="7B920F1A">
      <w:pPr>
        <w:spacing w:before="156" w:beforeLines="50" w:after="156" w:afterLines="50" w:line="240" w:lineRule="auto"/>
        <w:ind w:firstLine="482" w:firstLineChars="200"/>
        <w:jc w:val="center"/>
        <w:rPr>
          <w:rFonts w:hint="eastAsia" w:ascii="黑体" w:hAnsi="黑体" w:eastAsia="黑体"/>
          <w:b/>
          <w:sz w:val="24"/>
          <w:szCs w:val="24"/>
          <w:lang w:eastAsia="zh"/>
        </w:rPr>
      </w:pPr>
      <w:r>
        <w:rPr>
          <w:rFonts w:hint="eastAsia" w:ascii="黑体" w:hAnsi="黑体" w:eastAsia="黑体"/>
          <w:b/>
          <w:sz w:val="24"/>
          <w:szCs w:val="24"/>
          <w:lang w:eastAsia="zh"/>
        </w:rPr>
        <w:drawing>
          <wp:inline distT="0" distB="0" distL="114300" distR="114300">
            <wp:extent cx="1790700" cy="2021840"/>
            <wp:effectExtent l="0" t="0" r="0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E254">
      <w:pPr>
        <w:pStyle w:val="5"/>
        <w:keepNext w:val="0"/>
        <w:keepLines w:val="0"/>
        <w:widowControl/>
        <w:suppressLineNumbers w:val="0"/>
        <w:spacing w:before="156" w:beforeLines="50" w:after="156" w:afterLines="50" w:line="21" w:lineRule="atLeast"/>
        <w:ind w:left="0" w:firstLine="520" w:firstLineChars="200"/>
        <w:jc w:val="center"/>
        <w:rPr>
          <w:rFonts w:hint="eastAsia" w:ascii="黑体" w:hAnsi="黑体" w:eastAsia="黑体"/>
          <w:b w:val="0"/>
          <w:bCs w:val="0"/>
          <w:sz w:val="24"/>
          <w:szCs w:val="24"/>
          <w:lang w:eastAsia="zh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26"/>
          <w:szCs w:val="26"/>
          <w:woUserID w:val="1"/>
        </w:rPr>
        <w:t>患者与医生管理子系统</w:t>
      </w:r>
    </w:p>
    <w:p w14:paraId="36A36845">
      <w:pPr>
        <w:spacing w:before="156" w:beforeLines="50" w:after="156" w:afterLines="50" w:line="240" w:lineRule="auto"/>
        <w:ind w:firstLine="482" w:firstLineChars="200"/>
        <w:jc w:val="center"/>
        <w:rPr>
          <w:rFonts w:hint="eastAsia" w:ascii="黑体" w:hAnsi="黑体" w:eastAsia="黑体"/>
          <w:b/>
          <w:sz w:val="24"/>
          <w:szCs w:val="24"/>
          <w:lang w:eastAsia="zh"/>
        </w:rPr>
      </w:pPr>
      <w:r>
        <w:rPr>
          <w:rFonts w:hint="eastAsia" w:ascii="黑体" w:hAnsi="黑体" w:eastAsia="黑体"/>
          <w:b/>
          <w:sz w:val="24"/>
          <w:szCs w:val="24"/>
          <w:lang w:eastAsia="zh"/>
        </w:rPr>
        <w:drawing>
          <wp:inline distT="0" distB="0" distL="114300" distR="114300">
            <wp:extent cx="1942465" cy="2003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0439">
      <w:pPr>
        <w:pStyle w:val="5"/>
        <w:keepNext w:val="0"/>
        <w:keepLines w:val="0"/>
        <w:widowControl/>
        <w:suppressLineNumbers w:val="0"/>
        <w:spacing w:before="156" w:beforeLines="50" w:after="156" w:afterLines="50" w:line="21" w:lineRule="atLeast"/>
        <w:ind w:left="0" w:firstLine="520" w:firstLineChars="200"/>
        <w:jc w:val="center"/>
        <w:rPr>
          <w:rFonts w:hint="eastAsia" w:ascii="黑体" w:hAnsi="黑体" w:eastAsia="黑体"/>
          <w:b/>
          <w:sz w:val="24"/>
          <w:szCs w:val="24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26"/>
          <w:szCs w:val="26"/>
          <w:woUserID w:val="1"/>
        </w:rPr>
        <w:t>代煎药院与煎药机器管理子系统</w:t>
      </w:r>
      <w:bookmarkStart w:id="22" w:name="_Toc9393_WPSOffice_Level2"/>
    </w:p>
    <w:p w14:paraId="35E3E4AD">
      <w:pPr>
        <w:spacing w:before="156" w:beforeLines="50" w:after="156" w:afterLines="50" w:line="400" w:lineRule="exact"/>
        <w:jc w:val="left"/>
        <w:outlineLvl w:val="1"/>
        <w:rPr>
          <w:rFonts w:hint="eastAsia" w:ascii="黑体" w:hAnsi="黑体" w:eastAsia="黑体"/>
          <w:b/>
          <w:sz w:val="24"/>
          <w:szCs w:val="24"/>
        </w:rPr>
      </w:pPr>
      <w:bookmarkStart w:id="23" w:name="_Toc1436188755"/>
      <w:r>
        <w:rPr>
          <w:rFonts w:hint="eastAsia" w:ascii="黑体" w:hAnsi="黑体" w:eastAsia="黑体"/>
          <w:b/>
          <w:sz w:val="24"/>
          <w:szCs w:val="24"/>
        </w:rPr>
        <w:t>3.3全局E</w:t>
      </w:r>
      <w:r>
        <w:rPr>
          <w:rFonts w:ascii="黑体" w:hAnsi="黑体" w:eastAsia="黑体"/>
          <w:b/>
          <w:sz w:val="24"/>
          <w:szCs w:val="24"/>
        </w:rPr>
        <w:t>R</w:t>
      </w:r>
      <w:r>
        <w:rPr>
          <w:rFonts w:hint="eastAsia" w:ascii="黑体" w:hAnsi="黑体" w:eastAsia="黑体"/>
          <w:b/>
          <w:sz w:val="24"/>
          <w:szCs w:val="24"/>
        </w:rPr>
        <w:t>图</w:t>
      </w:r>
      <w:bookmarkEnd w:id="22"/>
      <w:bookmarkEnd w:id="23"/>
    </w:p>
    <w:p w14:paraId="7F90F661">
      <w:bookmarkStart w:id="24" w:name="_Toc9769_WPSOffice_Level1"/>
      <w:r>
        <w:rPr>
          <w:rFonts w:hint="default" w:ascii="黑体" w:hAnsi="黑体" w:eastAsia="黑体"/>
          <w:b/>
          <w:sz w:val="28"/>
          <w:woUserID w:val="1"/>
        </w:rPr>
        <w:drawing>
          <wp:inline distT="0" distB="0" distL="114300" distR="114300">
            <wp:extent cx="5268595" cy="6750685"/>
            <wp:effectExtent l="0" t="0" r="825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0D11">
      <w:pPr>
        <w:rPr>
          <w:rFonts w:hint="eastAsia" w:ascii="黑体" w:hAnsi="黑体" w:eastAsia="黑体"/>
          <w:b/>
          <w:sz w:val="28"/>
          <w:lang w:val="en-US" w:eastAsia="zh-CN"/>
        </w:rPr>
      </w:pPr>
      <w:r>
        <w:rPr>
          <w:rFonts w:hint="eastAsia" w:ascii="黑体" w:hAnsi="黑体" w:eastAsia="黑体"/>
          <w:b/>
          <w:sz w:val="28"/>
          <w:lang w:val="en-US" w:eastAsia="zh-CN"/>
        </w:rPr>
        <w:br w:type="page"/>
      </w:r>
    </w:p>
    <w:p w14:paraId="7748F2FA">
      <w:pPr>
        <w:spacing w:before="156" w:beforeLines="50" w:after="156" w:afterLines="50"/>
        <w:jc w:val="center"/>
        <w:outlineLvl w:val="0"/>
        <w:rPr>
          <w:rFonts w:hint="eastAsia" w:ascii="黑体" w:hAnsi="黑体" w:eastAsia="黑体"/>
          <w:b/>
          <w:sz w:val="28"/>
          <w:lang w:val="en-US" w:eastAsia="zh-CN"/>
        </w:rPr>
      </w:pPr>
      <w:bookmarkStart w:id="25" w:name="_Toc1503423276"/>
      <w:r>
        <w:rPr>
          <w:rFonts w:hint="eastAsia" w:ascii="黑体" w:hAnsi="黑体" w:eastAsia="黑体"/>
          <w:b/>
          <w:sz w:val="28"/>
          <w:lang w:val="en-US" w:eastAsia="zh-CN"/>
        </w:rPr>
        <w:t xml:space="preserve">4. </w:t>
      </w:r>
      <w:bookmarkEnd w:id="24"/>
      <w:r>
        <w:rPr>
          <w:rFonts w:hint="eastAsia" w:ascii="黑体" w:hAnsi="黑体" w:eastAsia="黑体"/>
          <w:b/>
          <w:sz w:val="28"/>
          <w:lang w:val="en-US" w:eastAsia="zh-CN"/>
        </w:rPr>
        <w:t>中药代煎系统逻辑结构设计</w:t>
      </w:r>
      <w:bookmarkEnd w:id="25"/>
    </w:p>
    <w:p w14:paraId="449E57E2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26" w:name="_Toc5796_WPSOffice_Level2"/>
      <w:bookmarkStart w:id="27" w:name="_Toc863441083"/>
      <w:r>
        <w:rPr>
          <w:rFonts w:hint="eastAsia" w:ascii="黑体" w:hAnsi="黑体" w:eastAsia="黑体"/>
          <w:b/>
          <w:sz w:val="24"/>
          <w:szCs w:val="24"/>
        </w:rPr>
        <w:t>4.1关系模型的设计</w:t>
      </w:r>
      <w:bookmarkEnd w:id="26"/>
      <w:bookmarkEnd w:id="27"/>
    </w:p>
    <w:p w14:paraId="1FED1CE6">
      <w:pPr>
        <w:spacing w:line="360" w:lineRule="exact"/>
        <w:ind w:firstLine="422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eastAsia="zh"/>
          <w:woUserID w:val="2"/>
        </w:rPr>
        <w:t>1）</w:t>
      </w:r>
      <w:r>
        <w:rPr>
          <w:rFonts w:hint="default" w:ascii="Times New Roman" w:hAnsi="Times New Roman" w:eastAsia="宋体" w:cs="Times New Roman"/>
          <w:b/>
          <w:bCs/>
          <w:szCs w:val="21"/>
          <w:highlight w:val="none"/>
          <w:woUserID w:val="2"/>
        </w:rPr>
        <w:t>患者</w:t>
      </w:r>
      <w:r>
        <w:rPr>
          <w:rFonts w:hint="default" w:ascii="Times New Roman" w:hAnsi="Times New Roman" w:eastAsia="宋体" w:cs="Times New Roman"/>
          <w:b/>
          <w:bCs/>
          <w:szCs w:val="21"/>
          <w:highlight w:val="none"/>
          <w:woUserID w:val="2"/>
        </w:rPr>
        <w:br w:type="textWrapping"/>
      </w:r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t xml:space="preserve">关系模式：患者（patient_id, patient_name, contact_number） </w:t>
      </w:r>
    </w:p>
    <w:p w14:paraId="3A0CB48F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主键：patient_id </w:t>
      </w:r>
    </w:p>
    <w:p w14:paraId="50F761C4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外键：无 </w:t>
      </w:r>
    </w:p>
    <w:p w14:paraId="176A852B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数据类型： </w:t>
      </w:r>
    </w:p>
    <w:p w14:paraId="03666923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patient_id：INT，非空，自动生成 </w:t>
      </w:r>
    </w:p>
    <w:p w14:paraId="7D53B943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patient_name：VARCHAR(50)，非空 </w:t>
      </w:r>
    </w:p>
    <w:p w14:paraId="3FBECFA0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contact_number：VARCHAR(15)，非空 </w:t>
      </w:r>
    </w:p>
    <w:p w14:paraId="6CB30A53">
      <w:pPr>
        <w:spacing w:line="360" w:lineRule="exact"/>
        <w:ind w:firstLine="422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eastAsia="zh"/>
          <w:woUserID w:val="2"/>
        </w:rPr>
        <w:t>2）</w:t>
      </w:r>
      <w:r>
        <w:rPr>
          <w:rFonts w:hint="default" w:ascii="Times New Roman" w:hAnsi="Times New Roman" w:eastAsia="宋体" w:cs="Times New Roman"/>
          <w:b/>
          <w:bCs/>
          <w:szCs w:val="21"/>
          <w:highlight w:val="none"/>
          <w:woUserID w:val="2"/>
        </w:rPr>
        <w:t>医生</w:t>
      </w:r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br w:type="textWrapping"/>
      </w:r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t xml:space="preserve">关系模式：医生（doctor_id, doctor_name, department_name） </w:t>
      </w:r>
    </w:p>
    <w:p w14:paraId="331585D4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主键：doctor_id </w:t>
      </w:r>
    </w:p>
    <w:p w14:paraId="3D52CC18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外键：无 </w:t>
      </w:r>
    </w:p>
    <w:p w14:paraId="68DB3D6C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数据类型： </w:t>
      </w:r>
    </w:p>
    <w:p w14:paraId="0DAE793B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doctor_id：INT，非空，自动生成 </w:t>
      </w:r>
    </w:p>
    <w:p w14:paraId="12357038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doctor_name：VARCHAR(50)，非空 </w:t>
      </w:r>
    </w:p>
    <w:p w14:paraId="370FC965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department_name：VARCHAR(50)，非空 </w:t>
      </w:r>
    </w:p>
    <w:p w14:paraId="594AF1E5">
      <w:pPr>
        <w:spacing w:line="360" w:lineRule="exact"/>
        <w:ind w:firstLine="422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eastAsia="zh"/>
          <w:woUserID w:val="2"/>
        </w:rPr>
        <w:t>3）</w:t>
      </w:r>
      <w:r>
        <w:rPr>
          <w:rFonts w:hint="default" w:ascii="Times New Roman" w:hAnsi="Times New Roman" w:eastAsia="宋体" w:cs="Times New Roman"/>
          <w:b/>
          <w:bCs/>
          <w:szCs w:val="21"/>
          <w:highlight w:val="none"/>
          <w:woUserID w:val="2"/>
        </w:rPr>
        <w:t>处方</w:t>
      </w:r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br w:type="textWrapping"/>
      </w:r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t xml:space="preserve">关系模式：处方（prescription_id, patient_id, doctor_id, pickup_method, prescription_date, prescription_amount, prescription_weight, dose_count, usage_instructions, expected_pickup_time） </w:t>
      </w:r>
    </w:p>
    <w:p w14:paraId="63F3D5E0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主键：prescription_id </w:t>
      </w:r>
    </w:p>
    <w:p w14:paraId="49D9B573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外键：patient_id → 患者(patient_id), doctor_id → 医生(doctor_id) </w:t>
      </w:r>
    </w:p>
    <w:p w14:paraId="62A9DDCB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数据类型： </w:t>
      </w:r>
    </w:p>
    <w:p w14:paraId="2B73866F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prescription_id：INT，非空，自动生成 </w:t>
      </w:r>
    </w:p>
    <w:p w14:paraId="265C434D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patient_id：INT，非空 </w:t>
      </w:r>
    </w:p>
    <w:p w14:paraId="278F9F79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doctor_id：INT，非空 </w:t>
      </w:r>
    </w:p>
    <w:p w14:paraId="422C1506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pickup_method：VARCHAR(20)，非空 </w:t>
      </w:r>
    </w:p>
    <w:p w14:paraId="5408B8F4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prescription_date：DATE，非空 </w:t>
      </w:r>
    </w:p>
    <w:p w14:paraId="5C347F8B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prescription_amount：DECIMAL(10,2)，非负数 </w:t>
      </w:r>
    </w:p>
    <w:p w14:paraId="4C3DFBAC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prescription_weight：FLOAT，非负数 </w:t>
      </w:r>
    </w:p>
    <w:p w14:paraId="4B934B4A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dose_count：INT，非负整数 </w:t>
      </w:r>
    </w:p>
    <w:p w14:paraId="40C210F8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usage_instructions：TEXT，非空 </w:t>
      </w:r>
    </w:p>
    <w:p w14:paraId="4F88EF5F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expected_pickup_time：DATETIME，可空 </w:t>
      </w:r>
    </w:p>
    <w:p w14:paraId="769E9BD5">
      <w:pPr>
        <w:spacing w:line="360" w:lineRule="exact"/>
        <w:ind w:firstLine="422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eastAsia="zh"/>
          <w:woUserID w:val="2"/>
        </w:rPr>
        <w:t>4）</w:t>
      </w:r>
      <w:r>
        <w:rPr>
          <w:rFonts w:hint="default" w:ascii="Times New Roman" w:hAnsi="Times New Roman" w:eastAsia="宋体" w:cs="Times New Roman"/>
          <w:b/>
          <w:bCs/>
          <w:szCs w:val="21"/>
          <w:highlight w:val="none"/>
          <w:woUserID w:val="2"/>
        </w:rPr>
        <w:t>代煎药院</w:t>
      </w:r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br w:type="textWrapping"/>
      </w:r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t xml:space="preserve">关系模式：代煎药院（pharmacy_id, pharmacy_name） </w:t>
      </w:r>
    </w:p>
    <w:p w14:paraId="0D1B1AB3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主键：pharmacy_id </w:t>
      </w:r>
    </w:p>
    <w:p w14:paraId="5923B1F6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外键：无 </w:t>
      </w:r>
    </w:p>
    <w:p w14:paraId="11BE1F4D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数据类型： </w:t>
      </w:r>
    </w:p>
    <w:p w14:paraId="6BF70749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pharmacy_id：INT，非空，自动生成 </w:t>
      </w:r>
    </w:p>
    <w:p w14:paraId="152E744D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pharmacy_name：VARCHAR(100)，非空 </w:t>
      </w:r>
    </w:p>
    <w:p w14:paraId="69E23DBE">
      <w:pPr>
        <w:spacing w:line="360" w:lineRule="exact"/>
        <w:ind w:firstLine="422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eastAsia="zh"/>
          <w:woUserID w:val="2"/>
        </w:rPr>
        <w:t>5）</w:t>
      </w:r>
      <w:r>
        <w:rPr>
          <w:rFonts w:hint="default" w:ascii="Times New Roman" w:hAnsi="Times New Roman" w:eastAsia="宋体" w:cs="Times New Roman"/>
          <w:b/>
          <w:bCs/>
          <w:szCs w:val="21"/>
          <w:highlight w:val="none"/>
          <w:woUserID w:val="2"/>
        </w:rPr>
        <w:t>代煎机器</w:t>
      </w:r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br w:type="textWrapping"/>
      </w:r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t xml:space="preserve">关系模式：代煎机器（machine_id, pharmacy_id, machine_status） </w:t>
      </w:r>
    </w:p>
    <w:p w14:paraId="7B297EBB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主键：machine_id </w:t>
      </w:r>
    </w:p>
    <w:p w14:paraId="3D4C5FE8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外键：pharmacy_id → 代煎药院(pharmacy_id) </w:t>
      </w:r>
    </w:p>
    <w:p w14:paraId="5AB7B38E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数据类型： </w:t>
      </w:r>
    </w:p>
    <w:p w14:paraId="1B448A05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machine_id：INT，非空，自动生成 </w:t>
      </w:r>
    </w:p>
    <w:p w14:paraId="6A251DEE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pharmacy_id：INT，非空 </w:t>
      </w:r>
    </w:p>
    <w:p w14:paraId="2AFBC6B9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machine_status：VARCHAR(20)，非空 </w:t>
      </w:r>
    </w:p>
    <w:p w14:paraId="32B72900">
      <w:pPr>
        <w:keepNext w:val="0"/>
        <w:keepLines w:val="0"/>
        <w:widowControl/>
        <w:suppressLineNumbers w:val="0"/>
        <w:spacing w:before="0" w:beforeAutospacing="0" w:after="0" w:afterAutospacing="0" w:line="360" w:lineRule="exact"/>
        <w:ind w:left="0" w:right="0" w:firstLine="422" w:firstLineChars="200"/>
        <w:jc w:val="both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" w:bidi="ar"/>
          <w:woUserID w:val="2"/>
        </w:rPr>
        <w:t>6）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"/>
          <w:woUserID w:val="2"/>
        </w:rPr>
        <w:t>煎药记录</w:t>
      </w:r>
    </w:p>
    <w:p w14:paraId="0643A8A1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woUserID w:val="2"/>
        </w:rPr>
        <w:t xml:space="preserve">关系模式：煎药记录（decoction_id, prescription_id, pharmacy_id, machine_id, pickup_date, formulation_staff, formulation_date, soaking_staff, soaking_start_time, soaking_end_time, decoction_staff, decoction_start_time, decoction_end_time, print_staff, print_time, actual_pickup_time） </w:t>
      </w:r>
    </w:p>
    <w:p w14:paraId="2EB3F211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主键：decoction_id </w:t>
      </w:r>
    </w:p>
    <w:p w14:paraId="431A1EB3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外键： </w:t>
      </w:r>
    </w:p>
    <w:p w14:paraId="3B38A19C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prescription_id → 处方(prescription_id) </w:t>
      </w:r>
    </w:p>
    <w:p w14:paraId="4FABD4FE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pharmacy_id → 代煎药院(pharmacy_id) </w:t>
      </w:r>
    </w:p>
    <w:p w14:paraId="3616A8F7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machine_id → 代煎机器(machine_id) </w:t>
      </w:r>
    </w:p>
    <w:p w14:paraId="69E8428D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数据类型： </w:t>
      </w:r>
    </w:p>
    <w:p w14:paraId="39241779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decoction_id：INT，非空，自动生成 </w:t>
      </w:r>
    </w:p>
    <w:p w14:paraId="6B073B2E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prescription_id：INT，非空 </w:t>
      </w:r>
    </w:p>
    <w:p w14:paraId="0534B37C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pharmacy_id：INT，非空 </w:t>
      </w:r>
    </w:p>
    <w:p w14:paraId="4D6EEA1D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machine_id：INT，非空 </w:t>
      </w:r>
    </w:p>
    <w:p w14:paraId="63AA1FE3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pickup_date：DATE，非空 </w:t>
      </w:r>
    </w:p>
    <w:p w14:paraId="59E5D2B1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formulation_staff：VARCHAR(50)，非空 </w:t>
      </w:r>
    </w:p>
    <w:p w14:paraId="152943C3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formulation_date：DATETIME，非空 </w:t>
      </w:r>
    </w:p>
    <w:p w14:paraId="2667BBD4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soaking_staff：VARCHAR(50)，可空 </w:t>
      </w:r>
    </w:p>
    <w:p w14:paraId="44D4E15A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soaking_start_time：DATETIME，可空 </w:t>
      </w:r>
    </w:p>
    <w:p w14:paraId="73DE7CB0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soaking_end_time：DATETIME，可空 </w:t>
      </w:r>
    </w:p>
    <w:p w14:paraId="6404297F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decoction_staff：VARCHAR(50)，非空 </w:t>
      </w:r>
    </w:p>
    <w:p w14:paraId="3E3667AF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decoction_start_time：DATETIME，非空 </w:t>
      </w:r>
    </w:p>
    <w:p w14:paraId="02A557B4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decoction_end_time：DATETIME，非空 </w:t>
      </w:r>
    </w:p>
    <w:p w14:paraId="054CA91A">
      <w:pPr>
        <w:spacing w:before="156" w:beforeLines="50" w:after="156" w:afterLines="50" w:line="400" w:lineRule="exact"/>
        <w:jc w:val="left"/>
        <w:outlineLvl w:val="1"/>
        <w:rPr>
          <w:rFonts w:hint="eastAsia" w:ascii="黑体" w:hAnsi="黑体" w:eastAsia="黑体"/>
          <w:b/>
          <w:sz w:val="24"/>
          <w:szCs w:val="24"/>
        </w:rPr>
      </w:pPr>
      <w:bookmarkStart w:id="28" w:name="_Toc10_WPSOffice_Level2"/>
    </w:p>
    <w:p w14:paraId="5C2F10C7">
      <w:pPr>
        <w:spacing w:before="156" w:beforeLines="50" w:after="156" w:afterLines="50" w:line="400" w:lineRule="exact"/>
        <w:jc w:val="left"/>
        <w:outlineLvl w:val="1"/>
        <w:rPr>
          <w:rFonts w:hint="eastAsia" w:ascii="黑体" w:hAnsi="黑体" w:eastAsia="黑体"/>
          <w:b/>
          <w:sz w:val="24"/>
          <w:szCs w:val="24"/>
        </w:rPr>
      </w:pPr>
    </w:p>
    <w:p w14:paraId="6C7EE68D">
      <w:pPr>
        <w:spacing w:before="156" w:beforeLines="50" w:after="156" w:afterLines="50" w:line="400" w:lineRule="exact"/>
        <w:jc w:val="left"/>
        <w:outlineLvl w:val="1"/>
        <w:rPr>
          <w:rFonts w:hint="eastAsia" w:ascii="黑体" w:hAnsi="黑体" w:eastAsia="黑体"/>
          <w:b/>
          <w:sz w:val="24"/>
          <w:szCs w:val="24"/>
        </w:rPr>
      </w:pPr>
      <w:bookmarkStart w:id="29" w:name="_Toc728394119"/>
      <w:r>
        <w:rPr>
          <w:rFonts w:hint="eastAsia" w:ascii="黑体" w:hAnsi="黑体" w:eastAsia="黑体"/>
          <w:b/>
          <w:sz w:val="24"/>
          <w:szCs w:val="24"/>
        </w:rPr>
        <w:t>4.2关系模型优化</w:t>
      </w:r>
      <w:bookmarkEnd w:id="28"/>
      <w:bookmarkEnd w:id="29"/>
    </w:p>
    <w:p w14:paraId="5A6C1DE5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关系模型优化的目标是消除冗余数据和插入、更新、删除异常，确保关系模型满足BCNF的要求。</w:t>
      </w:r>
    </w:p>
    <w:p w14:paraId="2081D5FF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"/>
          <w:woUserID w:val="2"/>
        </w:rPr>
        <w:t>4.2.1</w:t>
      </w:r>
      <w:r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>检查不满足BCNF的关系模式</w:t>
      </w:r>
    </w:p>
    <w:p w14:paraId="459E11DC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BCNF要求：在每个非平凡函数依赖 (X \to Y) 中，(X) 必须是候选键。</w:t>
      </w:r>
    </w:p>
    <w:p w14:paraId="55C19EBD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"/>
          <w:woUserID w:val="2"/>
        </w:rPr>
        <w:t>4.2.2</w:t>
      </w:r>
      <w:r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>优化具体关系模式</w:t>
      </w:r>
    </w:p>
    <w:p w14:paraId="0E0522FE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1）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患者（patient_id, patient_name, contact_number） </w:t>
      </w:r>
    </w:p>
    <w:p w14:paraId="70DA67A9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满足BCNF，因为 patient_id 是唯一候选键。</w:t>
      </w:r>
    </w:p>
    <w:p w14:paraId="5130194A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2）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医生（doctor_id, doctor_name, department_name） </w:t>
      </w:r>
    </w:p>
    <w:p w14:paraId="4349CBF8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满足BCNF，因为 doctor_id 是唯一候选键。</w:t>
      </w:r>
    </w:p>
    <w:p w14:paraId="5F90C70A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3）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处方（prescription_id, patient_id, doctor_id, ...） </w:t>
      </w:r>
    </w:p>
    <w:p w14:paraId="3468699D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检查依赖：</w:t>
      </w:r>
    </w:p>
    <w:p w14:paraId="6E61C242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( prescription_id \to \text{所有其他属性} )：符合BCNF。</w:t>
      </w:r>
    </w:p>
    <w:p w14:paraId="700F8639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无其他依赖需要分解。</w:t>
      </w:r>
    </w:p>
    <w:p w14:paraId="2D7DF9E5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4）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代煎药院（pharmacy_id, pharmacy_name） </w:t>
      </w:r>
    </w:p>
    <w:p w14:paraId="00C2EEAF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满足BCNF，因为 pharmacy_id 是唯一候选键。</w:t>
      </w:r>
    </w:p>
    <w:p w14:paraId="77C2C2D6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5）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代煎机器（machine_id, pharmacy_id, machine_status） </w:t>
      </w:r>
    </w:p>
    <w:p w14:paraId="2B468AF4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( machine_id \to \text{所有其他属性} )：符合BCNF。</w:t>
      </w:r>
    </w:p>
    <w:p w14:paraId="207ECE15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6）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煎药记录（decoction_id, prescription_id, pharmacy_id, machine_id, ...） </w:t>
      </w:r>
    </w:p>
    <w:p w14:paraId="55FD4991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( decoction_id \to \text{所有其他属性} )：符合BCNF。</w:t>
      </w:r>
    </w:p>
    <w:p w14:paraId="7367B02A">
      <w:pPr>
        <w:spacing w:line="360" w:lineRule="exact"/>
        <w:ind w:left="0" w:leftChars="0" w:firstLine="0" w:firstLineChars="0"/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"/>
          <w:woUserID w:val="2"/>
        </w:rPr>
      </w:pP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"/>
          <w:woUserID w:val="2"/>
        </w:rPr>
        <w:t>4.2.3结论</w:t>
      </w:r>
    </w:p>
    <w:p w14:paraId="0F5E1268">
      <w:pPr>
        <w:spacing w:line="360" w:lineRule="exact"/>
        <w:ind w:left="0" w:leftChars="0" w:firstLine="0" w:firstLineChars="0"/>
        <w:rPr>
          <w:rFonts w:hint="eastAsia" w:ascii="黑体" w:hAnsi="黑体" w:eastAsia="黑体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原设计关系模式均符合BCNF，无需进一步分解。</w:t>
      </w:r>
    </w:p>
    <w:p w14:paraId="5B5F968C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30" w:name="_Toc25611_WPSOffice_Level2"/>
      <w:bookmarkStart w:id="31" w:name="_Toc599031630"/>
      <w:r>
        <w:rPr>
          <w:rFonts w:hint="eastAsia" w:ascii="黑体" w:hAnsi="黑体" w:eastAsia="黑体"/>
          <w:b/>
          <w:sz w:val="24"/>
          <w:szCs w:val="24"/>
        </w:rPr>
        <w:t>4.3视图设计</w:t>
      </w:r>
      <w:bookmarkEnd w:id="30"/>
      <w:bookmarkEnd w:id="31"/>
    </w:p>
    <w:p w14:paraId="514BF726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视图设计用于为不同用户提供特定权限的子模式，以提高系统的安全性和使用便捷性。</w:t>
      </w:r>
    </w:p>
    <w:p w14:paraId="4883CACC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"/>
          <w:woUserID w:val="2"/>
        </w:rPr>
        <w:t>4.3.1</w:t>
      </w: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>用户角色</w:t>
      </w:r>
    </w:p>
    <w:p w14:paraId="323DE26F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1）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患者</w:t>
      </w:r>
    </w:p>
    <w:p w14:paraId="22D94C71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主要关注自己的处方、煎药状态和取药信息。</w:t>
      </w:r>
    </w:p>
    <w:p w14:paraId="05887C53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2）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医生</w:t>
      </w:r>
    </w:p>
    <w:p w14:paraId="6849EBE5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关注自己开具的处方及其状态。</w:t>
      </w:r>
    </w:p>
    <w:p w14:paraId="6B7543B6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3）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药房管理员</w:t>
      </w:r>
    </w:p>
    <w:p w14:paraId="2357CEC9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管理代煎机器状态、药房的相关信息。</w:t>
      </w:r>
    </w:p>
    <w:p w14:paraId="753E37E6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4）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操作员</w:t>
      </w:r>
    </w:p>
    <w:p w14:paraId="04F0B1C4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负责煎药的具体操作，关注煎药记录。</w:t>
      </w:r>
    </w:p>
    <w:p w14:paraId="405A1549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5）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系统管理员</w:t>
      </w:r>
    </w:p>
    <w:p w14:paraId="16AD6E58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拥有系统全局访问权限，维护数据完整性和安全性。</w:t>
      </w:r>
    </w:p>
    <w:p w14:paraId="5138F817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"/>
          <w:woUserID w:val="2"/>
        </w:rPr>
        <w:t>4.3.2</w:t>
      </w: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>视图设计方案</w:t>
      </w:r>
    </w:p>
    <w:p w14:paraId="01D0E90A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1）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患者视图</w:t>
      </w:r>
    </w:p>
    <w:p w14:paraId="43296A9C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视图名：PatientView </w:t>
      </w:r>
    </w:p>
    <w:p w14:paraId="6D56423B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字段：prescription_id, prescription_date, prescription_status, pickup_method, expected_pickup_time, actual_pickup_time </w:t>
      </w:r>
    </w:p>
    <w:p w14:paraId="6C23B218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权限：仅允许查询与登录用户（patient_id）相关的记录。 </w:t>
      </w:r>
    </w:p>
    <w:tbl>
      <w:tblPr>
        <w:tblStyle w:val="1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 w14:paraId="741302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vAlign w:val="center"/>
          </w:tcPr>
          <w:p w14:paraId="778DA5FE">
            <w:pPr>
              <w:spacing w:line="360" w:lineRule="exact"/>
              <w:ind w:left="0" w:leftChars="0" w:firstLine="0" w:firstLineChars="0"/>
              <w:rPr>
                <w:rFonts w:hint="default" w:ascii="Times New Roman" w:hAnsi="Times New Roman" w:eastAsia="宋体" w:cs="Times New Roman"/>
                <w:szCs w:val="21"/>
                <w:highlight w:val="none"/>
                <w:vertAlign w:val="baseline"/>
                <w:lang w:val="en-US" w:eastAsia="zh-CN"/>
                <w:woUserID w:val="2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highlight w:val="none"/>
                <w:lang w:val="en-US" w:eastAsia="zh-CN"/>
                <w:woUserID w:val="2"/>
              </w:rPr>
              <w:t>患者视图</w:t>
            </w:r>
            <w:r>
              <w:rPr>
                <w:rFonts w:hint="eastAsia" w:ascii="Times New Roman" w:hAnsi="Times New Roman" w:eastAsia="宋体" w:cs="Times New Roman"/>
                <w:szCs w:val="21"/>
                <w:highlight w:val="none"/>
                <w:lang w:val="en-US" w:eastAsia="zh"/>
                <w:woUserID w:val="2"/>
              </w:rPr>
              <w:t>定义</w:t>
            </w:r>
          </w:p>
        </w:tc>
      </w:tr>
      <w:tr w14:paraId="083DD8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vAlign w:val="center"/>
          </w:tcPr>
          <w:p w14:paraId="4A014B7A">
            <w:pPr>
              <w:keepNext w:val="0"/>
              <w:keepLines w:val="0"/>
              <w:widowControl/>
              <w:suppressLineNumbers w:val="0"/>
              <w:spacing w:before="0" w:beforeAutospacing="1" w:after="200" w:afterAutospacing="0"/>
              <w:ind w:left="0" w:right="0"/>
              <w:jc w:val="left"/>
              <w:rPr>
                <w:rFonts w:hint="default" w:ascii="Times New Roman" w:hAnsi="Times New Roman" w:eastAsia="宋体" w:cs="Times New Roman"/>
                <w:szCs w:val="21"/>
                <w:highlight w:val="none"/>
                <w:vertAlign w:val="baseline"/>
                <w:lang w:val="en-US" w:eastAsia="zh-CN"/>
                <w:woUserID w:val="2"/>
              </w:rPr>
            </w:pP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CREATE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VIEW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PatientView </w:t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AS</w:t>
            </w: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br w:type="textWrapping"/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SELECT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prescription_id, prescription_date, pickup_method, expected_pickup_time, actual_pickup_time</w:t>
            </w: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br w:type="textWrapping"/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FROM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default" w:ascii="Cambria" w:hAnsi="Cambria" w:eastAsia="Cambria" w:cs="Cambria"/>
                <w:kern w:val="0"/>
                <w:sz w:val="22"/>
                <w:szCs w:val="22"/>
                <w:lang w:val="en-US" w:eastAsia="zh-CN" w:bidi="ar"/>
                <w:woUserID w:val="2"/>
              </w:rPr>
              <w:t>处方</w:t>
            </w: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br w:type="textWrapping"/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WHERE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patient_id </w:t>
            </w:r>
            <w:r>
              <w:rPr>
                <w:rFonts w:hint="default" w:ascii="Consolas" w:hAnsi="Consolas" w:eastAsia="Cambria" w:cs="Times New Roman"/>
                <w:color w:val="666666"/>
                <w:kern w:val="0"/>
                <w:sz w:val="22"/>
                <w:szCs w:val="22"/>
                <w:lang w:val="en-US" w:eastAsia="zh-CN" w:bidi="ar"/>
                <w:woUserID w:val="2"/>
              </w:rPr>
              <w:t>=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CURRENT_USER;</w:t>
            </w:r>
          </w:p>
        </w:tc>
      </w:tr>
    </w:tbl>
    <w:p w14:paraId="6B50C1A4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2）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医生视图</w:t>
      </w:r>
    </w:p>
    <w:p w14:paraId="36DE6A73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视图名：DoctorView </w:t>
      </w:r>
    </w:p>
    <w:p w14:paraId="5F944E7E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字段：prescription_id, patient_id, prescription_date, prescription_status, usage_instructions </w:t>
      </w:r>
    </w:p>
    <w:p w14:paraId="583B1385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权限：仅允许查询与医生（doctor_id）相关的处方。 </w:t>
      </w:r>
    </w:p>
    <w:tbl>
      <w:tblPr>
        <w:tblStyle w:val="1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 w14:paraId="1065C9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vAlign w:val="center"/>
          </w:tcPr>
          <w:p w14:paraId="6B902354">
            <w:pPr>
              <w:spacing w:line="360" w:lineRule="exact"/>
              <w:jc w:val="left"/>
              <w:rPr>
                <w:rFonts w:hint="eastAsia" w:ascii="Times New Roman" w:hAnsi="Times New Roman" w:eastAsia="宋体" w:cs="Times New Roman"/>
                <w:szCs w:val="21"/>
                <w:highlight w:val="none"/>
                <w:vertAlign w:val="baseline"/>
                <w:lang w:val="en-US" w:eastAsia="zh"/>
                <w:woUserID w:val="2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highlight w:val="none"/>
                <w:lang w:val="en-US" w:eastAsia="zh-CN"/>
                <w:woUserID w:val="2"/>
              </w:rPr>
              <w:t>医生视图</w:t>
            </w:r>
            <w:r>
              <w:rPr>
                <w:rFonts w:hint="eastAsia" w:ascii="Times New Roman" w:hAnsi="Times New Roman" w:eastAsia="宋体" w:cs="Times New Roman"/>
                <w:szCs w:val="21"/>
                <w:highlight w:val="none"/>
                <w:lang w:val="en-US" w:eastAsia="zh"/>
                <w:woUserID w:val="2"/>
              </w:rPr>
              <w:t>定义</w:t>
            </w:r>
          </w:p>
        </w:tc>
      </w:tr>
      <w:tr w14:paraId="149DAC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vAlign w:val="center"/>
          </w:tcPr>
          <w:p w14:paraId="65AEDF68">
            <w:pPr>
              <w:pStyle w:val="1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wordWrap w:val="0"/>
              <w:spacing w:before="0" w:beforeAutospacing="1" w:after="200" w:afterAutospacing="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szCs w:val="21"/>
                <w:highlight w:val="none"/>
                <w:vertAlign w:val="baseline"/>
                <w:lang w:val="en-US" w:eastAsia="zh-CN"/>
                <w:woUserID w:val="2"/>
              </w:rPr>
            </w:pP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CREATE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VIEW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DoctorView </w:t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AS</w:t>
            </w: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br w:type="textWrapping"/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SELECT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prescription_id, patient_id, prescription_date, usage_instructions</w:t>
            </w: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br w:type="textWrapping"/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FROM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default" w:ascii="Cambria" w:hAnsi="Cambria" w:eastAsia="Cambria" w:cs="Cambria"/>
                <w:kern w:val="0"/>
                <w:sz w:val="22"/>
                <w:szCs w:val="22"/>
                <w:lang w:val="en-US" w:eastAsia="zh-CN" w:bidi="ar"/>
                <w:woUserID w:val="2"/>
              </w:rPr>
              <w:t>处方</w:t>
            </w: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br w:type="textWrapping"/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WHERE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doctor_id </w:t>
            </w:r>
            <w:r>
              <w:rPr>
                <w:rFonts w:hint="default" w:ascii="Consolas" w:hAnsi="Consolas" w:eastAsia="Cambria" w:cs="Times New Roman"/>
                <w:color w:val="666666"/>
                <w:kern w:val="0"/>
                <w:sz w:val="22"/>
                <w:szCs w:val="22"/>
                <w:lang w:val="en-US" w:eastAsia="zh-CN" w:bidi="ar"/>
                <w:woUserID w:val="2"/>
              </w:rPr>
              <w:t>=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CURRENT_USER;</w:t>
            </w:r>
          </w:p>
        </w:tc>
      </w:tr>
    </w:tbl>
    <w:p w14:paraId="0C2951C4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3）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药房管理员视图</w:t>
      </w:r>
    </w:p>
    <w:p w14:paraId="1F5486B9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视图名：PharmacyAdminView </w:t>
      </w:r>
    </w:p>
    <w:p w14:paraId="0E63CF99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字段：pharmacy_id, pharmacy_name, machine_id, machine_status </w:t>
      </w:r>
    </w:p>
    <w:p w14:paraId="255182EB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权限：管理药房和代煎机器状态，限制更新权限。 </w:t>
      </w:r>
    </w:p>
    <w:tbl>
      <w:tblPr>
        <w:tblStyle w:val="1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 w14:paraId="51B6A7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vAlign w:val="center"/>
          </w:tcPr>
          <w:p w14:paraId="4CD64518">
            <w:pPr>
              <w:spacing w:line="360" w:lineRule="exact"/>
              <w:ind w:left="0" w:leftChars="0" w:firstLine="0" w:firstLineChars="0"/>
              <w:rPr>
                <w:rFonts w:hint="eastAsia" w:ascii="Times New Roman" w:hAnsi="Times New Roman" w:eastAsia="宋体" w:cs="Times New Roman"/>
                <w:szCs w:val="21"/>
                <w:highlight w:val="none"/>
                <w:vertAlign w:val="baseline"/>
                <w:lang w:val="en-US" w:eastAsia="zh"/>
                <w:woUserID w:val="2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highlight w:val="none"/>
                <w:lang w:val="en-US" w:eastAsia="zh-CN"/>
                <w:woUserID w:val="2"/>
              </w:rPr>
              <w:t>药房管理员视图</w:t>
            </w:r>
            <w:r>
              <w:rPr>
                <w:rFonts w:hint="eastAsia" w:ascii="Times New Roman" w:hAnsi="Times New Roman" w:eastAsia="宋体" w:cs="Times New Roman"/>
                <w:szCs w:val="21"/>
                <w:highlight w:val="none"/>
                <w:lang w:val="en-US" w:eastAsia="zh"/>
                <w:woUserID w:val="2"/>
              </w:rPr>
              <w:t>定义</w:t>
            </w:r>
          </w:p>
        </w:tc>
      </w:tr>
      <w:tr w14:paraId="375622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vAlign w:val="center"/>
          </w:tcPr>
          <w:p w14:paraId="4767E18B">
            <w:pPr>
              <w:pStyle w:val="1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wordWrap w:val="0"/>
              <w:spacing w:before="0" w:beforeAutospacing="1" w:after="200" w:afterAutospacing="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szCs w:val="21"/>
                <w:highlight w:val="none"/>
                <w:vertAlign w:val="baseline"/>
                <w:lang w:val="en-US" w:eastAsia="zh-CN"/>
                <w:woUserID w:val="2"/>
              </w:rPr>
            </w:pP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CREATE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VIEW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PharmacyAdminView </w:t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AS</w:t>
            </w: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br w:type="textWrapping"/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SELECT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pharmacy_id, pharmacy_name, machine_id, machine_status</w:t>
            </w: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br w:type="textWrapping"/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FROM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default" w:ascii="Cambria" w:hAnsi="Cambria" w:eastAsia="Cambria" w:cs="Cambria"/>
                <w:kern w:val="0"/>
                <w:sz w:val="22"/>
                <w:szCs w:val="22"/>
                <w:lang w:val="en-US" w:eastAsia="zh-CN" w:bidi="ar"/>
                <w:woUserID w:val="2"/>
              </w:rPr>
              <w:t>代煎药院</w:t>
            </w: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br w:type="textWrapping"/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JOIN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default" w:ascii="Cambria" w:hAnsi="Cambria" w:eastAsia="Cambria" w:cs="Cambria"/>
                <w:kern w:val="0"/>
                <w:sz w:val="22"/>
                <w:szCs w:val="22"/>
                <w:lang w:val="en-US" w:eastAsia="zh-CN" w:bidi="ar"/>
                <w:woUserID w:val="2"/>
              </w:rPr>
              <w:t>代煎机器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USING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(pharmacy_id)</w:t>
            </w:r>
          </w:p>
        </w:tc>
      </w:tr>
    </w:tbl>
    <w:p w14:paraId="49FE7DEF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4）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操作员视图</w:t>
      </w:r>
    </w:p>
    <w:p w14:paraId="58C01FF8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视图名：OperatorView </w:t>
      </w:r>
    </w:p>
    <w:p w14:paraId="14F57397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字段：decoction_id, prescription_id, formulation_staff, soaking_staff, decoction_staff, print_staff </w:t>
      </w:r>
    </w:p>
    <w:p w14:paraId="248E6A17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权限：限制查询和更新与煎药相关的记录，禁止访问患者信息。 </w:t>
      </w:r>
    </w:p>
    <w:p w14:paraId="4F172CE1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</w:p>
    <w:p w14:paraId="2211C05C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</w:p>
    <w:tbl>
      <w:tblPr>
        <w:tblStyle w:val="1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 w14:paraId="7723CE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vAlign w:val="center"/>
          </w:tcPr>
          <w:p w14:paraId="11CF346C">
            <w:pPr>
              <w:spacing w:line="360" w:lineRule="exact"/>
              <w:jc w:val="left"/>
              <w:rPr>
                <w:rFonts w:hint="eastAsia" w:ascii="Times New Roman" w:hAnsi="Times New Roman" w:eastAsia="宋体" w:cs="Times New Roman"/>
                <w:szCs w:val="21"/>
                <w:highlight w:val="none"/>
                <w:vertAlign w:val="baseline"/>
                <w:lang w:val="en-US" w:eastAsia="zh"/>
                <w:woUserID w:val="2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highlight w:val="none"/>
                <w:lang w:val="en-US" w:eastAsia="zh-CN"/>
                <w:woUserID w:val="2"/>
              </w:rPr>
              <w:t>操作员视图</w:t>
            </w:r>
            <w:r>
              <w:rPr>
                <w:rFonts w:hint="eastAsia" w:ascii="Times New Roman" w:hAnsi="Times New Roman" w:eastAsia="宋体" w:cs="Times New Roman"/>
                <w:szCs w:val="21"/>
                <w:highlight w:val="none"/>
                <w:lang w:val="en-US" w:eastAsia="zh"/>
                <w:woUserID w:val="2"/>
              </w:rPr>
              <w:t>定义</w:t>
            </w:r>
          </w:p>
        </w:tc>
      </w:tr>
      <w:tr w14:paraId="029570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vAlign w:val="center"/>
          </w:tcPr>
          <w:p w14:paraId="0F230D88">
            <w:pPr>
              <w:pStyle w:val="1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wordWrap w:val="0"/>
              <w:spacing w:before="0" w:beforeAutospacing="1" w:after="200" w:afterAutospacing="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szCs w:val="21"/>
                <w:highlight w:val="none"/>
                <w:vertAlign w:val="baseline"/>
                <w:lang w:val="en-US" w:eastAsia="zh-CN"/>
                <w:woUserID w:val="2"/>
              </w:rPr>
            </w:pP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CREATE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VIEW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OperatorView </w:t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AS</w:t>
            </w: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br w:type="textWrapping"/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SELECT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decoction_id, prescription_id, formulation_staff, soaking_staff, decoction_staff, print_staff</w:t>
            </w: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br w:type="textWrapping"/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FROM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default" w:ascii="Cambria" w:hAnsi="Cambria" w:eastAsia="Cambria" w:cs="Cambria"/>
                <w:kern w:val="0"/>
                <w:sz w:val="22"/>
                <w:szCs w:val="22"/>
                <w:lang w:val="en-US" w:eastAsia="zh-CN" w:bidi="ar"/>
                <w:woUserID w:val="2"/>
              </w:rPr>
              <w:t>煎药记录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>;</w:t>
            </w:r>
          </w:p>
        </w:tc>
      </w:tr>
    </w:tbl>
    <w:p w14:paraId="38B4096F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5）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系统管理员视图</w:t>
      </w:r>
    </w:p>
    <w:p w14:paraId="755363B5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视图名：AdminView </w:t>
      </w:r>
    </w:p>
    <w:p w14:paraId="257FD8B9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字段：全字段访问权限 </w:t>
      </w:r>
    </w:p>
    <w:p w14:paraId="5D8EB02F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 xml:space="preserve">权限：系统全局访问和维护权限。 </w:t>
      </w:r>
    </w:p>
    <w:tbl>
      <w:tblPr>
        <w:tblStyle w:val="1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 w14:paraId="4F30B0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vAlign w:val="center"/>
          </w:tcPr>
          <w:p w14:paraId="0828B6FB">
            <w:pPr>
              <w:spacing w:line="360" w:lineRule="exact"/>
              <w:jc w:val="left"/>
              <w:rPr>
                <w:rFonts w:hint="eastAsia" w:ascii="Times New Roman" w:hAnsi="Times New Roman" w:eastAsia="宋体" w:cs="Times New Roman"/>
                <w:szCs w:val="21"/>
                <w:highlight w:val="none"/>
                <w:vertAlign w:val="baseline"/>
                <w:lang w:val="en-US" w:eastAsia="zh"/>
                <w:woUserID w:val="2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highlight w:val="none"/>
                <w:lang w:val="en-US" w:eastAsia="zh-CN"/>
                <w:woUserID w:val="2"/>
              </w:rPr>
              <w:t>系统管理员视图</w:t>
            </w:r>
            <w:r>
              <w:rPr>
                <w:rFonts w:hint="eastAsia" w:ascii="Times New Roman" w:hAnsi="Times New Roman" w:eastAsia="宋体" w:cs="Times New Roman"/>
                <w:szCs w:val="21"/>
                <w:highlight w:val="none"/>
                <w:lang w:val="en-US" w:eastAsia="zh"/>
                <w:woUserID w:val="2"/>
              </w:rPr>
              <w:t>定义</w:t>
            </w:r>
          </w:p>
        </w:tc>
      </w:tr>
      <w:tr w14:paraId="227E12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vAlign w:val="center"/>
          </w:tcPr>
          <w:p w14:paraId="0FFBFB43">
            <w:pPr>
              <w:keepNext w:val="0"/>
              <w:keepLines w:val="0"/>
              <w:widowControl/>
              <w:suppressLineNumbers w:val="0"/>
              <w:spacing w:before="0" w:beforeAutospacing="1" w:after="200" w:afterAutospacing="0"/>
              <w:ind w:left="0" w:right="0"/>
              <w:jc w:val="left"/>
              <w:rPr>
                <w:rFonts w:hint="default" w:ascii="Times New Roman" w:hAnsi="Times New Roman" w:eastAsia="宋体" w:cs="Times New Roman"/>
                <w:szCs w:val="21"/>
                <w:highlight w:val="none"/>
                <w:vertAlign w:val="baseline"/>
                <w:lang w:val="en-US" w:eastAsia="zh-CN"/>
                <w:woUserID w:val="2"/>
              </w:rPr>
            </w:pP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CREATE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VIEW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AdminView </w:t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AS</w:t>
            </w:r>
            <w:r>
              <w:rPr>
                <w:rFonts w:hint="default" w:ascii="Cambria" w:hAnsi="Cambria" w:eastAsia="Cambria" w:cs="Times New Roman"/>
                <w:kern w:val="0"/>
                <w:sz w:val="24"/>
                <w:szCs w:val="24"/>
                <w:lang w:val="en-US" w:eastAsia="zh-CN" w:bidi="ar"/>
                <w:woUserID w:val="2"/>
              </w:rPr>
              <w:br w:type="textWrapping"/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SELECT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default" w:ascii="Consolas" w:hAnsi="Consolas" w:eastAsia="Cambria" w:cs="Times New Roman"/>
                <w:color w:val="666666"/>
                <w:kern w:val="0"/>
                <w:sz w:val="22"/>
                <w:szCs w:val="22"/>
                <w:lang w:val="en-US" w:eastAsia="zh-CN" w:bidi="ar"/>
                <w:woUserID w:val="2"/>
              </w:rPr>
              <w:t>*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default" w:ascii="Consolas" w:hAnsi="Consolas" w:eastAsia="Cambria" w:cs="Times New Roman"/>
                <w:b/>
                <w:bCs w:val="0"/>
                <w:color w:val="007020"/>
                <w:kern w:val="0"/>
                <w:sz w:val="22"/>
                <w:szCs w:val="22"/>
                <w:lang w:val="en-US" w:eastAsia="zh-CN" w:bidi="ar"/>
                <w:woUserID w:val="2"/>
              </w:rPr>
              <w:t>FROM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 xml:space="preserve"> </w:t>
            </w:r>
            <w:r>
              <w:rPr>
                <w:rFonts w:hint="eastAsia" w:ascii="宋体" w:hAnsi="宋体" w:eastAsia="宋体" w:cs="宋体"/>
                <w:kern w:val="0"/>
                <w:sz w:val="22"/>
                <w:szCs w:val="22"/>
                <w:lang w:val="en-US" w:eastAsia="zh-CN" w:bidi="ar"/>
                <w:woUserID w:val="2"/>
              </w:rPr>
              <w:t>所有表</w:t>
            </w:r>
            <w:r>
              <w:rPr>
                <w:rFonts w:hint="default" w:ascii="Consolas" w:hAnsi="Consolas" w:eastAsia="Cambria" w:cs="Times New Roman"/>
                <w:kern w:val="0"/>
                <w:sz w:val="22"/>
                <w:szCs w:val="22"/>
                <w:lang w:val="en-US" w:eastAsia="zh-CN" w:bidi="ar"/>
                <w:woUserID w:val="2"/>
              </w:rPr>
              <w:t>;</w:t>
            </w:r>
          </w:p>
        </w:tc>
      </w:tr>
    </w:tbl>
    <w:p w14:paraId="63819CE4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"/>
          <w:woUserID w:val="2"/>
        </w:rPr>
        <w:t>4.3.3</w:t>
      </w: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>安全性考虑</w:t>
      </w:r>
    </w:p>
    <w:p w14:paraId="481C6CA0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1）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权限控制：</w:t>
      </w:r>
    </w:p>
    <w:p w14:paraId="7D64016E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使用数据库角色管理访问权限，仅分配特定视图的访问权限。</w:t>
      </w:r>
    </w:p>
    <w:p w14:paraId="77D53AD0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例如，患者仅分配 SELECT 权限，禁止修改。</w:t>
      </w:r>
    </w:p>
    <w:p w14:paraId="570B2AFA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2）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数据加密：</w:t>
      </w:r>
    </w:p>
    <w:p w14:paraId="3DC63DC5">
      <w:pPr>
        <w:spacing w:line="360" w:lineRule="exact"/>
        <w:ind w:firstLine="420" w:firstLineChars="20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对敏感数据（如联系方式）进行加密存储。</w:t>
      </w:r>
    </w:p>
    <w:p w14:paraId="272B342C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3）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审计日志：</w:t>
      </w:r>
    </w:p>
    <w:p w14:paraId="298168A4">
      <w:pPr>
        <w:spacing w:line="360" w:lineRule="exact"/>
        <w:ind w:firstLine="420" w:firstLineChars="200"/>
        <w:rPr>
          <w:rFonts w:ascii="黑体" w:hAnsi="黑体" w:eastAsia="黑体"/>
          <w:b/>
          <w:sz w:val="24"/>
          <w:szCs w:val="24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启用日志记录用户对视图的访问，确保操作可追溯。</w:t>
      </w:r>
    </w:p>
    <w:p w14:paraId="066A6A00">
      <w:pPr>
        <w:spacing w:before="156" w:beforeLines="50" w:after="156" w:afterLines="50"/>
        <w:jc w:val="center"/>
        <w:outlineLvl w:val="0"/>
        <w:rPr>
          <w:rFonts w:hint="eastAsia" w:ascii="黑体" w:hAnsi="黑体" w:eastAsia="黑体"/>
          <w:b/>
          <w:sz w:val="28"/>
          <w:lang w:val="en-US" w:eastAsia="zh-CN"/>
        </w:rPr>
      </w:pPr>
      <w:bookmarkStart w:id="32" w:name="_Toc19356_WPSOffice_Level1"/>
      <w:bookmarkStart w:id="33" w:name="_Toc1384363468"/>
      <w:r>
        <w:rPr>
          <w:rFonts w:hint="eastAsia" w:ascii="黑体" w:hAnsi="黑体" w:eastAsia="黑体"/>
          <w:b/>
          <w:sz w:val="28"/>
          <w:lang w:val="en-US" w:eastAsia="zh-CN"/>
        </w:rPr>
        <w:t xml:space="preserve">5. </w:t>
      </w:r>
      <w:bookmarkEnd w:id="32"/>
      <w:r>
        <w:rPr>
          <w:rFonts w:hint="eastAsia" w:ascii="黑体" w:hAnsi="黑体" w:eastAsia="黑体"/>
          <w:b/>
          <w:sz w:val="28"/>
          <w:lang w:val="en-US" w:eastAsia="zh-CN"/>
        </w:rPr>
        <w:t>中药代煎系统物理结构设计</w:t>
      </w:r>
      <w:bookmarkEnd w:id="33"/>
    </w:p>
    <w:p w14:paraId="3B7140A4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34" w:name="_Toc32155_WPSOffice_Level2"/>
      <w:bookmarkStart w:id="35" w:name="_Toc773429309"/>
      <w:bookmarkStart w:id="36" w:name="_Toc513209939"/>
      <w:r>
        <w:rPr>
          <w:rFonts w:hint="eastAsia" w:ascii="黑体" w:hAnsi="黑体" w:eastAsia="黑体"/>
          <w:b/>
          <w:sz w:val="24"/>
          <w:szCs w:val="24"/>
        </w:rPr>
        <w:t>5.1 索引的建立</w:t>
      </w:r>
      <w:bookmarkEnd w:id="34"/>
      <w:bookmarkEnd w:id="35"/>
      <w:bookmarkEnd w:id="36"/>
      <w:bookmarkStart w:id="37" w:name="_Toc513209940"/>
    </w:p>
    <w:bookmarkEnd w:id="37"/>
    <w:p w14:paraId="2AD75DFC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bookmarkStart w:id="38" w:name="_Toc1188631031"/>
      <w:bookmarkStart w:id="39" w:name="_Toc513209943"/>
      <w:bookmarkStart w:id="40" w:name="_Toc11679_WPSOffice_Level2"/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根据现有的数据字典及使用需求，建立合理的索引以提升查询效率。</w:t>
      </w:r>
    </w:p>
    <w:p w14:paraId="572E317B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 xml:space="preserve">5.1.1 </w:t>
      </w: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>经常作为连接字段的属性</w:t>
      </w:r>
    </w:p>
    <w:p w14:paraId="2D9840DE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1）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patient_id：用于关联患者信息与处方信息。</w:t>
      </w:r>
    </w:p>
    <w:p w14:paraId="10450743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2）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doctor_id：用于关联医生信息与处方信息。</w:t>
      </w:r>
    </w:p>
    <w:p w14:paraId="7FF08146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3）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prescription_id：核心字段，用于关联不同操作阶段的数据。</w:t>
      </w:r>
    </w:p>
    <w:p w14:paraId="14EDF061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 xml:space="preserve">5.1.2 </w:t>
      </w: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>经常作为查询条件的属性</w:t>
      </w:r>
    </w:p>
    <w:p w14:paraId="52064342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1）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contact_number：用于快速检索患者信息。</w:t>
      </w:r>
    </w:p>
    <w:p w14:paraId="3D6274E0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2）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prescription_date：用于查询特定日期的处方。</w:t>
      </w:r>
    </w:p>
    <w:p w14:paraId="199B8ADD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3）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pickup_method：用于统计不同取药方式的数量。</w:t>
      </w:r>
    </w:p>
    <w:p w14:paraId="32C92129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4）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machine_status：用于实时监控煎药机器状态。</w:t>
      </w:r>
    </w:p>
    <w:p w14:paraId="1457B9C6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5）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expected_pickup_time：用于判断是否按时取药。</w:t>
      </w:r>
    </w:p>
    <w:p w14:paraId="2780A004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 xml:space="preserve">5.1.3 </w:t>
      </w: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>经常作为聚集函数参数的属性</w:t>
      </w:r>
    </w:p>
    <w:p w14:paraId="04D28642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1）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prescription_amount：用于统计每日或某时段的处方总金额。</w:t>
      </w:r>
    </w:p>
    <w:p w14:paraId="27D32780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2）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prescription_weight：用于统计每日代煎药品的总重量。</w:t>
      </w:r>
    </w:p>
    <w:p w14:paraId="1EB3D11F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3）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dose_count：用于统计某段时间的剂数总量。</w:t>
      </w:r>
    </w:p>
    <w:p w14:paraId="6C227E45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t>5.2数据库的存储结构</w:t>
      </w:r>
      <w:bookmarkEnd w:id="38"/>
      <w:bookmarkEnd w:id="39"/>
      <w:bookmarkEnd w:id="40"/>
    </w:p>
    <w:p w14:paraId="182FB8BC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</w:pPr>
      <w:bookmarkStart w:id="41" w:name="_Toc1633730451"/>
      <w:bookmarkStart w:id="42" w:name="_Toc513209946"/>
      <w:bookmarkStart w:id="43" w:name="_Toc32556_WPSOffice_Level2"/>
      <w:r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 xml:space="preserve">5.2.1 </w:t>
      </w: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>数据存放的位置</w:t>
      </w:r>
    </w:p>
    <w:p w14:paraId="20E2A934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1）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患者信息、医生信息、处方信息</w:t>
      </w:r>
    </w:p>
    <w:p w14:paraId="01EF7944">
      <w:pPr>
        <w:spacing w:line="360" w:lineRule="exact"/>
        <w:ind w:left="0" w:leftChars="0" w:firstLine="42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存储于患者信息表、医生信息表和处方表中，按时间顺序排列，便于查询。</w:t>
      </w:r>
    </w:p>
    <w:p w14:paraId="32083EB0">
      <w:pPr>
        <w:numPr>
          <w:ilvl w:val="0"/>
          <w:numId w:val="1"/>
        </w:num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取药和煎药记录</w:t>
      </w:r>
    </w:p>
    <w:p w14:paraId="29867F4E">
      <w:pPr>
        <w:numPr>
          <w:ilvl w:val="0"/>
          <w:numId w:val="0"/>
        </w:numPr>
        <w:spacing w:line="360" w:lineRule="exact"/>
        <w:ind w:leftChars="0" w:firstLine="42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存储于日志表中，包含与操作时间、操作人员等相关的详细记录。</w:t>
      </w:r>
    </w:p>
    <w:p w14:paraId="1FBA1C87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 xml:space="preserve">5.2.2 </w:t>
      </w:r>
      <w:r>
        <w:rPr>
          <w:rFonts w:hint="eastAsia" w:ascii="Times New Roman" w:hAnsi="Times New Roman" w:eastAsia="宋体" w:cs="Times New Roman"/>
          <w:b/>
          <w:bCs/>
          <w:szCs w:val="21"/>
          <w:highlight w:val="none"/>
          <w:lang w:val="en-US" w:eastAsia="zh-CN"/>
          <w:woUserID w:val="2"/>
        </w:rPr>
        <w:t>系统配置</w:t>
      </w:r>
    </w:p>
    <w:p w14:paraId="2C10690D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1）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数据库服务器采用 SSD 存储以提升读写性能。</w:t>
      </w:r>
    </w:p>
    <w:p w14:paraId="3D695BE9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2）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定期对日志表进行归档处理，减小主表的负载。</w:t>
      </w:r>
    </w:p>
    <w:p w14:paraId="482A2610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eastAsia" w:ascii="Times New Roman" w:hAnsi="Times New Roman" w:eastAsia="宋体" w:cs="Times New Roman"/>
          <w:szCs w:val="21"/>
          <w:highlight w:val="none"/>
          <w:lang w:val="en-US" w:eastAsia="zh"/>
          <w:woUserID w:val="2"/>
        </w:rPr>
        <w:t>3）</w:t>
      </w: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对查询频繁的表使用分区存储，例如按年份对处方表进行分区。</w:t>
      </w:r>
    </w:p>
    <w:p w14:paraId="52C19D39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t>5.3评价物理结构</w:t>
      </w:r>
      <w:bookmarkEnd w:id="41"/>
      <w:bookmarkEnd w:id="42"/>
      <w:bookmarkEnd w:id="43"/>
    </w:p>
    <w:p w14:paraId="3436452E">
      <w:p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通过建立索引和优化存储结构，系统在以下方面得到改进：</w:t>
      </w:r>
    </w:p>
    <w:p w14:paraId="5419274C">
      <w:pPr>
        <w:numPr>
          <w:ilvl w:val="0"/>
          <w:numId w:val="2"/>
        </w:num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数据检索效率提高</w:t>
      </w:r>
    </w:p>
    <w:p w14:paraId="6C7845AE">
      <w:pPr>
        <w:numPr>
          <w:ilvl w:val="0"/>
          <w:numId w:val="0"/>
        </w:numPr>
        <w:spacing w:line="360" w:lineRule="exact"/>
        <w:ind w:leftChars="0" w:firstLine="42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由于对经常查询和连接的字段设置了索引，复杂查询的响应速度显著提升。</w:t>
      </w:r>
    </w:p>
    <w:p w14:paraId="1232DEF0">
      <w:pPr>
        <w:numPr>
          <w:ilvl w:val="0"/>
          <w:numId w:val="2"/>
        </w:num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存储效率优化：</w:t>
      </w:r>
    </w:p>
    <w:p w14:paraId="0AF71FD2">
      <w:pPr>
        <w:numPr>
          <w:ilvl w:val="0"/>
          <w:numId w:val="0"/>
        </w:numPr>
        <w:spacing w:line="360" w:lineRule="exact"/>
        <w:ind w:leftChars="0" w:firstLine="42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通过分区存储和归档机制，有效减少了表中的冗余数据和无用数据。</w:t>
      </w:r>
    </w:p>
    <w:p w14:paraId="0C18879B">
      <w:pPr>
        <w:numPr>
          <w:ilvl w:val="0"/>
          <w:numId w:val="2"/>
        </w:numPr>
        <w:spacing w:line="360" w:lineRule="exact"/>
        <w:ind w:left="0" w:leftChars="0" w:firstLine="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并发处理性能增强：</w:t>
      </w:r>
    </w:p>
    <w:p w14:paraId="764D27BB">
      <w:pPr>
        <w:numPr>
          <w:ilvl w:val="0"/>
          <w:numId w:val="0"/>
        </w:numPr>
        <w:spacing w:line="360" w:lineRule="exact"/>
        <w:ind w:leftChars="0" w:firstLine="420" w:firstLineChars="0"/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索引和分区使得同时处理多条查询和插入操作的效率提高，减少了锁表情况的发生。</w:t>
      </w:r>
    </w:p>
    <w:p w14:paraId="51CD9E18">
      <w:pPr>
        <w:spacing w:line="360" w:lineRule="exact"/>
        <w:ind w:left="0" w:leftChars="0" w:firstLine="420" w:firstLineChars="0"/>
        <w:rPr>
          <w:rFonts w:ascii="黑体" w:hAnsi="黑体" w:eastAsia="黑体"/>
          <w:b/>
          <w:sz w:val="24"/>
          <w:szCs w:val="24"/>
        </w:rPr>
      </w:pPr>
      <w:r>
        <w:rPr>
          <w:rFonts w:hint="default" w:ascii="Times New Roman" w:hAnsi="Times New Roman" w:eastAsia="宋体" w:cs="Times New Roman"/>
          <w:szCs w:val="21"/>
          <w:highlight w:val="none"/>
          <w:lang w:val="en-US" w:eastAsia="zh-CN"/>
          <w:woUserID w:val="2"/>
        </w:rPr>
        <w:t>经过测试验证，索引优化后关键查询的响应时间降低了约40%，证明物理结构的设计有效支持了系统的高效运行。</w:t>
      </w:r>
    </w:p>
    <w:p w14:paraId="5836CE97">
      <w:pPr>
        <w:spacing w:before="156" w:beforeLines="50" w:after="156" w:afterLines="50"/>
        <w:jc w:val="center"/>
        <w:outlineLvl w:val="0"/>
        <w:rPr>
          <w:rFonts w:hint="eastAsia" w:ascii="黑体" w:hAnsi="黑体" w:eastAsia="黑体"/>
          <w:b/>
          <w:sz w:val="28"/>
          <w:lang w:val="en-US" w:eastAsia="zh-CN"/>
        </w:rPr>
      </w:pPr>
      <w:bookmarkStart w:id="44" w:name="_Toc12227_WPSOffice_Level1"/>
      <w:bookmarkStart w:id="45" w:name="_Toc1131175222"/>
      <w:r>
        <w:rPr>
          <w:rFonts w:hint="eastAsia" w:ascii="黑体" w:hAnsi="黑体" w:eastAsia="黑体"/>
          <w:b/>
          <w:sz w:val="28"/>
          <w:lang w:val="en-US" w:eastAsia="zh-CN"/>
        </w:rPr>
        <w:t xml:space="preserve">6. </w:t>
      </w:r>
      <w:bookmarkEnd w:id="44"/>
      <w:r>
        <w:rPr>
          <w:rFonts w:hint="eastAsia" w:ascii="黑体" w:hAnsi="黑体" w:eastAsia="黑体"/>
          <w:b/>
          <w:sz w:val="28"/>
          <w:lang w:val="en-US" w:eastAsia="zh-CN"/>
        </w:rPr>
        <w:t>中药代煎系统数据库系统实现</w:t>
      </w:r>
      <w:bookmarkEnd w:id="45"/>
    </w:p>
    <w:p w14:paraId="49A068D2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46" w:name="_Toc7849_WPSOffice_Level2"/>
      <w:bookmarkStart w:id="47" w:name="_Toc310357673"/>
      <w:r>
        <w:rPr>
          <w:rFonts w:hint="eastAsia" w:ascii="黑体" w:hAnsi="黑体" w:eastAsia="黑体"/>
          <w:b/>
          <w:sz w:val="24"/>
          <w:szCs w:val="24"/>
        </w:rPr>
        <w:t>6.1数据库的建立</w:t>
      </w:r>
      <w:bookmarkEnd w:id="46"/>
      <w:bookmarkEnd w:id="47"/>
    </w:p>
    <w:p w14:paraId="29E224B2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hint="eastAsia" w:ascii="宋体" w:hAnsi="宋体" w:eastAsia="宋体"/>
          <w:b/>
          <w:bCs/>
        </w:rPr>
      </w:pPr>
      <w:bookmarkStart w:id="48" w:name="_Toc2091147709"/>
      <w:bookmarkStart w:id="49" w:name="_Toc30908_WPSOffice_Level3"/>
      <w:r>
        <w:rPr>
          <w:rFonts w:hint="eastAsia" w:ascii="宋体" w:hAnsi="宋体" w:eastAsia="宋体"/>
          <w:b/>
          <w:bCs/>
        </w:rPr>
        <w:t>6.1.1创建数据库</w:t>
      </w:r>
      <w:bookmarkEnd w:id="48"/>
      <w:bookmarkEnd w:id="49"/>
    </w:p>
    <w:p w14:paraId="2F0B284A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hint="eastAsia" w:ascii="宋体" w:hAnsi="宋体" w:eastAsia="宋体"/>
          <w:b/>
          <w:bCs/>
          <w:lang w:eastAsia="zh"/>
          <w:woUserID w:val="2"/>
        </w:rPr>
      </w:pPr>
    </w:p>
    <w:p w14:paraId="060CC05F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ascii="宋体" w:hAnsi="宋体" w:eastAsia="宋体"/>
          <w:b/>
          <w:bCs/>
        </w:rPr>
      </w:pPr>
      <w:bookmarkStart w:id="50" w:name="_Toc9393_WPSOffice_Level3"/>
      <w:bookmarkStart w:id="51" w:name="_Toc1153662391"/>
      <w:r>
        <w:rPr>
          <w:rFonts w:hint="eastAsia" w:ascii="宋体" w:hAnsi="宋体" w:eastAsia="宋体"/>
          <w:b/>
          <w:bCs/>
        </w:rPr>
        <w:t>6.1.2表的创建</w:t>
      </w:r>
      <w:bookmarkEnd w:id="50"/>
      <w:bookmarkEnd w:id="51"/>
    </w:p>
    <w:p w14:paraId="323CB2D6">
      <w:pPr>
        <w:spacing w:before="156" w:beforeLines="50" w:after="156" w:afterLines="50" w:line="400" w:lineRule="exact"/>
        <w:ind w:firstLine="420" w:firstLineChars="200"/>
        <w:jc w:val="left"/>
        <w:rPr>
          <w:rFonts w:ascii="宋体" w:hAnsi="宋体" w:eastAsia="宋体" w:cs="宋体"/>
          <w:bCs/>
          <w:szCs w:val="21"/>
        </w:rPr>
      </w:pPr>
    </w:p>
    <w:p w14:paraId="5DA589AB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ascii="宋体" w:hAnsi="宋体" w:eastAsia="宋体"/>
          <w:b/>
          <w:bCs/>
        </w:rPr>
      </w:pPr>
      <w:bookmarkStart w:id="52" w:name="_Toc5796_WPSOffice_Level3"/>
      <w:bookmarkStart w:id="53" w:name="_Toc1770357665"/>
      <w:r>
        <w:rPr>
          <w:rFonts w:hint="eastAsia" w:ascii="宋体" w:hAnsi="宋体" w:eastAsia="宋体"/>
          <w:b/>
          <w:bCs/>
        </w:rPr>
        <w:t>6.1.3视图的创建</w:t>
      </w:r>
      <w:bookmarkEnd w:id="52"/>
      <w:bookmarkEnd w:id="53"/>
    </w:p>
    <w:p w14:paraId="329F3B5D">
      <w:pPr>
        <w:spacing w:before="156" w:beforeLines="50" w:after="156" w:afterLines="50" w:line="400" w:lineRule="exact"/>
        <w:ind w:firstLine="420" w:firstLineChars="200"/>
        <w:jc w:val="left"/>
        <w:rPr>
          <w:rFonts w:ascii="宋体" w:hAnsi="宋体" w:eastAsia="宋体" w:cs="宋体"/>
          <w:bCs/>
          <w:szCs w:val="21"/>
        </w:rPr>
      </w:pPr>
    </w:p>
    <w:p w14:paraId="21B53B40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ascii="宋体" w:hAnsi="宋体" w:eastAsia="宋体"/>
          <w:b/>
          <w:bCs/>
        </w:rPr>
      </w:pPr>
      <w:bookmarkStart w:id="54" w:name="_Toc1982680721"/>
      <w:bookmarkStart w:id="55" w:name="_Toc10_WPSOffice_Level3"/>
      <w:r>
        <w:rPr>
          <w:rFonts w:hint="eastAsia" w:ascii="宋体" w:hAnsi="宋体" w:eastAsia="宋体"/>
          <w:b/>
          <w:bCs/>
        </w:rPr>
        <w:t>6.1.4索引</w:t>
      </w:r>
      <w:bookmarkEnd w:id="54"/>
      <w:bookmarkEnd w:id="55"/>
    </w:p>
    <w:p w14:paraId="40AEBF45">
      <w:pPr>
        <w:spacing w:before="156" w:beforeLines="50" w:after="156" w:afterLines="50" w:line="400" w:lineRule="exact"/>
        <w:ind w:firstLine="420" w:firstLineChars="200"/>
        <w:jc w:val="left"/>
        <w:rPr>
          <w:rFonts w:ascii="宋体" w:hAnsi="宋体" w:eastAsia="宋体" w:cs="宋体"/>
          <w:bCs/>
          <w:szCs w:val="21"/>
        </w:rPr>
      </w:pPr>
    </w:p>
    <w:p w14:paraId="0AEC9CAD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56" w:name="_Toc2070085973"/>
      <w:bookmarkStart w:id="57" w:name="_Toc6390_WPSOffice_Level2"/>
      <w:r>
        <w:rPr>
          <w:rFonts w:hint="eastAsia" w:ascii="黑体" w:hAnsi="黑体" w:eastAsia="黑体"/>
          <w:b/>
          <w:sz w:val="24"/>
          <w:szCs w:val="24"/>
        </w:rPr>
        <w:t>6.2数据装载</w:t>
      </w:r>
      <w:bookmarkEnd w:id="56"/>
      <w:bookmarkEnd w:id="57"/>
    </w:p>
    <w:p w14:paraId="32434DD3">
      <w:pPr>
        <w:spacing w:before="156" w:beforeLines="50" w:after="156" w:afterLines="50" w:line="400" w:lineRule="exact"/>
        <w:ind w:firstLine="420" w:firstLineChars="200"/>
        <w:jc w:val="left"/>
        <w:rPr>
          <w:rFonts w:ascii="宋体" w:hAnsi="宋体" w:eastAsia="宋体" w:cs="宋体"/>
          <w:bCs/>
          <w:szCs w:val="21"/>
        </w:rPr>
      </w:pPr>
    </w:p>
    <w:p w14:paraId="5B0D5B3D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58" w:name="_Toc780062852"/>
      <w:bookmarkStart w:id="59" w:name="_Toc8238_WPSOffice_Level2"/>
      <w:r>
        <w:rPr>
          <w:rFonts w:hint="eastAsia" w:ascii="黑体" w:hAnsi="黑体" w:eastAsia="黑体"/>
          <w:b/>
          <w:sz w:val="24"/>
          <w:szCs w:val="24"/>
        </w:rPr>
        <w:t>6.3功能实现</w:t>
      </w:r>
      <w:bookmarkEnd w:id="58"/>
      <w:bookmarkEnd w:id="59"/>
    </w:p>
    <w:p w14:paraId="2A7206DB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hint="eastAsia" w:ascii="宋体" w:hAnsi="宋体" w:eastAsia="宋体"/>
          <w:b/>
          <w:bCs/>
        </w:rPr>
      </w:pPr>
      <w:bookmarkStart w:id="60" w:name="_Toc513209954"/>
      <w:bookmarkStart w:id="61" w:name="_Toc1358753115"/>
      <w:r>
        <w:rPr>
          <w:rFonts w:hint="eastAsia" w:ascii="宋体" w:hAnsi="宋体" w:eastAsia="宋体"/>
          <w:b/>
          <w:bCs/>
        </w:rPr>
        <w:t>6.3.1 主要类的定义</w:t>
      </w:r>
      <w:bookmarkEnd w:id="60"/>
      <w:bookmarkEnd w:id="61"/>
    </w:p>
    <w:p w14:paraId="4509A8CE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hint="eastAsia" w:ascii="宋体" w:hAnsi="宋体" w:eastAsia="宋体"/>
          <w:b/>
          <w:bCs/>
        </w:rPr>
      </w:pPr>
    </w:p>
    <w:p w14:paraId="737DD546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hint="eastAsia" w:ascii="宋体" w:hAnsi="宋体" w:eastAsia="宋体"/>
          <w:b/>
          <w:bCs/>
        </w:rPr>
      </w:pPr>
      <w:bookmarkStart w:id="62" w:name="_Toc513209955"/>
      <w:bookmarkStart w:id="63" w:name="_Toc1289102287"/>
      <w:r>
        <w:rPr>
          <w:rFonts w:hint="eastAsia" w:ascii="宋体" w:hAnsi="宋体" w:eastAsia="宋体"/>
          <w:b/>
          <w:bCs/>
        </w:rPr>
        <w:t>6.3.2 系统的关键性代码</w:t>
      </w:r>
      <w:bookmarkEnd w:id="62"/>
      <w:bookmarkEnd w:id="63"/>
    </w:p>
    <w:p w14:paraId="529FDD80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hint="eastAsia" w:ascii="宋体" w:hAnsi="宋体" w:eastAsia="宋体"/>
          <w:b/>
          <w:bCs/>
        </w:rPr>
      </w:pPr>
    </w:p>
    <w:p w14:paraId="6D1DCC0C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64" w:name="_Toc41448271"/>
      <w:bookmarkStart w:id="65" w:name="_Toc26327_WPSOffice_Level2"/>
      <w:r>
        <w:rPr>
          <w:rFonts w:hint="eastAsia" w:ascii="黑体" w:hAnsi="黑体" w:eastAsia="黑体"/>
          <w:b/>
          <w:sz w:val="24"/>
          <w:szCs w:val="24"/>
        </w:rPr>
        <w:t>6.4 安全性设计</w:t>
      </w:r>
      <w:bookmarkEnd w:id="64"/>
      <w:bookmarkEnd w:id="65"/>
    </w:p>
    <w:p w14:paraId="2B29CF50">
      <w:r>
        <w:rPr>
          <w:rFonts w:hint="eastAsia"/>
        </w:rPr>
        <w:t>有哪些用户，授予哪些权限？grant</w:t>
      </w:r>
    </w:p>
    <w:p w14:paraId="7E02F9B7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66" w:name="_Toc477_WPSOffice_Level2"/>
      <w:bookmarkStart w:id="67" w:name="_Toc463440719"/>
      <w:r>
        <w:rPr>
          <w:rFonts w:hint="eastAsia" w:ascii="黑体" w:hAnsi="黑体" w:eastAsia="黑体"/>
          <w:b/>
          <w:sz w:val="24"/>
          <w:szCs w:val="24"/>
        </w:rPr>
        <w:t>6.5 完整性设计</w:t>
      </w:r>
      <w:bookmarkEnd w:id="66"/>
      <w:bookmarkEnd w:id="67"/>
    </w:p>
    <w:p w14:paraId="5332D086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hint="eastAsia" w:ascii="宋体" w:hAnsi="宋体" w:eastAsia="宋体"/>
          <w:b/>
          <w:bCs/>
        </w:rPr>
      </w:pPr>
      <w:bookmarkStart w:id="68" w:name="_Toc556823766"/>
      <w:bookmarkStart w:id="69" w:name="_Toc25611_WPSOffice_Level3"/>
      <w:r>
        <w:rPr>
          <w:rFonts w:hint="eastAsia" w:ascii="宋体" w:hAnsi="宋体" w:eastAsia="宋体"/>
          <w:b/>
          <w:bCs/>
        </w:rPr>
        <w:t>6.5.1 触发器</w:t>
      </w:r>
      <w:bookmarkEnd w:id="68"/>
      <w:bookmarkEnd w:id="69"/>
    </w:p>
    <w:p w14:paraId="576EA34B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hint="eastAsia" w:ascii="宋体" w:hAnsi="宋体" w:eastAsia="宋体"/>
          <w:b/>
          <w:bCs/>
        </w:rPr>
      </w:pPr>
    </w:p>
    <w:p w14:paraId="5F768603">
      <w:pPr>
        <w:spacing w:before="156" w:beforeLines="50" w:after="156" w:afterLines="50" w:line="400" w:lineRule="exact"/>
        <w:ind w:firstLine="422" w:firstLineChars="200"/>
        <w:jc w:val="left"/>
        <w:outlineLvl w:val="2"/>
        <w:rPr>
          <w:rFonts w:ascii="宋体" w:hAnsi="宋体" w:eastAsia="宋体"/>
          <w:b/>
          <w:bCs/>
        </w:rPr>
      </w:pPr>
      <w:bookmarkStart w:id="70" w:name="_Toc1968496553"/>
      <w:bookmarkStart w:id="71" w:name="_Toc32155_WPSOffice_Level3"/>
      <w:r>
        <w:rPr>
          <w:rFonts w:hint="eastAsia" w:ascii="宋体" w:hAnsi="宋体" w:eastAsia="宋体"/>
          <w:b/>
          <w:bCs/>
        </w:rPr>
        <w:t>6.5.2 存储过程</w:t>
      </w:r>
      <w:bookmarkEnd w:id="70"/>
      <w:bookmarkEnd w:id="71"/>
    </w:p>
    <w:p w14:paraId="60FFF90E">
      <w:pPr>
        <w:rPr>
          <w:rFonts w:ascii="黑体" w:hAnsi="黑体" w:eastAsia="黑体"/>
          <w:b/>
          <w:szCs w:val="21"/>
        </w:rPr>
      </w:pPr>
    </w:p>
    <w:p w14:paraId="5702715D">
      <w:bookmarkStart w:id="72" w:name="_Toc30908_WPSOffice_Level1"/>
    </w:p>
    <w:p w14:paraId="13C3F07A"/>
    <w:p w14:paraId="5EED3D2E"/>
    <w:p w14:paraId="4E50E4C7"/>
    <w:p w14:paraId="106582AF"/>
    <w:p w14:paraId="215325A1"/>
    <w:p w14:paraId="0DD751DB">
      <w:pPr>
        <w:spacing w:before="156" w:beforeLines="50" w:after="156" w:afterLines="50"/>
        <w:jc w:val="center"/>
        <w:outlineLvl w:val="0"/>
        <w:rPr>
          <w:rFonts w:hint="eastAsia" w:ascii="黑体" w:hAnsi="黑体" w:eastAsia="黑体"/>
          <w:b/>
          <w:sz w:val="28"/>
          <w:lang w:val="en-US" w:eastAsia="zh-CN"/>
        </w:rPr>
      </w:pPr>
      <w:bookmarkStart w:id="73" w:name="_Toc538421250"/>
      <w:r>
        <w:rPr>
          <w:rFonts w:hint="eastAsia" w:ascii="黑体" w:hAnsi="黑体" w:eastAsia="黑体"/>
          <w:b/>
          <w:sz w:val="28"/>
          <w:lang w:val="en-US" w:eastAsia="zh-CN"/>
        </w:rPr>
        <w:t xml:space="preserve">7. </w:t>
      </w:r>
      <w:bookmarkEnd w:id="72"/>
      <w:r>
        <w:rPr>
          <w:rFonts w:hint="eastAsia" w:ascii="黑体" w:hAnsi="黑体" w:eastAsia="黑体"/>
          <w:b/>
          <w:sz w:val="28"/>
          <w:lang w:val="en-US" w:eastAsia="zh-CN"/>
        </w:rPr>
        <w:t>中药代煎系统运行和维护</w:t>
      </w:r>
      <w:bookmarkEnd w:id="73"/>
    </w:p>
    <w:p w14:paraId="186BF329">
      <w:pPr>
        <w:spacing w:before="156" w:beforeLines="50" w:after="156" w:afterLines="50" w:line="400" w:lineRule="exact"/>
        <w:jc w:val="center"/>
        <w:rPr>
          <w:rFonts w:ascii="宋体" w:hAnsi="宋体" w:eastAsia="宋体" w:cs="宋体"/>
          <w:b/>
          <w:szCs w:val="21"/>
        </w:rPr>
      </w:pPr>
    </w:p>
    <w:p w14:paraId="005C3301"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系统在运用什么样的前台后台环境进行设计，系统的效率如何，有没有实现主要功能</w:t>
      </w:r>
    </w:p>
    <w:p w14:paraId="37E82CEB">
      <w:pPr>
        <w:rPr>
          <w:rFonts w:ascii="宋体" w:hAnsi="宋体" w:eastAsia="宋体" w:cs="宋体"/>
        </w:rPr>
      </w:pPr>
    </w:p>
    <w:p w14:paraId="6C1D6F4C">
      <w:pPr>
        <w:spacing w:before="156" w:beforeLines="50" w:after="156" w:afterLines="50" w:line="400" w:lineRule="exact"/>
        <w:jc w:val="center"/>
        <w:rPr>
          <w:rFonts w:ascii="黑体" w:hAnsi="黑体" w:eastAsia="黑体"/>
          <w:b/>
          <w:sz w:val="28"/>
        </w:rPr>
      </w:pPr>
    </w:p>
    <w:p w14:paraId="4043B0D2">
      <w:pPr>
        <w:spacing w:before="156" w:beforeLines="50" w:after="156" w:afterLines="50" w:line="400" w:lineRule="exact"/>
        <w:jc w:val="center"/>
        <w:rPr>
          <w:rFonts w:ascii="黑体" w:hAnsi="黑体" w:eastAsia="黑体"/>
          <w:b/>
          <w:sz w:val="28"/>
        </w:rPr>
      </w:pPr>
    </w:p>
    <w:p w14:paraId="7FE3340A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74" w:name="_Toc6140_WPSOffice_Level2"/>
      <w:bookmarkStart w:id="75" w:name="_Toc233454059"/>
      <w:r>
        <w:rPr>
          <w:rFonts w:ascii="黑体" w:hAnsi="黑体" w:eastAsia="黑体"/>
          <w:b/>
          <w:sz w:val="24"/>
          <w:szCs w:val="24"/>
        </w:rPr>
        <w:t>7.1主要功能</w:t>
      </w:r>
      <w:bookmarkEnd w:id="74"/>
      <w:r>
        <w:rPr>
          <w:rFonts w:hint="eastAsia" w:ascii="黑体" w:hAnsi="黑体" w:eastAsia="黑体"/>
          <w:b/>
          <w:sz w:val="24"/>
          <w:szCs w:val="24"/>
        </w:rPr>
        <w:t>测试（尽量写详细）</w:t>
      </w:r>
      <w:bookmarkEnd w:id="75"/>
    </w:p>
    <w:p w14:paraId="4A5055F9">
      <w:pPr>
        <w:rPr>
          <w:b/>
        </w:rPr>
      </w:pPr>
      <w:r>
        <w:rPr>
          <w:rFonts w:hint="eastAsia"/>
        </w:rPr>
        <w:t>需要实现出需求分析中的所有功能模块，</w:t>
      </w:r>
      <w:r>
        <w:rPr>
          <w:rFonts w:hint="eastAsia"/>
          <w:b/>
        </w:rPr>
        <w:t>主要功能的测试截图</w:t>
      </w:r>
    </w:p>
    <w:p w14:paraId="06FF127E"/>
    <w:p w14:paraId="027527DF">
      <w:pPr>
        <w:spacing w:before="156" w:beforeLines="50" w:after="156" w:afterLines="50" w:line="400" w:lineRule="exact"/>
        <w:ind w:firstLine="482" w:firstLineChars="200"/>
        <w:jc w:val="left"/>
        <w:rPr>
          <w:rFonts w:ascii="黑体" w:hAnsi="黑体" w:eastAsia="黑体"/>
          <w:b/>
          <w:sz w:val="24"/>
          <w:szCs w:val="24"/>
        </w:rPr>
      </w:pPr>
    </w:p>
    <w:p w14:paraId="63873D0C">
      <w:pPr>
        <w:spacing w:before="156" w:beforeLines="50" w:after="156" w:afterLines="50" w:line="400" w:lineRule="exact"/>
        <w:jc w:val="left"/>
        <w:outlineLvl w:val="1"/>
        <w:rPr>
          <w:rFonts w:ascii="黑体" w:hAnsi="黑体" w:eastAsia="黑体"/>
          <w:b/>
          <w:sz w:val="24"/>
          <w:szCs w:val="24"/>
        </w:rPr>
      </w:pPr>
      <w:bookmarkStart w:id="76" w:name="_Toc17274_WPSOffice_Level2"/>
      <w:bookmarkStart w:id="77" w:name="_Toc1257201661"/>
      <w:r>
        <w:rPr>
          <w:rFonts w:ascii="黑体" w:hAnsi="黑体" w:eastAsia="黑体"/>
          <w:b/>
          <w:sz w:val="24"/>
          <w:szCs w:val="24"/>
        </w:rPr>
        <w:t>7.</w:t>
      </w:r>
      <w:r>
        <w:rPr>
          <w:rFonts w:hint="eastAsia" w:ascii="黑体" w:hAnsi="黑体" w:eastAsia="黑体"/>
          <w:b/>
          <w:sz w:val="24"/>
          <w:szCs w:val="24"/>
        </w:rPr>
        <w:t>2遇到的问题及调试整改</w:t>
      </w:r>
      <w:bookmarkEnd w:id="76"/>
      <w:bookmarkEnd w:id="77"/>
    </w:p>
    <w:p w14:paraId="563DE78D">
      <w:pPr>
        <w:spacing w:before="156" w:beforeLines="50" w:after="156" w:afterLines="50" w:line="400" w:lineRule="exact"/>
        <w:ind w:firstLine="482" w:firstLineChars="200"/>
        <w:jc w:val="left"/>
        <w:rPr>
          <w:rFonts w:ascii="黑体" w:hAnsi="黑体" w:eastAsia="黑体"/>
          <w:b/>
          <w:sz w:val="24"/>
          <w:szCs w:val="24"/>
        </w:rPr>
      </w:pPr>
    </w:p>
    <w:p w14:paraId="1FE8F62C">
      <w:pPr>
        <w:spacing w:before="156" w:beforeLines="50" w:after="156" w:afterLines="50" w:line="400" w:lineRule="exact"/>
        <w:ind w:firstLine="482" w:firstLineChars="200"/>
        <w:jc w:val="left"/>
        <w:rPr>
          <w:rFonts w:ascii="黑体" w:hAnsi="黑体" w:eastAsia="黑体"/>
          <w:b/>
          <w:sz w:val="24"/>
          <w:szCs w:val="24"/>
        </w:rPr>
      </w:pPr>
    </w:p>
    <w:p w14:paraId="4738C9AE">
      <w:pPr>
        <w:spacing w:before="156" w:beforeLines="50" w:after="156" w:afterLines="50" w:line="400" w:lineRule="exact"/>
        <w:ind w:firstLine="482" w:firstLineChars="200"/>
        <w:jc w:val="left"/>
        <w:rPr>
          <w:rFonts w:ascii="黑体" w:hAnsi="黑体" w:eastAsia="黑体"/>
          <w:b/>
          <w:sz w:val="24"/>
          <w:szCs w:val="24"/>
        </w:rPr>
      </w:pPr>
    </w:p>
    <w:p w14:paraId="1DE67EC2">
      <w:pPr>
        <w:spacing w:line="400" w:lineRule="exact"/>
        <w:ind w:firstLine="482" w:firstLineChars="200"/>
        <w:jc w:val="left"/>
        <w:rPr>
          <w:rFonts w:ascii="黑体" w:hAnsi="黑体" w:eastAsia="黑体"/>
          <w:b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"/>
    </w:sdtPr>
    <w:sdtContent>
      <w:p w14:paraId="51C2713D"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5</w:t>
        </w:r>
        <w:r>
          <w:fldChar w:fldCharType="end"/>
        </w:r>
      </w:p>
    </w:sdtContent>
  </w:sdt>
  <w:p w14:paraId="2B7F0828"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E852FF">
    <w:pPr>
      <w:pStyle w:val="12"/>
    </w:pPr>
    <w:r>
      <w:rPr>
        <w:rFonts w:hint="eastAsia"/>
      </w:rPr>
      <w:t>数据库原理及应用课程设计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D38AAB"/>
    <w:multiLevelType w:val="singleLevel"/>
    <w:tmpl w:val="C3D38AA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FAEA6A5B"/>
    <w:multiLevelType w:val="singleLevel"/>
    <w:tmpl w:val="FAEA6A5B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Q4NTkwNmFiY2M5MGQzMzUyYmZkYTI0Zjg4Nzk3MmQifQ=="/>
  </w:docVars>
  <w:rsids>
    <w:rsidRoot w:val="00874243"/>
    <w:rsid w:val="000030DF"/>
    <w:rsid w:val="00040CA9"/>
    <w:rsid w:val="00073A25"/>
    <w:rsid w:val="0008372C"/>
    <w:rsid w:val="000B7592"/>
    <w:rsid w:val="000C31A7"/>
    <w:rsid w:val="000C5D86"/>
    <w:rsid w:val="000F41EA"/>
    <w:rsid w:val="00117C2D"/>
    <w:rsid w:val="001268A4"/>
    <w:rsid w:val="00131307"/>
    <w:rsid w:val="00145D0F"/>
    <w:rsid w:val="001B53DE"/>
    <w:rsid w:val="001F5BF5"/>
    <w:rsid w:val="00211D13"/>
    <w:rsid w:val="00235F71"/>
    <w:rsid w:val="00250A98"/>
    <w:rsid w:val="002670D2"/>
    <w:rsid w:val="00296495"/>
    <w:rsid w:val="002A09CD"/>
    <w:rsid w:val="002A1D8C"/>
    <w:rsid w:val="002D5799"/>
    <w:rsid w:val="002F5D4F"/>
    <w:rsid w:val="002F750F"/>
    <w:rsid w:val="00321E16"/>
    <w:rsid w:val="003361FB"/>
    <w:rsid w:val="00344CEC"/>
    <w:rsid w:val="00351786"/>
    <w:rsid w:val="00363720"/>
    <w:rsid w:val="00386FEB"/>
    <w:rsid w:val="003A43F2"/>
    <w:rsid w:val="003A7CDD"/>
    <w:rsid w:val="003F134D"/>
    <w:rsid w:val="003F19B0"/>
    <w:rsid w:val="003F4454"/>
    <w:rsid w:val="00474940"/>
    <w:rsid w:val="004817DE"/>
    <w:rsid w:val="0048532B"/>
    <w:rsid w:val="005C0EE2"/>
    <w:rsid w:val="005D7528"/>
    <w:rsid w:val="005E1B27"/>
    <w:rsid w:val="005F0A2D"/>
    <w:rsid w:val="00603904"/>
    <w:rsid w:val="00693145"/>
    <w:rsid w:val="006D5902"/>
    <w:rsid w:val="006F3068"/>
    <w:rsid w:val="00705864"/>
    <w:rsid w:val="007166B0"/>
    <w:rsid w:val="007517E3"/>
    <w:rsid w:val="007827A3"/>
    <w:rsid w:val="007F5FFB"/>
    <w:rsid w:val="00835179"/>
    <w:rsid w:val="00837176"/>
    <w:rsid w:val="0084080F"/>
    <w:rsid w:val="0085197C"/>
    <w:rsid w:val="00874243"/>
    <w:rsid w:val="008754B2"/>
    <w:rsid w:val="00881463"/>
    <w:rsid w:val="00886918"/>
    <w:rsid w:val="00890864"/>
    <w:rsid w:val="008A338F"/>
    <w:rsid w:val="008D4008"/>
    <w:rsid w:val="008D419D"/>
    <w:rsid w:val="008E1F71"/>
    <w:rsid w:val="00994FF9"/>
    <w:rsid w:val="00A01883"/>
    <w:rsid w:val="00A01BD3"/>
    <w:rsid w:val="00A11A8A"/>
    <w:rsid w:val="00A33E4D"/>
    <w:rsid w:val="00A368EA"/>
    <w:rsid w:val="00A56544"/>
    <w:rsid w:val="00A74CB9"/>
    <w:rsid w:val="00A90260"/>
    <w:rsid w:val="00AD2911"/>
    <w:rsid w:val="00B17CC2"/>
    <w:rsid w:val="00B36056"/>
    <w:rsid w:val="00B44DD7"/>
    <w:rsid w:val="00B6706D"/>
    <w:rsid w:val="00B83F86"/>
    <w:rsid w:val="00BC1CF2"/>
    <w:rsid w:val="00BD3D1C"/>
    <w:rsid w:val="00C2084C"/>
    <w:rsid w:val="00C71523"/>
    <w:rsid w:val="00CD012A"/>
    <w:rsid w:val="00CD6CBB"/>
    <w:rsid w:val="00CE3D66"/>
    <w:rsid w:val="00D365AC"/>
    <w:rsid w:val="00D42B86"/>
    <w:rsid w:val="00D436FE"/>
    <w:rsid w:val="00D75294"/>
    <w:rsid w:val="00DA7019"/>
    <w:rsid w:val="00E003D1"/>
    <w:rsid w:val="00E30156"/>
    <w:rsid w:val="00E33095"/>
    <w:rsid w:val="00E350D4"/>
    <w:rsid w:val="00E451EC"/>
    <w:rsid w:val="00E73421"/>
    <w:rsid w:val="00E74A5C"/>
    <w:rsid w:val="00E8571B"/>
    <w:rsid w:val="00ED4ED0"/>
    <w:rsid w:val="00F06587"/>
    <w:rsid w:val="00F175BC"/>
    <w:rsid w:val="00F2721C"/>
    <w:rsid w:val="00F4366E"/>
    <w:rsid w:val="00F4577B"/>
    <w:rsid w:val="00F55418"/>
    <w:rsid w:val="00F651C4"/>
    <w:rsid w:val="00F94B32"/>
    <w:rsid w:val="00FB0570"/>
    <w:rsid w:val="00FE0608"/>
    <w:rsid w:val="00FE1548"/>
    <w:rsid w:val="02406BB9"/>
    <w:rsid w:val="055A570F"/>
    <w:rsid w:val="0BE16375"/>
    <w:rsid w:val="12193BF4"/>
    <w:rsid w:val="1BFF740F"/>
    <w:rsid w:val="1DEE1978"/>
    <w:rsid w:val="1E791AB9"/>
    <w:rsid w:val="22E566B7"/>
    <w:rsid w:val="23764D08"/>
    <w:rsid w:val="2F8D2A7A"/>
    <w:rsid w:val="317C73D6"/>
    <w:rsid w:val="336EF4DF"/>
    <w:rsid w:val="356E04C2"/>
    <w:rsid w:val="3A570F03"/>
    <w:rsid w:val="3FBFA171"/>
    <w:rsid w:val="412E675A"/>
    <w:rsid w:val="43974621"/>
    <w:rsid w:val="4ABFE3AC"/>
    <w:rsid w:val="4AD47A40"/>
    <w:rsid w:val="5BDF0581"/>
    <w:rsid w:val="5DBF4112"/>
    <w:rsid w:val="65054117"/>
    <w:rsid w:val="6BBA870E"/>
    <w:rsid w:val="6C4010D5"/>
    <w:rsid w:val="6D5F6E86"/>
    <w:rsid w:val="7739F264"/>
    <w:rsid w:val="7B663AAB"/>
    <w:rsid w:val="7BB6132E"/>
    <w:rsid w:val="7DAF90A5"/>
    <w:rsid w:val="7DFD5DA4"/>
    <w:rsid w:val="7FD809BB"/>
    <w:rsid w:val="7FFEA495"/>
    <w:rsid w:val="A3FD8C61"/>
    <w:rsid w:val="AFDB7DFE"/>
    <w:rsid w:val="B9FE1169"/>
    <w:rsid w:val="BCB9726C"/>
    <w:rsid w:val="BDFB4CCE"/>
    <w:rsid w:val="D1FE4E32"/>
    <w:rsid w:val="E7F7D056"/>
    <w:rsid w:val="F67F215E"/>
    <w:rsid w:val="FCBF51D5"/>
    <w:rsid w:val="FDDE57A2"/>
    <w:rsid w:val="FEFDA130"/>
    <w:rsid w:val="FF1FE312"/>
    <w:rsid w:val="FFFE8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semiHidden/>
    <w:unhideWhenUsed/>
    <w:qFormat/>
    <w:uiPriority w:val="99"/>
    <w:pPr>
      <w:jc w:val="left"/>
    </w:pPr>
  </w:style>
  <w:style w:type="paragraph" w:styleId="9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0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4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annotation reference"/>
    <w:basedOn w:val="18"/>
    <w:semiHidden/>
    <w:unhideWhenUsed/>
    <w:uiPriority w:val="99"/>
    <w:rPr>
      <w:sz w:val="21"/>
      <w:szCs w:val="21"/>
    </w:rPr>
  </w:style>
  <w:style w:type="character" w:customStyle="1" w:styleId="21">
    <w:name w:val="批注框文本 字符"/>
    <w:basedOn w:val="18"/>
    <w:link w:val="10"/>
    <w:semiHidden/>
    <w:qFormat/>
    <w:uiPriority w:val="99"/>
    <w:rPr>
      <w:sz w:val="18"/>
      <w:szCs w:val="18"/>
    </w:rPr>
  </w:style>
  <w:style w:type="character" w:customStyle="1" w:styleId="22">
    <w:name w:val="标题 1 字符"/>
    <w:basedOn w:val="18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3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4">
    <w:name w:val="页眉 字符"/>
    <w:basedOn w:val="18"/>
    <w:link w:val="12"/>
    <w:qFormat/>
    <w:uiPriority w:val="99"/>
    <w:rPr>
      <w:sz w:val="18"/>
      <w:szCs w:val="18"/>
    </w:rPr>
  </w:style>
  <w:style w:type="character" w:customStyle="1" w:styleId="25">
    <w:name w:val="页脚 字符"/>
    <w:basedOn w:val="18"/>
    <w:link w:val="11"/>
    <w:qFormat/>
    <w:uiPriority w:val="99"/>
    <w:rPr>
      <w:sz w:val="18"/>
      <w:szCs w:val="18"/>
    </w:rPr>
  </w:style>
  <w:style w:type="paragraph" w:customStyle="1" w:styleId="26">
    <w:name w:val="WPSOffice手动目录 1"/>
    <w:qFormat/>
    <w:uiPriority w:val="0"/>
    <w:rPr>
      <w:rFonts w:ascii="Calibri" w:hAnsi="Calibri" w:eastAsia="宋体" w:cs="Times New Roman"/>
      <w:lang w:val="en-US" w:eastAsia="zh-CN" w:bidi="ar-SA"/>
    </w:rPr>
  </w:style>
  <w:style w:type="paragraph" w:customStyle="1" w:styleId="27">
    <w:name w:val="WPSOffice手动目录 2"/>
    <w:qFormat/>
    <w:uiPriority w:val="0"/>
    <w:pPr>
      <w:ind w:left="200" w:leftChars="200"/>
    </w:pPr>
    <w:rPr>
      <w:rFonts w:ascii="Calibri" w:hAnsi="Calibri" w:eastAsia="宋体" w:cs="Times New Roman"/>
      <w:lang w:val="en-US" w:eastAsia="zh-CN" w:bidi="ar-SA"/>
    </w:rPr>
  </w:style>
  <w:style w:type="paragraph" w:customStyle="1" w:styleId="28">
    <w:name w:val="WPSOffice手动目录 3"/>
    <w:qFormat/>
    <w:uiPriority w:val="0"/>
    <w:pPr>
      <w:ind w:left="400" w:leftChars="400"/>
    </w:pPr>
    <w:rPr>
      <w:rFonts w:ascii="Calibri" w:hAnsi="Calibri" w:eastAsia="宋体" w:cs="Times New Roman"/>
      <w:lang w:val="en-US" w:eastAsia="zh-CN" w:bidi="ar-SA"/>
    </w:rPr>
  </w:style>
  <w:style w:type="paragraph" w:customStyle="1" w:styleId="29">
    <w:name w:val="TOC 标题2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customStyle="1" w:styleId="30">
    <w:name w:val="Compact"/>
    <w:uiPriority w:val="0"/>
    <w:pPr>
      <w:spacing w:before="36" w:beforeAutospacing="0" w:after="36" w:afterAutospacing="0"/>
      <w:jc w:val="left"/>
    </w:pPr>
    <w:rPr>
      <w:rFonts w:hint="default" w:ascii="Cambria" w:hAnsi="Cambria" w:eastAsia="Cambria" w:cs="Times New Roman"/>
      <w:kern w:val="0"/>
      <w:sz w:val="24"/>
      <w:szCs w:val="24"/>
      <w:lang w:val="en-US" w:eastAsia="zh-CN" w:bidi="ar"/>
    </w:rPr>
  </w:style>
  <w:style w:type="table" w:customStyle="1" w:styleId="31">
    <w:name w:val="Table"/>
    <w:basedOn w:val="16"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2" w:space="0"/>
        </w:tcBorders>
        <w:vAlign w:val="bottom"/>
      </w:tcPr>
    </w:tblStylePr>
  </w:style>
  <w:style w:type="paragraph" w:customStyle="1" w:styleId="32">
    <w:name w:val="First Paragraph"/>
    <w:qFormat/>
    <w:uiPriority w:val="0"/>
    <w:pPr>
      <w:spacing w:before="180" w:beforeAutospacing="0" w:after="180" w:afterAutospacing="0"/>
      <w:jc w:val="left"/>
    </w:pPr>
    <w:rPr>
      <w:rFonts w:hint="default" w:ascii="Cambria" w:hAnsi="Cambria" w:eastAsia="Cambria" w:cs="Times New Roman"/>
      <w:kern w:val="0"/>
      <w:sz w:val="24"/>
      <w:szCs w:val="24"/>
      <w:lang w:val="en-US" w:eastAsia="zh-CN" w:bidi="ar"/>
    </w:rPr>
  </w:style>
  <w:style w:type="character" w:customStyle="1" w:styleId="33">
    <w:name w:val="15"/>
    <w:basedOn w:val="18"/>
    <w:uiPriority w:val="0"/>
    <w:rPr>
      <w:rFonts w:hint="default" w:ascii="Consolas" w:hAnsi="Consolas" w:eastAsia="Consolas" w:cs="Consolas"/>
      <w:color w:val="666666"/>
      <w:sz w:val="22"/>
      <w:szCs w:val="22"/>
    </w:rPr>
  </w:style>
  <w:style w:type="character" w:customStyle="1" w:styleId="34">
    <w:name w:val="18"/>
    <w:basedOn w:val="18"/>
    <w:uiPriority w:val="0"/>
    <w:rPr>
      <w:rFonts w:hint="default" w:ascii="Consolas" w:hAnsi="Consolas" w:eastAsia="Consolas" w:cs="Consolas"/>
      <w:sz w:val="22"/>
      <w:szCs w:val="22"/>
    </w:rPr>
  </w:style>
  <w:style w:type="character" w:customStyle="1" w:styleId="35">
    <w:name w:val="10"/>
    <w:basedOn w:val="18"/>
    <w:qFormat/>
    <w:uiPriority w:val="0"/>
    <w:rPr>
      <w:rFonts w:hint="default" w:ascii="Times New Roman" w:hAnsi="Times New Roman" w:cs="Times New Roman"/>
    </w:rPr>
  </w:style>
  <w:style w:type="paragraph" w:customStyle="1" w:styleId="36">
    <w:name w:val="Source Code"/>
    <w:basedOn w:val="1"/>
    <w:uiPriority w:val="0"/>
    <w:pPr>
      <w:wordWrap w:val="0"/>
      <w:spacing w:after="200" w:afterAutospacing="0"/>
      <w:jc w:val="left"/>
    </w:pPr>
    <w:rPr>
      <w:rFonts w:hint="default" w:ascii="Cambria" w:hAnsi="Cambria" w:eastAsia="Cambria" w:cs="Times New Roman"/>
      <w:kern w:val="0"/>
      <w:sz w:val="24"/>
      <w:szCs w:val="24"/>
      <w:lang w:val="en-US" w:eastAsia="zh-CN" w:bidi="ar"/>
    </w:rPr>
  </w:style>
  <w:style w:type="character" w:customStyle="1" w:styleId="37">
    <w:name w:val="17"/>
    <w:basedOn w:val="18"/>
    <w:uiPriority w:val="0"/>
    <w:rPr>
      <w:rFonts w:hint="default" w:ascii="Consolas" w:hAnsi="Consolas" w:eastAsia="Consolas" w:cs="Consolas"/>
      <w:b/>
      <w:color w:val="007020"/>
      <w:sz w:val="22"/>
      <w:szCs w:val="22"/>
    </w:rPr>
  </w:style>
  <w:style w:type="character" w:customStyle="1" w:styleId="38">
    <w:name w:val="16"/>
    <w:basedOn w:val="18"/>
    <w:qFormat/>
    <w:uiPriority w:val="0"/>
    <w:rPr>
      <w:rFonts w:hint="default" w:ascii="Times New Roman" w:hAnsi="Times New Roman" w:cs="Times New Roman"/>
    </w:rPr>
  </w:style>
  <w:style w:type="character" w:customStyle="1" w:styleId="39">
    <w:name w:val="19"/>
    <w:basedOn w:val="18"/>
    <w:uiPriority w:val="0"/>
    <w:rPr>
      <w:rFonts w:hint="default" w:ascii="Consolas" w:hAnsi="Consolas" w:eastAsia="Consolas" w:cs="Consolas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17</Pages>
  <Words>4467</Words>
  <Characters>8152</Characters>
  <Lines>1</Lines>
  <Paragraphs>1</Paragraphs>
  <TotalTime>0</TotalTime>
  <ScaleCrop>false</ScaleCrop>
  <LinksUpToDate>false</LinksUpToDate>
  <CharactersWithSpaces>8572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2024-11-14T17:56:00Z</dcterms:created>
  <dc:creator>丁 梦清</dc:creator>
  <cp:lastModifiedBy>Steven</cp:lastModifiedBy>
  <dcterms:modified xsi:type="dcterms:W3CDTF">2024-12-01T11:10:29Z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KSORubyTemplateID" linkTarget="0">
    <vt:lpwstr>6</vt:lpwstr>
  </property>
  <property fmtid="{D5CDD505-2E9C-101B-9397-08002B2CF9AE}" pid="4" name="ICV">
    <vt:lpwstr>FE4BB3EE132EE517D4224867AD632266_43</vt:lpwstr>
  </property>
</Properties>
</file>