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离线开发助手需求模板</w:t>
      </w:r>
    </w:p>
    <w:p>
      <w:r>
        <w:t>填写下方两张表后，在“需求与代码生成”页面导入本文件。示例生成合同管理模块。表格外的自由文字不会参与代码生成。</w:t>
      </w:r>
    </w:p>
    <w:p>
      <w:pPr>
        <w:pStyle w:val="Heading1"/>
      </w:pPr>
      <w:r>
        <w:t>模块配置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34F83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34F83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packageName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com.bank.contract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artifactId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contract-demo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entityName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Contract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tableName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biz_contract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description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合同管理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basePath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/contracts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operations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CREATE,UPDATE,DETAIL,PAGE,DELETE</w:t>
            </w:r>
          </w:p>
        </w:tc>
      </w:tr>
    </w:tbl>
    <w:p>
      <w:r>
        <w:t>operations用英文逗号分隔，支持CREATE、UPDATE、DETAIL、PAGE、DELETE。工具自动生成Long类型id，字段表不要重复定义id。</w:t>
      </w:r>
    </w:p>
    <w:p>
      <w:r>
        <w:br w:type="page"/>
      </w:r>
    </w:p>
    <w:p>
      <w:pPr>
        <w:pStyle w:val="Heading1"/>
      </w:pPr>
      <w:r>
        <w:t>字段配置</w:t>
      </w:r>
    </w:p>
    <w:p>
      <w:r>
        <w:t>每列定义一个业务字段。新增字段时向右添加一列；保留第一列属性名。也可使用Excel模板填写较多字段。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736"/>
        <w:gridCol w:w="2736"/>
        <w:gridCol w:w="2736"/>
      </w:tblGrid>
      <w:tr>
        <w:trPr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34F83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字段属性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34F83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字段一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34F83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字段二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34F83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字段三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name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contractNo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amount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signDate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column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contract_no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amount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sign_date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javaType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String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BigDecimal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LocalDate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description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合同编号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合同金额（元）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签署日期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required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是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是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否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editable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是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是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是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exposed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是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是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是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query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EQ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NONE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RANGE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maxLength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50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precision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18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scale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  <w:t>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color w:val="23364D"/>
                <w:sz w:val="20"/>
              </w:rPr>
            </w:r>
          </w:p>
        </w:tc>
      </w:tr>
    </w:tbl>
    <w:p>
      <w:r>
        <w:t>required表示新增必填；editable表示允许更新；exposed表示返回给前端。String填写maxLength；BigDecimal填写precision和scale，其他类型留空。</w:t>
      </w:r>
    </w:p>
    <w:p>
      <w:r>
        <w:t>query取NONE（不查询）、EQ（等值）、CONTAINS（字符串包含）、RANGE（数值或日期区间）。金额示例为DECIMAL(18,2)，日期示例为LocalDate。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Noto Sans CJK SC" w:hAnsi="Noto Sans CJK SC" w:eastAsia="Noto Sans CJK SC"/>
      <w:color w:val="2336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36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