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0A0" w:rsidRDefault="009900A0" w:rsidP="00E45BC3">
      <w:pPr>
        <w:pStyle w:val="1"/>
        <w:ind w:firstLine="883"/>
        <w:jc w:val="center"/>
      </w:pPr>
      <w:bookmarkStart w:id="0" w:name="_Toc3674450"/>
      <w:r w:rsidRPr="00F952E8">
        <w:rPr>
          <w:rFonts w:hint="eastAsia"/>
        </w:rPr>
        <w:t>第三章</w:t>
      </w:r>
      <w:r w:rsidRPr="00F952E8">
        <w:t xml:space="preserve"> </w:t>
      </w:r>
      <w:r w:rsidRPr="00F952E8">
        <w:rPr>
          <w:rFonts w:hint="eastAsia"/>
        </w:rPr>
        <w:t>城市风险管理人才的胜任力模型</w:t>
      </w:r>
      <w:bookmarkEnd w:id="0"/>
    </w:p>
    <w:p w:rsidR="00261C02" w:rsidRDefault="00261C02" w:rsidP="00261C02"/>
    <w:p w:rsidR="00800BAE" w:rsidRDefault="00800BAE" w:rsidP="00E566DB">
      <w:pPr>
        <w:pStyle w:val="2"/>
        <w:ind w:firstLine="643"/>
      </w:pPr>
      <w:r>
        <w:t>3.1</w:t>
      </w:r>
      <w:r>
        <w:rPr>
          <w:rFonts w:hint="eastAsia"/>
        </w:rPr>
        <w:t>城市风险管理阶段概述</w:t>
      </w:r>
    </w:p>
    <w:p w:rsidR="0068710C" w:rsidRPr="0068710C" w:rsidRDefault="0068710C" w:rsidP="0068710C">
      <w:r>
        <w:rPr>
          <w:rFonts w:hint="eastAsia"/>
        </w:rPr>
        <w:t>良好的城市风险管理体系能够有效地预防风险、处置风险，为了更明确地划分职责来推进城市风险的管理，城市风险管理</w:t>
      </w:r>
      <w:r w:rsidR="007B7D2E">
        <w:rPr>
          <w:rFonts w:hint="eastAsia"/>
        </w:rPr>
        <w:t>的内容</w:t>
      </w:r>
      <w:r>
        <w:rPr>
          <w:rFonts w:hint="eastAsia"/>
        </w:rPr>
        <w:t>可被划分为事前预防、</w:t>
      </w:r>
      <w:r w:rsidR="000B053B">
        <w:rPr>
          <w:rFonts w:hint="eastAsia"/>
        </w:rPr>
        <w:t>事中处置、善后恢复。事前预防对应于风险发生前的风险识别、风险评估和应急规划阶段，事中处置对应于风险</w:t>
      </w:r>
      <w:r w:rsidR="00152954">
        <w:rPr>
          <w:rFonts w:hint="eastAsia"/>
        </w:rPr>
        <w:t>变为事故</w:t>
      </w:r>
      <w:r w:rsidR="000B053B">
        <w:rPr>
          <w:rFonts w:hint="eastAsia"/>
        </w:rPr>
        <w:t>时的应急处理阶段，善后恢复对应于事故发生后的恢复阶段。</w:t>
      </w:r>
      <w:r w:rsidR="000676BB">
        <w:rPr>
          <w:rFonts w:hint="eastAsia"/>
        </w:rPr>
        <w:t>各阶段都对应不同的风险管理方式，但</w:t>
      </w:r>
      <w:r>
        <w:rPr>
          <w:rFonts w:hint="eastAsia"/>
        </w:rPr>
        <w:t>不论选择</w:t>
      </w:r>
      <w:r w:rsidR="000676BB">
        <w:rPr>
          <w:rFonts w:hint="eastAsia"/>
        </w:rPr>
        <w:t>何种方式</w:t>
      </w:r>
      <w:r>
        <w:rPr>
          <w:rFonts w:hint="eastAsia"/>
        </w:rPr>
        <w:t>，</w:t>
      </w:r>
      <w:r w:rsidR="000676BB">
        <w:rPr>
          <w:rFonts w:hint="eastAsia"/>
        </w:rPr>
        <w:t>都应</w:t>
      </w:r>
      <w:r>
        <w:rPr>
          <w:rFonts w:hint="eastAsia"/>
        </w:rPr>
        <w:t>以</w:t>
      </w:r>
      <w:r w:rsidR="000676BB">
        <w:rPr>
          <w:rFonts w:hint="eastAsia"/>
        </w:rPr>
        <w:t>本</w:t>
      </w:r>
      <w:r>
        <w:rPr>
          <w:rFonts w:hint="eastAsia"/>
        </w:rPr>
        <w:t>国家或地区法规以及相关的国际标准为基础，</w:t>
      </w:r>
      <w:r w:rsidR="000676BB">
        <w:rPr>
          <w:rFonts w:hint="eastAsia"/>
        </w:rPr>
        <w:t>结合</w:t>
      </w:r>
      <w:r>
        <w:rPr>
          <w:rFonts w:hint="eastAsia"/>
        </w:rPr>
        <w:t>考虑</w:t>
      </w:r>
      <w:r w:rsidR="000676BB">
        <w:rPr>
          <w:rFonts w:hint="eastAsia"/>
        </w:rPr>
        <w:t>多方</w:t>
      </w:r>
      <w:r>
        <w:rPr>
          <w:rFonts w:hint="eastAsia"/>
        </w:rPr>
        <w:t>可用信息，</w:t>
      </w:r>
      <w:r w:rsidR="000676BB">
        <w:rPr>
          <w:rFonts w:hint="eastAsia"/>
        </w:rPr>
        <w:t>协调各方力量，推进风险的管理与解决</w:t>
      </w:r>
      <w:r>
        <w:rPr>
          <w:rFonts w:hint="eastAsia"/>
        </w:rPr>
        <w:t>。</w:t>
      </w:r>
    </w:p>
    <w:p w:rsidR="00800BAE" w:rsidRDefault="000809AB" w:rsidP="000809AB">
      <w:pPr>
        <w:pStyle w:val="3"/>
        <w:ind w:firstLine="643"/>
      </w:pPr>
      <w:r>
        <w:t>3.1.1</w:t>
      </w:r>
      <w:r w:rsidR="00800BAE">
        <w:rPr>
          <w:rFonts w:hint="eastAsia"/>
        </w:rPr>
        <w:t>城市风险管理人才定义</w:t>
      </w:r>
    </w:p>
    <w:p w:rsidR="004278F2" w:rsidRDefault="00842AFC" w:rsidP="00D40C77">
      <w:r>
        <w:rPr>
          <w:rFonts w:hint="eastAsia"/>
        </w:rPr>
        <w:t>在城市风险管理过程中，人才往往是推动风险识别与解决的中坚力量。城市风险主要分为自然灾害、事故灾难、公共卫生事件和社会安全事件</w:t>
      </w:r>
      <w:r w:rsidR="00DE3648">
        <w:rPr>
          <w:rFonts w:hint="eastAsia"/>
        </w:rPr>
        <w:t>四类</w:t>
      </w:r>
      <w:r>
        <w:rPr>
          <w:rFonts w:hint="eastAsia"/>
        </w:rPr>
        <w:t>。</w:t>
      </w:r>
      <w:r w:rsidR="00DE3648">
        <w:rPr>
          <w:rFonts w:hint="eastAsia"/>
        </w:rPr>
        <w:t>在管理各类风险的过程中，</w:t>
      </w:r>
      <w:r w:rsidR="00F02C53">
        <w:rPr>
          <w:rFonts w:hint="eastAsia"/>
        </w:rPr>
        <w:t>主要发挥作用的有工程技术人才、公共卫生人才、舆情公关人才、应急指挥人才。</w:t>
      </w:r>
    </w:p>
    <w:p w:rsidR="004278F2" w:rsidRDefault="00E927CA" w:rsidP="00D40C77">
      <w:r>
        <w:rPr>
          <w:rFonts w:hint="eastAsia"/>
        </w:rPr>
        <w:t>工程技术</w:t>
      </w:r>
      <w:r w:rsidR="001740A5">
        <w:rPr>
          <w:rFonts w:hint="eastAsia"/>
        </w:rPr>
        <w:t>人才是能够担任工程技术和工程技术管理工作，具有工程技术能力和</w:t>
      </w:r>
      <w:r w:rsidR="001740A5" w:rsidRPr="001740A5">
        <w:rPr>
          <w:rFonts w:hint="eastAsia"/>
        </w:rPr>
        <w:t>丰富的专业技术工作经验</w:t>
      </w:r>
      <w:r w:rsidR="001740A5">
        <w:rPr>
          <w:rFonts w:hint="eastAsia"/>
        </w:rPr>
        <w:t>的人员。</w:t>
      </w:r>
      <w:r w:rsidR="00645C4A">
        <w:rPr>
          <w:rFonts w:hint="eastAsia"/>
        </w:rPr>
        <w:t>在城市风险管理方面，工程技术人才主要涉及的领域有土木工程、机械工程、化学工程、交通运输工程、建筑工程、</w:t>
      </w:r>
      <w:r w:rsidR="002E39A3">
        <w:rPr>
          <w:rFonts w:hint="eastAsia"/>
        </w:rPr>
        <w:t>电力工程、</w:t>
      </w:r>
      <w:r w:rsidR="00645C4A">
        <w:rPr>
          <w:rFonts w:hint="eastAsia"/>
        </w:rPr>
        <w:t>计算机科学与技术和大数据、</w:t>
      </w:r>
      <w:r w:rsidR="002E39A3">
        <w:rPr>
          <w:rFonts w:hint="eastAsia"/>
        </w:rPr>
        <w:t>工程管理等。</w:t>
      </w:r>
    </w:p>
    <w:p w:rsidR="00D40C77" w:rsidRDefault="00EE6EE4" w:rsidP="00D40C77">
      <w:r>
        <w:rPr>
          <w:rFonts w:hint="eastAsia"/>
        </w:rPr>
        <w:t>公共卫生人才是指熟练掌握基础医学、临床医学、预防医学的基本知识，以及公共卫生事业管理理论、管理技能和管理方法，</w:t>
      </w:r>
      <w:r w:rsidR="004278F2">
        <w:rPr>
          <w:rFonts w:hint="eastAsia"/>
        </w:rPr>
        <w:t>并将理论知识运用于日常卫生监管和解决突发公共卫生事件的高级管理人才。</w:t>
      </w:r>
      <w:r w:rsidR="002512DD">
        <w:rPr>
          <w:rFonts w:hint="eastAsia"/>
        </w:rPr>
        <w:t>在城市风险管理方面，其主要涉及的方向有：公共卫生与预防医学、食品药品卫生与检验、流行病与卫生统计、环境卫生、社会医学与卫生事业管理。</w:t>
      </w:r>
    </w:p>
    <w:p w:rsidR="00203B0C" w:rsidRDefault="00203B0C" w:rsidP="00D40C77">
      <w:r>
        <w:rPr>
          <w:rFonts w:hint="eastAsia"/>
        </w:rPr>
        <w:t>舆情公关人才是指通过与媒体建立良好关系，对舆情进行有效地实时监控并在此基础上分析、研究并引导舆情，使舆情的氛围有利于风险管理的管理人才。</w:t>
      </w:r>
      <w:r w:rsidR="00E746CB">
        <w:rPr>
          <w:rFonts w:hint="eastAsia"/>
        </w:rPr>
        <w:t>伴随互联网技术的飞速发展，网络舆情管理成为了舆情管理的重点，同时各媒介之间的界限也逐渐模糊，这要求舆情公关人才熟悉各渠道的舆情管理模式，利用信息手段及时发现舆情、管理舆情。</w:t>
      </w:r>
    </w:p>
    <w:p w:rsidR="00F35590" w:rsidRPr="00D40C77" w:rsidRDefault="005E68DC" w:rsidP="00D40C77">
      <w:r>
        <w:rPr>
          <w:rFonts w:hint="eastAsia"/>
        </w:rPr>
        <w:t>应急指挥人才是指能够在突发事件发生时及时打破各种调度手段之间的通信屏障，实现各部门的统一调度、分级调度并快速协调调动各种资源</w:t>
      </w:r>
      <w:r w:rsidR="00AB06CD">
        <w:rPr>
          <w:rFonts w:hint="eastAsia"/>
        </w:rPr>
        <w:t>指挥处理事件的人才。</w:t>
      </w:r>
      <w:r w:rsidR="00D2742E">
        <w:rPr>
          <w:rFonts w:hint="eastAsia"/>
        </w:rPr>
        <w:t>在我国，当突发事件发生时，由各级政府应急管理部门牵头成立应急管理小组</w:t>
      </w:r>
      <w:r w:rsidR="008C537D">
        <w:rPr>
          <w:rFonts w:hint="eastAsia"/>
        </w:rPr>
        <w:t>指挥应急处置</w:t>
      </w:r>
      <w:r w:rsidR="00D2742E">
        <w:rPr>
          <w:rFonts w:hint="eastAsia"/>
        </w:rPr>
        <w:t>。</w:t>
      </w:r>
    </w:p>
    <w:p w:rsidR="00A22ED3" w:rsidRDefault="000809AB" w:rsidP="000809AB">
      <w:pPr>
        <w:pStyle w:val="3"/>
        <w:ind w:firstLine="643"/>
      </w:pPr>
      <w:bookmarkStart w:id="1" w:name="_Toc3674392"/>
      <w:bookmarkStart w:id="2" w:name="_Toc3674451"/>
      <w:r>
        <w:rPr>
          <w:rFonts w:hint="eastAsia"/>
        </w:rPr>
        <w:lastRenderedPageBreak/>
        <w:t>3.1.2</w:t>
      </w:r>
      <w:r w:rsidR="009900A0">
        <w:rPr>
          <w:rFonts w:hint="eastAsia"/>
        </w:rPr>
        <w:t>城市风险管理人才的职责划分职能</w:t>
      </w:r>
      <w:bookmarkEnd w:id="1"/>
      <w:bookmarkEnd w:id="2"/>
    </w:p>
    <w:p w:rsidR="009900A0" w:rsidRDefault="000809AB" w:rsidP="000809AB">
      <w:pPr>
        <w:pStyle w:val="4"/>
        <w:ind w:firstLine="562"/>
      </w:pPr>
      <w:bookmarkStart w:id="3" w:name="_Toc3674393"/>
      <w:bookmarkStart w:id="4" w:name="_Toc3674452"/>
      <w:r>
        <w:rPr>
          <w:rFonts w:hint="eastAsia"/>
        </w:rPr>
        <w:t>3.1.2.1</w:t>
      </w:r>
      <w:r w:rsidR="009900A0">
        <w:rPr>
          <w:rFonts w:hint="eastAsia"/>
        </w:rPr>
        <w:t>识别阶段的主要职责</w:t>
      </w:r>
      <w:bookmarkEnd w:id="3"/>
      <w:bookmarkEnd w:id="4"/>
    </w:p>
    <w:p w:rsidR="00292399" w:rsidRDefault="003A4196" w:rsidP="009F14E3">
      <w:r>
        <w:rPr>
          <w:rFonts w:hint="eastAsia"/>
        </w:rPr>
        <w:t>风险识别是指人们运用各种方法对大量来源可靠的信息资料进行科学系统地了解和分析，认清项目存在的各种风险因素，进而确定项目所面临</w:t>
      </w:r>
      <w:r w:rsidR="00D422AE">
        <w:rPr>
          <w:rFonts w:hint="eastAsia"/>
        </w:rPr>
        <w:t>的风险及其性质，并把握其发展趋势的行为。</w:t>
      </w:r>
      <w:r w:rsidR="006C61F6">
        <w:rPr>
          <w:rFonts w:hint="eastAsia"/>
        </w:rPr>
        <w:t>此过程需要人们对</w:t>
      </w:r>
      <w:r w:rsidR="00E531D6">
        <w:rPr>
          <w:rFonts w:hint="eastAsia"/>
        </w:rPr>
        <w:t>风险点、</w:t>
      </w:r>
      <w:r w:rsidR="006C61F6">
        <w:rPr>
          <w:rFonts w:hint="eastAsia"/>
        </w:rPr>
        <w:t>风险源、</w:t>
      </w:r>
      <w:r w:rsidR="00E531D6">
        <w:rPr>
          <w:rFonts w:hint="eastAsia"/>
        </w:rPr>
        <w:t>风险面</w:t>
      </w:r>
      <w:r w:rsidR="006C61F6">
        <w:rPr>
          <w:rFonts w:hint="eastAsia"/>
        </w:rPr>
        <w:t>做出</w:t>
      </w:r>
      <w:r w:rsidR="006C61F6" w:rsidRPr="00954871">
        <w:rPr>
          <w:rFonts w:hint="eastAsia"/>
        </w:rPr>
        <w:t>界定，寻找导致风险发生的条件因素，把握风险特征，</w:t>
      </w:r>
      <w:r w:rsidR="00CC6615">
        <w:rPr>
          <w:rFonts w:hint="eastAsia"/>
        </w:rPr>
        <w:t>进而</w:t>
      </w:r>
      <w:r w:rsidR="006C61F6">
        <w:rPr>
          <w:rFonts w:hint="eastAsia"/>
        </w:rPr>
        <w:t>归纳</w:t>
      </w:r>
      <w:r w:rsidR="006C61F6" w:rsidRPr="00954871">
        <w:rPr>
          <w:rFonts w:hint="eastAsia"/>
        </w:rPr>
        <w:t>确定风险类别。</w:t>
      </w:r>
      <w:r w:rsidR="00D11F9F">
        <w:rPr>
          <w:rFonts w:hint="eastAsia"/>
        </w:rPr>
        <w:t>与此</w:t>
      </w:r>
      <w:r w:rsidR="006C61F6">
        <w:rPr>
          <w:rFonts w:hint="eastAsia"/>
        </w:rPr>
        <w:t>同时，风险的复杂多变性决定了风险识别是一个动态持续的过程，风险管理人员需要定期辨识风险，及时更新风险信息，既要基于过去</w:t>
      </w:r>
      <w:r w:rsidR="00CC6615">
        <w:rPr>
          <w:rFonts w:hint="eastAsia"/>
        </w:rPr>
        <w:t>总结经验，</w:t>
      </w:r>
      <w:r w:rsidR="006C61F6">
        <w:rPr>
          <w:rFonts w:hint="eastAsia"/>
        </w:rPr>
        <w:t>也要着眼未来</w:t>
      </w:r>
      <w:r w:rsidR="00CC6615">
        <w:rPr>
          <w:rFonts w:hint="eastAsia"/>
        </w:rPr>
        <w:t>有效预测</w:t>
      </w:r>
      <w:r w:rsidR="006C61F6">
        <w:rPr>
          <w:rFonts w:hint="eastAsia"/>
        </w:rPr>
        <w:t>。</w:t>
      </w:r>
      <w:r w:rsidR="00D422AE">
        <w:rPr>
          <w:rFonts w:hint="eastAsia"/>
        </w:rPr>
        <w:t>在城市风险管理过程中，风险识别是最</w:t>
      </w:r>
      <w:r w:rsidR="00954871">
        <w:rPr>
          <w:rFonts w:hint="eastAsia"/>
        </w:rPr>
        <w:t>为</w:t>
      </w:r>
      <w:r w:rsidR="00D422AE">
        <w:rPr>
          <w:rFonts w:hint="eastAsia"/>
        </w:rPr>
        <w:t>基础也是最</w:t>
      </w:r>
      <w:r w:rsidR="00954871">
        <w:rPr>
          <w:rFonts w:hint="eastAsia"/>
        </w:rPr>
        <w:t>为</w:t>
      </w:r>
      <w:r w:rsidR="00D422AE">
        <w:rPr>
          <w:rFonts w:hint="eastAsia"/>
        </w:rPr>
        <w:t>关键的一步</w:t>
      </w:r>
      <w:r w:rsidR="006A7DC0">
        <w:rPr>
          <w:rFonts w:hint="eastAsia"/>
        </w:rPr>
        <w:t>，</w:t>
      </w:r>
      <w:r w:rsidR="000836EE">
        <w:rPr>
          <w:rFonts w:hint="eastAsia"/>
        </w:rPr>
        <w:t>风险识别成果将直接影响后续风险管理</w:t>
      </w:r>
      <w:r w:rsidR="006D7C86">
        <w:rPr>
          <w:rFonts w:hint="eastAsia"/>
        </w:rPr>
        <w:t>的</w:t>
      </w:r>
      <w:r w:rsidR="000836EE">
        <w:rPr>
          <w:rFonts w:hint="eastAsia"/>
        </w:rPr>
        <w:t>工作。</w:t>
      </w:r>
      <w:r w:rsidR="006C61F6">
        <w:rPr>
          <w:rFonts w:hint="eastAsia"/>
        </w:rPr>
        <w:t>若漏</w:t>
      </w:r>
      <w:r w:rsidR="000836EE">
        <w:rPr>
          <w:rFonts w:hint="eastAsia"/>
        </w:rPr>
        <w:t>识</w:t>
      </w:r>
      <w:r w:rsidR="006C61F6">
        <w:rPr>
          <w:rFonts w:hint="eastAsia"/>
        </w:rPr>
        <w:t>风险，</w:t>
      </w:r>
      <w:r w:rsidR="000836EE">
        <w:rPr>
          <w:rFonts w:hint="eastAsia"/>
        </w:rPr>
        <w:t>将错失处理风险的最佳时机，被动地自留风险；若误识风险，将造成后续投入资源的浪费。</w:t>
      </w:r>
      <w:r w:rsidR="00954871">
        <w:rPr>
          <w:rFonts w:hint="eastAsia"/>
        </w:rPr>
        <w:t>只有</w:t>
      </w:r>
      <w:r w:rsidR="000836EE">
        <w:rPr>
          <w:rFonts w:hint="eastAsia"/>
        </w:rPr>
        <w:t>及时、</w:t>
      </w:r>
      <w:r w:rsidR="006A7DC0">
        <w:rPr>
          <w:rFonts w:hint="eastAsia"/>
        </w:rPr>
        <w:t>准确</w:t>
      </w:r>
      <w:r w:rsidR="000836EE">
        <w:rPr>
          <w:rFonts w:hint="eastAsia"/>
        </w:rPr>
        <w:t>、全面地</w:t>
      </w:r>
      <w:r w:rsidR="006A7DC0">
        <w:rPr>
          <w:rFonts w:hint="eastAsia"/>
        </w:rPr>
        <w:t>辨识风险，</w:t>
      </w:r>
      <w:r w:rsidR="00954871">
        <w:rPr>
          <w:rFonts w:hint="eastAsia"/>
        </w:rPr>
        <w:t>才</w:t>
      </w:r>
      <w:r w:rsidR="006A7DC0">
        <w:rPr>
          <w:rFonts w:hint="eastAsia"/>
        </w:rPr>
        <w:t>能主动采取有效手段降低风险。</w:t>
      </w:r>
    </w:p>
    <w:p w:rsidR="009900A0" w:rsidRPr="000809AB" w:rsidRDefault="009900A0" w:rsidP="000809AB">
      <w:pPr>
        <w:pStyle w:val="6"/>
        <w:ind w:firstLine="482"/>
      </w:pPr>
      <w:bookmarkStart w:id="5" w:name="_Toc3674455"/>
      <w:r w:rsidRPr="000809AB">
        <w:rPr>
          <w:rFonts w:hint="eastAsia"/>
        </w:rPr>
        <w:t>工程技术人才的职责</w:t>
      </w:r>
      <w:bookmarkEnd w:id="5"/>
    </w:p>
    <w:p w:rsidR="00A22ED3" w:rsidRDefault="00A22ED3" w:rsidP="00235657">
      <w:r>
        <w:rPr>
          <w:rFonts w:hint="eastAsia"/>
        </w:rPr>
        <w:t>在风险识别阶段，工程技术人才的主要工作职责包括以下几个方面：</w:t>
      </w:r>
    </w:p>
    <w:p w:rsidR="00E818DC" w:rsidRDefault="006B6955" w:rsidP="00235657">
      <w:r>
        <w:rPr>
          <w:rFonts w:hint="eastAsia"/>
        </w:rPr>
        <w:t>1.</w:t>
      </w:r>
      <w:r w:rsidR="00E818DC" w:rsidRPr="00E818DC">
        <w:rPr>
          <w:rFonts w:hint="eastAsia"/>
        </w:rPr>
        <w:t>整理</w:t>
      </w:r>
      <w:r w:rsidR="00E818DC">
        <w:rPr>
          <w:rFonts w:hint="eastAsia"/>
        </w:rPr>
        <w:t>汇编已发生的</w:t>
      </w:r>
      <w:r w:rsidR="000D5455">
        <w:rPr>
          <w:rFonts w:hint="eastAsia"/>
        </w:rPr>
        <w:t>工程</w:t>
      </w:r>
      <w:r w:rsidR="00E818DC">
        <w:rPr>
          <w:rFonts w:hint="eastAsia"/>
        </w:rPr>
        <w:t>风险事故，</w:t>
      </w:r>
      <w:r w:rsidR="008C0809">
        <w:rPr>
          <w:rFonts w:hint="eastAsia"/>
        </w:rPr>
        <w:t>依据国家</w:t>
      </w:r>
      <w:r w:rsidR="003D0C43">
        <w:rPr>
          <w:rFonts w:hint="eastAsia"/>
        </w:rPr>
        <w:t>政策标准和</w:t>
      </w:r>
      <w:r w:rsidR="00E818DC">
        <w:rPr>
          <w:rFonts w:hint="eastAsia"/>
        </w:rPr>
        <w:t>专业</w:t>
      </w:r>
      <w:r w:rsidR="003D0C43">
        <w:rPr>
          <w:rFonts w:hint="eastAsia"/>
        </w:rPr>
        <w:t>技术知识</w:t>
      </w:r>
      <w:r w:rsidR="00E818DC" w:rsidRPr="00E818DC">
        <w:rPr>
          <w:rFonts w:hint="eastAsia"/>
        </w:rPr>
        <w:t>分析</w:t>
      </w:r>
      <w:r w:rsidR="000D7C1B">
        <w:rPr>
          <w:rFonts w:hint="eastAsia"/>
        </w:rPr>
        <w:t>事故原因，定义并描述致灾</w:t>
      </w:r>
      <w:r w:rsidR="00DE1A1E">
        <w:rPr>
          <w:rFonts w:hint="eastAsia"/>
        </w:rPr>
        <w:t>因子，罗列关联风险</w:t>
      </w:r>
      <w:r w:rsidR="00C4579A">
        <w:rPr>
          <w:rFonts w:hint="eastAsia"/>
        </w:rPr>
        <w:t>，制定标准规范</w:t>
      </w:r>
      <w:r w:rsidR="00DE1A1E">
        <w:rPr>
          <w:rFonts w:hint="eastAsia"/>
        </w:rPr>
        <w:t>。</w:t>
      </w:r>
    </w:p>
    <w:p w:rsidR="00021857" w:rsidRDefault="006B6955" w:rsidP="00235657">
      <w:r>
        <w:rPr>
          <w:rFonts w:hint="eastAsia"/>
        </w:rPr>
        <w:t>2.</w:t>
      </w:r>
      <w:r w:rsidR="00021857">
        <w:rPr>
          <w:rFonts w:hint="eastAsia"/>
        </w:rPr>
        <w:t>建立各类型城市风险的风险监测系统。</w:t>
      </w:r>
    </w:p>
    <w:p w:rsidR="002A047D" w:rsidRDefault="006B6955" w:rsidP="002A047D">
      <w:r>
        <w:rPr>
          <w:rFonts w:hint="eastAsia"/>
        </w:rPr>
        <w:t>3.</w:t>
      </w:r>
      <w:r w:rsidR="00A22ED3">
        <w:rPr>
          <w:rFonts w:hint="eastAsia"/>
        </w:rPr>
        <w:t>识别</w:t>
      </w:r>
      <w:r w:rsidR="00884BFF">
        <w:rPr>
          <w:rFonts w:hint="eastAsia"/>
        </w:rPr>
        <w:t>城市总体风险：</w:t>
      </w:r>
    </w:p>
    <w:p w:rsidR="00A22ED3" w:rsidRDefault="00E5119B" w:rsidP="002A047D">
      <w:r>
        <w:rPr>
          <w:rFonts w:hint="eastAsia"/>
        </w:rPr>
        <w:t>实地走访调研</w:t>
      </w:r>
      <w:r w:rsidR="00436122">
        <w:rPr>
          <w:rFonts w:hint="eastAsia"/>
        </w:rPr>
        <w:t>，</w:t>
      </w:r>
      <w:r>
        <w:rPr>
          <w:rFonts w:hint="eastAsia"/>
        </w:rPr>
        <w:t>采集风险基础信息，</w:t>
      </w:r>
      <w:r w:rsidR="00D630DF">
        <w:rPr>
          <w:rFonts w:hint="eastAsia"/>
        </w:rPr>
        <w:t>核实相关部门所</w:t>
      </w:r>
      <w:r w:rsidR="001D00DA">
        <w:rPr>
          <w:rFonts w:hint="eastAsia"/>
        </w:rPr>
        <w:t>提供的安全</w:t>
      </w:r>
      <w:r w:rsidR="00D630DF">
        <w:rPr>
          <w:rFonts w:hint="eastAsia"/>
        </w:rPr>
        <w:t>材料，</w:t>
      </w:r>
      <w:r w:rsidR="00F672C4">
        <w:rPr>
          <w:rFonts w:hint="eastAsia"/>
        </w:rPr>
        <w:t>对信息</w:t>
      </w:r>
      <w:r w:rsidR="00EB5B81">
        <w:rPr>
          <w:rFonts w:hint="eastAsia"/>
        </w:rPr>
        <w:t>进行汇总、梳理、</w:t>
      </w:r>
      <w:r w:rsidR="00F672C4">
        <w:rPr>
          <w:rFonts w:hint="eastAsia"/>
        </w:rPr>
        <w:t>统计，根据资料</w:t>
      </w:r>
      <w:r w:rsidR="00EB5B81">
        <w:rPr>
          <w:rFonts w:hint="eastAsia"/>
        </w:rPr>
        <w:t>分析城市内各</w:t>
      </w:r>
      <w:r w:rsidR="00F672C4">
        <w:rPr>
          <w:rFonts w:hint="eastAsia"/>
        </w:rPr>
        <w:t>社区、各行业</w:t>
      </w:r>
      <w:r w:rsidR="00EB5B81">
        <w:rPr>
          <w:rFonts w:hint="eastAsia"/>
        </w:rPr>
        <w:t>安全风险管理现状及问题，</w:t>
      </w:r>
      <w:r w:rsidR="00F672C4">
        <w:rPr>
          <w:rFonts w:hint="eastAsia"/>
        </w:rPr>
        <w:t>登记所存在安全隐患</w:t>
      </w:r>
      <w:r w:rsidR="00051C16">
        <w:rPr>
          <w:rFonts w:hint="eastAsia"/>
        </w:rPr>
        <w:t>的种类、数量和状况</w:t>
      </w:r>
      <w:r w:rsidR="00D26BDB">
        <w:rPr>
          <w:rFonts w:hint="eastAsia"/>
        </w:rPr>
        <w:t>，撰写风险调查报告</w:t>
      </w:r>
      <w:r w:rsidR="00EB5B81">
        <w:rPr>
          <w:rFonts w:hint="eastAsia"/>
        </w:rPr>
        <w:t>。</w:t>
      </w:r>
    </w:p>
    <w:p w:rsidR="004309D8" w:rsidRDefault="00051C16" w:rsidP="00235657">
      <w:r>
        <w:rPr>
          <w:rFonts w:hint="eastAsia"/>
        </w:rPr>
        <w:t>对</w:t>
      </w:r>
      <w:r w:rsidR="001D00DA">
        <w:rPr>
          <w:rFonts w:hint="eastAsia"/>
        </w:rPr>
        <w:t>信息进行</w:t>
      </w:r>
      <w:r>
        <w:rPr>
          <w:rFonts w:hint="eastAsia"/>
        </w:rPr>
        <w:t>风险分类和描述，细化</w:t>
      </w:r>
      <w:r w:rsidR="00B81B23">
        <w:rPr>
          <w:rFonts w:hint="eastAsia"/>
        </w:rPr>
        <w:t>并归纳</w:t>
      </w:r>
      <w:r>
        <w:rPr>
          <w:rFonts w:hint="eastAsia"/>
        </w:rPr>
        <w:t>各类安全风险的风险源、风险点、危险源、薄弱环节及重点防护目标等，</w:t>
      </w:r>
      <w:r w:rsidR="001D00DA">
        <w:rPr>
          <w:rFonts w:hint="eastAsia"/>
        </w:rPr>
        <w:t>将风险内容以</w:t>
      </w:r>
      <w:r>
        <w:rPr>
          <w:rFonts w:hint="eastAsia"/>
        </w:rPr>
        <w:t>空间化</w:t>
      </w:r>
      <w:r w:rsidR="001D00DA">
        <w:rPr>
          <w:rFonts w:hint="eastAsia"/>
        </w:rPr>
        <w:t>形式呈现</w:t>
      </w:r>
      <w:r>
        <w:rPr>
          <w:rFonts w:hint="eastAsia"/>
        </w:rPr>
        <w:t>。</w:t>
      </w:r>
    </w:p>
    <w:p w:rsidR="00BD3814" w:rsidRDefault="00051C16" w:rsidP="004309D8">
      <w:r>
        <w:rPr>
          <w:rFonts w:hint="eastAsia"/>
        </w:rPr>
        <w:t>运用互联网技术</w:t>
      </w:r>
      <w:r w:rsidRPr="00051C16">
        <w:rPr>
          <w:rFonts w:hint="eastAsia"/>
        </w:rPr>
        <w:t>，建立风险数据库和</w:t>
      </w:r>
      <w:r>
        <w:rPr>
          <w:rFonts w:hint="eastAsia"/>
        </w:rPr>
        <w:t>管理</w:t>
      </w:r>
      <w:r w:rsidRPr="00051C16">
        <w:rPr>
          <w:rFonts w:hint="eastAsia"/>
        </w:rPr>
        <w:t>信息系统，及时储存各类风险源，</w:t>
      </w:r>
      <w:r>
        <w:rPr>
          <w:rFonts w:hint="eastAsia"/>
        </w:rPr>
        <w:t>编制城市安全风险清单</w:t>
      </w:r>
      <w:r w:rsidR="00597E97">
        <w:rPr>
          <w:rFonts w:hint="eastAsia"/>
        </w:rPr>
        <w:t>，绘制城市安全风险</w:t>
      </w:r>
      <w:r w:rsidR="00F664DF">
        <w:rPr>
          <w:rFonts w:hint="eastAsia"/>
        </w:rPr>
        <w:t>电子</w:t>
      </w:r>
      <w:r w:rsidR="00597E97">
        <w:rPr>
          <w:rFonts w:hint="eastAsia"/>
        </w:rPr>
        <w:t>地图</w:t>
      </w:r>
      <w:r>
        <w:rPr>
          <w:rFonts w:hint="eastAsia"/>
        </w:rPr>
        <w:t>。</w:t>
      </w:r>
      <w:r w:rsidR="00474292">
        <w:rPr>
          <w:rFonts w:hint="eastAsia"/>
        </w:rPr>
        <w:t>利用城市监测系统</w:t>
      </w:r>
      <w:r w:rsidR="00802083">
        <w:rPr>
          <w:rFonts w:hint="eastAsia"/>
        </w:rPr>
        <w:t>、大数据和</w:t>
      </w:r>
      <w:r w:rsidR="003849F5">
        <w:rPr>
          <w:rFonts w:hint="eastAsia"/>
        </w:rPr>
        <w:t>人工智能等新兴技术</w:t>
      </w:r>
      <w:r w:rsidR="00474292">
        <w:rPr>
          <w:rFonts w:hint="eastAsia"/>
        </w:rPr>
        <w:t>，</w:t>
      </w:r>
      <w:r w:rsidR="003849F5">
        <w:rPr>
          <w:rFonts w:hint="eastAsia"/>
        </w:rPr>
        <w:t>及时获取城市产业、基础设施、公共场所等方面的数据，将数据分析转换为与安全风险相关的有效信息</w:t>
      </w:r>
      <w:r w:rsidR="001D00DA">
        <w:rPr>
          <w:rFonts w:hint="eastAsia"/>
        </w:rPr>
        <w:t>，</w:t>
      </w:r>
      <w:r w:rsidRPr="00051C16">
        <w:rPr>
          <w:rFonts w:hint="eastAsia"/>
        </w:rPr>
        <w:t>掌控风险源的动态变化情况</w:t>
      </w:r>
      <w:r w:rsidR="001D00DA">
        <w:rPr>
          <w:rFonts w:hint="eastAsia"/>
        </w:rPr>
        <w:t>以</w:t>
      </w:r>
      <w:r w:rsidR="00D26BDB">
        <w:rPr>
          <w:rFonts w:hint="eastAsia"/>
        </w:rPr>
        <w:t>及时补充更新城市安全风险清单</w:t>
      </w:r>
      <w:r w:rsidR="00597E97">
        <w:rPr>
          <w:rFonts w:hint="eastAsia"/>
        </w:rPr>
        <w:t>、城市安全风险地图的信息</w:t>
      </w:r>
      <w:r w:rsidRPr="00051C16">
        <w:rPr>
          <w:rFonts w:hint="eastAsia"/>
        </w:rPr>
        <w:t>。</w:t>
      </w:r>
    </w:p>
    <w:p w:rsidR="004309D8" w:rsidRDefault="00884BFF" w:rsidP="00235657">
      <w:r>
        <w:rPr>
          <w:rFonts w:hint="eastAsia"/>
        </w:rPr>
        <w:t>4.</w:t>
      </w:r>
      <w:r w:rsidR="004309D8">
        <w:rPr>
          <w:rFonts w:hint="eastAsia"/>
        </w:rPr>
        <w:t>识别</w:t>
      </w:r>
      <w:r w:rsidR="00AB0B88">
        <w:rPr>
          <w:rFonts w:hint="eastAsia"/>
        </w:rPr>
        <w:t>在建</w:t>
      </w:r>
      <w:r>
        <w:rPr>
          <w:rFonts w:hint="eastAsia"/>
        </w:rPr>
        <w:t>工程风险：</w:t>
      </w:r>
    </w:p>
    <w:p w:rsidR="00C87BEF" w:rsidRPr="00EB5B81" w:rsidRDefault="00513B9E" w:rsidP="00235657">
      <w:r>
        <w:rPr>
          <w:rFonts w:hint="eastAsia"/>
        </w:rPr>
        <w:t>有效监管</w:t>
      </w:r>
      <w:r w:rsidR="00D630DF">
        <w:rPr>
          <w:rFonts w:hint="eastAsia"/>
        </w:rPr>
        <w:t>城市各项在建工程</w:t>
      </w:r>
      <w:r>
        <w:rPr>
          <w:rFonts w:hint="eastAsia"/>
        </w:rPr>
        <w:t>，</w:t>
      </w:r>
      <w:r w:rsidR="00BB0865">
        <w:rPr>
          <w:rFonts w:hint="eastAsia"/>
        </w:rPr>
        <w:t>分解</w:t>
      </w:r>
      <w:r>
        <w:rPr>
          <w:rFonts w:hint="eastAsia"/>
        </w:rPr>
        <w:t>工程风险因素</w:t>
      </w:r>
      <w:r w:rsidR="00BB0865">
        <w:rPr>
          <w:rFonts w:hint="eastAsia"/>
        </w:rPr>
        <w:t>，</w:t>
      </w:r>
      <w:r w:rsidR="006320BA">
        <w:rPr>
          <w:rFonts w:hint="eastAsia"/>
        </w:rPr>
        <w:t>对工程建设全过程进行风险识别</w:t>
      </w:r>
      <w:r>
        <w:rPr>
          <w:rFonts w:hint="eastAsia"/>
        </w:rPr>
        <w:t>。</w:t>
      </w:r>
      <w:r w:rsidR="006320BA">
        <w:rPr>
          <w:rFonts w:hint="eastAsia"/>
        </w:rPr>
        <w:t>工程建设前</w:t>
      </w:r>
      <w:r w:rsidR="0056212A">
        <w:rPr>
          <w:rFonts w:hint="eastAsia"/>
        </w:rPr>
        <w:t>结合自然环境、工程地质和水文地质</w:t>
      </w:r>
      <w:r w:rsidR="00C4579A">
        <w:rPr>
          <w:rFonts w:hint="eastAsia"/>
        </w:rPr>
        <w:t>排查</w:t>
      </w:r>
      <w:r w:rsidR="006320BA">
        <w:rPr>
          <w:rFonts w:hint="eastAsia"/>
        </w:rPr>
        <w:t>施工地点及施工周围环境</w:t>
      </w:r>
      <w:r w:rsidR="00C4579A">
        <w:rPr>
          <w:rFonts w:hint="eastAsia"/>
        </w:rPr>
        <w:t>的</w:t>
      </w:r>
      <w:r w:rsidR="006320BA">
        <w:rPr>
          <w:rFonts w:hint="eastAsia"/>
        </w:rPr>
        <w:t>安全隐患，为</w:t>
      </w:r>
      <w:r w:rsidR="00916452">
        <w:rPr>
          <w:rFonts w:hint="eastAsia"/>
        </w:rPr>
        <w:t>安全施工创造条件，确保后续施工的进度和质量。工程建设过程中</w:t>
      </w:r>
      <w:r w:rsidR="0056212A">
        <w:rPr>
          <w:rFonts w:hint="eastAsia"/>
        </w:rPr>
        <w:t>结合工程自身特点以及工程管理等方面内容</w:t>
      </w:r>
      <w:r w:rsidR="00916452">
        <w:rPr>
          <w:rFonts w:hint="eastAsia"/>
        </w:rPr>
        <w:t>对施工所使用的机械设备、施工地点的用水用电</w:t>
      </w:r>
      <w:r w:rsidR="00C4579A">
        <w:rPr>
          <w:rFonts w:hint="eastAsia"/>
        </w:rPr>
        <w:t>情况</w:t>
      </w:r>
      <w:r w:rsidR="00916452">
        <w:rPr>
          <w:rFonts w:hint="eastAsia"/>
        </w:rPr>
        <w:t>，</w:t>
      </w:r>
      <w:r w:rsidR="00BB0865">
        <w:rPr>
          <w:rFonts w:hint="eastAsia"/>
        </w:rPr>
        <w:t>施工队伍、</w:t>
      </w:r>
      <w:r w:rsidR="00C4579A">
        <w:rPr>
          <w:rFonts w:hint="eastAsia"/>
        </w:rPr>
        <w:t>技术操作规范进行安全隐患排查，</w:t>
      </w:r>
      <w:r w:rsidR="00CA2DE1">
        <w:rPr>
          <w:rFonts w:hint="eastAsia"/>
        </w:rPr>
        <w:t>辨识非法违法、违规违章行为，</w:t>
      </w:r>
      <w:r w:rsidR="00916452">
        <w:rPr>
          <w:rFonts w:hint="eastAsia"/>
        </w:rPr>
        <w:t>检查相关企业、部门单位各环节责任是否落实到主体</w:t>
      </w:r>
      <w:r w:rsidR="00C4579A">
        <w:rPr>
          <w:rFonts w:hint="eastAsia"/>
        </w:rPr>
        <w:t>。工程竣工后</w:t>
      </w:r>
      <w:r w:rsidR="00BB0865">
        <w:rPr>
          <w:rFonts w:hint="eastAsia"/>
        </w:rPr>
        <w:t>，</w:t>
      </w:r>
      <w:r w:rsidR="00301A10">
        <w:rPr>
          <w:rFonts w:hint="eastAsia"/>
        </w:rPr>
        <w:t>识别验收交付使用过程中的各种风险，该过程包括</w:t>
      </w:r>
      <w:r w:rsidR="00BB0865">
        <w:rPr>
          <w:rFonts w:hint="eastAsia"/>
        </w:rPr>
        <w:t>相关产品保护手续的验收，对外条件的</w:t>
      </w:r>
      <w:r w:rsidR="00301A10">
        <w:rPr>
          <w:rFonts w:hint="eastAsia"/>
        </w:rPr>
        <w:t>确认</w:t>
      </w:r>
      <w:r w:rsidR="00BB0865">
        <w:rPr>
          <w:rFonts w:hint="eastAsia"/>
        </w:rPr>
        <w:t>，产权移交等</w:t>
      </w:r>
      <w:r w:rsidR="00301A10">
        <w:rPr>
          <w:rFonts w:hint="eastAsia"/>
        </w:rPr>
        <w:t>内容</w:t>
      </w:r>
      <w:r w:rsidR="00BB0865">
        <w:rPr>
          <w:rFonts w:hint="eastAsia"/>
        </w:rPr>
        <w:t>，确保工程顺利投入运营状态。</w:t>
      </w:r>
    </w:p>
    <w:p w:rsidR="009900A0" w:rsidRDefault="009900A0" w:rsidP="009F14E3">
      <w:pPr>
        <w:pStyle w:val="6"/>
        <w:ind w:firstLine="482"/>
      </w:pPr>
      <w:bookmarkStart w:id="6" w:name="_Toc3674456"/>
      <w:r>
        <w:rPr>
          <w:rFonts w:hint="eastAsia"/>
        </w:rPr>
        <w:lastRenderedPageBreak/>
        <w:t>公共卫生人才的职责</w:t>
      </w:r>
      <w:bookmarkEnd w:id="6"/>
    </w:p>
    <w:p w:rsidR="00D46D15" w:rsidRDefault="00D46D15" w:rsidP="00235657">
      <w:r w:rsidRPr="00D46D15">
        <w:rPr>
          <w:rFonts w:hint="eastAsia"/>
        </w:rPr>
        <w:t>在风险识别阶段，</w:t>
      </w:r>
      <w:r>
        <w:rPr>
          <w:rFonts w:hint="eastAsia"/>
        </w:rPr>
        <w:t>公共卫生</w:t>
      </w:r>
      <w:r w:rsidR="00B76229">
        <w:rPr>
          <w:rFonts w:hint="eastAsia"/>
        </w:rPr>
        <w:t>人才面临的风险主要有医药风险、</w:t>
      </w:r>
      <w:r w:rsidR="00657427">
        <w:rPr>
          <w:rFonts w:hint="eastAsia"/>
        </w:rPr>
        <w:t>食品安全风险、传染病疫情风险，对应的</w:t>
      </w:r>
      <w:r w:rsidRPr="00D46D15">
        <w:rPr>
          <w:rFonts w:hint="eastAsia"/>
        </w:rPr>
        <w:t>工作职责包括以下几个方面：</w:t>
      </w:r>
    </w:p>
    <w:p w:rsidR="00BD035D" w:rsidRDefault="007310B8" w:rsidP="00235657">
      <w:r>
        <w:rPr>
          <w:rFonts w:hint="eastAsia"/>
        </w:rPr>
        <w:t>1.</w:t>
      </w:r>
      <w:r w:rsidR="003419E1">
        <w:rPr>
          <w:rFonts w:hint="eastAsia"/>
        </w:rPr>
        <w:t>关注国内外</w:t>
      </w:r>
      <w:r w:rsidR="000D5455">
        <w:rPr>
          <w:rFonts w:hint="eastAsia"/>
        </w:rPr>
        <w:t>重大公共卫生事件</w:t>
      </w:r>
      <w:r w:rsidR="003419E1">
        <w:rPr>
          <w:rFonts w:hint="eastAsia"/>
        </w:rPr>
        <w:t>，总结其</w:t>
      </w:r>
      <w:r w:rsidR="00374B02">
        <w:rPr>
          <w:rFonts w:hint="eastAsia"/>
        </w:rPr>
        <w:t>特点、</w:t>
      </w:r>
      <w:r w:rsidR="000D5455">
        <w:rPr>
          <w:rFonts w:hint="eastAsia"/>
        </w:rPr>
        <w:t>原因，</w:t>
      </w:r>
      <w:r w:rsidR="009E57E6">
        <w:rPr>
          <w:rFonts w:hint="eastAsia"/>
        </w:rPr>
        <w:t>利用风险识别方法</w:t>
      </w:r>
      <w:r w:rsidR="00374B02">
        <w:rPr>
          <w:rFonts w:hint="eastAsia"/>
        </w:rPr>
        <w:t>分析得出</w:t>
      </w:r>
      <w:r w:rsidR="009E57E6">
        <w:rPr>
          <w:rFonts w:hint="eastAsia"/>
        </w:rPr>
        <w:t>关键风险、</w:t>
      </w:r>
      <w:r w:rsidR="00374B02">
        <w:rPr>
          <w:rFonts w:hint="eastAsia"/>
        </w:rPr>
        <w:t>监管薄弱环节</w:t>
      </w:r>
      <w:r w:rsidR="009E57E6">
        <w:rPr>
          <w:rFonts w:hint="eastAsia"/>
        </w:rPr>
        <w:t>、责任主体</w:t>
      </w:r>
      <w:r w:rsidR="00374B02">
        <w:rPr>
          <w:rFonts w:hint="eastAsia"/>
        </w:rPr>
        <w:t>，查阅相关文献资料，制作公共卫生风险清单。</w:t>
      </w:r>
    </w:p>
    <w:p w:rsidR="002A047D" w:rsidRDefault="007310B8" w:rsidP="00235657">
      <w:r>
        <w:rPr>
          <w:rFonts w:hint="eastAsia"/>
        </w:rPr>
        <w:t>2.</w:t>
      </w:r>
      <w:r w:rsidR="002A047D">
        <w:rPr>
          <w:rFonts w:hint="eastAsia"/>
        </w:rPr>
        <w:t>识别</w:t>
      </w:r>
      <w:r>
        <w:rPr>
          <w:rFonts w:hint="eastAsia"/>
        </w:rPr>
        <w:t>医药风险：</w:t>
      </w:r>
    </w:p>
    <w:p w:rsidR="00374B02" w:rsidRDefault="00DD3C92" w:rsidP="00235657">
      <w:r>
        <w:rPr>
          <w:rFonts w:hint="eastAsia"/>
        </w:rPr>
        <w:t>定期抽调检查医药相关企业、医院，</w:t>
      </w:r>
      <w:r w:rsidR="001C6C9D">
        <w:rPr>
          <w:rFonts w:hint="eastAsia"/>
        </w:rPr>
        <w:t>充分利用各监测系统对药品</w:t>
      </w:r>
      <w:r w:rsidR="007A6F67">
        <w:rPr>
          <w:rFonts w:hint="eastAsia"/>
        </w:rPr>
        <w:t>、医疗器械</w:t>
      </w:r>
      <w:r w:rsidR="001C6C9D">
        <w:rPr>
          <w:rFonts w:hint="eastAsia"/>
        </w:rPr>
        <w:t>在研制、生产、流通、使用、补偿环节的数据进行信息化采集，</w:t>
      </w:r>
      <w:r w:rsidR="006E49A5">
        <w:rPr>
          <w:rFonts w:hint="eastAsia"/>
        </w:rPr>
        <w:t>依据国家法律法规和</w:t>
      </w:r>
      <w:r w:rsidR="007A6F67">
        <w:rPr>
          <w:rFonts w:hint="eastAsia"/>
        </w:rPr>
        <w:t>使用</w:t>
      </w:r>
      <w:r w:rsidR="00B7545F">
        <w:rPr>
          <w:rFonts w:hint="eastAsia"/>
        </w:rPr>
        <w:t>相关</w:t>
      </w:r>
      <w:r w:rsidR="006F093B">
        <w:rPr>
          <w:rFonts w:hint="eastAsia"/>
        </w:rPr>
        <w:t>标准</w:t>
      </w:r>
      <w:r w:rsidR="00B7545F">
        <w:rPr>
          <w:rFonts w:hint="eastAsia"/>
        </w:rPr>
        <w:t>判断</w:t>
      </w:r>
      <w:r w:rsidR="006F093B">
        <w:rPr>
          <w:rFonts w:hint="eastAsia"/>
        </w:rPr>
        <w:t>药品</w:t>
      </w:r>
      <w:r w:rsidR="007A6F67">
        <w:rPr>
          <w:rFonts w:hint="eastAsia"/>
        </w:rPr>
        <w:t>、医疗器械</w:t>
      </w:r>
      <w:r w:rsidR="00B7545F">
        <w:rPr>
          <w:rFonts w:hint="eastAsia"/>
        </w:rPr>
        <w:t>是否</w:t>
      </w:r>
      <w:r w:rsidR="006E49A5">
        <w:rPr>
          <w:rFonts w:hint="eastAsia"/>
        </w:rPr>
        <w:t>合法</w:t>
      </w:r>
      <w:r w:rsidR="00B7545F">
        <w:rPr>
          <w:rFonts w:hint="eastAsia"/>
        </w:rPr>
        <w:t>安全，</w:t>
      </w:r>
      <w:r w:rsidR="001C6C9D">
        <w:rPr>
          <w:rFonts w:hint="eastAsia"/>
        </w:rPr>
        <w:t>第一时间识别各阶段可能存在</w:t>
      </w:r>
      <w:r w:rsidR="009E3A94">
        <w:rPr>
          <w:rFonts w:hint="eastAsia"/>
        </w:rPr>
        <w:t>的</w:t>
      </w:r>
      <w:r w:rsidR="001C6C9D">
        <w:rPr>
          <w:rFonts w:hint="eastAsia"/>
        </w:rPr>
        <w:t>风险</w:t>
      </w:r>
      <w:r w:rsidR="009E3A94">
        <w:rPr>
          <w:rFonts w:hint="eastAsia"/>
        </w:rPr>
        <w:t>因素</w:t>
      </w:r>
      <w:r w:rsidR="00B90C31">
        <w:rPr>
          <w:rFonts w:hint="eastAsia"/>
        </w:rPr>
        <w:t>，确保</w:t>
      </w:r>
      <w:r w:rsidR="00706BAD">
        <w:rPr>
          <w:rFonts w:hint="eastAsia"/>
        </w:rPr>
        <w:t>药品</w:t>
      </w:r>
      <w:r w:rsidR="004235A3">
        <w:rPr>
          <w:rFonts w:hint="eastAsia"/>
        </w:rPr>
        <w:t>药械</w:t>
      </w:r>
      <w:r w:rsidR="00B90C31">
        <w:rPr>
          <w:rFonts w:hint="eastAsia"/>
        </w:rPr>
        <w:t>质量。分析</w:t>
      </w:r>
      <w:r w:rsidR="00386677">
        <w:rPr>
          <w:rFonts w:hint="eastAsia"/>
        </w:rPr>
        <w:t>药品</w:t>
      </w:r>
      <w:r w:rsidR="007A6F67">
        <w:rPr>
          <w:rFonts w:hint="eastAsia"/>
        </w:rPr>
        <w:t>、医疗器械</w:t>
      </w:r>
      <w:r w:rsidR="00AE642F">
        <w:rPr>
          <w:rFonts w:hint="eastAsia"/>
        </w:rPr>
        <w:t>的临床前</w:t>
      </w:r>
      <w:r w:rsidR="00386677">
        <w:rPr>
          <w:rFonts w:hint="eastAsia"/>
        </w:rPr>
        <w:t>动物</w:t>
      </w:r>
      <w:r w:rsidR="005857BB">
        <w:rPr>
          <w:rFonts w:hint="eastAsia"/>
        </w:rPr>
        <w:t>实验报告、</w:t>
      </w:r>
      <w:r w:rsidR="00B90C31">
        <w:rPr>
          <w:rFonts w:hint="eastAsia"/>
        </w:rPr>
        <w:t>临床试验报告</w:t>
      </w:r>
      <w:r w:rsidR="005857BB">
        <w:rPr>
          <w:rFonts w:hint="eastAsia"/>
        </w:rPr>
        <w:t>以及</w:t>
      </w:r>
      <w:r w:rsidR="00B90C31">
        <w:rPr>
          <w:rFonts w:hint="eastAsia"/>
        </w:rPr>
        <w:t>投入使用后的反馈</w:t>
      </w:r>
      <w:r w:rsidR="005857BB">
        <w:rPr>
          <w:rFonts w:hint="eastAsia"/>
        </w:rPr>
        <w:t>信息</w:t>
      </w:r>
      <w:r w:rsidR="00B90C31">
        <w:rPr>
          <w:rFonts w:hint="eastAsia"/>
        </w:rPr>
        <w:t>，辨识</w:t>
      </w:r>
      <w:r w:rsidR="006F016F">
        <w:rPr>
          <w:rFonts w:hint="eastAsia"/>
        </w:rPr>
        <w:t>并描述</w:t>
      </w:r>
      <w:r w:rsidR="00B90C31">
        <w:rPr>
          <w:rFonts w:hint="eastAsia"/>
        </w:rPr>
        <w:t>药品</w:t>
      </w:r>
      <w:r w:rsidR="007A6F67">
        <w:rPr>
          <w:rFonts w:hint="eastAsia"/>
        </w:rPr>
        <w:t>、医疗器械</w:t>
      </w:r>
      <w:r w:rsidR="00B90C31">
        <w:rPr>
          <w:rFonts w:hint="eastAsia"/>
        </w:rPr>
        <w:t>可能产生的不良反应。</w:t>
      </w:r>
      <w:r w:rsidR="006F016F">
        <w:rPr>
          <w:rFonts w:hint="eastAsia"/>
        </w:rPr>
        <w:t>罗列</w:t>
      </w:r>
      <w:r w:rsidR="006F093B">
        <w:rPr>
          <w:rFonts w:hint="eastAsia"/>
        </w:rPr>
        <w:t>未</w:t>
      </w:r>
      <w:r w:rsidR="009E3A94">
        <w:rPr>
          <w:rFonts w:hint="eastAsia"/>
        </w:rPr>
        <w:t>明确责任主体的药品</w:t>
      </w:r>
      <w:r w:rsidR="007A6F67">
        <w:rPr>
          <w:rFonts w:hint="eastAsia"/>
        </w:rPr>
        <w:t>、医疗器械</w:t>
      </w:r>
      <w:r w:rsidR="006F093B">
        <w:rPr>
          <w:rFonts w:hint="eastAsia"/>
        </w:rPr>
        <w:t>。</w:t>
      </w:r>
    </w:p>
    <w:p w:rsidR="002A047D" w:rsidRDefault="007310B8" w:rsidP="00235657">
      <w:r>
        <w:rPr>
          <w:rFonts w:hint="eastAsia"/>
        </w:rPr>
        <w:t>3.</w:t>
      </w:r>
      <w:r w:rsidR="002A047D">
        <w:rPr>
          <w:rFonts w:hint="eastAsia"/>
        </w:rPr>
        <w:t>识别</w:t>
      </w:r>
      <w:r>
        <w:rPr>
          <w:rFonts w:hint="eastAsia"/>
        </w:rPr>
        <w:t>食品风险：</w:t>
      </w:r>
    </w:p>
    <w:p w:rsidR="006F093B" w:rsidRDefault="00EC0B8C" w:rsidP="00235657">
      <w:r>
        <w:rPr>
          <w:rFonts w:hint="eastAsia"/>
        </w:rPr>
        <w:t>对食品进行</w:t>
      </w:r>
      <w:r w:rsidR="00086810">
        <w:rPr>
          <w:rFonts w:hint="eastAsia"/>
        </w:rPr>
        <w:t>“从农田到餐桌”的全程</w:t>
      </w:r>
      <w:r>
        <w:rPr>
          <w:rFonts w:hint="eastAsia"/>
        </w:rPr>
        <w:t>监控</w:t>
      </w:r>
      <w:r w:rsidR="00086810">
        <w:rPr>
          <w:rFonts w:hint="eastAsia"/>
        </w:rPr>
        <w:t>，</w:t>
      </w:r>
      <w:r w:rsidR="00A40C3D">
        <w:rPr>
          <w:rFonts w:hint="eastAsia"/>
        </w:rPr>
        <w:t>充分利用各监测系统</w:t>
      </w:r>
      <w:r w:rsidR="00D22FCA">
        <w:rPr>
          <w:rFonts w:hint="eastAsia"/>
        </w:rPr>
        <w:t>搜</w:t>
      </w:r>
      <w:r w:rsidR="00086810">
        <w:rPr>
          <w:rFonts w:hint="eastAsia"/>
        </w:rPr>
        <w:t>集食品在生产、加工、流通、餐饮消费环节的</w:t>
      </w:r>
      <w:r w:rsidR="00E95A7D">
        <w:rPr>
          <w:rFonts w:hint="eastAsia"/>
        </w:rPr>
        <w:t>数据</w:t>
      </w:r>
      <w:r w:rsidR="00A40C3D">
        <w:rPr>
          <w:rFonts w:hint="eastAsia"/>
        </w:rPr>
        <w:t>。识别食品、食品添加剂中</w:t>
      </w:r>
      <w:r w:rsidR="00341968">
        <w:rPr>
          <w:rFonts w:hint="eastAsia"/>
        </w:rPr>
        <w:t>会对人体健康可能造成的不良影响</w:t>
      </w:r>
      <w:r w:rsidR="00A40C3D">
        <w:rPr>
          <w:rFonts w:hint="eastAsia"/>
        </w:rPr>
        <w:t>生物性、化学性和物理性危害。</w:t>
      </w:r>
      <w:r w:rsidR="00EF32F6">
        <w:rPr>
          <w:rFonts w:hint="eastAsia"/>
        </w:rPr>
        <w:t>定期</w:t>
      </w:r>
      <w:r w:rsidR="00D22FCA">
        <w:rPr>
          <w:rFonts w:hint="eastAsia"/>
        </w:rPr>
        <w:t>深入调研，</w:t>
      </w:r>
      <w:r w:rsidR="00A40C3D">
        <w:rPr>
          <w:rFonts w:hint="eastAsia"/>
        </w:rPr>
        <w:t>排查</w:t>
      </w:r>
      <w:r w:rsidR="00EF32F6">
        <w:rPr>
          <w:rFonts w:hint="eastAsia"/>
        </w:rPr>
        <w:t>食品制造工厂</w:t>
      </w:r>
      <w:r>
        <w:rPr>
          <w:rFonts w:hint="eastAsia"/>
        </w:rPr>
        <w:t>、饭店、校园食堂</w:t>
      </w:r>
      <w:r w:rsidR="00D22FCA">
        <w:rPr>
          <w:rFonts w:hint="eastAsia"/>
        </w:rPr>
        <w:t>及周边</w:t>
      </w:r>
      <w:r>
        <w:rPr>
          <w:rFonts w:hint="eastAsia"/>
        </w:rPr>
        <w:t>、外卖和网店</w:t>
      </w:r>
      <w:r w:rsidR="00A40C3D">
        <w:rPr>
          <w:rFonts w:hint="eastAsia"/>
        </w:rPr>
        <w:t>的</w:t>
      </w:r>
      <w:r w:rsidR="00D22FCA">
        <w:rPr>
          <w:rFonts w:hint="eastAsia"/>
        </w:rPr>
        <w:t>环境卫生</w:t>
      </w:r>
      <w:r w:rsidR="00A40C3D">
        <w:rPr>
          <w:rFonts w:hint="eastAsia"/>
        </w:rPr>
        <w:t>隐患</w:t>
      </w:r>
      <w:r w:rsidR="00D22FCA">
        <w:rPr>
          <w:rFonts w:hint="eastAsia"/>
        </w:rPr>
        <w:t>，</w:t>
      </w:r>
      <w:r w:rsidR="00EF32F6">
        <w:rPr>
          <w:rFonts w:hint="eastAsia"/>
        </w:rPr>
        <w:t>通报环境污染、食品污染情况。</w:t>
      </w:r>
    </w:p>
    <w:p w:rsidR="002A047D" w:rsidRDefault="007310B8" w:rsidP="00235657">
      <w:r>
        <w:rPr>
          <w:rFonts w:hint="eastAsia"/>
        </w:rPr>
        <w:t>4.</w:t>
      </w:r>
      <w:r w:rsidR="002A047D">
        <w:rPr>
          <w:rFonts w:hint="eastAsia"/>
        </w:rPr>
        <w:t>识别</w:t>
      </w:r>
      <w:r>
        <w:rPr>
          <w:rFonts w:hint="eastAsia"/>
        </w:rPr>
        <w:t>传染病疫情风险：</w:t>
      </w:r>
    </w:p>
    <w:p w:rsidR="00461348" w:rsidRDefault="00A61AFF" w:rsidP="00235657">
      <w:r>
        <w:rPr>
          <w:rFonts w:hint="eastAsia"/>
        </w:rPr>
        <w:t>关注</w:t>
      </w:r>
      <w:r w:rsidR="00794D44">
        <w:rPr>
          <w:rFonts w:hint="eastAsia"/>
        </w:rPr>
        <w:t>各</w:t>
      </w:r>
      <w:r w:rsidR="00A102E8">
        <w:rPr>
          <w:rFonts w:hint="eastAsia"/>
        </w:rPr>
        <w:t>卫生</w:t>
      </w:r>
      <w:r w:rsidR="00794D44">
        <w:rPr>
          <w:rFonts w:hint="eastAsia"/>
        </w:rPr>
        <w:t>系统</w:t>
      </w:r>
      <w:r w:rsidR="00A05306">
        <w:rPr>
          <w:rFonts w:hint="eastAsia"/>
        </w:rPr>
        <w:t>监测数据的</w:t>
      </w:r>
      <w:r w:rsidR="005323F1">
        <w:rPr>
          <w:rFonts w:hint="eastAsia"/>
        </w:rPr>
        <w:t>异常变化，分析</w:t>
      </w:r>
      <w:r w:rsidR="00A05306">
        <w:rPr>
          <w:rFonts w:hint="eastAsia"/>
        </w:rPr>
        <w:t>国内外疾病和突发公共卫生事件的特点及趋势</w:t>
      </w:r>
      <w:r w:rsidR="005323F1">
        <w:rPr>
          <w:rFonts w:hint="eastAsia"/>
        </w:rPr>
        <w:t>，</w:t>
      </w:r>
      <w:r>
        <w:rPr>
          <w:rFonts w:hint="eastAsia"/>
        </w:rPr>
        <w:t>根据不同区域、不同季节</w:t>
      </w:r>
      <w:r w:rsidR="00A05306">
        <w:rPr>
          <w:rFonts w:hint="eastAsia"/>
        </w:rPr>
        <w:t>、</w:t>
      </w:r>
      <w:r w:rsidR="005323F1">
        <w:rPr>
          <w:rFonts w:hint="eastAsia"/>
        </w:rPr>
        <w:t>不同</w:t>
      </w:r>
      <w:r w:rsidR="00A05306">
        <w:rPr>
          <w:rFonts w:hint="eastAsia"/>
        </w:rPr>
        <w:t>传播途径的特点</w:t>
      </w:r>
      <w:r w:rsidR="005323F1">
        <w:rPr>
          <w:rFonts w:hint="eastAsia"/>
        </w:rPr>
        <w:t>进行</w:t>
      </w:r>
      <w:r w:rsidR="00A05306">
        <w:rPr>
          <w:rFonts w:hint="eastAsia"/>
        </w:rPr>
        <w:t>传染病疫情</w:t>
      </w:r>
      <w:r w:rsidR="005323F1">
        <w:rPr>
          <w:rFonts w:hint="eastAsia"/>
        </w:rPr>
        <w:t>风险的分类和描述</w:t>
      </w:r>
      <w:r w:rsidR="00A05306">
        <w:rPr>
          <w:rFonts w:hint="eastAsia"/>
        </w:rPr>
        <w:t>。</w:t>
      </w:r>
    </w:p>
    <w:p w:rsidR="002A047D" w:rsidRDefault="00461348" w:rsidP="00235657">
      <w:r>
        <w:rPr>
          <w:rFonts w:hint="eastAsia"/>
        </w:rPr>
        <w:t>5.</w:t>
      </w:r>
      <w:r w:rsidR="002A047D">
        <w:rPr>
          <w:rFonts w:hint="eastAsia"/>
        </w:rPr>
        <w:t>识别</w:t>
      </w:r>
      <w:r w:rsidR="008D24D1">
        <w:rPr>
          <w:rFonts w:hint="eastAsia"/>
        </w:rPr>
        <w:t>重大</w:t>
      </w:r>
      <w:r w:rsidR="00A5736A">
        <w:rPr>
          <w:rFonts w:hint="eastAsia"/>
        </w:rPr>
        <w:t>事件后的</w:t>
      </w:r>
      <w:r>
        <w:rPr>
          <w:rFonts w:hint="eastAsia"/>
        </w:rPr>
        <w:t>卫生风险：</w:t>
      </w:r>
    </w:p>
    <w:p w:rsidR="00CE1F6E" w:rsidRDefault="005323F1" w:rsidP="00235657">
      <w:r>
        <w:rPr>
          <w:rFonts w:hint="eastAsia"/>
        </w:rPr>
        <w:t>及时识别自然灾害、事故灾难后的</w:t>
      </w:r>
      <w:r w:rsidR="00461348">
        <w:rPr>
          <w:rFonts w:hint="eastAsia"/>
        </w:rPr>
        <w:t>医药、食品、</w:t>
      </w:r>
      <w:r>
        <w:rPr>
          <w:rFonts w:hint="eastAsia"/>
        </w:rPr>
        <w:t>传染病风险，全面</w:t>
      </w:r>
      <w:r w:rsidR="00A102E8">
        <w:rPr>
          <w:rFonts w:hint="eastAsia"/>
        </w:rPr>
        <w:t>识别</w:t>
      </w:r>
      <w:r>
        <w:rPr>
          <w:rFonts w:hint="eastAsia"/>
        </w:rPr>
        <w:t>大型活动</w:t>
      </w:r>
      <w:r w:rsidR="00461348">
        <w:rPr>
          <w:rFonts w:hint="eastAsia"/>
        </w:rPr>
        <w:t>存在的公共卫生</w:t>
      </w:r>
      <w:r w:rsidR="00A102E8">
        <w:rPr>
          <w:rFonts w:hint="eastAsia"/>
        </w:rPr>
        <w:t>安全隐患。</w:t>
      </w:r>
    </w:p>
    <w:p w:rsidR="00BD035D" w:rsidRPr="00A102E8" w:rsidRDefault="00BD035D" w:rsidP="009F14E3"/>
    <w:p w:rsidR="009900A0" w:rsidRDefault="009900A0" w:rsidP="009F14E3">
      <w:pPr>
        <w:pStyle w:val="6"/>
        <w:ind w:firstLine="482"/>
      </w:pPr>
      <w:bookmarkStart w:id="7" w:name="_Toc3674457"/>
      <w:r>
        <w:rPr>
          <w:rFonts w:hint="eastAsia"/>
        </w:rPr>
        <w:t>舆情公关人才的职责</w:t>
      </w:r>
      <w:bookmarkEnd w:id="7"/>
    </w:p>
    <w:p w:rsidR="00657427" w:rsidRDefault="00657427" w:rsidP="00235657">
      <w:r w:rsidRPr="00657427">
        <w:rPr>
          <w:rFonts w:hint="eastAsia"/>
        </w:rPr>
        <w:t>在风险识别阶段，</w:t>
      </w:r>
      <w:r>
        <w:rPr>
          <w:rFonts w:hint="eastAsia"/>
        </w:rPr>
        <w:t>舆情公关</w:t>
      </w:r>
      <w:r w:rsidRPr="00657427">
        <w:rPr>
          <w:rFonts w:hint="eastAsia"/>
        </w:rPr>
        <w:t>人才的主要工作职责包括以下几个方面：</w:t>
      </w:r>
    </w:p>
    <w:p w:rsidR="00BF6997" w:rsidRDefault="00BF6997" w:rsidP="00BF6997">
      <w:pPr>
        <w:pStyle w:val="a3"/>
        <w:numPr>
          <w:ilvl w:val="0"/>
          <w:numId w:val="22"/>
        </w:numPr>
        <w:ind w:firstLineChars="0"/>
      </w:pPr>
      <w:r>
        <w:rPr>
          <w:rFonts w:hint="eastAsia"/>
        </w:rPr>
        <w:t>识别</w:t>
      </w:r>
      <w:r w:rsidR="008D6651">
        <w:rPr>
          <w:rFonts w:hint="eastAsia"/>
        </w:rPr>
        <w:t>政务舆情</w:t>
      </w:r>
      <w:r>
        <w:rPr>
          <w:rFonts w:hint="eastAsia"/>
        </w:rPr>
        <w:t>风险</w:t>
      </w:r>
      <w:r w:rsidR="008D6651">
        <w:rPr>
          <w:rFonts w:hint="eastAsia"/>
        </w:rPr>
        <w:t>：</w:t>
      </w:r>
    </w:p>
    <w:p w:rsidR="00C96727" w:rsidRDefault="00206B95" w:rsidP="00BF6997">
      <w:r>
        <w:rPr>
          <w:rFonts w:hint="eastAsia"/>
        </w:rPr>
        <w:t>时刻</w:t>
      </w:r>
      <w:r w:rsidR="00D71A93">
        <w:rPr>
          <w:rFonts w:hint="eastAsia"/>
        </w:rPr>
        <w:t>关注国际国内</w:t>
      </w:r>
      <w:r w:rsidR="0054698D">
        <w:rPr>
          <w:rFonts w:hint="eastAsia"/>
        </w:rPr>
        <w:t>政策</w:t>
      </w:r>
      <w:r w:rsidR="00FD1D03">
        <w:rPr>
          <w:rFonts w:hint="eastAsia"/>
        </w:rPr>
        <w:t>、</w:t>
      </w:r>
      <w:r w:rsidR="0054698D">
        <w:rPr>
          <w:rFonts w:hint="eastAsia"/>
        </w:rPr>
        <w:t>决策</w:t>
      </w:r>
      <w:r w:rsidR="008D4B9C">
        <w:rPr>
          <w:rFonts w:hint="eastAsia"/>
        </w:rPr>
        <w:t>动向</w:t>
      </w:r>
      <w:r w:rsidR="00C96727">
        <w:rPr>
          <w:rFonts w:hint="eastAsia"/>
        </w:rPr>
        <w:t>，</w:t>
      </w:r>
      <w:r w:rsidR="0054698D">
        <w:rPr>
          <w:rFonts w:hint="eastAsia"/>
        </w:rPr>
        <w:t>及时</w:t>
      </w:r>
      <w:r w:rsidR="004965EB">
        <w:rPr>
          <w:rFonts w:hint="eastAsia"/>
        </w:rPr>
        <w:t>发现</w:t>
      </w:r>
      <w:r w:rsidR="00BD38A3">
        <w:rPr>
          <w:rFonts w:hint="eastAsia"/>
        </w:rPr>
        <w:t>异常</w:t>
      </w:r>
      <w:r w:rsidR="004965EB">
        <w:rPr>
          <w:rFonts w:hint="eastAsia"/>
        </w:rPr>
        <w:t>的社会行为和</w:t>
      </w:r>
      <w:r w:rsidR="00BD38A3">
        <w:rPr>
          <w:rFonts w:hint="eastAsia"/>
        </w:rPr>
        <w:t>现象</w:t>
      </w:r>
      <w:r w:rsidR="00E65F9E">
        <w:rPr>
          <w:rFonts w:hint="eastAsia"/>
        </w:rPr>
        <w:t>并通报</w:t>
      </w:r>
      <w:r w:rsidR="004965EB">
        <w:rPr>
          <w:rFonts w:hint="eastAsia"/>
        </w:rPr>
        <w:t>，辨识境内外异见分子的危险举措</w:t>
      </w:r>
      <w:r w:rsidR="000D0A0C">
        <w:rPr>
          <w:rFonts w:hint="eastAsia"/>
        </w:rPr>
        <w:t>。</w:t>
      </w:r>
    </w:p>
    <w:p w:rsidR="00BF6997" w:rsidRDefault="00BF6997" w:rsidP="00BF6997">
      <w:pPr>
        <w:pStyle w:val="a3"/>
        <w:numPr>
          <w:ilvl w:val="0"/>
          <w:numId w:val="22"/>
        </w:numPr>
        <w:ind w:firstLineChars="0"/>
      </w:pPr>
      <w:r>
        <w:rPr>
          <w:rFonts w:hint="eastAsia"/>
        </w:rPr>
        <w:t>识别</w:t>
      </w:r>
      <w:r w:rsidR="008F5E25">
        <w:rPr>
          <w:rFonts w:hint="eastAsia"/>
        </w:rPr>
        <w:t>民生舆情</w:t>
      </w:r>
      <w:r>
        <w:rPr>
          <w:rFonts w:hint="eastAsia"/>
        </w:rPr>
        <w:t>风险</w:t>
      </w:r>
      <w:r w:rsidR="008D6651">
        <w:rPr>
          <w:rFonts w:hint="eastAsia"/>
        </w:rPr>
        <w:t>：</w:t>
      </w:r>
    </w:p>
    <w:p w:rsidR="008D6651" w:rsidRDefault="00FE3BC5" w:rsidP="00BF6997">
      <w:r>
        <w:rPr>
          <w:rFonts w:hint="eastAsia"/>
        </w:rPr>
        <w:t>日常获取群众对政府部门的态度及意见，</w:t>
      </w:r>
      <w:r w:rsidR="00401F29">
        <w:rPr>
          <w:rFonts w:hint="eastAsia"/>
        </w:rPr>
        <w:t>关注社会敏感关系的发展，</w:t>
      </w:r>
      <w:r>
        <w:rPr>
          <w:rFonts w:hint="eastAsia"/>
        </w:rPr>
        <w:t>及时准确搜集事故发生过后群众对事件本身及相关民生问题的态度和行为倾向。</w:t>
      </w:r>
    </w:p>
    <w:p w:rsidR="00BF6997" w:rsidRDefault="008F5E25" w:rsidP="00BF6997">
      <w:pPr>
        <w:pStyle w:val="a3"/>
        <w:numPr>
          <w:ilvl w:val="0"/>
          <w:numId w:val="22"/>
        </w:numPr>
        <w:ind w:firstLineChars="0"/>
      </w:pPr>
      <w:r>
        <w:rPr>
          <w:rFonts w:hint="eastAsia"/>
        </w:rPr>
        <w:t>日常</w:t>
      </w:r>
      <w:r w:rsidR="00BF6997">
        <w:rPr>
          <w:rFonts w:hint="eastAsia"/>
        </w:rPr>
        <w:t>识别</w:t>
      </w:r>
      <w:r>
        <w:rPr>
          <w:rFonts w:hint="eastAsia"/>
        </w:rPr>
        <w:t>：</w:t>
      </w:r>
    </w:p>
    <w:p w:rsidR="00D71A93" w:rsidRPr="00494BF1" w:rsidRDefault="00D71A93" w:rsidP="00BF6997">
      <w:r>
        <w:rPr>
          <w:rFonts w:hint="eastAsia"/>
        </w:rPr>
        <w:t>全面</w:t>
      </w:r>
      <w:r w:rsidR="00D959D6">
        <w:rPr>
          <w:rFonts w:hint="eastAsia"/>
        </w:rPr>
        <w:t>监测境内外新闻网站、论坛、报刊、电视、广播和知名</w:t>
      </w:r>
      <w:r w:rsidRPr="004E24C2">
        <w:rPr>
          <w:rFonts w:hint="eastAsia"/>
        </w:rPr>
        <w:t>微博</w:t>
      </w:r>
      <w:r w:rsidR="00D959D6">
        <w:rPr>
          <w:rFonts w:hint="eastAsia"/>
        </w:rPr>
        <w:t>、</w:t>
      </w:r>
      <w:r w:rsidR="00844412">
        <w:rPr>
          <w:rFonts w:hint="eastAsia"/>
        </w:rPr>
        <w:t>微信</w:t>
      </w:r>
      <w:r w:rsidR="00D959D6">
        <w:rPr>
          <w:rFonts w:hint="eastAsia"/>
        </w:rPr>
        <w:t>、直播平台</w:t>
      </w:r>
      <w:r w:rsidR="00844412">
        <w:rPr>
          <w:rFonts w:hint="eastAsia"/>
        </w:rPr>
        <w:t>等社交平台</w:t>
      </w:r>
      <w:r>
        <w:rPr>
          <w:rFonts w:hint="eastAsia"/>
        </w:rPr>
        <w:t>，</w:t>
      </w:r>
      <w:r w:rsidR="00844412">
        <w:rPr>
          <w:rFonts w:hint="eastAsia"/>
        </w:rPr>
        <w:t>多领域多渠道</w:t>
      </w:r>
      <w:r w:rsidRPr="004E24C2">
        <w:rPr>
          <w:rFonts w:hint="eastAsia"/>
        </w:rPr>
        <w:t>进行</w:t>
      </w:r>
      <w:r w:rsidR="00844412">
        <w:rPr>
          <w:rFonts w:hint="eastAsia"/>
        </w:rPr>
        <w:t>舆情</w:t>
      </w:r>
      <w:r w:rsidRPr="004E24C2">
        <w:rPr>
          <w:rFonts w:hint="eastAsia"/>
        </w:rPr>
        <w:t>数据的抓取、挖掘、聚类、分析和研判</w:t>
      </w:r>
      <w:r w:rsidR="00F57BCD">
        <w:rPr>
          <w:rFonts w:hint="eastAsia"/>
        </w:rPr>
        <w:t>，跟踪公众关注的焦点。</w:t>
      </w:r>
      <w:r w:rsidR="00D959D6">
        <w:rPr>
          <w:rFonts w:hint="eastAsia"/>
        </w:rPr>
        <w:t>及时发现为博关注</w:t>
      </w:r>
      <w:r w:rsidR="00701421">
        <w:rPr>
          <w:rFonts w:hint="eastAsia"/>
        </w:rPr>
        <w:t>度</w:t>
      </w:r>
      <w:r w:rsidR="00F57BCD">
        <w:rPr>
          <w:rFonts w:hint="eastAsia"/>
        </w:rPr>
        <w:t>、追逐利益而发布的不能客观、公正反映</w:t>
      </w:r>
      <w:r w:rsidR="00D959D6">
        <w:rPr>
          <w:rFonts w:hint="eastAsia"/>
        </w:rPr>
        <w:t>事实的煽动性报道和言论。</w:t>
      </w:r>
      <w:r w:rsidR="009804A2">
        <w:rPr>
          <w:rFonts w:hint="eastAsia"/>
        </w:rPr>
        <w:t>按职能、源头、地域等对负面舆情做细分分析，</w:t>
      </w:r>
      <w:r w:rsidR="00FE3BC5">
        <w:rPr>
          <w:rFonts w:hint="eastAsia"/>
        </w:rPr>
        <w:t>将舆情风险按照获取渠道、内容涉及领域进行分类</w:t>
      </w:r>
      <w:r w:rsidR="00087989">
        <w:rPr>
          <w:rFonts w:hint="eastAsia"/>
        </w:rPr>
        <w:t>，归纳其产生的条件</w:t>
      </w:r>
      <w:r w:rsidR="00FE3BC5">
        <w:rPr>
          <w:rFonts w:hint="eastAsia"/>
        </w:rPr>
        <w:t>。</w:t>
      </w:r>
    </w:p>
    <w:p w:rsidR="00BF6997" w:rsidRDefault="00D11385" w:rsidP="00BF6997">
      <w:pPr>
        <w:pStyle w:val="a3"/>
        <w:numPr>
          <w:ilvl w:val="0"/>
          <w:numId w:val="22"/>
        </w:numPr>
        <w:ind w:firstLineChars="0"/>
      </w:pPr>
      <w:r>
        <w:rPr>
          <w:rFonts w:hint="eastAsia"/>
        </w:rPr>
        <w:t>重大</w:t>
      </w:r>
      <w:r w:rsidR="008F5E25">
        <w:rPr>
          <w:rFonts w:hint="eastAsia"/>
        </w:rPr>
        <w:t>事件识别：</w:t>
      </w:r>
    </w:p>
    <w:p w:rsidR="009900A0" w:rsidRPr="00767D39" w:rsidRDefault="00D11385" w:rsidP="00BF6997">
      <w:r>
        <w:rPr>
          <w:rFonts w:hint="eastAsia"/>
        </w:rPr>
        <w:lastRenderedPageBreak/>
        <w:t>对热点事件可能引发的舆论及时进行预测和排查。</w:t>
      </w:r>
    </w:p>
    <w:p w:rsidR="009900A0" w:rsidRDefault="000809AB" w:rsidP="000809AB">
      <w:pPr>
        <w:pStyle w:val="4"/>
        <w:ind w:firstLine="562"/>
      </w:pPr>
      <w:bookmarkStart w:id="8" w:name="_Toc3674394"/>
      <w:bookmarkStart w:id="9" w:name="_Toc3674459"/>
      <w:r>
        <w:rPr>
          <w:rFonts w:hint="eastAsia"/>
        </w:rPr>
        <w:t>3.1</w:t>
      </w:r>
      <w:r w:rsidR="009900A0">
        <w:rPr>
          <w:rFonts w:hint="eastAsia"/>
        </w:rPr>
        <w:t>.2</w:t>
      </w:r>
      <w:r>
        <w:rPr>
          <w:rFonts w:hint="eastAsia"/>
        </w:rPr>
        <w:t>.2</w:t>
      </w:r>
      <w:r w:rsidR="009900A0">
        <w:rPr>
          <w:rFonts w:hint="eastAsia"/>
        </w:rPr>
        <w:t>评估阶段的主要职责</w:t>
      </w:r>
      <w:bookmarkEnd w:id="8"/>
      <w:bookmarkEnd w:id="9"/>
    </w:p>
    <w:p w:rsidR="005E24D4" w:rsidRDefault="00B372EA" w:rsidP="009F14E3">
      <w:r>
        <w:rPr>
          <w:rFonts w:hint="eastAsia"/>
        </w:rPr>
        <w:t>风险评估是指对已经识别的风险</w:t>
      </w:r>
      <w:r w:rsidR="00DA1F90">
        <w:rPr>
          <w:rFonts w:hint="eastAsia"/>
        </w:rPr>
        <w:t>进行风险承受力及控制力分析，测评</w:t>
      </w:r>
      <w:r w:rsidR="00C03881">
        <w:rPr>
          <w:rFonts w:hint="eastAsia"/>
        </w:rPr>
        <w:t>风险</w:t>
      </w:r>
      <w:r w:rsidR="00D7110D">
        <w:rPr>
          <w:rFonts w:hint="eastAsia"/>
        </w:rPr>
        <w:t>的</w:t>
      </w:r>
      <w:r w:rsidR="00DA1F90">
        <w:rPr>
          <w:rFonts w:hint="eastAsia"/>
        </w:rPr>
        <w:t>发生</w:t>
      </w:r>
      <w:r w:rsidR="00D7110D">
        <w:rPr>
          <w:rFonts w:hint="eastAsia"/>
        </w:rPr>
        <w:t>可能性，后果危害性，包括</w:t>
      </w:r>
      <w:r w:rsidR="00DA1F90">
        <w:rPr>
          <w:rFonts w:hint="eastAsia"/>
        </w:rPr>
        <w:t>影响时间</w:t>
      </w:r>
      <w:r w:rsidR="00C03881">
        <w:rPr>
          <w:rFonts w:hint="eastAsia"/>
        </w:rPr>
        <w:t>、影响范围、危害程度</w:t>
      </w:r>
      <w:r w:rsidR="00D7110D">
        <w:rPr>
          <w:rFonts w:hint="eastAsia"/>
        </w:rPr>
        <w:t>等</w:t>
      </w:r>
      <w:r w:rsidR="00C03881">
        <w:rPr>
          <w:rFonts w:hint="eastAsia"/>
        </w:rPr>
        <w:t>，有效预测风险状态变化，科学评定风险等级的行为。</w:t>
      </w:r>
      <w:r w:rsidR="00FC26E6">
        <w:rPr>
          <w:rFonts w:hint="eastAsia"/>
        </w:rPr>
        <w:t>其</w:t>
      </w:r>
      <w:r w:rsidR="00652B8D">
        <w:rPr>
          <w:rFonts w:hint="eastAsia"/>
        </w:rPr>
        <w:t>目的是确定风险程度及其是否在可承受范围内。</w:t>
      </w:r>
      <w:r w:rsidR="00FC26E6">
        <w:rPr>
          <w:rFonts w:hint="eastAsia"/>
        </w:rPr>
        <w:t>相比于识别阶段对风险的定性认识，风险评估</w:t>
      </w:r>
      <w:r w:rsidR="00FF2EBA">
        <w:rPr>
          <w:rFonts w:hint="eastAsia"/>
        </w:rPr>
        <w:t>更偏重于</w:t>
      </w:r>
      <w:r w:rsidR="00FC26E6">
        <w:rPr>
          <w:rFonts w:hint="eastAsia"/>
        </w:rPr>
        <w:t>对风险进行定量评价，这有助于更</w:t>
      </w:r>
      <w:r w:rsidR="004D2EFB">
        <w:rPr>
          <w:rFonts w:hint="eastAsia"/>
        </w:rPr>
        <w:t>深入</w:t>
      </w:r>
      <w:r w:rsidR="00FC26E6">
        <w:rPr>
          <w:rFonts w:hint="eastAsia"/>
        </w:rPr>
        <w:t>准确地</w:t>
      </w:r>
      <w:r w:rsidR="00E531D6">
        <w:rPr>
          <w:rFonts w:hint="eastAsia"/>
        </w:rPr>
        <w:t>把握</w:t>
      </w:r>
      <w:r w:rsidR="00FC26E6">
        <w:rPr>
          <w:rFonts w:hint="eastAsia"/>
        </w:rPr>
        <w:t>风险，</w:t>
      </w:r>
      <w:r w:rsidR="00237126">
        <w:rPr>
          <w:rFonts w:hint="eastAsia"/>
        </w:rPr>
        <w:t>使得</w:t>
      </w:r>
      <w:r w:rsidR="004D7084">
        <w:rPr>
          <w:rFonts w:hint="eastAsia"/>
        </w:rPr>
        <w:t>后续</w:t>
      </w:r>
      <w:r w:rsidR="00237126">
        <w:rPr>
          <w:rFonts w:hint="eastAsia"/>
        </w:rPr>
        <w:t>风险</w:t>
      </w:r>
      <w:r w:rsidR="004D2EFB">
        <w:rPr>
          <w:rFonts w:hint="eastAsia"/>
        </w:rPr>
        <w:t>应对方案</w:t>
      </w:r>
      <w:r w:rsidR="00237126">
        <w:rPr>
          <w:rFonts w:hint="eastAsia"/>
        </w:rPr>
        <w:t>的制定</w:t>
      </w:r>
      <w:r w:rsidR="003E7A7E">
        <w:rPr>
          <w:rFonts w:hint="eastAsia"/>
        </w:rPr>
        <w:t>更具</w:t>
      </w:r>
      <w:r w:rsidR="00237126">
        <w:rPr>
          <w:rFonts w:hint="eastAsia"/>
        </w:rPr>
        <w:t>有针对性和可行性</w:t>
      </w:r>
      <w:r w:rsidR="004D2EFB">
        <w:rPr>
          <w:rFonts w:hint="eastAsia"/>
        </w:rPr>
        <w:t>。</w:t>
      </w:r>
      <w:r w:rsidR="001A06B6">
        <w:rPr>
          <w:rFonts w:hint="eastAsia"/>
        </w:rPr>
        <w:t>经过</w:t>
      </w:r>
      <w:r w:rsidR="00451749">
        <w:rPr>
          <w:rFonts w:hint="eastAsia"/>
        </w:rPr>
        <w:t>风险评估</w:t>
      </w:r>
      <w:r w:rsidR="00016565">
        <w:rPr>
          <w:rFonts w:hint="eastAsia"/>
        </w:rPr>
        <w:t>得出</w:t>
      </w:r>
      <w:r w:rsidR="001A06B6">
        <w:rPr>
          <w:rFonts w:hint="eastAsia"/>
        </w:rPr>
        <w:t>的风险</w:t>
      </w:r>
      <w:r w:rsidR="00016565">
        <w:rPr>
          <w:rFonts w:hint="eastAsia"/>
        </w:rPr>
        <w:t>给人们的生活、生命、财产等各个方面</w:t>
      </w:r>
      <w:r w:rsidR="001A06B6">
        <w:rPr>
          <w:rFonts w:hint="eastAsia"/>
        </w:rPr>
        <w:t>所</w:t>
      </w:r>
      <w:r w:rsidR="00016565">
        <w:rPr>
          <w:rFonts w:hint="eastAsia"/>
        </w:rPr>
        <w:t>带来的影响，</w:t>
      </w:r>
      <w:r w:rsidR="00451749">
        <w:rPr>
          <w:rFonts w:hint="eastAsia"/>
        </w:rPr>
        <w:t>为风险的安全宣传教育提供了依据，</w:t>
      </w:r>
      <w:r w:rsidR="00105BE2">
        <w:rPr>
          <w:rFonts w:hint="eastAsia"/>
        </w:rPr>
        <w:t>使得</w:t>
      </w:r>
      <w:r w:rsidR="000849E9">
        <w:rPr>
          <w:rFonts w:hint="eastAsia"/>
        </w:rPr>
        <w:t>各部门单位及</w:t>
      </w:r>
      <w:r w:rsidR="00451749">
        <w:rPr>
          <w:rFonts w:hint="eastAsia"/>
        </w:rPr>
        <w:t>民众</w:t>
      </w:r>
      <w:r w:rsidR="00105BE2">
        <w:rPr>
          <w:rFonts w:hint="eastAsia"/>
        </w:rPr>
        <w:t>在认识风险、加强</w:t>
      </w:r>
      <w:r w:rsidR="00451749">
        <w:rPr>
          <w:rFonts w:hint="eastAsia"/>
        </w:rPr>
        <w:t>风险意识</w:t>
      </w:r>
      <w:r w:rsidR="00105BE2">
        <w:rPr>
          <w:rFonts w:hint="eastAsia"/>
        </w:rPr>
        <w:t>的过程中有据可依</w:t>
      </w:r>
      <w:r w:rsidR="00451749">
        <w:rPr>
          <w:rFonts w:hint="eastAsia"/>
        </w:rPr>
        <w:t>。</w:t>
      </w:r>
      <w:r w:rsidR="004D2EFB">
        <w:rPr>
          <w:rFonts w:hint="eastAsia"/>
        </w:rPr>
        <w:t>同时，风险等级的确定可帮助决策者对城市风险进行排序，明确需要优先处理的风险事件，</w:t>
      </w:r>
      <w:r w:rsidR="00105BE2">
        <w:rPr>
          <w:rFonts w:hint="eastAsia"/>
        </w:rPr>
        <w:t>确定应急救援响应等级，</w:t>
      </w:r>
      <w:r w:rsidR="004D2EFB">
        <w:rPr>
          <w:rFonts w:hint="eastAsia"/>
        </w:rPr>
        <w:t>充分利用有限资源</w:t>
      </w:r>
      <w:r w:rsidR="00CC60D6">
        <w:rPr>
          <w:rFonts w:hint="eastAsia"/>
        </w:rPr>
        <w:t>最大程度地</w:t>
      </w:r>
      <w:r w:rsidR="004D2EFB">
        <w:rPr>
          <w:rFonts w:hint="eastAsia"/>
        </w:rPr>
        <w:t>缓解城市风险</w:t>
      </w:r>
      <w:r w:rsidR="004235A3">
        <w:rPr>
          <w:rFonts w:hint="eastAsia"/>
        </w:rPr>
        <w:t>，节约风险管理成本</w:t>
      </w:r>
      <w:r w:rsidR="004D2EFB">
        <w:rPr>
          <w:rFonts w:hint="eastAsia"/>
        </w:rPr>
        <w:t>。</w:t>
      </w:r>
      <w:bookmarkStart w:id="10" w:name="_Toc3674461"/>
    </w:p>
    <w:p w:rsidR="005E24D4" w:rsidRDefault="005E24D4" w:rsidP="009F14E3"/>
    <w:p w:rsidR="009900A0" w:rsidRDefault="009900A0" w:rsidP="009F14E3">
      <w:pPr>
        <w:pStyle w:val="6"/>
        <w:ind w:firstLine="482"/>
      </w:pPr>
      <w:bookmarkStart w:id="11" w:name="_Toc3674462"/>
      <w:bookmarkEnd w:id="10"/>
      <w:r>
        <w:rPr>
          <w:rFonts w:hint="eastAsia"/>
        </w:rPr>
        <w:t>工程技术人才的职责</w:t>
      </w:r>
      <w:bookmarkEnd w:id="11"/>
    </w:p>
    <w:p w:rsidR="00406F62" w:rsidRDefault="00406F62" w:rsidP="00235657">
      <w:r>
        <w:rPr>
          <w:rFonts w:hint="eastAsia"/>
        </w:rPr>
        <w:t>在风险评估</w:t>
      </w:r>
      <w:r w:rsidRPr="00406F62">
        <w:rPr>
          <w:rFonts w:hint="eastAsia"/>
        </w:rPr>
        <w:t>阶段，工程技术人才的主要工作职责包括以下几个方面：</w:t>
      </w:r>
    </w:p>
    <w:p w:rsidR="006B3BA6" w:rsidRDefault="004C5AD6" w:rsidP="00235657">
      <w:r>
        <w:rPr>
          <w:rFonts w:hint="eastAsia"/>
        </w:rPr>
        <w:t>1.</w:t>
      </w:r>
      <w:r w:rsidR="007C1D82">
        <w:rPr>
          <w:rFonts w:hint="eastAsia"/>
        </w:rPr>
        <w:t>运用风险评估方法对风险识别阶段确立的</w:t>
      </w:r>
      <w:r w:rsidR="0082780C">
        <w:rPr>
          <w:rFonts w:hint="eastAsia"/>
        </w:rPr>
        <w:t>风险</w:t>
      </w:r>
      <w:r w:rsidR="007C1D82">
        <w:rPr>
          <w:rFonts w:hint="eastAsia"/>
        </w:rPr>
        <w:t>进行定性定量分析，综合其历史发生概率、风险对应对象的现场管理水平和自身风险承受能力等方面分析该风险的发生可能性</w:t>
      </w:r>
      <w:r w:rsidR="00C54B61">
        <w:rPr>
          <w:rFonts w:hint="eastAsia"/>
        </w:rPr>
        <w:t>大小</w:t>
      </w:r>
      <w:r w:rsidR="007C1D82">
        <w:rPr>
          <w:rFonts w:hint="eastAsia"/>
        </w:rPr>
        <w:t>，</w:t>
      </w:r>
      <w:r w:rsidR="00C54B61">
        <w:rPr>
          <w:rFonts w:hint="eastAsia"/>
        </w:rPr>
        <w:t>预测风险后续动态变化并确定各种变化可能的可能性大小，</w:t>
      </w:r>
      <w:r w:rsidR="00AC31F0">
        <w:rPr>
          <w:rFonts w:hint="eastAsia"/>
        </w:rPr>
        <w:t>预测风险所对应事故的影</w:t>
      </w:r>
      <w:r w:rsidR="00C54B61">
        <w:rPr>
          <w:rFonts w:hint="eastAsia"/>
        </w:rPr>
        <w:t>响时间，</w:t>
      </w:r>
      <w:r w:rsidR="005661B8">
        <w:rPr>
          <w:rFonts w:hint="eastAsia"/>
        </w:rPr>
        <w:t>清楚</w:t>
      </w:r>
      <w:r w:rsidR="00AC31F0">
        <w:rPr>
          <w:rFonts w:hint="eastAsia"/>
        </w:rPr>
        <w:t>描述事故对人、行业、社会、政府造成的损失，列出损失参数、预测损失规模并提供判定依据，确定损失等级。</w:t>
      </w:r>
      <w:r w:rsidR="005661B8">
        <w:rPr>
          <w:rFonts w:hint="eastAsia"/>
        </w:rPr>
        <w:t>综合对可能性与</w:t>
      </w:r>
      <w:r w:rsidR="00355F18">
        <w:rPr>
          <w:rFonts w:hint="eastAsia"/>
        </w:rPr>
        <w:t>严重程度</w:t>
      </w:r>
      <w:r w:rsidR="005661B8">
        <w:rPr>
          <w:rFonts w:hint="eastAsia"/>
        </w:rPr>
        <w:t>进行</w:t>
      </w:r>
      <w:r w:rsidR="00F664DF">
        <w:rPr>
          <w:rFonts w:hint="eastAsia"/>
        </w:rPr>
        <w:t>定量分析所得的</w:t>
      </w:r>
      <w:r w:rsidR="006B3BA6" w:rsidRPr="006B3BA6">
        <w:rPr>
          <w:rFonts w:hint="eastAsia"/>
        </w:rPr>
        <w:t>评估结果</w:t>
      </w:r>
      <w:r w:rsidR="00C54B61">
        <w:rPr>
          <w:rFonts w:hint="eastAsia"/>
        </w:rPr>
        <w:t>确定风险等级</w:t>
      </w:r>
      <w:r w:rsidR="00355F18">
        <w:rPr>
          <w:rFonts w:hint="eastAsia"/>
        </w:rPr>
        <w:t>，找出监管重点</w:t>
      </w:r>
      <w:r w:rsidR="00F664DF">
        <w:rPr>
          <w:rFonts w:hint="eastAsia"/>
        </w:rPr>
        <w:t>。</w:t>
      </w:r>
    </w:p>
    <w:p w:rsidR="00BF6997" w:rsidRDefault="004C5AD6" w:rsidP="00235657">
      <w:r>
        <w:rPr>
          <w:rFonts w:hint="eastAsia"/>
        </w:rPr>
        <w:t>2.</w:t>
      </w:r>
      <w:r w:rsidR="00BF6997">
        <w:rPr>
          <w:rFonts w:hint="eastAsia"/>
        </w:rPr>
        <w:t>评估</w:t>
      </w:r>
      <w:r>
        <w:rPr>
          <w:rFonts w:hint="eastAsia"/>
        </w:rPr>
        <w:t>城市总体风险：</w:t>
      </w:r>
    </w:p>
    <w:p w:rsidR="00DB513C" w:rsidRDefault="00B81B23" w:rsidP="00235657">
      <w:r>
        <w:rPr>
          <w:rFonts w:hint="eastAsia"/>
        </w:rPr>
        <w:t>做到“点——线——面”评估相结合，全方位评估风险。“点评估”指</w:t>
      </w:r>
      <w:r w:rsidR="0082780C">
        <w:rPr>
          <w:rFonts w:hint="eastAsia"/>
        </w:rPr>
        <w:t>对</w:t>
      </w:r>
      <w:r>
        <w:rPr>
          <w:rFonts w:hint="eastAsia"/>
        </w:rPr>
        <w:t>单个风险源进行等级评估，计算风险指数。“</w:t>
      </w:r>
      <w:r w:rsidR="00697E3F">
        <w:rPr>
          <w:rFonts w:hint="eastAsia"/>
        </w:rPr>
        <w:t>线评估</w:t>
      </w:r>
      <w:r>
        <w:rPr>
          <w:rFonts w:hint="eastAsia"/>
        </w:rPr>
        <w:t>”</w:t>
      </w:r>
      <w:r w:rsidR="00697E3F">
        <w:rPr>
          <w:rFonts w:hint="eastAsia"/>
        </w:rPr>
        <w:t>指对某行业或某类风险进行评估，</w:t>
      </w:r>
      <w:r w:rsidR="0082780C">
        <w:rPr>
          <w:rFonts w:hint="eastAsia"/>
        </w:rPr>
        <w:t>运用适当的计算模型，</w:t>
      </w:r>
      <w:r w:rsidR="00697E3F">
        <w:rPr>
          <w:rFonts w:hint="eastAsia"/>
        </w:rPr>
        <w:t>根据该行业或该类</w:t>
      </w:r>
      <w:r w:rsidR="0082780C">
        <w:rPr>
          <w:rFonts w:hint="eastAsia"/>
        </w:rPr>
        <w:t>风险的</w:t>
      </w:r>
      <w:r w:rsidR="00697E3F">
        <w:rPr>
          <w:rFonts w:hint="eastAsia"/>
        </w:rPr>
        <w:t>风险点数量、</w:t>
      </w:r>
      <w:r w:rsidR="0082780C">
        <w:rPr>
          <w:rFonts w:hint="eastAsia"/>
        </w:rPr>
        <w:t>单个风险的风险等级</w:t>
      </w:r>
      <w:r w:rsidR="00697E3F">
        <w:rPr>
          <w:rFonts w:hint="eastAsia"/>
        </w:rPr>
        <w:t>，将评估结果</w:t>
      </w:r>
      <w:r w:rsidR="0082780C">
        <w:rPr>
          <w:rFonts w:hint="eastAsia"/>
        </w:rPr>
        <w:t>进行汇总</w:t>
      </w:r>
      <w:r w:rsidR="00697E3F">
        <w:rPr>
          <w:rFonts w:hint="eastAsia"/>
        </w:rPr>
        <w:t>得出整体风险程度。</w:t>
      </w:r>
      <w:r w:rsidR="0082780C">
        <w:rPr>
          <w:rFonts w:hint="eastAsia"/>
        </w:rPr>
        <w:t>根据风险紧急程度和必要程度对</w:t>
      </w:r>
      <w:r w:rsidR="00697E3F">
        <w:rPr>
          <w:rFonts w:hint="eastAsia"/>
        </w:rPr>
        <w:t>评估结果进行</w:t>
      </w:r>
      <w:r w:rsidR="00697E3F" w:rsidRPr="006B3BA6">
        <w:rPr>
          <w:rFonts w:hint="eastAsia"/>
        </w:rPr>
        <w:t>排序，建立</w:t>
      </w:r>
      <w:r w:rsidR="0082780C">
        <w:rPr>
          <w:rFonts w:hint="eastAsia"/>
        </w:rPr>
        <w:t>行业风险的</w:t>
      </w:r>
      <w:r w:rsidR="00697E3F">
        <w:rPr>
          <w:rFonts w:hint="eastAsia"/>
        </w:rPr>
        <w:t>处理顺序。“面评估”指整个</w:t>
      </w:r>
      <w:r w:rsidR="00DB513C">
        <w:rPr>
          <w:rFonts w:hint="eastAsia"/>
        </w:rPr>
        <w:t>区域</w:t>
      </w:r>
      <w:r w:rsidR="00697E3F">
        <w:rPr>
          <w:rFonts w:hint="eastAsia"/>
        </w:rPr>
        <w:t>整体风险程度的评估。运用科学适当的评估模型，对某区块存在的各类风险进行叠加，</w:t>
      </w:r>
      <w:r w:rsidR="00DB513C">
        <w:rPr>
          <w:rFonts w:hint="eastAsia"/>
        </w:rPr>
        <w:t>确定区块整体风险程度</w:t>
      </w:r>
      <w:r w:rsidR="00697E3F">
        <w:rPr>
          <w:rFonts w:hint="eastAsia"/>
        </w:rPr>
        <w:t>，</w:t>
      </w:r>
      <w:r w:rsidR="00DB513C">
        <w:rPr>
          <w:rFonts w:hint="eastAsia"/>
        </w:rPr>
        <w:t>以图像形式显示各区域安全风险情况，按照风险程度由</w:t>
      </w:r>
      <w:r w:rsidR="00697E3F">
        <w:rPr>
          <w:rFonts w:hint="eastAsia"/>
        </w:rPr>
        <w:t>高至低标注红、橙、黄、蓝颜色</w:t>
      </w:r>
      <w:r w:rsidR="00DB513C">
        <w:rPr>
          <w:rFonts w:hint="eastAsia"/>
        </w:rPr>
        <w:t>对区域进行排序，直观显示出重点监管区域</w:t>
      </w:r>
      <w:r w:rsidR="00697E3F">
        <w:rPr>
          <w:rFonts w:hint="eastAsia"/>
        </w:rPr>
        <w:t>。运用互联网技术，补充完善城市安全风险清单和城市安全风险电子地图</w:t>
      </w:r>
      <w:r w:rsidR="00DB513C">
        <w:rPr>
          <w:rFonts w:hint="eastAsia"/>
        </w:rPr>
        <w:t>，使电子地图</w:t>
      </w:r>
      <w:r w:rsidR="00504126">
        <w:rPr>
          <w:rFonts w:hint="eastAsia"/>
        </w:rPr>
        <w:t>实现所有风险分级分布查看、行业整体风险展示、区域整体风险展示等功能。</w:t>
      </w:r>
    </w:p>
    <w:p w:rsidR="00BF6997" w:rsidRDefault="004C5AD6" w:rsidP="00235657">
      <w:r>
        <w:rPr>
          <w:rFonts w:hint="eastAsia"/>
        </w:rPr>
        <w:t>3.</w:t>
      </w:r>
      <w:r w:rsidR="00BF6997">
        <w:rPr>
          <w:rFonts w:hint="eastAsia"/>
        </w:rPr>
        <w:t>评估</w:t>
      </w:r>
      <w:r w:rsidR="00AB0B88">
        <w:rPr>
          <w:rFonts w:hint="eastAsia"/>
        </w:rPr>
        <w:t>在建</w:t>
      </w:r>
      <w:r>
        <w:rPr>
          <w:rFonts w:hint="eastAsia"/>
        </w:rPr>
        <w:t>工程风险：</w:t>
      </w:r>
    </w:p>
    <w:p w:rsidR="00504126" w:rsidRDefault="00BF5DDF" w:rsidP="00235657">
      <w:r>
        <w:rPr>
          <w:rFonts w:hint="eastAsia"/>
        </w:rPr>
        <w:t>有效监管城市各项在建工程，将施工作业过程分解为若干环节，根据工程建设的环境特点、自身结构特点、建设规模</w:t>
      </w:r>
      <w:r w:rsidR="001B3733">
        <w:rPr>
          <w:rFonts w:hint="eastAsia"/>
        </w:rPr>
        <w:t>等条件</w:t>
      </w:r>
      <w:r>
        <w:rPr>
          <w:rFonts w:hint="eastAsia"/>
        </w:rPr>
        <w:t>，</w:t>
      </w:r>
      <w:r w:rsidR="00987EB8">
        <w:rPr>
          <w:rFonts w:hint="eastAsia"/>
        </w:rPr>
        <w:t>利用专业知识</w:t>
      </w:r>
      <w:r>
        <w:rPr>
          <w:rFonts w:hint="eastAsia"/>
        </w:rPr>
        <w:t>估测</w:t>
      </w:r>
      <w:r w:rsidR="00987EB8">
        <w:rPr>
          <w:rFonts w:hint="eastAsia"/>
        </w:rPr>
        <w:t>各</w:t>
      </w:r>
      <w:r w:rsidR="004E7412">
        <w:rPr>
          <w:rFonts w:hint="eastAsia"/>
        </w:rPr>
        <w:t>作业内容</w:t>
      </w:r>
      <w:r w:rsidR="00987EB8">
        <w:rPr>
          <w:rFonts w:hint="eastAsia"/>
        </w:rPr>
        <w:t>的</w:t>
      </w:r>
      <w:r w:rsidR="004E7412">
        <w:rPr>
          <w:rFonts w:hint="eastAsia"/>
        </w:rPr>
        <w:t>危险</w:t>
      </w:r>
      <w:r w:rsidR="0034107C">
        <w:rPr>
          <w:rFonts w:hint="eastAsia"/>
        </w:rPr>
        <w:t>程度、影响范围，</w:t>
      </w:r>
      <w:r w:rsidR="00D51E60">
        <w:rPr>
          <w:rFonts w:hint="eastAsia"/>
        </w:rPr>
        <w:t>划分一般风险源和重大风险源</w:t>
      </w:r>
      <w:r w:rsidR="001B3733">
        <w:rPr>
          <w:rFonts w:hint="eastAsia"/>
        </w:rPr>
        <w:t>，对重大风险源进行量化评估</w:t>
      </w:r>
      <w:r w:rsidR="00D51E60">
        <w:rPr>
          <w:rFonts w:hint="eastAsia"/>
        </w:rPr>
        <w:t>。估测工程</w:t>
      </w:r>
      <w:r w:rsidR="00235657">
        <w:rPr>
          <w:rFonts w:hint="eastAsia"/>
        </w:rPr>
        <w:t>整体安全风险大小，确定静态条件下的安全风险等级。</w:t>
      </w:r>
    </w:p>
    <w:p w:rsidR="00EF6481" w:rsidRPr="00EF6481" w:rsidRDefault="00EF6481" w:rsidP="009F14E3"/>
    <w:p w:rsidR="009900A0" w:rsidRDefault="009900A0" w:rsidP="009F14E3">
      <w:pPr>
        <w:pStyle w:val="6"/>
        <w:ind w:firstLine="482"/>
      </w:pPr>
      <w:bookmarkStart w:id="12" w:name="_Toc3674463"/>
      <w:r>
        <w:rPr>
          <w:rFonts w:hint="eastAsia"/>
        </w:rPr>
        <w:lastRenderedPageBreak/>
        <w:t>公共卫生人才的职责</w:t>
      </w:r>
      <w:bookmarkEnd w:id="12"/>
    </w:p>
    <w:p w:rsidR="0084562E" w:rsidRDefault="00406F62" w:rsidP="00235657">
      <w:r w:rsidRPr="00406F62">
        <w:rPr>
          <w:rFonts w:hint="eastAsia"/>
        </w:rPr>
        <w:t>在风险评估阶段，</w:t>
      </w:r>
      <w:r w:rsidR="0084562E">
        <w:rPr>
          <w:rFonts w:hint="eastAsia"/>
        </w:rPr>
        <w:t>公共卫生</w:t>
      </w:r>
      <w:r w:rsidRPr="00406F62">
        <w:rPr>
          <w:rFonts w:hint="eastAsia"/>
        </w:rPr>
        <w:t>人才</w:t>
      </w:r>
      <w:r w:rsidR="0084562E" w:rsidRPr="0084562E">
        <w:rPr>
          <w:rFonts w:hint="eastAsia"/>
        </w:rPr>
        <w:t>面临的风险主要有医药风险、食品安全风险、传染病疫情风险，对应的工作职责包括以下几个方面：</w:t>
      </w:r>
    </w:p>
    <w:p w:rsidR="009E0CAF" w:rsidRDefault="009E0CAF" w:rsidP="009E0CAF">
      <w:pPr>
        <w:pStyle w:val="a3"/>
        <w:numPr>
          <w:ilvl w:val="0"/>
          <w:numId w:val="23"/>
        </w:numPr>
        <w:ind w:firstLineChars="0"/>
      </w:pPr>
      <w:r>
        <w:rPr>
          <w:rFonts w:hint="eastAsia"/>
        </w:rPr>
        <w:t>评估</w:t>
      </w:r>
      <w:r w:rsidR="00461348">
        <w:rPr>
          <w:rFonts w:hint="eastAsia"/>
        </w:rPr>
        <w:t>医药风险：</w:t>
      </w:r>
    </w:p>
    <w:p w:rsidR="00795F24" w:rsidRDefault="004235A3" w:rsidP="009E0CAF">
      <w:r>
        <w:rPr>
          <w:rFonts w:hint="eastAsia"/>
        </w:rPr>
        <w:t>根据</w:t>
      </w:r>
      <w:r w:rsidR="00055A07">
        <w:rPr>
          <w:rFonts w:hint="eastAsia"/>
        </w:rPr>
        <w:t>国家</w:t>
      </w:r>
      <w:r>
        <w:rPr>
          <w:rFonts w:hint="eastAsia"/>
        </w:rPr>
        <w:t>药品相关标准</w:t>
      </w:r>
      <w:r w:rsidR="00055A07">
        <w:rPr>
          <w:rFonts w:hint="eastAsia"/>
        </w:rPr>
        <w:t>、</w:t>
      </w:r>
      <w:r>
        <w:rPr>
          <w:rFonts w:hint="eastAsia"/>
        </w:rPr>
        <w:t>现有医疗水平</w:t>
      </w:r>
      <w:r w:rsidR="00055A07">
        <w:rPr>
          <w:rFonts w:hint="eastAsia"/>
        </w:rPr>
        <w:t>和药品质量属性确认风险评估参数，系统地</w:t>
      </w:r>
      <w:r>
        <w:rPr>
          <w:rFonts w:hint="eastAsia"/>
        </w:rPr>
        <w:t>量化所识别风险的发生可能性、</w:t>
      </w:r>
      <w:r w:rsidR="00D32177">
        <w:rPr>
          <w:rFonts w:hint="eastAsia"/>
        </w:rPr>
        <w:t>影响范围</w:t>
      </w:r>
      <w:r>
        <w:rPr>
          <w:rFonts w:hint="eastAsia"/>
        </w:rPr>
        <w:t>，</w:t>
      </w:r>
      <w:r w:rsidR="00D32177">
        <w:rPr>
          <w:rFonts w:hint="eastAsia"/>
        </w:rPr>
        <w:t>预测风险后续</w:t>
      </w:r>
      <w:r w:rsidR="00055A07">
        <w:rPr>
          <w:rFonts w:hint="eastAsia"/>
        </w:rPr>
        <w:t>变化。从药品天然风险、药品质量风险、</w:t>
      </w:r>
      <w:r w:rsidR="00841A47">
        <w:rPr>
          <w:rFonts w:hint="eastAsia"/>
        </w:rPr>
        <w:t>药品存储风险、</w:t>
      </w:r>
      <w:r w:rsidR="00055A07">
        <w:rPr>
          <w:rFonts w:hint="eastAsia"/>
        </w:rPr>
        <w:t>不合理用药风险多角度全方面</w:t>
      </w:r>
      <w:r w:rsidR="00D32177">
        <w:rPr>
          <w:rFonts w:hint="eastAsia"/>
        </w:rPr>
        <w:t>地构建</w:t>
      </w:r>
      <w:r w:rsidR="00055A07">
        <w:rPr>
          <w:rFonts w:hint="eastAsia"/>
        </w:rPr>
        <w:t>风险评估模型，综合评价</w:t>
      </w:r>
      <w:r w:rsidR="006D54F3">
        <w:rPr>
          <w:rFonts w:hint="eastAsia"/>
        </w:rPr>
        <w:t>风险等级，对风险危险程度进行排序，总结出重点监测对象。</w:t>
      </w:r>
      <w:r w:rsidR="007A6F67">
        <w:rPr>
          <w:rFonts w:hint="eastAsia"/>
        </w:rPr>
        <w:t>与药品风险相关主体沟通交流，根据实际情况完善药品风险评估体系。</w:t>
      </w:r>
    </w:p>
    <w:p w:rsidR="009E0CAF" w:rsidRDefault="009E0CAF" w:rsidP="009E0CAF">
      <w:pPr>
        <w:pStyle w:val="a3"/>
        <w:numPr>
          <w:ilvl w:val="0"/>
          <w:numId w:val="23"/>
        </w:numPr>
        <w:ind w:firstLineChars="0"/>
      </w:pPr>
      <w:r>
        <w:rPr>
          <w:rFonts w:hint="eastAsia"/>
        </w:rPr>
        <w:t>评估</w:t>
      </w:r>
      <w:r w:rsidR="00461348">
        <w:rPr>
          <w:rFonts w:hint="eastAsia"/>
        </w:rPr>
        <w:t>食品风险：</w:t>
      </w:r>
    </w:p>
    <w:p w:rsidR="00C12321" w:rsidRDefault="000233EC" w:rsidP="009E0CAF">
      <w:r>
        <w:rPr>
          <w:rFonts w:hint="eastAsia"/>
        </w:rPr>
        <w:t>利用专业知识</w:t>
      </w:r>
      <w:r w:rsidR="00341968">
        <w:rPr>
          <w:rFonts w:hint="eastAsia"/>
        </w:rPr>
        <w:t>研究确认食品</w:t>
      </w:r>
      <w:r w:rsidR="00733920">
        <w:rPr>
          <w:rFonts w:hint="eastAsia"/>
        </w:rPr>
        <w:t>安全</w:t>
      </w:r>
      <w:r w:rsidR="00341968">
        <w:rPr>
          <w:rFonts w:hint="eastAsia"/>
        </w:rPr>
        <w:t>风险所对应的有害物质对人体产生危害的摄入量，分析描述危害进入食物链的方式、所污染食物种类、在食物中的含量、可能影响人群及发生频率，总结</w:t>
      </w:r>
      <w:r w:rsidR="00733920">
        <w:rPr>
          <w:rFonts w:hint="eastAsia"/>
        </w:rPr>
        <w:t>该危害</w:t>
      </w:r>
      <w:r w:rsidR="00341968">
        <w:rPr>
          <w:rFonts w:hint="eastAsia"/>
        </w:rPr>
        <w:t>可能引起的</w:t>
      </w:r>
      <w:r w:rsidR="00733920">
        <w:rPr>
          <w:rFonts w:hint="eastAsia"/>
        </w:rPr>
        <w:t>健康影响。量化食品供应链</w:t>
      </w:r>
      <w:r w:rsidR="00450944">
        <w:rPr>
          <w:rFonts w:hint="eastAsia"/>
        </w:rPr>
        <w:t>中</w:t>
      </w:r>
      <w:r w:rsidR="00733920">
        <w:rPr>
          <w:rFonts w:hint="eastAsia"/>
        </w:rPr>
        <w:t>各环节所识别风险因素的风险概率、风险影响，</w:t>
      </w:r>
      <w:r w:rsidR="00341968">
        <w:rPr>
          <w:rFonts w:hint="eastAsia"/>
        </w:rPr>
        <w:t>综合评定</w:t>
      </w:r>
      <w:r w:rsidR="00733920">
        <w:rPr>
          <w:rFonts w:hint="eastAsia"/>
        </w:rPr>
        <w:t>食品安全风险因素风险等级，进行重要性排序。</w:t>
      </w:r>
      <w:r w:rsidR="00450944">
        <w:rPr>
          <w:rFonts w:hint="eastAsia"/>
        </w:rPr>
        <w:t>制定风险指标</w:t>
      </w:r>
      <w:r w:rsidR="00F67B03">
        <w:rPr>
          <w:rFonts w:hint="eastAsia"/>
        </w:rPr>
        <w:t>，综合各项指标</w:t>
      </w:r>
      <w:r w:rsidR="00450944">
        <w:rPr>
          <w:rFonts w:hint="eastAsia"/>
        </w:rPr>
        <w:t>对餐饮相关场所</w:t>
      </w:r>
      <w:r w:rsidR="00F67B03">
        <w:rPr>
          <w:rFonts w:hint="eastAsia"/>
        </w:rPr>
        <w:t>进行风险等级评定，确定重点关注对象。</w:t>
      </w:r>
    </w:p>
    <w:p w:rsidR="009E0CAF" w:rsidRDefault="009E0CAF" w:rsidP="009E0CAF">
      <w:pPr>
        <w:pStyle w:val="a3"/>
        <w:numPr>
          <w:ilvl w:val="0"/>
          <w:numId w:val="23"/>
        </w:numPr>
        <w:ind w:firstLineChars="0"/>
      </w:pPr>
      <w:r>
        <w:rPr>
          <w:rFonts w:hint="eastAsia"/>
        </w:rPr>
        <w:t>评估</w:t>
      </w:r>
      <w:r w:rsidR="00461348">
        <w:rPr>
          <w:rFonts w:hint="eastAsia"/>
        </w:rPr>
        <w:t>传染病疫情风险：</w:t>
      </w:r>
    </w:p>
    <w:p w:rsidR="00A102E8" w:rsidRDefault="00A102E8" w:rsidP="009E0CAF">
      <w:r>
        <w:rPr>
          <w:rFonts w:hint="eastAsia"/>
        </w:rPr>
        <w:t>利用风险评估方法</w:t>
      </w:r>
      <w:r w:rsidR="00C12321">
        <w:rPr>
          <w:rFonts w:hint="eastAsia"/>
        </w:rPr>
        <w:t>和专业知识综合考虑</w:t>
      </w:r>
      <w:r>
        <w:rPr>
          <w:rFonts w:hint="eastAsia"/>
        </w:rPr>
        <w:t>传染病的致病力、传播规律、</w:t>
      </w:r>
      <w:r w:rsidR="00C12321">
        <w:rPr>
          <w:rFonts w:hint="eastAsia"/>
        </w:rPr>
        <w:t>易感人群</w:t>
      </w:r>
      <w:r>
        <w:rPr>
          <w:rFonts w:hint="eastAsia"/>
        </w:rPr>
        <w:t>、</w:t>
      </w:r>
      <w:r w:rsidR="00C12321">
        <w:rPr>
          <w:rFonts w:hint="eastAsia"/>
        </w:rPr>
        <w:t>人群对风险的承受能力和应对能力，</w:t>
      </w:r>
      <w:r>
        <w:rPr>
          <w:rFonts w:hint="eastAsia"/>
        </w:rPr>
        <w:t>公众关注程度、</w:t>
      </w:r>
      <w:r w:rsidR="00C12321">
        <w:rPr>
          <w:rFonts w:hint="eastAsia"/>
        </w:rPr>
        <w:t>政府</w:t>
      </w:r>
      <w:r>
        <w:rPr>
          <w:rFonts w:hint="eastAsia"/>
        </w:rPr>
        <w:t>应急处置能力和</w:t>
      </w:r>
      <w:r w:rsidR="00C12321">
        <w:rPr>
          <w:rFonts w:hint="eastAsia"/>
        </w:rPr>
        <w:t>社会</w:t>
      </w:r>
      <w:r>
        <w:rPr>
          <w:rFonts w:hint="eastAsia"/>
        </w:rPr>
        <w:t>可利用资源等</w:t>
      </w:r>
      <w:r w:rsidR="00C12321">
        <w:rPr>
          <w:rFonts w:hint="eastAsia"/>
        </w:rPr>
        <w:t>因素，</w:t>
      </w:r>
      <w:r w:rsidR="00647269">
        <w:rPr>
          <w:rFonts w:hint="eastAsia"/>
        </w:rPr>
        <w:t>分别</w:t>
      </w:r>
      <w:r w:rsidR="00C12321">
        <w:rPr>
          <w:rFonts w:hint="eastAsia"/>
        </w:rPr>
        <w:t>量</w:t>
      </w:r>
      <w:r w:rsidR="00227052">
        <w:rPr>
          <w:rFonts w:hint="eastAsia"/>
        </w:rPr>
        <w:t>化</w:t>
      </w:r>
      <w:r w:rsidR="00647269">
        <w:rPr>
          <w:rFonts w:hint="eastAsia"/>
        </w:rPr>
        <w:t>不同区域、不同季节</w:t>
      </w:r>
      <w:r w:rsidR="00C12321">
        <w:rPr>
          <w:rFonts w:hint="eastAsia"/>
        </w:rPr>
        <w:t>传染病风险的发生可能性和影响程度，</w:t>
      </w:r>
      <w:r w:rsidR="00227052">
        <w:rPr>
          <w:rFonts w:hint="eastAsia"/>
        </w:rPr>
        <w:t>有针对性地</w:t>
      </w:r>
      <w:r w:rsidR="000233EC">
        <w:rPr>
          <w:rFonts w:hint="eastAsia"/>
        </w:rPr>
        <w:t>确定风险等级</w:t>
      </w:r>
      <w:r w:rsidR="00227052">
        <w:rPr>
          <w:rFonts w:hint="eastAsia"/>
        </w:rPr>
        <w:t>，确定不同区域、不同季节的监管重点</w:t>
      </w:r>
      <w:r w:rsidR="000233EC">
        <w:rPr>
          <w:rFonts w:hint="eastAsia"/>
        </w:rPr>
        <w:t>。</w:t>
      </w:r>
    </w:p>
    <w:p w:rsidR="00A102E8" w:rsidRPr="00A102E8" w:rsidRDefault="00A102E8" w:rsidP="009E0CAF"/>
    <w:p w:rsidR="002542B8" w:rsidRDefault="009900A0" w:rsidP="009F14E3">
      <w:pPr>
        <w:pStyle w:val="6"/>
        <w:ind w:firstLine="482"/>
      </w:pPr>
      <w:bookmarkStart w:id="13" w:name="_Toc3674464"/>
      <w:r>
        <w:rPr>
          <w:rFonts w:hint="eastAsia"/>
        </w:rPr>
        <w:t>舆情公关人才的职责</w:t>
      </w:r>
      <w:bookmarkEnd w:id="13"/>
    </w:p>
    <w:p w:rsidR="00A1282F" w:rsidRDefault="00A1282F" w:rsidP="00235657">
      <w:r>
        <w:rPr>
          <w:rFonts w:hint="eastAsia"/>
        </w:rPr>
        <w:t>在风险评估阶段，舆情公关</w:t>
      </w:r>
      <w:r w:rsidRPr="00A1282F">
        <w:rPr>
          <w:rFonts w:hint="eastAsia"/>
        </w:rPr>
        <w:t>人才的主要工作职责包括以下几个方面：</w:t>
      </w:r>
    </w:p>
    <w:p w:rsidR="00F95A58" w:rsidRDefault="00DA0068" w:rsidP="00235657">
      <w:r>
        <w:rPr>
          <w:rFonts w:hint="eastAsia"/>
        </w:rPr>
        <w:t>1.</w:t>
      </w:r>
      <w:r w:rsidR="00EE6DDC">
        <w:rPr>
          <w:rFonts w:hint="eastAsia"/>
        </w:rPr>
        <w:t>计算</w:t>
      </w:r>
      <w:r w:rsidR="001E0BCD">
        <w:rPr>
          <w:rFonts w:hint="eastAsia"/>
        </w:rPr>
        <w:t>已知</w:t>
      </w:r>
      <w:r w:rsidR="00EE6DDC">
        <w:rPr>
          <w:rFonts w:hint="eastAsia"/>
        </w:rPr>
        <w:t>舆情内容出现的频度，</w:t>
      </w:r>
      <w:r w:rsidR="002542B8">
        <w:rPr>
          <w:rFonts w:hint="eastAsia"/>
        </w:rPr>
        <w:t>根据回复转发程度、媒体报道</w:t>
      </w:r>
      <w:r w:rsidR="009255C1">
        <w:rPr>
          <w:rFonts w:hint="eastAsia"/>
        </w:rPr>
        <w:t>力度等</w:t>
      </w:r>
      <w:r w:rsidR="001E0BCD">
        <w:rPr>
          <w:rFonts w:hint="eastAsia"/>
        </w:rPr>
        <w:t>分析媒体、群众、专家对舆情主题的关注度，由此确定风险发生可能性。</w:t>
      </w:r>
      <w:r w:rsidR="00EE6DDC">
        <w:rPr>
          <w:rFonts w:hint="eastAsia"/>
        </w:rPr>
        <w:t>预测</w:t>
      </w:r>
      <w:r w:rsidR="00F95A58">
        <w:rPr>
          <w:rFonts w:hint="eastAsia"/>
        </w:rPr>
        <w:t>风险对个人、企业、政府的影响，</w:t>
      </w:r>
      <w:r w:rsidR="001E0BCD">
        <w:rPr>
          <w:rFonts w:hint="eastAsia"/>
        </w:rPr>
        <w:t>量化</w:t>
      </w:r>
      <w:r w:rsidR="00EE6DDC">
        <w:rPr>
          <w:rFonts w:hint="eastAsia"/>
        </w:rPr>
        <w:t>舆情热度可能的持续</w:t>
      </w:r>
      <w:r w:rsidR="001E0BCD">
        <w:rPr>
          <w:rFonts w:hint="eastAsia"/>
        </w:rPr>
        <w:t>时间、</w:t>
      </w:r>
      <w:r w:rsidR="00EE6DDC">
        <w:rPr>
          <w:rFonts w:hint="eastAsia"/>
        </w:rPr>
        <w:t>所涉内容影响的</w:t>
      </w:r>
      <w:r w:rsidR="001E0BCD">
        <w:rPr>
          <w:rFonts w:hint="eastAsia"/>
        </w:rPr>
        <w:t>地域范围、波及的行业范</w:t>
      </w:r>
      <w:r w:rsidR="00F95A58">
        <w:rPr>
          <w:rFonts w:hint="eastAsia"/>
        </w:rPr>
        <w:t>围、</w:t>
      </w:r>
      <w:r w:rsidR="001E0BCD">
        <w:rPr>
          <w:rFonts w:hint="eastAsia"/>
        </w:rPr>
        <w:t>话题敏感度</w:t>
      </w:r>
      <w:r w:rsidR="00F95A58">
        <w:rPr>
          <w:rFonts w:hint="eastAsia"/>
        </w:rPr>
        <w:t>、公众对舆情风险的承受程度，</w:t>
      </w:r>
      <w:r w:rsidR="008572C3">
        <w:rPr>
          <w:rFonts w:hint="eastAsia"/>
        </w:rPr>
        <w:t>分析事件</w:t>
      </w:r>
      <w:r w:rsidR="0060398A">
        <w:rPr>
          <w:rFonts w:hint="eastAsia"/>
        </w:rPr>
        <w:t>背后</w:t>
      </w:r>
      <w:r w:rsidR="008572C3">
        <w:rPr>
          <w:rFonts w:hint="eastAsia"/>
        </w:rPr>
        <w:t>的矛盾构成、利益构成，</w:t>
      </w:r>
      <w:r w:rsidR="00344013">
        <w:rPr>
          <w:rFonts w:hint="eastAsia"/>
        </w:rPr>
        <w:t>制定评判标准，</w:t>
      </w:r>
      <w:r w:rsidR="00F95A58">
        <w:rPr>
          <w:rFonts w:hint="eastAsia"/>
        </w:rPr>
        <w:t>评定舆情风险</w:t>
      </w:r>
      <w:r w:rsidR="000D452E">
        <w:rPr>
          <w:rFonts w:hint="eastAsia"/>
        </w:rPr>
        <w:t>等级</w:t>
      </w:r>
      <w:r w:rsidR="00F95A58">
        <w:rPr>
          <w:rFonts w:hint="eastAsia"/>
        </w:rPr>
        <w:t>。</w:t>
      </w:r>
    </w:p>
    <w:p w:rsidR="009E0CAF" w:rsidRDefault="00DA0068" w:rsidP="00235657">
      <w:r>
        <w:rPr>
          <w:rFonts w:hint="eastAsia"/>
        </w:rPr>
        <w:t>2.</w:t>
      </w:r>
      <w:r w:rsidR="005674DA">
        <w:rPr>
          <w:rFonts w:hint="eastAsia"/>
        </w:rPr>
        <w:t>日常评估：</w:t>
      </w:r>
    </w:p>
    <w:p w:rsidR="009255C1" w:rsidRDefault="00334E56" w:rsidP="009E0CAF">
      <w:r>
        <w:rPr>
          <w:rFonts w:hint="eastAsia"/>
        </w:rPr>
        <w:t>日常</w:t>
      </w:r>
      <w:r w:rsidR="009255C1">
        <w:rPr>
          <w:rFonts w:hint="eastAsia"/>
        </w:rPr>
        <w:t>评定热点人物、</w:t>
      </w:r>
      <w:r w:rsidR="008572C3">
        <w:rPr>
          <w:rFonts w:hint="eastAsia"/>
        </w:rPr>
        <w:t>热点话题</w:t>
      </w:r>
      <w:r>
        <w:rPr>
          <w:rFonts w:hint="eastAsia"/>
        </w:rPr>
        <w:t>热度</w:t>
      </w:r>
      <w:r w:rsidR="009255C1">
        <w:rPr>
          <w:rFonts w:hint="eastAsia"/>
        </w:rPr>
        <w:t>、</w:t>
      </w:r>
      <w:r w:rsidR="008572C3">
        <w:rPr>
          <w:rFonts w:hint="eastAsia"/>
        </w:rPr>
        <w:t>负面评价占比程度</w:t>
      </w:r>
      <w:r w:rsidR="00C21EE3">
        <w:rPr>
          <w:rFonts w:hint="eastAsia"/>
        </w:rPr>
        <w:t>，预测舆情发展轨迹</w:t>
      </w:r>
      <w:r w:rsidR="008572C3">
        <w:rPr>
          <w:rFonts w:hint="eastAsia"/>
        </w:rPr>
        <w:t>。</w:t>
      </w:r>
    </w:p>
    <w:p w:rsidR="009E0CAF" w:rsidRDefault="009E0CAF" w:rsidP="009E0CAF">
      <w:pPr>
        <w:ind w:firstLineChars="0"/>
      </w:pPr>
      <w:r>
        <w:rPr>
          <w:rFonts w:hint="eastAsia"/>
        </w:rPr>
        <w:t>3.</w:t>
      </w:r>
      <w:r w:rsidR="006801E3">
        <w:rPr>
          <w:rFonts w:hint="eastAsia"/>
        </w:rPr>
        <w:t>重大</w:t>
      </w:r>
      <w:r w:rsidR="0060681D">
        <w:rPr>
          <w:rFonts w:hint="eastAsia"/>
        </w:rPr>
        <w:t>事件评估：</w:t>
      </w:r>
    </w:p>
    <w:p w:rsidR="00BE0140" w:rsidRPr="00BE0140" w:rsidRDefault="002542B8" w:rsidP="009E0CAF">
      <w:r>
        <w:rPr>
          <w:rFonts w:hint="eastAsia"/>
        </w:rPr>
        <w:t>综合考虑、</w:t>
      </w:r>
      <w:r w:rsidR="00344013">
        <w:rPr>
          <w:rFonts w:hint="eastAsia"/>
        </w:rPr>
        <w:t>评价重大事故发生后的</w:t>
      </w:r>
      <w:r w:rsidR="003064FE">
        <w:rPr>
          <w:rFonts w:hint="eastAsia"/>
        </w:rPr>
        <w:t>措施</w:t>
      </w:r>
      <w:r w:rsidR="00344013">
        <w:rPr>
          <w:rFonts w:hint="eastAsia"/>
        </w:rPr>
        <w:t>信息发布</w:t>
      </w:r>
      <w:r w:rsidR="000D452E">
        <w:rPr>
          <w:rFonts w:hint="eastAsia"/>
        </w:rPr>
        <w:t>时机</w:t>
      </w:r>
      <w:r w:rsidR="003948B8">
        <w:rPr>
          <w:rFonts w:hint="eastAsia"/>
        </w:rPr>
        <w:t>、发布机构</w:t>
      </w:r>
      <w:r w:rsidR="00D47BAC">
        <w:rPr>
          <w:rFonts w:hint="eastAsia"/>
        </w:rPr>
        <w:t>对舆情导向的影响</w:t>
      </w:r>
      <w:r w:rsidR="000D452E">
        <w:rPr>
          <w:rFonts w:hint="eastAsia"/>
        </w:rPr>
        <w:t>。</w:t>
      </w:r>
    </w:p>
    <w:p w:rsidR="00915524" w:rsidRPr="00BE0140" w:rsidRDefault="000809AB" w:rsidP="000809AB">
      <w:pPr>
        <w:pStyle w:val="4"/>
        <w:ind w:firstLine="562"/>
      </w:pPr>
      <w:r>
        <w:rPr>
          <w:rFonts w:hint="eastAsia"/>
        </w:rPr>
        <w:t>3.1.2.3</w:t>
      </w:r>
      <w:r w:rsidR="00915524" w:rsidRPr="00BE0140">
        <w:rPr>
          <w:rFonts w:hint="eastAsia"/>
        </w:rPr>
        <w:t xml:space="preserve"> </w:t>
      </w:r>
      <w:r w:rsidR="00915524" w:rsidRPr="00BE0140">
        <w:rPr>
          <w:rFonts w:hint="eastAsia"/>
        </w:rPr>
        <w:t>应急规划阶段</w:t>
      </w:r>
    </w:p>
    <w:p w:rsidR="00915524" w:rsidRDefault="00915524" w:rsidP="009F14E3">
      <w:r>
        <w:rPr>
          <w:rFonts w:hint="eastAsia"/>
        </w:rPr>
        <w:t>应急规划指面对突发事件如自然灾害、重特大事故灾害、环境公害的应急管理、社会、救援计划等，通常应建立在综合防灾规划的基础之上。我们将应急规划系统划分为以下几个重要的子系统：完善的应急政治管理指挥系统；强有力的应急工程救援保障体系；综合协调、应对自如的相互支持系统；充分备灾的保障供应体系；体现综合救援的应急队伍等。其中，应急管理及救助中心被称作事故</w:t>
      </w:r>
      <w:r>
        <w:rPr>
          <w:rFonts w:hint="eastAsia"/>
        </w:rPr>
        <w:lastRenderedPageBreak/>
        <w:t>灾害的“神经中枢”，它必须具备通讯、预警、灾情评估和监视、确定行动重点地带、协调及分配救灾力量等职能，同时承担着发布信息的功能。</w:t>
      </w:r>
    </w:p>
    <w:p w:rsidR="00915524" w:rsidRDefault="00915524" w:rsidP="009F14E3">
      <w:r>
        <w:rPr>
          <w:rFonts w:hint="eastAsia"/>
        </w:rPr>
        <w:t>规划应包括应对不同危机的不同方法，安排好危机中、危机后，各个工作环节中负责处理各种问题的适当人选，同时应确保这些人员清晰了解面对不同危机时的责任和应该采取的措施。</w:t>
      </w:r>
    </w:p>
    <w:p w:rsidR="00915524" w:rsidRDefault="00915524" w:rsidP="009F14E3">
      <w:r>
        <w:rPr>
          <w:rFonts w:hint="eastAsia"/>
        </w:rPr>
        <w:t>应急规划旨在于建立一套规范化、程式化、可操作性强的操作流程与方案，让相关管理者牢牢把握主动权。有效的应急规划方案能够更好更快地推动风险事故中期、后期各项工作，最大限度降低安全风险事故造成的损失与伤害。</w:t>
      </w:r>
    </w:p>
    <w:p w:rsidR="00915524" w:rsidRDefault="00915524" w:rsidP="009F14E3">
      <w:pPr>
        <w:pStyle w:val="6"/>
        <w:ind w:firstLine="482"/>
      </w:pPr>
      <w:r>
        <w:rPr>
          <w:rFonts w:hint="eastAsia"/>
        </w:rPr>
        <w:t>工程技术人才的职责</w:t>
      </w:r>
    </w:p>
    <w:p w:rsidR="00A734CC" w:rsidRDefault="00A734CC" w:rsidP="009F14E3">
      <w:r w:rsidRPr="00A734CC">
        <w:rPr>
          <w:rFonts w:hint="eastAsia"/>
        </w:rPr>
        <w:t>在</w:t>
      </w:r>
      <w:r>
        <w:rPr>
          <w:rFonts w:hint="eastAsia"/>
        </w:rPr>
        <w:t>应急规划</w:t>
      </w:r>
      <w:r w:rsidRPr="00A734CC">
        <w:rPr>
          <w:rFonts w:hint="eastAsia"/>
        </w:rPr>
        <w:t>阶段，工程技术人才的主要工作职责包括以下几个方面：</w:t>
      </w:r>
    </w:p>
    <w:p w:rsidR="00915524" w:rsidRDefault="001F468E" w:rsidP="009F14E3">
      <w:r>
        <w:rPr>
          <w:rFonts w:hint="eastAsia"/>
        </w:rPr>
        <w:t>1.</w:t>
      </w:r>
      <w:r w:rsidR="00915524">
        <w:rPr>
          <w:rFonts w:hint="eastAsia"/>
        </w:rPr>
        <w:t>构建工程信息整合平台，保证每个工程从招标到完工形成完整的信息链。确保相关部门可以通过平台上的工程信息对其进行实时跟踪。从材料、技术、设计变更、操作规范、施工现场环境等因素切入，建立风险综合评价体系，防止施工部门出现偷工减料、操作不规范等问题。</w:t>
      </w:r>
    </w:p>
    <w:p w:rsidR="00915524" w:rsidRDefault="001F468E" w:rsidP="009F14E3">
      <w:r>
        <w:rPr>
          <w:rFonts w:hint="eastAsia"/>
        </w:rPr>
        <w:t>2.</w:t>
      </w:r>
      <w:r w:rsidR="00915524">
        <w:rPr>
          <w:rFonts w:hint="eastAsia"/>
        </w:rPr>
        <w:t>实地走访，大致拟定工程各阶段可能发生的安全风险所需配备的应急处理人员人数及应急小组各分支职能，为施工单位提供应急处置参考意见。</w:t>
      </w:r>
    </w:p>
    <w:p w:rsidR="00915524" w:rsidRDefault="001F468E" w:rsidP="00CD31A6">
      <w:r>
        <w:rPr>
          <w:rFonts w:hint="eastAsia"/>
        </w:rPr>
        <w:t>3.</w:t>
      </w:r>
      <w:r w:rsidR="00915524">
        <w:rPr>
          <w:rFonts w:hint="eastAsia"/>
        </w:rPr>
        <w:t>对于已</w:t>
      </w:r>
      <w:r w:rsidR="00915524" w:rsidRPr="009F14E3">
        <w:rPr>
          <w:rFonts w:hint="eastAsia"/>
        </w:rPr>
        <w:t>经存在的安全</w:t>
      </w:r>
      <w:r w:rsidR="00915524">
        <w:rPr>
          <w:rFonts w:hint="eastAsia"/>
        </w:rPr>
        <w:t>风险问题，依据《施工企业安全生产评价标准》，通过相应的指标体系和评价标准</w:t>
      </w:r>
      <w:r w:rsidR="00915524">
        <w:t>,</w:t>
      </w:r>
      <w:r w:rsidR="00915524">
        <w:rPr>
          <w:rFonts w:hint="eastAsia"/>
        </w:rPr>
        <w:t>应根据已划定的风险等级对工程进行相应的干预措施：对</w:t>
      </w:r>
      <w:r w:rsidR="00915524">
        <w:t>A</w:t>
      </w:r>
      <w:r w:rsidR="00915524">
        <w:rPr>
          <w:rFonts w:hint="eastAsia"/>
        </w:rPr>
        <w:t>级、</w:t>
      </w:r>
      <w:r w:rsidR="00915524">
        <w:t>B</w:t>
      </w:r>
      <w:r w:rsidR="00915524">
        <w:rPr>
          <w:rFonts w:hint="eastAsia"/>
        </w:rPr>
        <w:t>级工程中存在的问题进行风险预警；对</w:t>
      </w:r>
      <w:r w:rsidR="00915524">
        <w:t>C</w:t>
      </w:r>
      <w:r w:rsidR="00915524">
        <w:rPr>
          <w:rFonts w:hint="eastAsia"/>
        </w:rPr>
        <w:t>级工程中存在的问题应出具相应文件责令其限期整改；对</w:t>
      </w:r>
      <w:r w:rsidR="00915524">
        <w:t>D</w:t>
      </w:r>
      <w:r w:rsidR="00915524">
        <w:rPr>
          <w:rFonts w:hint="eastAsia"/>
        </w:rPr>
        <w:t>级工程中存在的问题，应责令相关工程部门停工整顿。</w:t>
      </w:r>
    </w:p>
    <w:p w:rsidR="00915524" w:rsidRDefault="001F468E" w:rsidP="009F14E3">
      <w:r>
        <w:rPr>
          <w:rFonts w:hint="eastAsia"/>
        </w:rPr>
        <w:t>4.</w:t>
      </w:r>
      <w:r w:rsidR="00915524">
        <w:rPr>
          <w:rFonts w:hint="eastAsia"/>
        </w:rPr>
        <w:t>构建工程后期追踪平台，持续关注工程竣工后的实际使用以及保养维修情况。建立起设计方、施工方、控制方以及客户之间的联通平台，使得安全风险发生时能够做到快速联动。</w:t>
      </w:r>
    </w:p>
    <w:p w:rsidR="00915524" w:rsidRDefault="001F468E" w:rsidP="009F14E3">
      <w:r>
        <w:rPr>
          <w:rFonts w:hint="eastAsia"/>
        </w:rPr>
        <w:t>5.</w:t>
      </w:r>
      <w:r w:rsidR="00915524">
        <w:rPr>
          <w:rFonts w:hint="eastAsia"/>
        </w:rPr>
        <w:t>依据识别、评估阶段做出的风险划分编纂通俗易懂的培训手册以及行之有效的应急处理方式，通过信息整合平台发送给各单位，并通过平台监督各单位的员工培训工作开展情况。</w:t>
      </w:r>
    </w:p>
    <w:p w:rsidR="00915524" w:rsidRDefault="00915524" w:rsidP="009F14E3">
      <w:pPr>
        <w:pStyle w:val="6"/>
        <w:ind w:firstLine="482"/>
      </w:pPr>
      <w:r>
        <w:rPr>
          <w:rFonts w:hint="eastAsia"/>
        </w:rPr>
        <w:t>公共卫生人才的职责</w:t>
      </w:r>
    </w:p>
    <w:p w:rsidR="005150C0" w:rsidRPr="005150C0" w:rsidRDefault="005150C0" w:rsidP="005150C0">
      <w:r w:rsidRPr="005150C0">
        <w:rPr>
          <w:rFonts w:hint="eastAsia"/>
        </w:rPr>
        <w:t>在</w:t>
      </w:r>
      <w:r>
        <w:rPr>
          <w:rFonts w:hint="eastAsia"/>
        </w:rPr>
        <w:t>应急规划</w:t>
      </w:r>
      <w:r w:rsidRPr="005150C0">
        <w:rPr>
          <w:rFonts w:hint="eastAsia"/>
        </w:rPr>
        <w:t>阶段，公共卫生人才面临的风险</w:t>
      </w:r>
      <w:r w:rsidR="00217D42">
        <w:rPr>
          <w:rFonts w:hint="eastAsia"/>
        </w:rPr>
        <w:t>事件</w:t>
      </w:r>
      <w:r w:rsidRPr="005150C0">
        <w:rPr>
          <w:rFonts w:hint="eastAsia"/>
        </w:rPr>
        <w:t>主要有</w:t>
      </w:r>
      <w:r w:rsidR="00217D42" w:rsidRPr="00217D42">
        <w:rPr>
          <w:rFonts w:hint="eastAsia"/>
        </w:rPr>
        <w:t>可预见的公共卫生事件</w:t>
      </w:r>
      <w:r w:rsidRPr="005150C0">
        <w:rPr>
          <w:rFonts w:hint="eastAsia"/>
        </w:rPr>
        <w:t>、</w:t>
      </w:r>
      <w:r w:rsidR="00217D42" w:rsidRPr="00217D42">
        <w:rPr>
          <w:rFonts w:hint="eastAsia"/>
        </w:rPr>
        <w:t>大型活动</w:t>
      </w:r>
      <w:r w:rsidRPr="005150C0">
        <w:rPr>
          <w:rFonts w:hint="eastAsia"/>
        </w:rPr>
        <w:t>、</w:t>
      </w:r>
      <w:r w:rsidR="00217D42" w:rsidRPr="00217D42">
        <w:rPr>
          <w:rFonts w:hint="eastAsia"/>
        </w:rPr>
        <w:t>不可预见的传染病事件</w:t>
      </w:r>
      <w:r w:rsidR="00217D42">
        <w:rPr>
          <w:rFonts w:hint="eastAsia"/>
        </w:rPr>
        <w:t>、</w:t>
      </w:r>
      <w:r w:rsidR="00217D42" w:rsidRPr="00217D42">
        <w:rPr>
          <w:rFonts w:hint="eastAsia"/>
        </w:rPr>
        <w:t>突发事件</w:t>
      </w:r>
      <w:r w:rsidRPr="005150C0">
        <w:rPr>
          <w:rFonts w:hint="eastAsia"/>
        </w:rPr>
        <w:t>，对应的工作职责包括以下几个方面：</w:t>
      </w:r>
    </w:p>
    <w:p w:rsidR="00CD31A6" w:rsidRDefault="00CD31A6" w:rsidP="00CD31A6">
      <w:pPr>
        <w:pStyle w:val="a3"/>
        <w:numPr>
          <w:ilvl w:val="0"/>
          <w:numId w:val="24"/>
        </w:numPr>
        <w:ind w:firstLineChars="0"/>
      </w:pPr>
      <w:r>
        <w:rPr>
          <w:rFonts w:hint="eastAsia"/>
        </w:rPr>
        <w:t>规划</w:t>
      </w:r>
      <w:r w:rsidR="00915524">
        <w:rPr>
          <w:rFonts w:hint="eastAsia"/>
        </w:rPr>
        <w:t>可预见的公共卫生事件</w:t>
      </w:r>
      <w:r>
        <w:rPr>
          <w:rFonts w:hint="eastAsia"/>
        </w:rPr>
        <w:t>风险的应急方案</w:t>
      </w:r>
      <w:r w:rsidR="00915524">
        <w:rPr>
          <w:rFonts w:hint="eastAsia"/>
        </w:rPr>
        <w:t>：</w:t>
      </w:r>
    </w:p>
    <w:p w:rsidR="00915524" w:rsidRDefault="00915524" w:rsidP="00CD31A6">
      <w:r>
        <w:rPr>
          <w:rFonts w:hint="eastAsia"/>
        </w:rPr>
        <w:t>对于部分具有可预见性的公共卫生事件，例如季节性流感，应当制定事前预防、事中控制、事后总结完善的具体操作流程，并建立网上信息互通平台，提高政府、卫生部门、医院及其他相关部门之间的信息传递，提高此类事件的应急反应速度以及处理能力。</w:t>
      </w:r>
    </w:p>
    <w:p w:rsidR="00CD31A6" w:rsidRDefault="00CD31A6" w:rsidP="00CD31A6">
      <w:pPr>
        <w:pStyle w:val="a3"/>
        <w:numPr>
          <w:ilvl w:val="0"/>
          <w:numId w:val="24"/>
        </w:numPr>
        <w:ind w:firstLineChars="0"/>
      </w:pPr>
      <w:r>
        <w:rPr>
          <w:rFonts w:hint="eastAsia"/>
        </w:rPr>
        <w:t>规划</w:t>
      </w:r>
      <w:r w:rsidR="00915524">
        <w:rPr>
          <w:rFonts w:hint="eastAsia"/>
        </w:rPr>
        <w:t>大型活动</w:t>
      </w:r>
      <w:r>
        <w:rPr>
          <w:rFonts w:hint="eastAsia"/>
        </w:rPr>
        <w:t>风险的应急方案</w:t>
      </w:r>
      <w:r w:rsidR="00915524">
        <w:rPr>
          <w:rFonts w:hint="eastAsia"/>
        </w:rPr>
        <w:t>：</w:t>
      </w:r>
    </w:p>
    <w:p w:rsidR="00915524" w:rsidRDefault="00915524" w:rsidP="00CD31A6">
      <w:r>
        <w:rPr>
          <w:rFonts w:hint="eastAsia"/>
        </w:rPr>
        <w:t>在大型活动前针对可能出现的公共卫生突发事件制定详细的应急计划，例如配备相关医护人员、应急药物以及绿色通道等，并组建应急管理小组，明确各方责任，确保安全事故现场各方交流顺畅、各司其职。同时，在大型活动开始前应组织进行突发公共卫生事件应急演练，在实践中修正完善应急计划。</w:t>
      </w:r>
    </w:p>
    <w:p w:rsidR="00CD31A6" w:rsidRDefault="00CD31A6" w:rsidP="00CD31A6">
      <w:pPr>
        <w:pStyle w:val="a3"/>
        <w:numPr>
          <w:ilvl w:val="0"/>
          <w:numId w:val="24"/>
        </w:numPr>
        <w:ind w:firstLineChars="0"/>
      </w:pPr>
      <w:r>
        <w:rPr>
          <w:rFonts w:hint="eastAsia"/>
        </w:rPr>
        <w:t>规划</w:t>
      </w:r>
      <w:r w:rsidR="00915524">
        <w:rPr>
          <w:rFonts w:hint="eastAsia"/>
        </w:rPr>
        <w:t>不可预见的传染病事件</w:t>
      </w:r>
      <w:r>
        <w:rPr>
          <w:rFonts w:hint="eastAsia"/>
        </w:rPr>
        <w:t>风险的应急方案</w:t>
      </w:r>
      <w:r w:rsidR="00915524">
        <w:rPr>
          <w:rFonts w:hint="eastAsia"/>
        </w:rPr>
        <w:t>：</w:t>
      </w:r>
    </w:p>
    <w:p w:rsidR="00915524" w:rsidRDefault="00915524" w:rsidP="00CD31A6">
      <w:r>
        <w:rPr>
          <w:rFonts w:hint="eastAsia"/>
        </w:rPr>
        <w:lastRenderedPageBreak/>
        <w:t>构建信息连通平台并要求卫生部门、各大医院上传病例，确保传染病防治最新研究成果、特殊案例分析等实时共享，依据《中华人民共和国传染病防治法》迅速实施联动，成立应急处理小组。</w:t>
      </w:r>
    </w:p>
    <w:p w:rsidR="00CD31A6" w:rsidRDefault="00C34D44" w:rsidP="00CD31A6">
      <w:pPr>
        <w:pStyle w:val="a3"/>
        <w:numPr>
          <w:ilvl w:val="0"/>
          <w:numId w:val="24"/>
        </w:numPr>
        <w:ind w:firstLineChars="0"/>
      </w:pPr>
      <w:r>
        <w:rPr>
          <w:rFonts w:hint="eastAsia"/>
        </w:rPr>
        <w:t>规划</w:t>
      </w:r>
      <w:r w:rsidR="00915524">
        <w:rPr>
          <w:rFonts w:hint="eastAsia"/>
        </w:rPr>
        <w:t>突发事件</w:t>
      </w:r>
      <w:r>
        <w:rPr>
          <w:rFonts w:hint="eastAsia"/>
        </w:rPr>
        <w:t>风险的应急方案</w:t>
      </w:r>
      <w:r w:rsidR="00915524">
        <w:rPr>
          <w:rFonts w:hint="eastAsia"/>
        </w:rPr>
        <w:t>：</w:t>
      </w:r>
    </w:p>
    <w:p w:rsidR="00915524" w:rsidRDefault="00915524" w:rsidP="00CD31A6">
      <w:r>
        <w:rPr>
          <w:rFonts w:hint="eastAsia"/>
        </w:rPr>
        <w:t>建立相关信息连通平台，及时更新可用医疗资源信息，保证发生突发事件时可以迅速集结医护人员、医疗器械、药品等，使公共卫生安全的影响降到最低。</w:t>
      </w:r>
    </w:p>
    <w:p w:rsidR="00915524" w:rsidRDefault="001F468E" w:rsidP="009F14E3">
      <w:r>
        <w:rPr>
          <w:rFonts w:hint="eastAsia"/>
        </w:rPr>
        <w:t>5.</w:t>
      </w:r>
      <w:r w:rsidR="00915524">
        <w:rPr>
          <w:rFonts w:hint="eastAsia"/>
        </w:rPr>
        <w:t>依据识别、评估阶段做出的风险划分编纂通俗易懂的培训手册以及行之有效的应急处理方式，借助媒体平台发布，结合各单位、机构的培训工作，使得每个人都掌握基本的公共卫生安全应急处置方式。</w:t>
      </w:r>
    </w:p>
    <w:p w:rsidR="00915524" w:rsidRDefault="00915524" w:rsidP="009F14E3">
      <w:pPr>
        <w:pStyle w:val="6"/>
        <w:ind w:firstLine="482"/>
      </w:pPr>
      <w:r>
        <w:rPr>
          <w:rFonts w:hint="eastAsia"/>
        </w:rPr>
        <w:t>舆情公关人才的职责</w:t>
      </w:r>
    </w:p>
    <w:p w:rsidR="000355AC" w:rsidRPr="000355AC" w:rsidRDefault="000355AC" w:rsidP="000355AC">
      <w:r w:rsidRPr="000355AC">
        <w:rPr>
          <w:rFonts w:hint="eastAsia"/>
        </w:rPr>
        <w:t>在</w:t>
      </w:r>
      <w:r>
        <w:rPr>
          <w:rFonts w:hint="eastAsia"/>
        </w:rPr>
        <w:t>应急规划</w:t>
      </w:r>
      <w:r w:rsidRPr="000355AC">
        <w:rPr>
          <w:rFonts w:hint="eastAsia"/>
        </w:rPr>
        <w:t>阶段，</w:t>
      </w:r>
      <w:r>
        <w:rPr>
          <w:rFonts w:hint="eastAsia"/>
        </w:rPr>
        <w:t>舆情公关</w:t>
      </w:r>
      <w:r w:rsidRPr="000355AC">
        <w:rPr>
          <w:rFonts w:hint="eastAsia"/>
        </w:rPr>
        <w:t>人才对应的工作职责包括以下几个方面：</w:t>
      </w:r>
    </w:p>
    <w:p w:rsidR="00915524" w:rsidRDefault="001F468E" w:rsidP="009F14E3">
      <w:r>
        <w:rPr>
          <w:rFonts w:hint="eastAsia"/>
        </w:rPr>
        <w:t>1.</w:t>
      </w:r>
      <w:r w:rsidR="00915524">
        <w:rPr>
          <w:rFonts w:hint="eastAsia"/>
        </w:rPr>
        <w:t>构建信息传递平台，使得安全风险预警信息发布系统与各大网络平台、媒体、电视移动终端、广播等有效对接，使得相关预警信息能够在安全风险事故发生之时更高效地传递。</w:t>
      </w:r>
    </w:p>
    <w:p w:rsidR="00915524" w:rsidRDefault="001F468E" w:rsidP="009F14E3">
      <w:r>
        <w:rPr>
          <w:rFonts w:hint="eastAsia"/>
        </w:rPr>
        <w:t>2.</w:t>
      </w:r>
      <w:r w:rsidR="00915524">
        <w:rPr>
          <w:rFonts w:hint="eastAsia"/>
        </w:rPr>
        <w:t>着力提高各层级信息发布平台的对接，构建健全的应急信息传输流程。流程主要包括：①制作播发；②调度分发；③传输覆盖；④终端接收。提高政令传达效率，同时应确保所发布信息具备足够广泛的受众面。</w:t>
      </w:r>
    </w:p>
    <w:p w:rsidR="00915524" w:rsidRDefault="001F468E" w:rsidP="009F14E3">
      <w:r>
        <w:rPr>
          <w:rFonts w:hint="eastAsia"/>
        </w:rPr>
        <w:t>3.</w:t>
      </w:r>
      <w:r w:rsidR="00915524">
        <w:rPr>
          <w:rFonts w:hint="eastAsia"/>
        </w:rPr>
        <w:t>提出有关健全国家应急信息发布体系运行制度和相关标准规范的建议，提升面向公众的突发事件应急信息传播能力。以高密度、高信度的信息发布来引导舆论、稳定人心。</w:t>
      </w:r>
    </w:p>
    <w:p w:rsidR="00915524" w:rsidRDefault="001F468E" w:rsidP="009F14E3">
      <w:r>
        <w:rPr>
          <w:rFonts w:hint="eastAsia"/>
        </w:rPr>
        <w:t>4.</w:t>
      </w:r>
      <w:r w:rsidR="00915524">
        <w:rPr>
          <w:rFonts w:hint="eastAsia"/>
        </w:rPr>
        <w:t>通过互联网建立信息收集平台，收集来自群众的反馈意见，为安全风险事故的处理提供参考建议。</w:t>
      </w:r>
      <w:r w:rsidR="00915524">
        <w:t xml:space="preserve"> </w:t>
      </w:r>
    </w:p>
    <w:p w:rsidR="00915524" w:rsidRDefault="001F468E" w:rsidP="009F14E3">
      <w:r>
        <w:rPr>
          <w:rFonts w:hint="eastAsia"/>
        </w:rPr>
        <w:t>5.</w:t>
      </w:r>
      <w:r w:rsidR="00915524">
        <w:rPr>
          <w:rFonts w:hint="eastAsia"/>
        </w:rPr>
        <w:t>提出建立舆论引导工作的规范化流程：识别社会舆情的大致方向→对舆情进行分类→将舆情信息派送至相关部门→从相关部门获得舆情引导建议→发布舆情引导信息→发布信息来引导舆论走向→获得反馈</w:t>
      </w:r>
    </w:p>
    <w:p w:rsidR="00915524" w:rsidRPr="00915524" w:rsidRDefault="001F468E" w:rsidP="000809AB">
      <w:r>
        <w:rPr>
          <w:rFonts w:hint="eastAsia"/>
        </w:rPr>
        <w:t>6.</w:t>
      </w:r>
      <w:r w:rsidR="00915524">
        <w:rPr>
          <w:rFonts w:hint="eastAsia"/>
        </w:rPr>
        <w:t>协助工程技术人才、公共卫生人才等推进培训内容、应急处置参考办法的发布工作</w:t>
      </w:r>
    </w:p>
    <w:p w:rsidR="00915524" w:rsidRPr="003A7852" w:rsidRDefault="000809AB" w:rsidP="000809AB">
      <w:pPr>
        <w:pStyle w:val="4"/>
        <w:ind w:firstLine="562"/>
      </w:pPr>
      <w:r>
        <w:rPr>
          <w:rFonts w:hint="eastAsia"/>
        </w:rPr>
        <w:t>3.1.2.4</w:t>
      </w:r>
      <w:r w:rsidR="00915524" w:rsidRPr="003A7852">
        <w:rPr>
          <w:rFonts w:hint="eastAsia"/>
        </w:rPr>
        <w:t>应急处理阶段的主要职责</w:t>
      </w:r>
    </w:p>
    <w:p w:rsidR="00915524" w:rsidRDefault="00915524" w:rsidP="009F14E3">
      <w:r>
        <w:rPr>
          <w:rFonts w:hint="eastAsia"/>
        </w:rPr>
        <w:t>风险应急处理是指人们根据风险管理的目标和宗旨，在科学的风险识别、风险评估、风险宣传教育和风险规划的基础上，在面临风险时从可以采取的回避、自留、预防、抑制和转嫁风险等各种行动方案中选择最优方案的过程。应急处理方案的程序通常包括：通知各类人才，启动应急处理方案，在风险现场进行应急处理和通过各类媒体发布风险状况等。风险处理的主要任务就是根据以最低的代价获得最大的安全保障这一风险管理的总目标，从各种风险处理方案中优选最佳方案，或将各种风险处理方案有机地结合起来，取长补短，选择出最佳方案。应急处理是整个风险管理的核心环节。一旦应急处理工作启动，表明对城市风险的应急处理工作正式开始。风险应急处理可以制止了风险带来的系列不良反应，最大限度地降低了风险所造成的损失，对恢复社会秩序、维护社会稳定、保持社会和谐起到了积极作用。优秀的应急处理可以有效地为日后的恢复阶段的建设做铺垫。</w:t>
      </w:r>
    </w:p>
    <w:p w:rsidR="00915524" w:rsidRDefault="00915524" w:rsidP="009F14E3"/>
    <w:p w:rsidR="00915524" w:rsidRDefault="00915524" w:rsidP="009F14E3">
      <w:pPr>
        <w:pStyle w:val="6"/>
        <w:ind w:firstLine="482"/>
      </w:pPr>
      <w:r>
        <w:rPr>
          <w:rFonts w:hint="eastAsia"/>
        </w:rPr>
        <w:t>工程技术人才的职责</w:t>
      </w:r>
    </w:p>
    <w:p w:rsidR="00293102" w:rsidRPr="00293102" w:rsidRDefault="00293102" w:rsidP="00293102">
      <w:r>
        <w:rPr>
          <w:rFonts w:hint="eastAsia"/>
        </w:rPr>
        <w:t>在应急处理阶段，工程技术人才对应的工作职责包括以下几个方面：</w:t>
      </w:r>
    </w:p>
    <w:p w:rsidR="00146F3D" w:rsidRPr="002922F2" w:rsidRDefault="00146F3D" w:rsidP="00146F3D">
      <w:pPr>
        <w:rPr>
          <w:rFonts w:ascii="宋体" w:eastAsia="宋体" w:hAnsi="宋体"/>
        </w:rPr>
      </w:pPr>
      <w:r w:rsidRPr="002922F2">
        <w:rPr>
          <w:rFonts w:ascii="宋体" w:eastAsia="宋体" w:hAnsi="宋体" w:hint="eastAsia"/>
        </w:rPr>
        <w:t>1</w:t>
      </w:r>
      <w:r w:rsidRPr="002922F2">
        <w:rPr>
          <w:rFonts w:ascii="宋体" w:eastAsia="宋体" w:hAnsi="宋体"/>
        </w:rPr>
        <w:t>.</w:t>
      </w:r>
      <w:r w:rsidRPr="002922F2">
        <w:rPr>
          <w:rFonts w:ascii="宋体" w:eastAsia="宋体" w:hAnsi="宋体" w:hint="eastAsia"/>
        </w:rPr>
        <w:t>在应急处理阶段，通过研究风险管理的最新发展趋势，根据风险进展情况和形势动态，借助风险应急系统等一系列信息系统的建设与管理，对风险的</w:t>
      </w:r>
      <w:r w:rsidR="002F1187">
        <w:rPr>
          <w:rFonts w:ascii="宋体" w:eastAsia="宋体" w:hAnsi="宋体" w:hint="eastAsia"/>
        </w:rPr>
        <w:t>实际</w:t>
      </w:r>
      <w:r w:rsidRPr="002922F2">
        <w:rPr>
          <w:rFonts w:ascii="宋体" w:eastAsia="宋体" w:hAnsi="宋体" w:hint="eastAsia"/>
        </w:rPr>
        <w:t>情况进行实时评估与分析，对风险造成的危害范围、发展趋势做出科学预测，切实做好二</w:t>
      </w:r>
      <w:r>
        <w:rPr>
          <w:rFonts w:ascii="宋体" w:eastAsia="宋体" w:hAnsi="宋体" w:hint="eastAsia"/>
        </w:rPr>
        <w:t>次风险的监测、预警、预报工作，进行对风险再次发生的可能性的分析。</w:t>
      </w:r>
    </w:p>
    <w:p w:rsidR="00146F3D" w:rsidRPr="002922F2" w:rsidRDefault="00146F3D" w:rsidP="00146F3D">
      <w:pPr>
        <w:rPr>
          <w:rFonts w:ascii="宋体" w:eastAsia="宋体" w:hAnsi="宋体"/>
        </w:rPr>
      </w:pPr>
      <w:r>
        <w:rPr>
          <w:rFonts w:ascii="宋体" w:eastAsia="宋体" w:hAnsi="宋体" w:hint="eastAsia"/>
        </w:rPr>
        <w:t>2</w:t>
      </w:r>
      <w:r>
        <w:rPr>
          <w:rFonts w:ascii="宋体" w:eastAsia="宋体" w:hAnsi="宋体"/>
        </w:rPr>
        <w:t>.</w:t>
      </w:r>
      <w:r w:rsidRPr="002922F2">
        <w:rPr>
          <w:rFonts w:ascii="宋体" w:eastAsia="宋体" w:hAnsi="宋体" w:hint="eastAsia"/>
        </w:rPr>
        <w:t>对特别重大、重大突发风险的发生和发展趋势、救灾方案、处置办法、灾害损失和恢复方案等进行研究、评估与改善，并提出相关建议。从而提出合理的应急处理方案和建议，为相关部门的决策和指挥提供科学依据。</w:t>
      </w:r>
    </w:p>
    <w:p w:rsidR="00915524" w:rsidRDefault="00915524" w:rsidP="009F14E3">
      <w:pPr>
        <w:pStyle w:val="6"/>
        <w:ind w:firstLine="482"/>
      </w:pPr>
      <w:r>
        <w:rPr>
          <w:rFonts w:hint="eastAsia"/>
        </w:rPr>
        <w:t>公共卫生人才的职责</w:t>
      </w:r>
    </w:p>
    <w:p w:rsidR="00CB4783" w:rsidRDefault="00CB4783" w:rsidP="00101D44">
      <w:r w:rsidRPr="00CB4783">
        <w:rPr>
          <w:rFonts w:hint="eastAsia"/>
        </w:rPr>
        <w:t>在</w:t>
      </w:r>
      <w:r>
        <w:rPr>
          <w:rFonts w:hint="eastAsia"/>
        </w:rPr>
        <w:t>应急处理</w:t>
      </w:r>
      <w:r w:rsidRPr="00CB4783">
        <w:rPr>
          <w:rFonts w:hint="eastAsia"/>
        </w:rPr>
        <w:t>阶段，公共卫生人才面临的风险主要有医药风险、食品安全风险、传染病疫情风险，对应的工作职责包括以下几个方面：</w:t>
      </w:r>
    </w:p>
    <w:p w:rsidR="00675FE1" w:rsidRPr="00675FE1" w:rsidRDefault="00675FE1" w:rsidP="00675FE1">
      <w:pPr>
        <w:pStyle w:val="a3"/>
        <w:numPr>
          <w:ilvl w:val="0"/>
          <w:numId w:val="25"/>
        </w:numPr>
        <w:ind w:firstLineChars="0"/>
        <w:rPr>
          <w:rFonts w:ascii="宋体" w:eastAsia="宋体" w:hAnsi="宋体"/>
        </w:rPr>
      </w:pPr>
      <w:r w:rsidRPr="00675FE1">
        <w:rPr>
          <w:rFonts w:ascii="宋体" w:eastAsia="宋体" w:hAnsi="宋体" w:hint="eastAsia"/>
        </w:rPr>
        <w:t>处理</w:t>
      </w:r>
      <w:r w:rsidR="00101D44" w:rsidRPr="00675FE1">
        <w:rPr>
          <w:rFonts w:ascii="宋体" w:eastAsia="宋体" w:hAnsi="宋体" w:hint="eastAsia"/>
        </w:rPr>
        <w:t>医药风险：</w:t>
      </w:r>
    </w:p>
    <w:p w:rsidR="00101D44" w:rsidRPr="00101D44" w:rsidRDefault="00101D44" w:rsidP="00675FE1">
      <w:r w:rsidRPr="00675FE1">
        <w:rPr>
          <w:rFonts w:hint="eastAsia"/>
        </w:rPr>
        <w:t>及时阻止相关问题药品在市场的流通，并进行科学的销毁。对涉及到问题药品的医药公司、医院等机构进行访问，查明问题药品的来源，从而查明产生药品风险的根本原因。对于风险中医药公司或医院等机构所产生法律责任的行为，通过相关司法机构的介入，要求其进行相应的赔偿及承担一定的社会责任。及时慰问因问题药品而受伤的人们，对其进行相应的赔偿，及时跟进伤员的病情。</w:t>
      </w:r>
    </w:p>
    <w:p w:rsidR="00675FE1" w:rsidRPr="00675FE1" w:rsidRDefault="00675FE1" w:rsidP="00675FE1">
      <w:pPr>
        <w:pStyle w:val="a3"/>
        <w:numPr>
          <w:ilvl w:val="0"/>
          <w:numId w:val="25"/>
        </w:numPr>
        <w:ind w:firstLineChars="0"/>
        <w:rPr>
          <w:rFonts w:ascii="宋体" w:eastAsia="宋体" w:hAnsi="宋体"/>
        </w:rPr>
      </w:pPr>
      <w:r w:rsidRPr="00675FE1">
        <w:rPr>
          <w:rFonts w:ascii="宋体" w:eastAsia="宋体" w:hAnsi="宋体" w:hint="eastAsia"/>
        </w:rPr>
        <w:t>处理</w:t>
      </w:r>
      <w:r w:rsidR="00743918" w:rsidRPr="00675FE1">
        <w:rPr>
          <w:rFonts w:ascii="宋体" w:eastAsia="宋体" w:hAnsi="宋体" w:hint="eastAsia"/>
        </w:rPr>
        <w:t>食品风险：</w:t>
      </w:r>
    </w:p>
    <w:p w:rsidR="00146F3D" w:rsidRPr="00675FE1" w:rsidRDefault="00146F3D" w:rsidP="00675FE1">
      <w:r w:rsidRPr="00675FE1">
        <w:rPr>
          <w:rFonts w:hint="eastAsia"/>
        </w:rPr>
        <w:t>在处理食品安全风险时，首先，根据对食品安全风险的评估与规划，确定该风险的级别，从而采取相应的措施。其次，通过现有的医疗设施与资源，组织指导相关的公共卫生人才对因该风险而受伤的人们进行救治。接着，及时组织相关机构开展对该风险源的流行病学调查与检测，相关部门及时组织检验机构开展抽样检验，尽快查找食品安全事故发生的根本原因。找到风险产生的原因后，应当依法强制性就地或异地封存事故相关食品及原料和被污染的食品用工具及用具，责令食品生产经营者彻底清洗消毒被污染的食品用工具及用具，消除污染，防止风险的蔓延。若涉及到违反犯罪的行为，需要相关司法机构及时介入，开展相关违法犯罪行为的侦破工作。</w:t>
      </w:r>
      <w:r w:rsidRPr="00675FE1">
        <w:t xml:space="preserve"> </w:t>
      </w:r>
    </w:p>
    <w:p w:rsidR="00675FE1" w:rsidRPr="00675FE1" w:rsidRDefault="00675FE1" w:rsidP="00675FE1">
      <w:pPr>
        <w:pStyle w:val="a3"/>
        <w:numPr>
          <w:ilvl w:val="0"/>
          <w:numId w:val="25"/>
        </w:numPr>
        <w:ind w:firstLineChars="0"/>
        <w:rPr>
          <w:rFonts w:ascii="宋体" w:eastAsia="宋体" w:hAnsi="宋体"/>
        </w:rPr>
      </w:pPr>
      <w:r w:rsidRPr="00675FE1">
        <w:rPr>
          <w:rFonts w:ascii="宋体" w:eastAsia="宋体" w:hAnsi="宋体" w:hint="eastAsia"/>
        </w:rPr>
        <w:t>处理</w:t>
      </w:r>
      <w:r w:rsidR="00743918" w:rsidRPr="00675FE1">
        <w:rPr>
          <w:rFonts w:ascii="宋体" w:eastAsia="宋体" w:hAnsi="宋体" w:hint="eastAsia"/>
        </w:rPr>
        <w:t>传染病疫情风险：</w:t>
      </w:r>
    </w:p>
    <w:p w:rsidR="00146F3D" w:rsidRPr="00675FE1" w:rsidRDefault="00146F3D" w:rsidP="00675FE1">
      <w:r w:rsidRPr="00675FE1">
        <w:rPr>
          <w:rFonts w:hint="eastAsia"/>
        </w:rPr>
        <w:t>处理传染病等风险时，要根据现场实际情况，本着“先救命后治伤、先救重后救轻”的原则，全力开展医疗卫生救援工作。在此过程中，既要积极开展救治，又要注重自我防护，确保安全，防止病情的传染。到达现场的医疗卫生救援应急队伍，先要迅速将伤病员转送出危险区，并按照国际统一的标准对伤病员进行检伤分类，分别用蓝、黄、红、黑四种颜色，对轻、重、危重伤病员和死亡人员做出标志（分类标记用塑料材料制成腕带），扣系在伤病员或死亡人员的手腕或脚踝部位，以便后续救治辨认或采取相应的措施。对于急需送到相关医疗机构进行救助的伤员，应就地先给予抢救、治疗，做必要的处理后再进行监护下转运，并合理将伤病员分流到各个医疗机构。并且在转运过程中，必须密切观察伤病员病情变化，并确保治疗持续进行。在转运过程中要科学搬运，避免对伤病员造成二次损伤。</w:t>
      </w:r>
    </w:p>
    <w:p w:rsidR="00146F3D" w:rsidRDefault="00146F3D" w:rsidP="00146F3D">
      <w:pPr>
        <w:rPr>
          <w:rFonts w:ascii="宋体" w:eastAsia="宋体" w:hAnsi="宋体"/>
        </w:rPr>
      </w:pPr>
    </w:p>
    <w:p w:rsidR="00915524" w:rsidRDefault="00915524" w:rsidP="009F14E3">
      <w:pPr>
        <w:pStyle w:val="6"/>
        <w:ind w:firstLine="482"/>
      </w:pPr>
      <w:r>
        <w:rPr>
          <w:rFonts w:hint="eastAsia"/>
        </w:rPr>
        <w:lastRenderedPageBreak/>
        <w:t>舆情公关人才的职责</w:t>
      </w:r>
    </w:p>
    <w:p w:rsidR="002021FB" w:rsidRPr="002021FB" w:rsidRDefault="002021FB" w:rsidP="002021FB">
      <w:r w:rsidRPr="002021FB">
        <w:rPr>
          <w:rFonts w:hint="eastAsia"/>
        </w:rPr>
        <w:t>在应急处理阶段，</w:t>
      </w:r>
      <w:r>
        <w:rPr>
          <w:rFonts w:hint="eastAsia"/>
        </w:rPr>
        <w:t>舆情公关</w:t>
      </w:r>
      <w:r w:rsidRPr="002021FB">
        <w:rPr>
          <w:rFonts w:hint="eastAsia"/>
        </w:rPr>
        <w:t>人才对应的工作职责包括以下几个方面：</w:t>
      </w:r>
    </w:p>
    <w:p w:rsidR="00146F3D" w:rsidRDefault="00146F3D" w:rsidP="00146F3D">
      <w:pPr>
        <w:rPr>
          <w:rFonts w:ascii="宋体" w:eastAsia="宋体" w:hAnsi="宋体"/>
        </w:rPr>
      </w:pPr>
      <w:r>
        <w:rPr>
          <w:rFonts w:ascii="宋体" w:eastAsia="宋体" w:hAnsi="宋体"/>
        </w:rPr>
        <w:t>1</w:t>
      </w:r>
      <w:r w:rsidRPr="002922F2">
        <w:rPr>
          <w:rFonts w:ascii="宋体" w:eastAsia="宋体" w:hAnsi="宋体"/>
        </w:rPr>
        <w:t>.</w:t>
      </w:r>
      <w:r w:rsidR="009D5BF5">
        <w:rPr>
          <w:rFonts w:ascii="宋体" w:eastAsia="宋体" w:hAnsi="宋体" w:hint="eastAsia"/>
        </w:rPr>
        <w:t>风险稳定前：</w:t>
      </w:r>
      <w:r w:rsidRPr="002922F2">
        <w:rPr>
          <w:rFonts w:ascii="宋体" w:eastAsia="宋体" w:hAnsi="宋体" w:hint="eastAsia"/>
        </w:rPr>
        <w:t>应当及时向社会发布风险造成的人员伤亡数、财产损失和风险救助工作动态及成效、下一步安排等情况，让社会大众及时了解风险发生后的现状与应急处理的情况。风险稳定后，应当评估、核定并按有关规定发布风险造成的损失情况，为恢复阶段的重建做铺垫。</w:t>
      </w:r>
    </w:p>
    <w:p w:rsidR="00146F3D" w:rsidRDefault="00146F3D" w:rsidP="00146F3D">
      <w:pPr>
        <w:rPr>
          <w:rFonts w:ascii="宋体" w:eastAsia="宋体" w:hAnsi="宋体"/>
        </w:rPr>
      </w:pPr>
      <w:r>
        <w:rPr>
          <w:rFonts w:ascii="宋体" w:eastAsia="宋体" w:hAnsi="宋体"/>
        </w:rPr>
        <w:t>2</w:t>
      </w:r>
      <w:r w:rsidRPr="002922F2">
        <w:rPr>
          <w:rFonts w:ascii="宋体" w:eastAsia="宋体" w:hAnsi="宋体"/>
        </w:rPr>
        <w:t>.</w:t>
      </w:r>
      <w:r w:rsidR="009D5BF5">
        <w:rPr>
          <w:rFonts w:ascii="宋体" w:eastAsia="宋体" w:hAnsi="宋体" w:hint="eastAsia"/>
        </w:rPr>
        <w:t>风险稳定后：</w:t>
      </w:r>
      <w:r w:rsidRPr="002922F2">
        <w:rPr>
          <w:rFonts w:ascii="宋体" w:eastAsia="宋体" w:hAnsi="宋体" w:hint="eastAsia"/>
        </w:rPr>
        <w:t>与风险发生区保持密切联系，及时掌握并按照实事求是、及时准确、公开透明的原则发布风险实况和应急处理工作动态信息，正确引导舆论导向。信息发布形式包括授权发布、组织报道、接受记者采访、举行新闻发布会、重点新闻网站或政府网站发布等。</w:t>
      </w:r>
    </w:p>
    <w:p w:rsidR="00915524" w:rsidRDefault="00915524" w:rsidP="009F14E3">
      <w:pPr>
        <w:pStyle w:val="6"/>
        <w:ind w:firstLine="482"/>
      </w:pPr>
      <w:r>
        <w:rPr>
          <w:rFonts w:hint="eastAsia"/>
        </w:rPr>
        <w:t>应急指挥人才的职责</w:t>
      </w:r>
    </w:p>
    <w:p w:rsidR="00F8527B" w:rsidRPr="00F8527B" w:rsidRDefault="00F8527B" w:rsidP="00F8527B">
      <w:r w:rsidRPr="00F8527B">
        <w:rPr>
          <w:rFonts w:hint="eastAsia"/>
        </w:rPr>
        <w:t>在应急处理阶段</w:t>
      </w:r>
      <w:r>
        <w:rPr>
          <w:rFonts w:hint="eastAsia"/>
        </w:rPr>
        <w:t>，应急指挥</w:t>
      </w:r>
      <w:r w:rsidRPr="00F8527B">
        <w:rPr>
          <w:rFonts w:hint="eastAsia"/>
        </w:rPr>
        <w:t>人才</w:t>
      </w:r>
      <w:r>
        <w:rPr>
          <w:rFonts w:hint="eastAsia"/>
        </w:rPr>
        <w:t>处理事故的步骤主要划分决策、执行、统筹，</w:t>
      </w:r>
      <w:r w:rsidRPr="00F8527B">
        <w:rPr>
          <w:rFonts w:hint="eastAsia"/>
        </w:rPr>
        <w:t>对应的工作职责包括以下几个方面：</w:t>
      </w:r>
    </w:p>
    <w:p w:rsidR="00CB68DE" w:rsidRPr="00CB68DE" w:rsidRDefault="002F1187" w:rsidP="00CB68DE">
      <w:pPr>
        <w:pStyle w:val="a3"/>
        <w:numPr>
          <w:ilvl w:val="0"/>
          <w:numId w:val="26"/>
        </w:numPr>
        <w:ind w:firstLineChars="0"/>
        <w:rPr>
          <w:rFonts w:ascii="宋体" w:eastAsia="宋体" w:hAnsi="宋体"/>
        </w:rPr>
      </w:pPr>
      <w:r w:rsidRPr="00CB68DE">
        <w:rPr>
          <w:rFonts w:ascii="宋体" w:eastAsia="宋体" w:hAnsi="宋体" w:hint="eastAsia"/>
        </w:rPr>
        <w:t>决策阶段：</w:t>
      </w:r>
    </w:p>
    <w:p w:rsidR="00146F3D" w:rsidRPr="00CB68DE" w:rsidRDefault="00146F3D" w:rsidP="00CB68DE">
      <w:r w:rsidRPr="00CB68DE">
        <w:rPr>
          <w:rFonts w:hint="eastAsia"/>
        </w:rPr>
        <w:t>提出现场应急处理行动原则，明确各部门相应的职责，明确应急处理工作开展的轻重缓急，明确奖惩制度，为应急处理阶段的工作职责建立一套基本的标准，以便处理工作可以有条不紊地进行。</w:t>
      </w:r>
    </w:p>
    <w:p w:rsidR="00CB68DE" w:rsidRPr="00CB68DE" w:rsidRDefault="002F1187" w:rsidP="00CB68DE">
      <w:pPr>
        <w:pStyle w:val="a3"/>
        <w:numPr>
          <w:ilvl w:val="0"/>
          <w:numId w:val="26"/>
        </w:numPr>
        <w:ind w:firstLineChars="0"/>
        <w:rPr>
          <w:rFonts w:ascii="宋体" w:eastAsia="宋体" w:hAnsi="宋体"/>
        </w:rPr>
      </w:pPr>
      <w:r w:rsidRPr="00CB68DE">
        <w:rPr>
          <w:rFonts w:ascii="宋体" w:eastAsia="宋体" w:hAnsi="宋体" w:hint="eastAsia"/>
        </w:rPr>
        <w:t>执行阶段：</w:t>
      </w:r>
    </w:p>
    <w:p w:rsidR="00146F3D" w:rsidRPr="00CB68DE" w:rsidRDefault="00146F3D" w:rsidP="00CB68DE">
      <w:r w:rsidRPr="00CB68DE">
        <w:rPr>
          <w:rFonts w:hint="eastAsia"/>
        </w:rPr>
        <w:t>派出风险应急处理小组赶赴风险现场慰问群众，核查风险的实况，协助指导各部门开展相关应急处理工作；协调受风险威胁的周边地区风险源的监控工作，使周边地区可以有效地配合风险现场进行应急处理工作；协调相关部门将风险现场确定为重点防护区域；协调各级、各专业应急力量进行应急处理工作，使各级、各专业之间进行有效的配合，使其能力得到充分的发挥。</w:t>
      </w:r>
    </w:p>
    <w:p w:rsidR="00CB68DE" w:rsidRPr="00CB68DE" w:rsidRDefault="002F1187" w:rsidP="00CB68DE">
      <w:pPr>
        <w:pStyle w:val="a3"/>
        <w:numPr>
          <w:ilvl w:val="0"/>
          <w:numId w:val="26"/>
        </w:numPr>
        <w:ind w:firstLineChars="0"/>
        <w:rPr>
          <w:rFonts w:ascii="宋体" w:eastAsia="宋体" w:hAnsi="宋体"/>
        </w:rPr>
      </w:pPr>
      <w:r w:rsidRPr="00CB68DE">
        <w:rPr>
          <w:rFonts w:ascii="宋体" w:eastAsia="宋体" w:hAnsi="宋体" w:hint="eastAsia"/>
        </w:rPr>
        <w:t>统筹阶段：</w:t>
      </w:r>
    </w:p>
    <w:p w:rsidR="00915524" w:rsidRDefault="00146F3D" w:rsidP="000809AB">
      <w:r w:rsidRPr="00CB68DE">
        <w:rPr>
          <w:rFonts w:hint="eastAsia"/>
        </w:rPr>
        <w:t>及时向上级申请风险补助资金，以便于风险处理的快速落实，并分配下拨的风险补助资金。紧急调拨生活救助物资，组织各部门加强对物资运输的协调，做好运输保障工作。然后根据受风险影响的不同程度，下发生活救助物资。</w:t>
      </w:r>
    </w:p>
    <w:p w:rsidR="00915524" w:rsidRPr="003A7852" w:rsidRDefault="000809AB" w:rsidP="000809AB">
      <w:pPr>
        <w:pStyle w:val="4"/>
        <w:ind w:firstLine="562"/>
      </w:pPr>
      <w:r>
        <w:rPr>
          <w:rFonts w:hint="eastAsia"/>
        </w:rPr>
        <w:t>3.1.2.5</w:t>
      </w:r>
      <w:r w:rsidR="00915524" w:rsidRPr="003A7852">
        <w:rPr>
          <w:rFonts w:hint="eastAsia"/>
        </w:rPr>
        <w:t>恢复阶段的主要职责</w:t>
      </w:r>
    </w:p>
    <w:p w:rsidR="00915524" w:rsidRDefault="00915524" w:rsidP="009F14E3">
      <w:r>
        <w:rPr>
          <w:rFonts w:hint="eastAsia"/>
        </w:rPr>
        <w:t>恢复阶段是指风险发生区在各方面援助下恢复到或超过风险未发生时的水平，恢复其原有生命线与生产线的全过程，以及提出并实施加强未来风险防御能力方案的过程。恢复阶段的主要程序包括风险情况的评估、恢复重建目标的定位、恢复重建方案的决策、恢复重建规划和行动计划、工程建设设计与施工等方面的工作。这是减轻风险、降低未来风险发生可能性的重要措施之一。在此过程中，人们要坚持以人为本、科学规划、统筹兼顾、分步实施、自力更生、国家支持、社会帮扶的方针，努力实现全面恢复和更高水平的建设，科学编制恢复重建规划体系，以便未来可以有效地规避预防风险。使风险过后人们的基本生活水平和城市的经济社会发展水平达到或超过风险前水平，为人们提供了生态文明、安全和谐的新家园，为经济社会可持续发展奠定坚实基础。</w:t>
      </w:r>
    </w:p>
    <w:p w:rsidR="00915524" w:rsidRDefault="00915524" w:rsidP="009F14E3"/>
    <w:p w:rsidR="00915524" w:rsidRDefault="00915524" w:rsidP="009F14E3"/>
    <w:p w:rsidR="00915524" w:rsidRDefault="00915524" w:rsidP="009F14E3">
      <w:pPr>
        <w:pStyle w:val="6"/>
        <w:ind w:firstLine="482"/>
      </w:pPr>
      <w:r>
        <w:rPr>
          <w:rFonts w:hint="eastAsia"/>
        </w:rPr>
        <w:lastRenderedPageBreak/>
        <w:t>工程技术人才的职责</w:t>
      </w:r>
    </w:p>
    <w:p w:rsidR="00686444" w:rsidRPr="00686444" w:rsidRDefault="00686444" w:rsidP="00686444">
      <w:r>
        <w:rPr>
          <w:rFonts w:hint="eastAsia"/>
        </w:rPr>
        <w:t>在恢复阶段，工程技术人才对应的工作职责包括以下几个方面：</w:t>
      </w:r>
    </w:p>
    <w:p w:rsidR="00CB68DE" w:rsidRPr="00CB68DE" w:rsidRDefault="00BF6E25" w:rsidP="00CB68DE">
      <w:pPr>
        <w:pStyle w:val="a3"/>
        <w:numPr>
          <w:ilvl w:val="0"/>
          <w:numId w:val="27"/>
        </w:numPr>
        <w:ind w:firstLineChars="0"/>
        <w:rPr>
          <w:rFonts w:ascii="宋体" w:eastAsia="宋体" w:hAnsi="宋体"/>
        </w:rPr>
      </w:pPr>
      <w:r w:rsidRPr="00CB68DE">
        <w:rPr>
          <w:rFonts w:ascii="宋体" w:eastAsia="宋体" w:hAnsi="宋体" w:hint="eastAsia"/>
        </w:rPr>
        <w:t>恢复阶段初期：</w:t>
      </w:r>
    </w:p>
    <w:p w:rsidR="00146F3D" w:rsidRPr="00CB68DE" w:rsidRDefault="00146F3D" w:rsidP="00CB68DE">
      <w:r w:rsidRPr="00CB68DE">
        <w:rPr>
          <w:rFonts w:hint="eastAsia"/>
        </w:rPr>
        <w:t>可以根据实际条件，因地制宜，为风险现场的群众安排临时住所。临时住所可以采用帐篷、篷布房，有条件的也可以采用简易住房、活动板房。安排临时住所确实存在困难的，可以将学校操场和经安全鉴定的体育场馆等作为临时避难场所。</w:t>
      </w:r>
    </w:p>
    <w:p w:rsidR="00CB68DE" w:rsidRPr="00CB68DE" w:rsidRDefault="00BF6E25" w:rsidP="00CB68DE">
      <w:pPr>
        <w:pStyle w:val="a3"/>
        <w:numPr>
          <w:ilvl w:val="0"/>
          <w:numId w:val="27"/>
        </w:numPr>
        <w:ind w:firstLineChars="0"/>
        <w:rPr>
          <w:rFonts w:ascii="宋体" w:eastAsia="宋体" w:hAnsi="宋体"/>
        </w:rPr>
      </w:pPr>
      <w:r w:rsidRPr="00CB68DE">
        <w:rPr>
          <w:rFonts w:ascii="宋体" w:eastAsia="宋体" w:hAnsi="宋体" w:hint="eastAsia"/>
        </w:rPr>
        <w:t>恢复阶段中后期：</w:t>
      </w:r>
    </w:p>
    <w:p w:rsidR="00146F3D" w:rsidRPr="00CB68DE" w:rsidRDefault="00146F3D" w:rsidP="00CB68DE">
      <w:r w:rsidRPr="00CB68DE">
        <w:rPr>
          <w:rFonts w:hint="eastAsia"/>
        </w:rPr>
        <w:t>人们先对风险状况和区域进行分析与研究，恢复重建原则和目标，恢复重建区域范围，恢复重建空间布局，恢复重建任务和政策措施，致力于将城市的工程建设恢复到风险前的水平甚至高于风险前的水平。对于因风险而受损的基础设施或公共服务设施进行重建或加固建设，从而改善与提高工程对风险的预防能力。</w:t>
      </w:r>
    </w:p>
    <w:p w:rsidR="00915524" w:rsidRPr="00146F3D" w:rsidRDefault="00915524" w:rsidP="009F14E3"/>
    <w:p w:rsidR="00146F3D" w:rsidRDefault="00915524" w:rsidP="00F47C8C">
      <w:pPr>
        <w:pStyle w:val="6"/>
        <w:ind w:firstLine="482"/>
      </w:pPr>
      <w:r>
        <w:rPr>
          <w:rFonts w:hint="eastAsia"/>
        </w:rPr>
        <w:t>公共卫生人才的职责</w:t>
      </w:r>
    </w:p>
    <w:p w:rsidR="00686444" w:rsidRPr="00686444" w:rsidRDefault="00686444" w:rsidP="00686444">
      <w:r w:rsidRPr="00686444">
        <w:rPr>
          <w:rFonts w:hint="eastAsia"/>
        </w:rPr>
        <w:t>在</w:t>
      </w:r>
      <w:r>
        <w:rPr>
          <w:rFonts w:hint="eastAsia"/>
        </w:rPr>
        <w:t>恢复</w:t>
      </w:r>
      <w:r w:rsidRPr="00686444">
        <w:rPr>
          <w:rFonts w:hint="eastAsia"/>
        </w:rPr>
        <w:t>阶段，公共</w:t>
      </w:r>
      <w:r w:rsidR="00BF13F1">
        <w:rPr>
          <w:rFonts w:hint="eastAsia"/>
        </w:rPr>
        <w:t>卫生人才面临的风险主要有医药风险、食品安全风险、传染病疫情风险、群众心理健康风险，</w:t>
      </w:r>
      <w:r w:rsidRPr="00686444">
        <w:rPr>
          <w:rFonts w:hint="eastAsia"/>
        </w:rPr>
        <w:t>对应的工作职责包括以下几个方面：</w:t>
      </w:r>
    </w:p>
    <w:p w:rsidR="00CB68DE" w:rsidRPr="00CB68DE" w:rsidRDefault="00F47C8C" w:rsidP="00CB68DE">
      <w:pPr>
        <w:pStyle w:val="a3"/>
        <w:numPr>
          <w:ilvl w:val="0"/>
          <w:numId w:val="28"/>
        </w:numPr>
        <w:ind w:firstLineChars="0"/>
        <w:rPr>
          <w:rFonts w:ascii="宋体" w:eastAsia="宋体" w:hAnsi="宋体"/>
        </w:rPr>
      </w:pPr>
      <w:r w:rsidRPr="00CB68DE">
        <w:rPr>
          <w:rFonts w:ascii="宋体" w:eastAsia="宋体" w:hAnsi="宋体" w:hint="eastAsia"/>
        </w:rPr>
        <w:t>医药风险</w:t>
      </w:r>
      <w:r w:rsidR="00CB68DE">
        <w:rPr>
          <w:rFonts w:ascii="宋体" w:eastAsia="宋体" w:hAnsi="宋体" w:hint="eastAsia"/>
        </w:rPr>
        <w:t>事故恢复</w:t>
      </w:r>
      <w:r w:rsidRPr="00CB68DE">
        <w:rPr>
          <w:rFonts w:ascii="宋体" w:eastAsia="宋体" w:hAnsi="宋体" w:hint="eastAsia"/>
        </w:rPr>
        <w:t>：</w:t>
      </w:r>
    </w:p>
    <w:p w:rsidR="00146F3D" w:rsidRPr="00CB68DE" w:rsidRDefault="00F47C8C" w:rsidP="00CB68DE">
      <w:r w:rsidRPr="00CB68DE">
        <w:rPr>
          <w:rFonts w:hint="eastAsia"/>
        </w:rPr>
        <w:t>对医药公司、医院等医疗机构进行定期的抽查与严格的监督。制定严格、规范化的行业标准，明确惩罚制度，并使一些医疗机构承担起一定的社会责任。对于药品的宣传要符合相关法律法规，不得过度宣传药品的功效来以此来获取利润。创建有效的激励机制，鼓励消费者积极举报问题药品，保证药品市场的健康与稳定。</w:t>
      </w:r>
    </w:p>
    <w:p w:rsidR="00CB68DE" w:rsidRPr="00CB68DE" w:rsidRDefault="00F47C8C" w:rsidP="00CB68DE">
      <w:pPr>
        <w:pStyle w:val="a3"/>
        <w:numPr>
          <w:ilvl w:val="0"/>
          <w:numId w:val="28"/>
        </w:numPr>
        <w:ind w:firstLineChars="0"/>
        <w:rPr>
          <w:rFonts w:ascii="宋体" w:eastAsia="宋体" w:hAnsi="宋体"/>
        </w:rPr>
      </w:pPr>
      <w:r w:rsidRPr="00CB68DE">
        <w:rPr>
          <w:rFonts w:ascii="宋体" w:eastAsia="宋体" w:hAnsi="宋体" w:hint="eastAsia"/>
        </w:rPr>
        <w:t>食品风险</w:t>
      </w:r>
      <w:r w:rsidR="00CB68DE" w:rsidRPr="00CB68DE">
        <w:rPr>
          <w:rFonts w:ascii="宋体" w:eastAsia="宋体" w:hAnsi="宋体" w:hint="eastAsia"/>
        </w:rPr>
        <w:t>事故恢复</w:t>
      </w:r>
      <w:r w:rsidRPr="00CB68DE">
        <w:rPr>
          <w:rFonts w:ascii="宋体" w:eastAsia="宋体" w:hAnsi="宋体" w:hint="eastAsia"/>
        </w:rPr>
        <w:t>：</w:t>
      </w:r>
    </w:p>
    <w:p w:rsidR="00146F3D" w:rsidRPr="00CB68DE" w:rsidRDefault="00146F3D" w:rsidP="00CB68DE">
      <w:r w:rsidRPr="00CB68DE">
        <w:rPr>
          <w:rFonts w:hint="eastAsia"/>
        </w:rPr>
        <w:t>建设管理食品安全的专门机构，加强在日常生活中对食品安全检测的力度，完善食品生产与流通的过程，将食品安全标准具体落实到日常生产生活中。保证消费者的知情权，对一些特殊的食品，如有机食品，进行标记，对餐饮业制定相应的食品安全标准，使消费者可以安心消费。创造有效的激励机制，制定完整的举报流程，鼓励消费者反映日常生活中所出现的食品安全问题，鼓励消费者积极举报。</w:t>
      </w:r>
    </w:p>
    <w:p w:rsidR="00CB68DE" w:rsidRPr="00CB68DE" w:rsidRDefault="00F47C8C" w:rsidP="00CB68DE">
      <w:pPr>
        <w:pStyle w:val="a3"/>
        <w:numPr>
          <w:ilvl w:val="0"/>
          <w:numId w:val="28"/>
        </w:numPr>
        <w:ind w:firstLineChars="0"/>
        <w:rPr>
          <w:rFonts w:ascii="宋体" w:eastAsia="宋体" w:hAnsi="宋体"/>
        </w:rPr>
      </w:pPr>
      <w:r w:rsidRPr="00CB68DE">
        <w:rPr>
          <w:rFonts w:ascii="宋体" w:eastAsia="宋体" w:hAnsi="宋体" w:hint="eastAsia"/>
        </w:rPr>
        <w:t>传染病疫情风险</w:t>
      </w:r>
      <w:r w:rsidR="00CB68DE" w:rsidRPr="00CB68DE">
        <w:rPr>
          <w:rFonts w:ascii="宋体" w:eastAsia="宋体" w:hAnsi="宋体" w:hint="eastAsia"/>
        </w:rPr>
        <w:t>事故恢复</w:t>
      </w:r>
      <w:r w:rsidRPr="00CB68DE">
        <w:rPr>
          <w:rFonts w:ascii="宋体" w:eastAsia="宋体" w:hAnsi="宋体" w:hint="eastAsia"/>
        </w:rPr>
        <w:t>：</w:t>
      </w:r>
    </w:p>
    <w:p w:rsidR="00146F3D" w:rsidRPr="00CB68DE" w:rsidRDefault="00F47C8C" w:rsidP="00CB68DE">
      <w:r w:rsidRPr="00CB68DE">
        <w:rPr>
          <w:rFonts w:hint="eastAsia"/>
        </w:rPr>
        <w:t>加强医务人员的补充和培养针对灾区较高水平医务人员匮乏和风险过后部分减员的问题，要制定中长期人员补充和加强计划。第一，利用现存的公共卫生人员，对其展开有计划的培训，提高当地医务人员诊治疾病的水平。第二，尽快补充医务人员。应采取特殊政策，吸引外来地区有一定医疗经验的、有资质的医务人员来此代职。第三，除了一线医务人员外，还应该向灾区派往有管理背景的卫生干部和较高层次的医学专家，把这些卫生干部分别充实到基层的医疗机构，担负指导公共卫生重建和诊治疑难杂症的职能。第四，组织其他地区的有经验的专家对恢复建设进行指导。相应地，将部分本地医务人员派往医疗水平较高地区进行学习与进修，以便更好地为灾区的恢复建设做准备。</w:t>
      </w:r>
    </w:p>
    <w:p w:rsidR="00CB68DE" w:rsidRPr="00CB68DE" w:rsidRDefault="00F47C8C" w:rsidP="00CB68DE">
      <w:pPr>
        <w:pStyle w:val="a3"/>
        <w:numPr>
          <w:ilvl w:val="0"/>
          <w:numId w:val="28"/>
        </w:numPr>
        <w:ind w:firstLineChars="0"/>
        <w:rPr>
          <w:rFonts w:ascii="宋体" w:eastAsia="宋体" w:hAnsi="宋体"/>
        </w:rPr>
      </w:pPr>
      <w:r w:rsidRPr="00CB68DE">
        <w:rPr>
          <w:rFonts w:ascii="宋体" w:eastAsia="宋体" w:hAnsi="宋体" w:hint="eastAsia"/>
        </w:rPr>
        <w:t>心理援建：</w:t>
      </w:r>
    </w:p>
    <w:p w:rsidR="00915524" w:rsidRPr="00CB68DE" w:rsidRDefault="00F47C8C" w:rsidP="00CB68DE">
      <w:r w:rsidRPr="00CB68DE">
        <w:rPr>
          <w:rFonts w:hint="eastAsia"/>
        </w:rPr>
        <w:t>风险过后，对受风险影响而产生心理创伤的群众实施心理康复工程，采取多种心理干预措施。同时也要关注特别需要心理援助的一些特殊人群。对在其中经</w:t>
      </w:r>
      <w:r w:rsidRPr="00CB68DE">
        <w:rPr>
          <w:rFonts w:hint="eastAsia"/>
        </w:rPr>
        <w:lastRenderedPageBreak/>
        <w:t>历了风险，或亲眼目睹风险而留下心理创伤的伤病员进行心理疏导与伤残康复，提高自我调节能力，帮助他们克服、减少或减轻风险过后的不良心理应激反应，促进身心健康，使他们重获生活的希望，从而有利于社会的和谐与稳定。另一方面，也可以指导和帮助群众尽快恢复重建自主管理的社区组织，构建和谐和睦、团结互助的邻里关系，发挥社区对安定人心、增进情感、反映民意、化解矛盾、提供服务等方面的重要功能。尤其是营造关心帮助孤儿、孤老、孤残的社会氛围，通过邻里之间的互帮互助和科学的心理治疗，从而真正使他们走出悲痛，迎接未来的美好生活。</w:t>
      </w:r>
    </w:p>
    <w:p w:rsidR="00F47C8C" w:rsidRPr="00146F3D" w:rsidRDefault="00F47C8C" w:rsidP="009F14E3"/>
    <w:p w:rsidR="00915524" w:rsidRDefault="00915524" w:rsidP="009F14E3">
      <w:pPr>
        <w:pStyle w:val="6"/>
        <w:ind w:firstLine="482"/>
      </w:pPr>
      <w:r>
        <w:rPr>
          <w:rFonts w:hint="eastAsia"/>
        </w:rPr>
        <w:t>舆情公关人才的职责</w:t>
      </w:r>
    </w:p>
    <w:p w:rsidR="001A7D6A" w:rsidRPr="001A7D6A" w:rsidRDefault="001A7D6A" w:rsidP="001A7D6A">
      <w:r w:rsidRPr="001A7D6A">
        <w:rPr>
          <w:rFonts w:hint="eastAsia"/>
        </w:rPr>
        <w:t>在</w:t>
      </w:r>
      <w:r>
        <w:rPr>
          <w:rFonts w:hint="eastAsia"/>
        </w:rPr>
        <w:t>恢复</w:t>
      </w:r>
      <w:r w:rsidRPr="001A7D6A">
        <w:rPr>
          <w:rFonts w:hint="eastAsia"/>
        </w:rPr>
        <w:t>阶段，</w:t>
      </w:r>
      <w:r>
        <w:rPr>
          <w:rFonts w:hint="eastAsia"/>
        </w:rPr>
        <w:t>舆情公关</w:t>
      </w:r>
      <w:r w:rsidRPr="001A7D6A">
        <w:rPr>
          <w:rFonts w:hint="eastAsia"/>
        </w:rPr>
        <w:t>人才对应的工作职责包括以下几个方面：</w:t>
      </w:r>
    </w:p>
    <w:p w:rsidR="00146F3D" w:rsidRPr="002922F2" w:rsidRDefault="00146F3D" w:rsidP="00146F3D">
      <w:pPr>
        <w:rPr>
          <w:rFonts w:ascii="宋体" w:eastAsia="宋体" w:hAnsi="宋体"/>
        </w:rPr>
      </w:pPr>
      <w:r w:rsidRPr="002922F2">
        <w:rPr>
          <w:rFonts w:ascii="宋体" w:eastAsia="宋体" w:hAnsi="宋体" w:hint="eastAsia"/>
        </w:rPr>
        <w:t>1.要安排能力出色的报道员，在一些影响力较大的报纸的重要版面发布关于恢复工程建设的进展成效。通过选好题目，找准角度，营造氛围，推动工作，充分发挥新闻舆论对社会大众的导向作用和教育功能。其中，特别要突出做好恢复生产的宣传报道，为广大群众在风险过后仍有信心来重新建设自己的美好家园的行为鼓劲加油。</w:t>
      </w:r>
    </w:p>
    <w:p w:rsidR="00146F3D" w:rsidRPr="002922F2" w:rsidRDefault="00146F3D" w:rsidP="00146F3D">
      <w:pPr>
        <w:rPr>
          <w:rFonts w:ascii="宋体" w:eastAsia="宋体" w:hAnsi="宋体"/>
        </w:rPr>
      </w:pPr>
      <w:r w:rsidRPr="002922F2">
        <w:rPr>
          <w:rFonts w:ascii="宋体" w:eastAsia="宋体" w:hAnsi="宋体" w:hint="eastAsia"/>
        </w:rPr>
        <w:t>2.要在深入基层采访的基础上，集中推出一批恢复工程建设中的先进典型，充分发挥新闻舆论在危难之际凝聚人心的感染作用。要大力宣传社会各界、各部门在恢复建设过程中的感人行动，热情赞美参与到建设中的相关工作人员的付出与努力，从而鼓舞广大人民面对风险仍有勇气与决心取得最后的胜利。</w:t>
      </w:r>
    </w:p>
    <w:p w:rsidR="00146F3D" w:rsidRPr="002922F2" w:rsidRDefault="00146F3D" w:rsidP="00146F3D">
      <w:pPr>
        <w:rPr>
          <w:rFonts w:ascii="宋体" w:eastAsia="宋体" w:hAnsi="宋体"/>
        </w:rPr>
      </w:pPr>
      <w:r w:rsidRPr="002922F2">
        <w:rPr>
          <w:rFonts w:ascii="宋体" w:eastAsia="宋体" w:hAnsi="宋体" w:hint="eastAsia"/>
        </w:rPr>
        <w:t>3.要牢牢把握正确舆论导向，实事求是地报道恢复建设工作的进展和面临的困难，做到全面客观和准确有度。对于那些别有用心者蓄意制造的杂音和噪音，我们要及时澄清，以正视听，维护社会稳定。特别是在网络信息快速传播的今天，对于网络上新闻的报道要尤其谨慎与准确，对于网上的不实信息与谣言，要及时辟谣，引导正确积极的网络舆论。要努力提高舆论引导的针对性和实效性，通过对社会舆论的关键词的锁定，判断社会大众的倾向性。从而能从人民群众的关注点和兴奋点入手，深入基层，深入群众，深入现场，用事实说话，不断增强宣传报道的吸引力和感染力。</w:t>
      </w:r>
    </w:p>
    <w:p w:rsidR="00146F3D" w:rsidRPr="002922F2" w:rsidRDefault="00146F3D" w:rsidP="00146F3D">
      <w:pPr>
        <w:rPr>
          <w:rFonts w:ascii="宋体" w:eastAsia="宋体" w:hAnsi="宋体"/>
        </w:rPr>
      </w:pPr>
      <w:r w:rsidRPr="002922F2">
        <w:rPr>
          <w:rFonts w:ascii="宋体" w:eastAsia="宋体" w:hAnsi="宋体"/>
        </w:rPr>
        <w:t>4.</w:t>
      </w:r>
      <w:r w:rsidRPr="002922F2">
        <w:rPr>
          <w:rFonts w:ascii="宋体" w:eastAsia="宋体" w:hAnsi="宋体" w:hint="eastAsia"/>
        </w:rPr>
        <w:t>通过新闻报道引起社会舆论对恢复建设的关注，并在尊重他人意愿的前提下，鼓励公民、法人和其他组织为恢复阶段的建设捐赠款物，加快恢复阶段的建设进程，营造人们齐心协力、众志成城的美好氛围，弘扬中华民族互帮互助、团结友爱的优良传统。</w:t>
      </w:r>
    </w:p>
    <w:p w:rsidR="00146F3D" w:rsidRPr="002922F2" w:rsidRDefault="00146F3D" w:rsidP="00146F3D">
      <w:pPr>
        <w:rPr>
          <w:rFonts w:ascii="宋体" w:eastAsia="宋体" w:hAnsi="宋体"/>
        </w:rPr>
      </w:pPr>
      <w:r w:rsidRPr="002922F2">
        <w:rPr>
          <w:rFonts w:ascii="宋体" w:eastAsia="宋体" w:hAnsi="宋体"/>
        </w:rPr>
        <w:t>5.通过传统媒介或互联网手段普及预防规避风险的相关知识，如印制相关预防风险的手册分发给人们，手册会详细介绍应对风险的各种措施等措施；在网络上通过现代互联网媒体的方式宣传风险管理相关的知识，以此培养全民的预防风险的知识与技能，提高全民预防风险意识。</w:t>
      </w:r>
    </w:p>
    <w:p w:rsidR="00915524" w:rsidRPr="00146F3D" w:rsidRDefault="00915524" w:rsidP="009F14E3"/>
    <w:p w:rsidR="00915524" w:rsidRDefault="00915524" w:rsidP="009F14E3">
      <w:pPr>
        <w:pStyle w:val="6"/>
        <w:ind w:firstLine="482"/>
      </w:pPr>
      <w:r>
        <w:rPr>
          <w:rFonts w:hint="eastAsia"/>
        </w:rPr>
        <w:t>应急指挥人才的职责</w:t>
      </w:r>
    </w:p>
    <w:p w:rsidR="00DB0B4E" w:rsidRPr="00DB0B4E" w:rsidRDefault="00DB0B4E" w:rsidP="00DB0B4E">
      <w:r w:rsidRPr="00DB0B4E">
        <w:rPr>
          <w:rFonts w:hint="eastAsia"/>
        </w:rPr>
        <w:t>在</w:t>
      </w:r>
      <w:r>
        <w:rPr>
          <w:rFonts w:hint="eastAsia"/>
        </w:rPr>
        <w:t>恢复</w:t>
      </w:r>
      <w:r w:rsidR="000F1425">
        <w:rPr>
          <w:rFonts w:hint="eastAsia"/>
        </w:rPr>
        <w:t>阶段，应急指挥人才处理事故的步骤主要划分决策、执行、统筹，</w:t>
      </w:r>
      <w:r w:rsidRPr="00DB0B4E">
        <w:rPr>
          <w:rFonts w:hint="eastAsia"/>
        </w:rPr>
        <w:t>对应的工作职责包括以下几个方面：</w:t>
      </w:r>
    </w:p>
    <w:p w:rsidR="009E7FC6" w:rsidRPr="009E7FC6" w:rsidRDefault="00040836" w:rsidP="009E7FC6">
      <w:pPr>
        <w:pStyle w:val="a3"/>
        <w:numPr>
          <w:ilvl w:val="0"/>
          <w:numId w:val="29"/>
        </w:numPr>
        <w:ind w:firstLineChars="0"/>
        <w:rPr>
          <w:rFonts w:ascii="宋体" w:eastAsia="宋体" w:hAnsi="宋体"/>
        </w:rPr>
      </w:pPr>
      <w:r w:rsidRPr="009E7FC6">
        <w:rPr>
          <w:rFonts w:ascii="宋体" w:eastAsia="宋体" w:hAnsi="宋体" w:hint="eastAsia"/>
        </w:rPr>
        <w:t>决策阶段：</w:t>
      </w:r>
    </w:p>
    <w:p w:rsidR="00146F3D" w:rsidRPr="009E7FC6" w:rsidRDefault="00040836" w:rsidP="009E7FC6">
      <w:r w:rsidRPr="009E7FC6">
        <w:rPr>
          <w:rFonts w:hint="eastAsia"/>
        </w:rPr>
        <w:t>督促各部门根据制定好的总体安排方案，可以根据建设过程中的实际情况而</w:t>
      </w:r>
      <w:r w:rsidRPr="009E7FC6">
        <w:rPr>
          <w:rFonts w:hint="eastAsia"/>
        </w:rPr>
        <w:lastRenderedPageBreak/>
        <w:t>做出科学的应变，但前提是要按时保质完成各项工作。同时加强各部门之间的衔接协调，组织各部门在建设过程中及时的交流，互通信息，从而为未来的建设做出最优的建设方案，使各部门的能力与作用最大化。</w:t>
      </w:r>
    </w:p>
    <w:p w:rsidR="009E7FC6" w:rsidRPr="009E7FC6" w:rsidRDefault="00040836" w:rsidP="009E7FC6">
      <w:pPr>
        <w:pStyle w:val="a3"/>
        <w:numPr>
          <w:ilvl w:val="0"/>
          <w:numId w:val="29"/>
        </w:numPr>
        <w:ind w:firstLineChars="0"/>
        <w:rPr>
          <w:rFonts w:ascii="宋体" w:eastAsia="宋体" w:hAnsi="宋体"/>
        </w:rPr>
      </w:pPr>
      <w:r w:rsidRPr="009E7FC6">
        <w:rPr>
          <w:rFonts w:ascii="宋体" w:eastAsia="宋体" w:hAnsi="宋体" w:hint="eastAsia"/>
        </w:rPr>
        <w:t>执行阶段：</w:t>
      </w:r>
    </w:p>
    <w:p w:rsidR="00146F3D" w:rsidRPr="009E7FC6" w:rsidRDefault="00146F3D" w:rsidP="009E7FC6">
      <w:r w:rsidRPr="009E7FC6">
        <w:rPr>
          <w:rFonts w:hint="eastAsia"/>
        </w:rPr>
        <w:t>定期召开会议，聆听各部门在前一阶段所做的工作和所完成的任务，并对其进行评价。对表现优异的行为进行肯定；对未达到理想状态的恢复建设，组织相关人才对其进行补救。其次，安排部署各部门在下一阶段的工作任务，可以根据恢复建设的实际情况做出及时科学的调整，保证恢复建设的有条不紊地进行。</w:t>
      </w:r>
    </w:p>
    <w:p w:rsidR="009E7FC6" w:rsidRPr="009E7FC6" w:rsidRDefault="00040836" w:rsidP="009E7FC6">
      <w:pPr>
        <w:pStyle w:val="a3"/>
        <w:numPr>
          <w:ilvl w:val="0"/>
          <w:numId w:val="29"/>
        </w:numPr>
        <w:ind w:firstLineChars="0"/>
        <w:rPr>
          <w:rFonts w:ascii="宋体" w:eastAsia="宋体" w:hAnsi="宋体"/>
        </w:rPr>
      </w:pPr>
      <w:r w:rsidRPr="009E7FC6">
        <w:rPr>
          <w:rFonts w:ascii="宋体" w:eastAsia="宋体" w:hAnsi="宋体" w:hint="eastAsia"/>
        </w:rPr>
        <w:t>统筹阶段：</w:t>
      </w:r>
    </w:p>
    <w:p w:rsidR="00146F3D" w:rsidRPr="009E7FC6" w:rsidRDefault="00040836" w:rsidP="009E7FC6">
      <w:r w:rsidRPr="009E7FC6">
        <w:rPr>
          <w:rFonts w:hint="eastAsia"/>
        </w:rPr>
        <w:t>筹集争取恢复阶段所需的资金，并对资金的来源进行汇总，制定科学合理的资金分配方案。按照恢复项目建设的重要程度下发到各部门，比如应当优先考虑风险现场的基础设施和公共服务设施以及关系国家安全的重点工程设施建设。应当公开接受捐赠的情况和受赠财产的使用、管理情况，接受政府有关部门、捐赠人和社会的监督，保证在恢复阶段的资金的安全使用。</w:t>
      </w:r>
    </w:p>
    <w:p w:rsidR="00261C02" w:rsidRDefault="00261C02" w:rsidP="009E7FC6">
      <w:pPr>
        <w:rPr>
          <w:rFonts w:ascii="Times New Roman" w:hAnsi="Times New Roman" w:cs="Times New Roman"/>
        </w:rPr>
      </w:pPr>
    </w:p>
    <w:p w:rsidR="00E9166D" w:rsidRDefault="00E9166D" w:rsidP="00E9166D">
      <w:r>
        <w:br w:type="page"/>
      </w:r>
    </w:p>
    <w:p w:rsidR="009D3735" w:rsidRPr="005E12F9" w:rsidRDefault="009D3735" w:rsidP="009D3735">
      <w:pPr>
        <w:pStyle w:val="2"/>
        <w:ind w:firstLine="643"/>
      </w:pPr>
      <w:r w:rsidRPr="009D3735">
        <w:rPr>
          <w:rFonts w:hint="eastAsia"/>
        </w:rPr>
        <w:lastRenderedPageBreak/>
        <w:t>3.2</w:t>
      </w:r>
      <w:r w:rsidRPr="009D3735">
        <w:rPr>
          <w:rFonts w:hint="eastAsia"/>
        </w:rPr>
        <w:t>城市风险管理人才的胜任力模型调</w:t>
      </w:r>
      <w:r w:rsidRPr="00D65818">
        <w:rPr>
          <w:rFonts w:hint="eastAsia"/>
        </w:rPr>
        <w:t>查与</w:t>
      </w:r>
      <w:r w:rsidRPr="005E12F9">
        <w:rPr>
          <w:rFonts w:hint="eastAsia"/>
        </w:rPr>
        <w:t>构建</w:t>
      </w:r>
    </w:p>
    <w:p w:rsidR="009D3735" w:rsidRPr="00E566DB" w:rsidRDefault="009D3735" w:rsidP="00E566DB">
      <w:pPr>
        <w:pStyle w:val="4"/>
        <w:ind w:firstLine="643"/>
        <w:rPr>
          <w:rFonts w:asciiTheme="minorHAnsi" w:eastAsiaTheme="minorEastAsia" w:hAnsiTheme="minorHAnsi" w:cstheme="minorBidi"/>
          <w:sz w:val="32"/>
          <w:szCs w:val="32"/>
        </w:rPr>
      </w:pPr>
      <w:r w:rsidRPr="00E566DB">
        <w:rPr>
          <w:rFonts w:asciiTheme="minorHAnsi" w:eastAsiaTheme="minorEastAsia" w:hAnsiTheme="minorHAnsi" w:cstheme="minorBidi" w:hint="eastAsia"/>
          <w:sz w:val="32"/>
          <w:szCs w:val="32"/>
        </w:rPr>
        <w:t>3.2.1</w:t>
      </w:r>
      <w:r w:rsidRPr="00E566DB">
        <w:rPr>
          <w:rFonts w:asciiTheme="minorHAnsi" w:eastAsiaTheme="minorEastAsia" w:hAnsiTheme="minorHAnsi" w:cstheme="minorBidi" w:hint="eastAsia"/>
          <w:sz w:val="32"/>
          <w:szCs w:val="32"/>
        </w:rPr>
        <w:t>胜任力模型的概念及意义</w:t>
      </w:r>
    </w:p>
    <w:p w:rsidR="009D3735" w:rsidRPr="00D761FB" w:rsidRDefault="009D3735" w:rsidP="009D3735">
      <w:r w:rsidRPr="00D761FB">
        <w:rPr>
          <w:rFonts w:hint="eastAsia"/>
        </w:rPr>
        <w:t>胜任力这一概念最初是由哈佛大学教授</w:t>
      </w:r>
      <w:r w:rsidRPr="00D761FB">
        <w:rPr>
          <w:rFonts w:hint="eastAsia"/>
        </w:rPr>
        <w:t>David</w:t>
      </w:r>
      <w:r w:rsidRPr="00D761FB">
        <w:rPr>
          <w:rFonts w:hint="eastAsia"/>
        </w:rPr>
        <w:t>·</w:t>
      </w:r>
      <w:r w:rsidRPr="00D761FB">
        <w:rPr>
          <w:rFonts w:hint="eastAsia"/>
        </w:rPr>
        <w:t>McClelland(1973)</w:t>
      </w:r>
      <w:r w:rsidRPr="00D761FB">
        <w:rPr>
          <w:rFonts w:hint="eastAsia"/>
        </w:rPr>
        <w:t>正式提出的</w:t>
      </w:r>
      <w:r w:rsidRPr="00D761FB">
        <w:rPr>
          <w:rFonts w:hint="eastAsia"/>
        </w:rPr>
        <w:t xml:space="preserve">, </w:t>
      </w:r>
      <w:r w:rsidRPr="00D761FB">
        <w:rPr>
          <w:rFonts w:hint="eastAsia"/>
        </w:rPr>
        <w:t>他认为胜任力是一组相关的知识、态度和技能，它可以影响一个人工作的主要部分，是与工作的绩效相关，并且能够用标准进行测量并通过培训改善的个体特征</w:t>
      </w:r>
      <w:r w:rsidRPr="00E671B3">
        <w:rPr>
          <w:rFonts w:hint="eastAsia"/>
          <w:vertAlign w:val="superscript"/>
        </w:rPr>
        <w:t>[1]</w:t>
      </w:r>
      <w:r w:rsidRPr="00D761FB">
        <w:rPr>
          <w:rFonts w:hint="eastAsia"/>
        </w:rPr>
        <w:t>。胜任力是个体成功执行工作内容、完成目标而具有的能力集合，包含了内在动机、知识和技能、自我形象与社会角色等综合素质（</w:t>
      </w:r>
      <w:r w:rsidRPr="00D761FB">
        <w:rPr>
          <w:rFonts w:hint="eastAsia"/>
        </w:rPr>
        <w:t>2019</w:t>
      </w:r>
      <w:r w:rsidRPr="00D761FB">
        <w:rPr>
          <w:rFonts w:hint="eastAsia"/>
        </w:rPr>
        <w:t>，吴竞）。不同于岗位要求和标准，胜任力可将某一岗位中的表现卓越者与表现一般者区分开来。研究表明，个人的胜任力影响与制约着组织胜任力的发挥，组织的胜任力也会反向作用与个人（</w:t>
      </w:r>
      <w:r w:rsidRPr="00D761FB">
        <w:rPr>
          <w:rFonts w:hint="eastAsia"/>
        </w:rPr>
        <w:t>2018,</w:t>
      </w:r>
      <w:r w:rsidRPr="00D761FB">
        <w:t xml:space="preserve"> </w:t>
      </w:r>
      <w:r w:rsidRPr="00D761FB">
        <w:rPr>
          <w:rFonts w:hint="eastAsia"/>
        </w:rPr>
        <w:t>孙丽璐）。</w:t>
      </w:r>
    </w:p>
    <w:p w:rsidR="009D3735" w:rsidRDefault="009D3735" w:rsidP="009D3735">
      <w:r w:rsidRPr="00D761FB">
        <w:rPr>
          <w:rFonts w:hint="eastAsia"/>
        </w:rPr>
        <w:t>胜任力模型将前期获得的胜任力要素进行明确划分，从不同层次展示人才所需素质。李明斐（</w:t>
      </w:r>
      <w:r w:rsidRPr="00D761FB">
        <w:rPr>
          <w:rFonts w:hint="eastAsia"/>
        </w:rPr>
        <w:t>2004</w:t>
      </w:r>
      <w:r w:rsidRPr="00D761FB">
        <w:rPr>
          <w:rFonts w:hint="eastAsia"/>
        </w:rPr>
        <w:t>）认为，胜任力模型是指达到一定绩效目标的一系列不同的能力要素组合，是一个能力结构</w:t>
      </w:r>
      <w:r w:rsidRPr="00E671B3">
        <w:rPr>
          <w:rFonts w:hint="eastAsia"/>
          <w:vertAlign w:val="superscript"/>
        </w:rPr>
        <w:t>[4]</w:t>
      </w:r>
      <w:r w:rsidRPr="00D761FB">
        <w:rPr>
          <w:rFonts w:hint="eastAsia"/>
        </w:rPr>
        <w:t>。早期的研究主要专注于胜任力模型的建立，经典模型包括冰山模型、洋葱模型等。</w:t>
      </w:r>
      <w:r>
        <w:rPr>
          <w:rFonts w:hint="eastAsia"/>
        </w:rPr>
        <w:t>冰山模型是由著名美国心理学家</w:t>
      </w:r>
      <w:r w:rsidRPr="00044AFC">
        <w:t>McClelland</w:t>
      </w:r>
      <w:r>
        <w:t>（</w:t>
      </w:r>
      <w:r>
        <w:rPr>
          <w:rFonts w:hint="eastAsia"/>
        </w:rPr>
        <w:t>麦克利兰</w:t>
      </w:r>
      <w:r>
        <w:t>）</w:t>
      </w:r>
      <w:r>
        <w:rPr>
          <w:rFonts w:hint="eastAsia"/>
        </w:rPr>
        <w:t>于</w:t>
      </w:r>
      <w:r>
        <w:rPr>
          <w:rFonts w:hint="eastAsia"/>
        </w:rPr>
        <w:t>1973</w:t>
      </w:r>
      <w:r>
        <w:rPr>
          <w:rFonts w:hint="eastAsia"/>
        </w:rPr>
        <w:t>年提出。冰山模型将个人的不同素质划分为表面的“冰山部分以上”以及潜在的“冰山部分以下”。“</w:t>
      </w:r>
      <w:r w:rsidRPr="00044AFC">
        <w:rPr>
          <w:rFonts w:hint="eastAsia"/>
        </w:rPr>
        <w:t>冰山部分以上</w:t>
      </w:r>
      <w:r>
        <w:rPr>
          <w:rFonts w:hint="eastAsia"/>
        </w:rPr>
        <w:t>”主要包括的是基础知识、基础技能。表面的素质都是较易被量化并测量的，也是在人员培训中最常被训练到的部分。而</w:t>
      </w:r>
      <w:r w:rsidRPr="00044AFC">
        <w:rPr>
          <w:rFonts w:hint="eastAsia"/>
        </w:rPr>
        <w:t>“冰山部分以下</w:t>
      </w:r>
      <w:r>
        <w:rPr>
          <w:rFonts w:hint="eastAsia"/>
        </w:rPr>
        <w:t>”主要包括的是社会角色、自我形象、特质与动机等。潜在的素质通常难以被准确地描述并量化，且难以通过短期的培训来获得或改变。然而，潜在的素质却对人的行为与表现等起到了关键性的作用，通常也直接决定了某个特定个体在整个团队中的角色。</w:t>
      </w:r>
      <w:r w:rsidRPr="003D1BDD">
        <w:rPr>
          <w:rFonts w:hint="eastAsia"/>
        </w:rPr>
        <w:t>洋葱模型是由美国学者</w:t>
      </w:r>
      <w:r w:rsidRPr="003D1BDD">
        <w:rPr>
          <w:rFonts w:hint="eastAsia"/>
        </w:rPr>
        <w:t>Richard Boyatzis</w:t>
      </w:r>
      <w:r w:rsidRPr="003D1BDD">
        <w:rPr>
          <w:rFonts w:hint="eastAsia"/>
        </w:rPr>
        <w:t>（理查德•博亚特兹）在</w:t>
      </w:r>
      <w:r w:rsidRPr="003D1BDD">
        <w:rPr>
          <w:rFonts w:hint="eastAsia"/>
        </w:rPr>
        <w:t>McClelland</w:t>
      </w:r>
      <w:r w:rsidRPr="003D1BDD">
        <w:rPr>
          <w:rFonts w:hint="eastAsia"/>
        </w:rPr>
        <w:t>（麦克利兰</w:t>
      </w:r>
      <w:r>
        <w:rPr>
          <w:rFonts w:hint="eastAsia"/>
        </w:rPr>
        <w:t>）的</w:t>
      </w:r>
      <w:r w:rsidRPr="003D1BDD">
        <w:rPr>
          <w:rFonts w:hint="eastAsia"/>
        </w:rPr>
        <w:t>冰山模型的基础上发展提出，将胜任力要素由内到外地划分，最内层包括动机、个性，中间层包括自我形象与价值观、社会角色、态度，最外层包括知识和技能。洋葱模型将胜任力要素按照培养与评价的难度划分成层层包裹的结构，越往外层的要素，越易于培养与评价；越向内层的要素，越难以评价与习得。洋葱模型相比于冰山模型更突出强调了各要素之间的层次关系，展示了组织构成的核心要素，说明了胜任力要素可以被评价与衡量的特点。</w:t>
      </w:r>
    </w:p>
    <w:p w:rsidR="009D3735" w:rsidRPr="00D761FB" w:rsidRDefault="009D3735" w:rsidP="009D3735">
      <w:r w:rsidRPr="00D761FB">
        <w:rPr>
          <w:rFonts w:hint="eastAsia"/>
        </w:rPr>
        <w:t>目前人们将注意力转向胜任力模型的实践与应用。胜任力模型的构建步骤主要为：（</w:t>
      </w:r>
      <w:r w:rsidRPr="00D761FB">
        <w:rPr>
          <w:rFonts w:hint="eastAsia"/>
        </w:rPr>
        <w:t>1</w:t>
      </w:r>
      <w:r w:rsidRPr="00D761FB">
        <w:rPr>
          <w:rFonts w:hint="eastAsia"/>
        </w:rPr>
        <w:t>）划分工作或角色的相应职责；（</w:t>
      </w:r>
      <w:r w:rsidRPr="00D761FB">
        <w:rPr>
          <w:rFonts w:hint="eastAsia"/>
        </w:rPr>
        <w:t>2</w:t>
      </w:r>
      <w:r w:rsidRPr="00D761FB">
        <w:rPr>
          <w:rFonts w:hint="eastAsia"/>
        </w:rPr>
        <w:t>）通过调查提取出工作或角色所需的胜任力要素；（</w:t>
      </w:r>
      <w:r w:rsidRPr="00D761FB">
        <w:rPr>
          <w:rFonts w:hint="eastAsia"/>
        </w:rPr>
        <w:t>3</w:t>
      </w:r>
      <w:r w:rsidRPr="00D761FB">
        <w:rPr>
          <w:rFonts w:hint="eastAsia"/>
        </w:rPr>
        <w:t>）制定分类标准将胜任力要素进行合理的划分；（</w:t>
      </w:r>
      <w:r w:rsidRPr="00D761FB">
        <w:rPr>
          <w:rFonts w:hint="eastAsia"/>
        </w:rPr>
        <w:t>4</w:t>
      </w:r>
      <w:r w:rsidRPr="00D761FB">
        <w:rPr>
          <w:rFonts w:hint="eastAsia"/>
        </w:rPr>
        <w:t>）选择合适的建模方式构建工作或角色的胜任力模型；（</w:t>
      </w:r>
      <w:r w:rsidRPr="00D761FB">
        <w:rPr>
          <w:rFonts w:hint="eastAsia"/>
        </w:rPr>
        <w:t>5</w:t>
      </w:r>
      <w:r w:rsidRPr="00D761FB">
        <w:rPr>
          <w:rFonts w:hint="eastAsia"/>
        </w:rPr>
        <w:t>）在胜任力模型的实际应用中对胜任力模型进行适当的修正。</w:t>
      </w:r>
    </w:p>
    <w:p w:rsidR="009D3735" w:rsidRPr="00A33F0E" w:rsidRDefault="009D3735" w:rsidP="009D3735">
      <w:r w:rsidRPr="00D761FB">
        <w:rPr>
          <w:rFonts w:hint="eastAsia"/>
        </w:rPr>
        <w:t>胜任力模型的构建使得人才的能力得以以量化的指标来评价与表示，是一种行之有效的人才素质测评工具。同时，胜任力模型可以给指定的水平、工作或角色提供具备科学性、完整性和成功性的效仿模板（</w:t>
      </w:r>
      <w:r w:rsidRPr="00D761FB">
        <w:rPr>
          <w:rFonts w:hint="eastAsia"/>
        </w:rPr>
        <w:t>2018</w:t>
      </w:r>
      <w:r w:rsidRPr="00D761FB">
        <w:rPr>
          <w:rFonts w:hint="eastAsia"/>
        </w:rPr>
        <w:t>，李玥），可以为人才的培训提供有效的借鉴。</w:t>
      </w:r>
      <w:r>
        <w:rPr>
          <w:rFonts w:hint="eastAsia"/>
        </w:rPr>
        <w:t>构建胜任力模型可以帮助政府相关部门在对城市风险管理人才管理过程中采取基于胜任力的管理模式，使传统人力资源管理转变为更具科学性和系统性的人才管理，在一定程度上促进城市安全风险问题的有效解决。</w:t>
      </w:r>
    </w:p>
    <w:p w:rsidR="009D3735" w:rsidRPr="00E566DB" w:rsidRDefault="009D3735" w:rsidP="000809AB">
      <w:pPr>
        <w:pStyle w:val="4"/>
        <w:ind w:firstLine="643"/>
        <w:rPr>
          <w:rFonts w:asciiTheme="minorHAnsi" w:eastAsiaTheme="minorEastAsia" w:hAnsiTheme="minorHAnsi" w:cstheme="minorBidi"/>
          <w:sz w:val="32"/>
          <w:szCs w:val="32"/>
        </w:rPr>
      </w:pPr>
      <w:r w:rsidRPr="00E566DB">
        <w:rPr>
          <w:rFonts w:asciiTheme="minorHAnsi" w:eastAsiaTheme="minorEastAsia" w:hAnsiTheme="minorHAnsi" w:cstheme="minorBidi" w:hint="eastAsia"/>
          <w:sz w:val="32"/>
          <w:szCs w:val="32"/>
        </w:rPr>
        <w:lastRenderedPageBreak/>
        <w:t>3.2.2</w:t>
      </w:r>
      <w:r w:rsidRPr="00E566DB">
        <w:rPr>
          <w:rFonts w:asciiTheme="minorHAnsi" w:eastAsiaTheme="minorEastAsia" w:hAnsiTheme="minorHAnsi" w:cstheme="minorBidi" w:hint="eastAsia"/>
          <w:sz w:val="32"/>
          <w:szCs w:val="32"/>
        </w:rPr>
        <w:t>胜任力模型的构建思路与方法</w:t>
      </w:r>
    </w:p>
    <w:p w:rsidR="009D3735" w:rsidRDefault="009D3735" w:rsidP="009D3735">
      <w:r>
        <w:rPr>
          <w:rFonts w:hint="eastAsia"/>
        </w:rPr>
        <w:t>为表现出具体清晰的胜任力结构，在构建城市风险管理人才胜任力模型时可将具体步骤划分为以下三步：</w:t>
      </w:r>
    </w:p>
    <w:p w:rsidR="009D3735" w:rsidRDefault="009D3735" w:rsidP="009D3735">
      <w:r>
        <w:rPr>
          <w:rFonts w:hint="eastAsia"/>
        </w:rPr>
        <w:t>第一步根据之前所列出的各类人才的职责，初步确定各类人才所需的胜任力要素，并对相似的胜任力要素进行简单的合并，从而形成胜任力模型要素库。</w:t>
      </w:r>
    </w:p>
    <w:p w:rsidR="00D91744" w:rsidRPr="00D91744" w:rsidRDefault="009D3735" w:rsidP="00D91744">
      <w:pPr>
        <w:rPr>
          <w:rFonts w:hint="eastAsia"/>
          <w:color w:val="FF0000"/>
        </w:rPr>
      </w:pPr>
      <w:r>
        <w:rPr>
          <w:rFonts w:hint="eastAsia"/>
        </w:rPr>
        <w:t>第二步拟采用专家调查法通过设计问卷来得到各类人才所属领域的专家的对胜任力要素的反馈，剔除可信度较低或受争议较大的要素，从而进一步确定各人才所需的胜任力要素，对总分较高的胜任力要素分为六大类：个人特质、认知概念、行动表现、知识、团队管理和人际影响力。</w:t>
      </w:r>
      <w:r w:rsidR="00D91744" w:rsidRPr="00D91744">
        <w:rPr>
          <w:rFonts w:hint="eastAsia"/>
          <w:color w:val="FF0000"/>
        </w:rPr>
        <w:t>要写清楚调查了哪些专家</w:t>
      </w:r>
      <w:r w:rsidR="00D91744">
        <w:rPr>
          <w:rFonts w:hint="eastAsia"/>
          <w:color w:val="FF0000"/>
        </w:rPr>
        <w:t>，专家的构成、数量等，要根据构建模型需要的合理人数写</w:t>
      </w:r>
      <w:r w:rsidR="00D91744">
        <w:rPr>
          <w:rFonts w:hint="eastAsia"/>
          <w:color w:val="FF0000"/>
        </w:rPr>
        <w:t>，给后续的模型出来提供依据</w:t>
      </w:r>
    </w:p>
    <w:p w:rsidR="00D91744" w:rsidRPr="00D91744" w:rsidRDefault="00D91744" w:rsidP="009D3735"/>
    <w:p w:rsidR="009D3735" w:rsidRDefault="009D3735" w:rsidP="009D3735">
      <w:r>
        <w:rPr>
          <w:rFonts w:hint="eastAsia"/>
        </w:rPr>
        <w:t>第三步为构建各类人才的胜任力模型，并对其胜任力要素的表现形式形成阐释与说明。</w:t>
      </w:r>
    </w:p>
    <w:p w:rsidR="009D3735" w:rsidRDefault="009D3735" w:rsidP="009D3735">
      <w:r>
        <w:rPr>
          <w:rFonts w:hint="eastAsia"/>
        </w:rPr>
        <w:t>为科学准确地确定各人才所需的胜任力要素，建立完善全面的胜任力模型，提高研究的可信度，在研究过程中主要运用专家调查法以达到最终的效果。具体方法如下：</w:t>
      </w:r>
    </w:p>
    <w:p w:rsidR="009D3735" w:rsidRDefault="009D3735" w:rsidP="009D3735">
      <w:r>
        <w:rPr>
          <w:rFonts w:hint="eastAsia"/>
        </w:rPr>
        <w:t>根据专家调查法的相关步骤，通过对各人才所在领域的专家进行两轮问卷调查。在得到第一轮问卷调查的反馈后，对各人才的胜任力要素进行权重的计算，并对其进行排序。在得到第二轮的问卷调查的反馈后，剔除可信度较低或受争议较大的要素，增加前一阶段所遗漏的但又有必要的要素，最终确定各人才的胜任力要素库。此方法需要一定量的样本量来增加信息搜集的范围，并且对被调查的专家的水平有一定的要求来保证信息的准确度与可信度。</w:t>
      </w:r>
    </w:p>
    <w:p w:rsidR="009D3735" w:rsidRPr="00E90641" w:rsidRDefault="009D3735" w:rsidP="003E515E">
      <w:r>
        <w:rPr>
          <w:rFonts w:hint="eastAsia"/>
        </w:rPr>
        <w:t>在拟发放给专家的调查问卷中，运用李克特量表（</w:t>
      </w:r>
      <w:r>
        <w:rPr>
          <w:rFonts w:hint="eastAsia"/>
        </w:rPr>
        <w:t>Likert scale</w:t>
      </w:r>
      <w:r>
        <w:rPr>
          <w:rFonts w:hint="eastAsia"/>
        </w:rPr>
        <w:t>）设计问卷内容。在专家对一项特定的胜任力要素进行确定时，对该要素有五种不同认可程度的表达，分别为：“很不同意”、</w:t>
      </w:r>
      <w:r>
        <w:rPr>
          <w:rFonts w:hint="eastAsia"/>
        </w:rPr>
        <w:t xml:space="preserve"> </w:t>
      </w:r>
      <w:r>
        <w:rPr>
          <w:rFonts w:hint="eastAsia"/>
        </w:rPr>
        <w:t>“不同意”</w:t>
      </w:r>
      <w:r>
        <w:rPr>
          <w:rFonts w:hint="eastAsia"/>
        </w:rPr>
        <w:t xml:space="preserve"> </w:t>
      </w:r>
      <w:r>
        <w:rPr>
          <w:rFonts w:hint="eastAsia"/>
        </w:rPr>
        <w:t>、“说不准”、“同意”、</w:t>
      </w:r>
      <w:r>
        <w:rPr>
          <w:rFonts w:hint="eastAsia"/>
        </w:rPr>
        <w:t xml:space="preserve"> </w:t>
      </w:r>
      <w:r>
        <w:rPr>
          <w:rFonts w:hint="eastAsia"/>
        </w:rPr>
        <w:t>和“非常同意”，分别以</w:t>
      </w:r>
      <w:r>
        <w:rPr>
          <w:rFonts w:hint="eastAsia"/>
        </w:rPr>
        <w:t>1~5</w:t>
      </w:r>
      <w:r>
        <w:rPr>
          <w:rFonts w:hint="eastAsia"/>
        </w:rPr>
        <w:t>对五种答案计分，最后对各要素的分值进行求和，计算出总分。此方法能够用数字的方式较清晰地量化各专家对不同地胜任力要素的认可程度。</w:t>
      </w:r>
    </w:p>
    <w:p w:rsidR="009D3735" w:rsidRPr="005E12F9" w:rsidRDefault="009D3735" w:rsidP="000809AB">
      <w:pPr>
        <w:pStyle w:val="3"/>
        <w:ind w:firstLine="643"/>
      </w:pPr>
      <w:r w:rsidRPr="005E12F9">
        <w:rPr>
          <w:rFonts w:hint="eastAsia"/>
        </w:rPr>
        <w:t>3.2.</w:t>
      </w:r>
      <w:r w:rsidR="00E566DB">
        <w:t>3</w:t>
      </w:r>
      <w:r w:rsidR="001E17FD">
        <w:rPr>
          <w:rFonts w:hint="eastAsia"/>
        </w:rPr>
        <w:t>城市风险管理人才胜任力模型的构建</w:t>
      </w:r>
    </w:p>
    <w:p w:rsidR="009D3735" w:rsidRPr="006D120B" w:rsidRDefault="003B25F7" w:rsidP="000809AB">
      <w:pPr>
        <w:pStyle w:val="4"/>
        <w:ind w:firstLine="562"/>
      </w:pPr>
      <w:r>
        <w:t>3.2.</w:t>
      </w:r>
      <w:r w:rsidR="00E566DB">
        <w:t>3</w:t>
      </w:r>
      <w:r w:rsidR="009D3735" w:rsidRPr="006D120B">
        <w:t>.1</w:t>
      </w:r>
      <w:r w:rsidR="009D3735" w:rsidRPr="006D120B">
        <w:rPr>
          <w:rFonts w:hint="eastAsia"/>
        </w:rPr>
        <w:t xml:space="preserve"> </w:t>
      </w:r>
      <w:r w:rsidR="009D3735" w:rsidRPr="006D120B">
        <w:rPr>
          <w:rFonts w:hint="eastAsia"/>
        </w:rPr>
        <w:t>工程技术人才</w:t>
      </w:r>
    </w:p>
    <w:p w:rsidR="009D3735" w:rsidRPr="00D10A53" w:rsidRDefault="009D3735" w:rsidP="000809AB">
      <w:pPr>
        <w:pStyle w:val="6"/>
        <w:ind w:firstLine="482"/>
      </w:pPr>
      <w:r w:rsidRPr="00D10A53">
        <w:rPr>
          <w:rFonts w:hint="eastAsia"/>
        </w:rPr>
        <w:t>1</w:t>
      </w:r>
      <w:r w:rsidR="00E566DB">
        <w:rPr>
          <w:rFonts w:hint="eastAsia"/>
        </w:rPr>
        <w:t>）</w:t>
      </w:r>
      <w:r w:rsidRPr="00D10A53">
        <w:rPr>
          <w:rFonts w:hint="eastAsia"/>
        </w:rPr>
        <w:t xml:space="preserve"> </w:t>
      </w:r>
      <w:r w:rsidRPr="00D10A53">
        <w:rPr>
          <w:rFonts w:hint="eastAsia"/>
        </w:rPr>
        <w:t>人格特质分析</w:t>
      </w:r>
    </w:p>
    <w:p w:rsidR="009D3735" w:rsidRPr="00947BCF" w:rsidRDefault="009D3735" w:rsidP="009D3735">
      <w:r w:rsidRPr="00947BCF">
        <w:rPr>
          <w:rFonts w:hint="eastAsia"/>
        </w:rPr>
        <w:t>工程</w:t>
      </w:r>
      <w:r>
        <w:rPr>
          <w:rFonts w:hint="eastAsia"/>
        </w:rPr>
        <w:t>技术</w:t>
      </w:r>
      <w:r w:rsidRPr="00947BCF">
        <w:rPr>
          <w:rFonts w:hint="eastAsia"/>
        </w:rPr>
        <w:t>人才所发挥的作用贯穿于城市安全风险管理的全过程，由于每个阶段的职责有所区别，因此工程</w:t>
      </w:r>
      <w:r>
        <w:rPr>
          <w:rFonts w:hint="eastAsia"/>
        </w:rPr>
        <w:t>技术</w:t>
      </w:r>
      <w:r w:rsidRPr="00947BCF">
        <w:rPr>
          <w:rFonts w:hint="eastAsia"/>
        </w:rPr>
        <w:t>人才在各阶段中所展现出的人格特质也会有所不同。在城市风险识别与评估阶段，工程</w:t>
      </w:r>
      <w:r>
        <w:rPr>
          <w:rFonts w:hint="eastAsia"/>
        </w:rPr>
        <w:t>技术</w:t>
      </w:r>
      <w:r w:rsidRPr="00947BCF">
        <w:rPr>
          <w:rFonts w:hint="eastAsia"/>
        </w:rPr>
        <w:t>人才需要积极主动地进行实地调研，专注于每一个细节去发现可能存在的安全风险。同时，由于掌握信息的局限性，在风险的识别与评估中，工程</w:t>
      </w:r>
      <w:r>
        <w:rPr>
          <w:rFonts w:hint="eastAsia"/>
        </w:rPr>
        <w:t>技术</w:t>
      </w:r>
      <w:r w:rsidRPr="00947BCF">
        <w:rPr>
          <w:rFonts w:hint="eastAsia"/>
        </w:rPr>
        <w:t>人才还需与多方交流以获取多样化的信息来支</w:t>
      </w:r>
      <w:r w:rsidRPr="00947BCF">
        <w:rPr>
          <w:rFonts w:hint="eastAsia"/>
        </w:rPr>
        <w:lastRenderedPageBreak/>
        <w:t>持自己的研究结果。在应急规划阶段，正因为城市安全风险的多样性和复杂性，</w:t>
      </w:r>
      <w:r>
        <w:rPr>
          <w:rFonts w:hint="eastAsia"/>
        </w:rPr>
        <w:t>工程技术人才</w:t>
      </w:r>
      <w:r w:rsidRPr="00947BCF">
        <w:rPr>
          <w:rFonts w:hint="eastAsia"/>
        </w:rPr>
        <w:t>需要设计</w:t>
      </w:r>
      <w:r>
        <w:rPr>
          <w:rFonts w:hint="eastAsia"/>
        </w:rPr>
        <w:t>具有逻辑性、</w:t>
      </w:r>
      <w:r w:rsidRPr="00947BCF">
        <w:rPr>
          <w:rFonts w:hint="eastAsia"/>
        </w:rPr>
        <w:t>创新性的方案来切实有效得减少风险的发生概率或者为未来可能发生的风险提供行之有效的应急处理方案。为了保障方案的可行性，</w:t>
      </w:r>
      <w:r>
        <w:rPr>
          <w:rFonts w:hint="eastAsia"/>
        </w:rPr>
        <w:t>工程技术人才</w:t>
      </w:r>
      <w:r w:rsidRPr="00947BCF">
        <w:rPr>
          <w:rFonts w:hint="eastAsia"/>
        </w:rPr>
        <w:t>还应本着负责任的态度进行实地验证，保证方案措施并非纸上谈兵。在风险应急处理阶段，由于风险发生突然且情况紧急，工程</w:t>
      </w:r>
      <w:r>
        <w:rPr>
          <w:rFonts w:hint="eastAsia"/>
        </w:rPr>
        <w:t>技术</w:t>
      </w:r>
      <w:r w:rsidRPr="00947BCF">
        <w:rPr>
          <w:rFonts w:hint="eastAsia"/>
        </w:rPr>
        <w:t>人才需具备良好的抗压能力，从风险实况出发，沉着冷静地提出可行的应对方案。由于人民群众是风险发生的直接受害人，因此工程</w:t>
      </w:r>
      <w:r>
        <w:rPr>
          <w:rFonts w:hint="eastAsia"/>
        </w:rPr>
        <w:t>技术</w:t>
      </w:r>
      <w:r w:rsidRPr="00947BCF">
        <w:rPr>
          <w:rFonts w:hint="eastAsia"/>
        </w:rPr>
        <w:t>人才还应具备人本精神。鉴于</w:t>
      </w:r>
      <w:r>
        <w:rPr>
          <w:rFonts w:hint="eastAsia"/>
        </w:rPr>
        <w:t>工程技术人才</w:t>
      </w:r>
      <w:r w:rsidRPr="00947BCF">
        <w:rPr>
          <w:rFonts w:hint="eastAsia"/>
        </w:rPr>
        <w:t>的理论支持来源于数据，在城市安全风险的管理全过程中，工程</w:t>
      </w:r>
      <w:r>
        <w:rPr>
          <w:rFonts w:hint="eastAsia"/>
        </w:rPr>
        <w:t>技术</w:t>
      </w:r>
      <w:r w:rsidRPr="00947BCF">
        <w:rPr>
          <w:rFonts w:hint="eastAsia"/>
        </w:rPr>
        <w:t>人才应始终保持理性态度看待数据及数据间的联系，避免主观臆断。</w:t>
      </w:r>
    </w:p>
    <w:tbl>
      <w:tblPr>
        <w:tblStyle w:val="ad"/>
        <w:tblW w:w="0" w:type="auto"/>
        <w:tblInd w:w="188" w:type="dxa"/>
        <w:tblLook w:val="04A0" w:firstRow="1" w:lastRow="0" w:firstColumn="1" w:lastColumn="0" w:noHBand="0" w:noVBand="1"/>
      </w:tblPr>
      <w:tblGrid>
        <w:gridCol w:w="1701"/>
        <w:gridCol w:w="2268"/>
        <w:gridCol w:w="1701"/>
        <w:gridCol w:w="2268"/>
      </w:tblGrid>
      <w:tr w:rsidR="009D3735" w:rsidRPr="00947BCF" w:rsidTr="003B25F7">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编号</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要素</w:t>
            </w:r>
          </w:p>
        </w:tc>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编号</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要素</w:t>
            </w:r>
          </w:p>
        </w:tc>
      </w:tr>
      <w:tr w:rsidR="009D3735" w:rsidRPr="00947BCF" w:rsidTr="003B25F7">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szCs w:val="24"/>
              </w:rPr>
              <w:t>1</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注重细节</w:t>
            </w:r>
          </w:p>
        </w:tc>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hint="eastAsia"/>
                <w:szCs w:val="24"/>
              </w:rPr>
              <w:t>6</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责任心</w:t>
            </w:r>
          </w:p>
        </w:tc>
      </w:tr>
      <w:tr w:rsidR="009D3735" w:rsidRPr="00947BCF" w:rsidTr="003B25F7">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2</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主动性</w:t>
            </w:r>
          </w:p>
        </w:tc>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hint="eastAsia"/>
                <w:szCs w:val="24"/>
              </w:rPr>
              <w:t>7</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人本精神</w:t>
            </w:r>
          </w:p>
        </w:tc>
      </w:tr>
      <w:tr w:rsidR="009D3735" w:rsidRPr="00947BCF" w:rsidTr="003B25F7">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3</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聆听</w:t>
            </w:r>
          </w:p>
        </w:tc>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hint="eastAsia"/>
                <w:szCs w:val="24"/>
              </w:rPr>
              <w:t>8</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沉着冷静</w:t>
            </w:r>
          </w:p>
        </w:tc>
      </w:tr>
      <w:tr w:rsidR="009D3735" w:rsidRPr="00947BCF" w:rsidTr="003B25F7">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4</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hint="eastAsia"/>
                <w:szCs w:val="24"/>
              </w:rPr>
              <w:t>注重逻辑</w:t>
            </w:r>
          </w:p>
        </w:tc>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hint="eastAsia"/>
                <w:szCs w:val="24"/>
              </w:rPr>
              <w:t>9</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理性</w:t>
            </w:r>
          </w:p>
        </w:tc>
      </w:tr>
      <w:tr w:rsidR="009D3735" w:rsidRPr="00947BCF" w:rsidTr="003B25F7">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hint="eastAsia"/>
                <w:szCs w:val="24"/>
              </w:rPr>
              <w:t>5</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创新</w:t>
            </w:r>
          </w:p>
        </w:tc>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hint="eastAsia"/>
                <w:szCs w:val="24"/>
              </w:rPr>
              <w:t>10</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hint="eastAsia"/>
                <w:szCs w:val="24"/>
              </w:rPr>
              <w:t>敬业</w:t>
            </w:r>
          </w:p>
        </w:tc>
      </w:tr>
    </w:tbl>
    <w:p w:rsidR="009D3735" w:rsidRDefault="009D3735" w:rsidP="009D3735">
      <w:pPr>
        <w:spacing w:line="360" w:lineRule="auto"/>
        <w:rPr>
          <w:rFonts w:asciiTheme="minorEastAsia" w:hAnsiTheme="minorEastAsia"/>
          <w:szCs w:val="24"/>
        </w:rPr>
      </w:pPr>
    </w:p>
    <w:p w:rsidR="009D3735" w:rsidRPr="00D10A53" w:rsidRDefault="009D3735" w:rsidP="000809AB">
      <w:pPr>
        <w:pStyle w:val="6"/>
        <w:ind w:firstLine="482"/>
      </w:pPr>
      <w:r w:rsidRPr="00D10A53">
        <w:rPr>
          <w:rFonts w:hint="eastAsia"/>
        </w:rPr>
        <w:t>2</w:t>
      </w:r>
      <w:r w:rsidR="00E566DB">
        <w:rPr>
          <w:rFonts w:hint="eastAsia"/>
        </w:rPr>
        <w:t>）</w:t>
      </w:r>
      <w:r w:rsidRPr="00D10A53">
        <w:rPr>
          <w:rFonts w:hint="eastAsia"/>
        </w:rPr>
        <w:t xml:space="preserve"> </w:t>
      </w:r>
      <w:r w:rsidRPr="00D10A53">
        <w:rPr>
          <w:rFonts w:hint="eastAsia"/>
        </w:rPr>
        <w:t>岗位职责所需能力分析</w:t>
      </w:r>
    </w:p>
    <w:p w:rsidR="009D3735" w:rsidRPr="00947BCF" w:rsidRDefault="009D3735" w:rsidP="009D3735">
      <w:r w:rsidRPr="00947BCF">
        <w:rPr>
          <w:rFonts w:hint="eastAsia"/>
        </w:rPr>
        <w:t>由于工程技术人才会参与到城市安全风险管理的整个过程中，所以从城市安全风险的阶段出发，从风险识别、风险评估、应急规划、应急处理、恢复五阶段来划分工程技术人才的职责。</w:t>
      </w:r>
    </w:p>
    <w:p w:rsidR="009D3735" w:rsidRPr="00947BCF" w:rsidRDefault="009D3735" w:rsidP="009D3735">
      <w:r w:rsidRPr="00947BCF">
        <w:rPr>
          <w:rFonts w:hint="eastAsia"/>
        </w:rPr>
        <w:t>风险识别阶段职责包括：分析已发生事故原因、定义致灾因子、实地排查风险、分解工程风险因素、制定城市安全风险清单。对应的胜任力要素主要有分析判断能力、</w:t>
      </w:r>
      <w:r>
        <w:rPr>
          <w:rFonts w:hint="eastAsia"/>
        </w:rPr>
        <w:t>现场洞察</w:t>
      </w:r>
      <w:r w:rsidRPr="00947BCF">
        <w:rPr>
          <w:rFonts w:hint="eastAsia"/>
        </w:rPr>
        <w:t>能力、归纳能力、规划能力</w:t>
      </w:r>
      <w:r>
        <w:rPr>
          <w:rFonts w:hint="eastAsia"/>
        </w:rPr>
        <w:t>、质量意识</w:t>
      </w:r>
      <w:r w:rsidRPr="00947BCF">
        <w:rPr>
          <w:rFonts w:hint="eastAsia"/>
        </w:rPr>
        <w:t>。</w:t>
      </w:r>
    </w:p>
    <w:p w:rsidR="009D3735" w:rsidRPr="00947BCF" w:rsidRDefault="009D3735" w:rsidP="009D3735">
      <w:r w:rsidRPr="00947BCF">
        <w:rPr>
          <w:rFonts w:hint="eastAsia"/>
        </w:rPr>
        <w:t>风险评估阶段职责包括：定性定量分析风险、建立行业风险处理顺序、静态条件下的安全风险评级、预测风险的动态变化。对应的胜任力要素主要有：</w:t>
      </w:r>
      <w:r>
        <w:rPr>
          <w:rFonts w:hint="eastAsia"/>
        </w:rPr>
        <w:t>工程技术知识技能、</w:t>
      </w:r>
      <w:r w:rsidRPr="00947BCF">
        <w:rPr>
          <w:rFonts w:hint="eastAsia"/>
        </w:rPr>
        <w:t>分析判断能力、数据分析能力、预测能力、归纳能力。</w:t>
      </w:r>
    </w:p>
    <w:p w:rsidR="009D3735" w:rsidRPr="00947BCF" w:rsidRDefault="009D3735" w:rsidP="009D3735">
      <w:r w:rsidRPr="00947BCF">
        <w:rPr>
          <w:rFonts w:hint="eastAsia"/>
        </w:rPr>
        <w:t>应急规划阶段职责包括：构建工程信息整合及后期跟踪平台、制定应急方案、实地验证应急方案可行性、编纂培训手册。对应的胜任力要素主要有规划能力、决策能力、资源寻求能力、关系构建能力、全局掌控能力</w:t>
      </w:r>
      <w:r>
        <w:rPr>
          <w:rFonts w:hint="eastAsia"/>
        </w:rPr>
        <w:t>、可持续发展意识</w:t>
      </w:r>
      <w:r w:rsidRPr="00947BCF">
        <w:rPr>
          <w:rFonts w:hint="eastAsia"/>
        </w:rPr>
        <w:t>。</w:t>
      </w:r>
    </w:p>
    <w:p w:rsidR="009D3735" w:rsidRPr="00947BCF" w:rsidRDefault="009D3735" w:rsidP="009D3735">
      <w:r w:rsidRPr="00947BCF">
        <w:rPr>
          <w:rFonts w:hint="eastAsia"/>
        </w:rPr>
        <w:t>应急处理阶段职责包括：风险的实时评价、预测风险发展趋势、制定事故处理办法。对应的胜任力要素主要有灵活应变能力、统观全局能力、沟通能力、规划能力、创新能力、有效表达能力、监控能力、分析能力。</w:t>
      </w:r>
    </w:p>
    <w:p w:rsidR="009D3735" w:rsidRDefault="009D3735" w:rsidP="009D3735">
      <w:r w:rsidRPr="00947BCF">
        <w:rPr>
          <w:rFonts w:hint="eastAsia"/>
        </w:rPr>
        <w:t>恢复阶段职责包括：寻找临时避难所可行地、制定恢复重建的原则和方法、提出风险的预防方法。对应的胜任力要素主要有灵活应变能力、分析判断能力、决策能力、资源寻求能力。</w:t>
      </w:r>
    </w:p>
    <w:p w:rsidR="009D3735" w:rsidRPr="00947BCF" w:rsidRDefault="009D3735" w:rsidP="009D3735">
      <w:r w:rsidRPr="00846A62">
        <w:rPr>
          <w:rFonts w:hint="eastAsia"/>
        </w:rPr>
        <w:t>综合以上分析可得出胜任力要素如下表</w:t>
      </w:r>
    </w:p>
    <w:tbl>
      <w:tblPr>
        <w:tblStyle w:val="ad"/>
        <w:tblW w:w="7688" w:type="dxa"/>
        <w:tblInd w:w="188" w:type="dxa"/>
        <w:tblLook w:val="04A0" w:firstRow="1" w:lastRow="0" w:firstColumn="1" w:lastColumn="0" w:noHBand="0" w:noVBand="1"/>
      </w:tblPr>
      <w:tblGrid>
        <w:gridCol w:w="1701"/>
        <w:gridCol w:w="2268"/>
        <w:gridCol w:w="1451"/>
        <w:gridCol w:w="2268"/>
      </w:tblGrid>
      <w:tr w:rsidR="009D3735" w:rsidRPr="00947BCF" w:rsidTr="0051295D">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bookmarkStart w:id="14" w:name="_Hlk6854522"/>
            <w:r w:rsidRPr="00947BCF">
              <w:rPr>
                <w:rFonts w:asciiTheme="minorEastAsia" w:hAnsiTheme="minorEastAsia" w:hint="eastAsia"/>
                <w:szCs w:val="24"/>
              </w:rPr>
              <w:t>编号</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要素</w:t>
            </w:r>
          </w:p>
        </w:tc>
        <w:tc>
          <w:tcPr>
            <w:tcW w:w="145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编号</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要素</w:t>
            </w:r>
          </w:p>
        </w:tc>
      </w:tr>
      <w:tr w:rsidR="009D3735" w:rsidRPr="00947BCF" w:rsidTr="0051295D">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szCs w:val="24"/>
              </w:rPr>
              <w:t>1</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分析判断能力</w:t>
            </w:r>
          </w:p>
        </w:tc>
        <w:tc>
          <w:tcPr>
            <w:tcW w:w="145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11</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关系构建能力</w:t>
            </w:r>
          </w:p>
        </w:tc>
      </w:tr>
      <w:tr w:rsidR="009D3735" w:rsidRPr="00947BCF" w:rsidTr="0051295D">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szCs w:val="24"/>
              </w:rPr>
              <w:lastRenderedPageBreak/>
              <w:t>2</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hint="eastAsia"/>
                <w:szCs w:val="24"/>
              </w:rPr>
              <w:t>现场洞察</w:t>
            </w:r>
            <w:r w:rsidRPr="00947BCF">
              <w:rPr>
                <w:rFonts w:asciiTheme="minorEastAsia" w:hAnsiTheme="minorEastAsia" w:hint="eastAsia"/>
                <w:szCs w:val="24"/>
              </w:rPr>
              <w:t>能力</w:t>
            </w:r>
          </w:p>
        </w:tc>
        <w:tc>
          <w:tcPr>
            <w:tcW w:w="145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12</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全局掌控能力</w:t>
            </w:r>
          </w:p>
        </w:tc>
      </w:tr>
      <w:tr w:rsidR="009D3735" w:rsidRPr="00947BCF" w:rsidTr="0051295D">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3</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C30529">
              <w:rPr>
                <w:rFonts w:asciiTheme="minorEastAsia" w:hAnsiTheme="minorEastAsia" w:hint="eastAsia"/>
                <w:szCs w:val="24"/>
              </w:rPr>
              <w:t>归纳能力</w:t>
            </w:r>
          </w:p>
        </w:tc>
        <w:tc>
          <w:tcPr>
            <w:tcW w:w="145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13</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hint="eastAsia"/>
                <w:szCs w:val="24"/>
              </w:rPr>
              <w:t>可持续发展意识</w:t>
            </w:r>
          </w:p>
        </w:tc>
      </w:tr>
      <w:tr w:rsidR="009D3735" w:rsidRPr="00947BCF" w:rsidTr="0051295D">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4</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C30529">
              <w:rPr>
                <w:rFonts w:asciiTheme="minorEastAsia" w:hAnsiTheme="minorEastAsia" w:hint="eastAsia"/>
                <w:szCs w:val="24"/>
              </w:rPr>
              <w:t>规划能力</w:t>
            </w:r>
          </w:p>
        </w:tc>
        <w:tc>
          <w:tcPr>
            <w:tcW w:w="145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14</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灵活应变能力</w:t>
            </w:r>
          </w:p>
        </w:tc>
      </w:tr>
      <w:tr w:rsidR="009D3735" w:rsidRPr="00947BCF" w:rsidTr="0051295D">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5</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C30529">
              <w:rPr>
                <w:rFonts w:asciiTheme="minorEastAsia" w:hAnsiTheme="minorEastAsia" w:hint="eastAsia"/>
                <w:szCs w:val="24"/>
              </w:rPr>
              <w:t>质量意识</w:t>
            </w:r>
          </w:p>
        </w:tc>
        <w:tc>
          <w:tcPr>
            <w:tcW w:w="145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15</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统观全局能力</w:t>
            </w:r>
          </w:p>
        </w:tc>
      </w:tr>
      <w:tr w:rsidR="009D3735" w:rsidRPr="00947BCF" w:rsidTr="0051295D">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6</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C30529">
              <w:rPr>
                <w:rFonts w:asciiTheme="minorEastAsia" w:hAnsiTheme="minorEastAsia" w:hint="eastAsia"/>
                <w:szCs w:val="24"/>
              </w:rPr>
              <w:t>工程技术知识技能</w:t>
            </w:r>
          </w:p>
        </w:tc>
        <w:tc>
          <w:tcPr>
            <w:tcW w:w="145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16</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沟通能力</w:t>
            </w:r>
          </w:p>
        </w:tc>
      </w:tr>
      <w:tr w:rsidR="009D3735" w:rsidRPr="00947BCF" w:rsidTr="0051295D">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7</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E97D1B">
              <w:rPr>
                <w:rFonts w:asciiTheme="minorEastAsia" w:hAnsiTheme="minorEastAsia" w:hint="eastAsia"/>
                <w:szCs w:val="24"/>
              </w:rPr>
              <w:t>数据分析能力</w:t>
            </w:r>
          </w:p>
        </w:tc>
        <w:tc>
          <w:tcPr>
            <w:tcW w:w="145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17</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创新能力</w:t>
            </w:r>
          </w:p>
        </w:tc>
      </w:tr>
      <w:tr w:rsidR="009D3735" w:rsidRPr="00947BCF" w:rsidTr="0051295D">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8</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预测能力</w:t>
            </w:r>
          </w:p>
        </w:tc>
        <w:tc>
          <w:tcPr>
            <w:tcW w:w="145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18</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有效表达能力</w:t>
            </w:r>
          </w:p>
        </w:tc>
      </w:tr>
      <w:tr w:rsidR="009D3735" w:rsidRPr="00947BCF" w:rsidTr="0051295D">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9</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决策能力</w:t>
            </w:r>
          </w:p>
        </w:tc>
        <w:tc>
          <w:tcPr>
            <w:tcW w:w="145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19</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监控能力</w:t>
            </w:r>
          </w:p>
        </w:tc>
      </w:tr>
      <w:tr w:rsidR="009D3735" w:rsidRPr="00947BCF" w:rsidTr="0051295D">
        <w:tc>
          <w:tcPr>
            <w:tcW w:w="1701"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Pr>
                <w:rFonts w:asciiTheme="minorEastAsia" w:hAnsiTheme="minorEastAsia"/>
                <w:szCs w:val="24"/>
              </w:rPr>
              <w:t>10</w:t>
            </w:r>
          </w:p>
        </w:tc>
        <w:tc>
          <w:tcPr>
            <w:tcW w:w="2268" w:type="dxa"/>
            <w:vAlign w:val="center"/>
          </w:tcPr>
          <w:p w:rsidR="009D3735" w:rsidRPr="00947BCF" w:rsidRDefault="009D3735" w:rsidP="001E17FD">
            <w:pPr>
              <w:spacing w:line="360" w:lineRule="auto"/>
              <w:ind w:firstLineChars="0" w:firstLine="0"/>
              <w:jc w:val="center"/>
              <w:rPr>
                <w:rFonts w:asciiTheme="minorEastAsia" w:hAnsiTheme="minorEastAsia"/>
                <w:szCs w:val="24"/>
              </w:rPr>
            </w:pPr>
            <w:r w:rsidRPr="00947BCF">
              <w:rPr>
                <w:rFonts w:asciiTheme="minorEastAsia" w:hAnsiTheme="minorEastAsia" w:hint="eastAsia"/>
                <w:szCs w:val="24"/>
              </w:rPr>
              <w:t>资源寻求能力</w:t>
            </w:r>
          </w:p>
        </w:tc>
        <w:tc>
          <w:tcPr>
            <w:tcW w:w="1451" w:type="dxa"/>
            <w:vAlign w:val="center"/>
          </w:tcPr>
          <w:p w:rsidR="009D3735" w:rsidRPr="00947BCF" w:rsidRDefault="009D3735" w:rsidP="001E17FD">
            <w:pPr>
              <w:spacing w:line="360" w:lineRule="auto"/>
              <w:jc w:val="center"/>
              <w:rPr>
                <w:rFonts w:asciiTheme="minorEastAsia" w:hAnsiTheme="minorEastAsia"/>
                <w:szCs w:val="24"/>
              </w:rPr>
            </w:pPr>
          </w:p>
        </w:tc>
        <w:tc>
          <w:tcPr>
            <w:tcW w:w="2268" w:type="dxa"/>
            <w:vAlign w:val="center"/>
          </w:tcPr>
          <w:p w:rsidR="009D3735" w:rsidRPr="00947BCF" w:rsidRDefault="009D3735" w:rsidP="001E17FD">
            <w:pPr>
              <w:spacing w:line="360" w:lineRule="auto"/>
              <w:jc w:val="center"/>
              <w:rPr>
                <w:rFonts w:asciiTheme="minorEastAsia" w:hAnsiTheme="minorEastAsia"/>
                <w:szCs w:val="24"/>
              </w:rPr>
            </w:pPr>
          </w:p>
        </w:tc>
      </w:tr>
    </w:tbl>
    <w:bookmarkEnd w:id="14"/>
    <w:p w:rsidR="003B25F7" w:rsidRPr="00D10A53" w:rsidRDefault="003B25F7" w:rsidP="003B25F7">
      <w:pPr>
        <w:pStyle w:val="6"/>
        <w:ind w:firstLine="482"/>
      </w:pPr>
      <w:r>
        <w:rPr>
          <w:rFonts w:hint="eastAsia"/>
        </w:rPr>
        <w:t>3</w:t>
      </w:r>
      <w:r w:rsidR="00E566DB">
        <w:rPr>
          <w:rFonts w:hint="eastAsia"/>
        </w:rPr>
        <w:t>）</w:t>
      </w:r>
      <w:r w:rsidRPr="00D10A53">
        <w:rPr>
          <w:rFonts w:hint="eastAsia"/>
        </w:rPr>
        <w:t xml:space="preserve"> </w:t>
      </w:r>
      <w:r w:rsidR="000604F2">
        <w:rPr>
          <w:rFonts w:hint="eastAsia"/>
        </w:rPr>
        <w:t>胜任力</w:t>
      </w:r>
      <w:r w:rsidR="00A05FBD">
        <w:rPr>
          <w:rFonts w:hint="eastAsia"/>
        </w:rPr>
        <w:t>模型</w:t>
      </w:r>
      <w:r w:rsidR="000604F2">
        <w:rPr>
          <w:rFonts w:hint="eastAsia"/>
        </w:rPr>
        <w:t>的</w:t>
      </w:r>
      <w:r w:rsidR="00A05FBD">
        <w:rPr>
          <w:rFonts w:hint="eastAsia"/>
        </w:rPr>
        <w:t>构建</w:t>
      </w:r>
    </w:p>
    <w:p w:rsidR="009D3735" w:rsidRPr="00D91744" w:rsidRDefault="000604F2" w:rsidP="000604F2">
      <w:pPr>
        <w:rPr>
          <w:rFonts w:hint="eastAsia"/>
          <w:color w:val="FF0000"/>
        </w:rPr>
      </w:pPr>
      <w:r w:rsidRPr="000604F2">
        <w:rPr>
          <w:rFonts w:hint="eastAsia"/>
        </w:rPr>
        <w:t>通过两轮的问卷调查，对工程技术人才胜任力要素进行筛选和排序，得出胜任力模型如下图所示。</w:t>
      </w:r>
      <w:r w:rsidR="00D91744" w:rsidRPr="00D91744">
        <w:rPr>
          <w:rFonts w:hint="eastAsia"/>
          <w:color w:val="FF0000"/>
        </w:rPr>
        <w:t>写清楚根据</w:t>
      </w:r>
      <w:r w:rsidR="00D91744">
        <w:rPr>
          <w:rFonts w:hint="eastAsia"/>
          <w:color w:val="FF0000"/>
        </w:rPr>
        <w:t>，和前面的呼应一下，否则感觉很突兀。另外下面的图不够清晰，字体也太小。后面的也做相应修改</w:t>
      </w:r>
    </w:p>
    <w:p w:rsidR="000604F2" w:rsidRDefault="000604F2">
      <w:r>
        <w:rPr>
          <w:noProof/>
        </w:rPr>
        <w:drawing>
          <wp:inline distT="0" distB="0" distL="0" distR="0" wp14:anchorId="403A3FE3" wp14:editId="15B1B505">
            <wp:extent cx="4527550" cy="4373661"/>
            <wp:effectExtent l="0" t="0" r="635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工程技术人才.png"/>
                    <pic:cNvPicPr/>
                  </pic:nvPicPr>
                  <pic:blipFill>
                    <a:blip r:embed="rId8">
                      <a:extLst>
                        <a:ext uri="{28A0092B-C50C-407E-A947-70E740481C1C}">
                          <a14:useLocalDpi xmlns:a14="http://schemas.microsoft.com/office/drawing/2010/main" val="0"/>
                        </a:ext>
                      </a:extLst>
                    </a:blip>
                    <a:stretch>
                      <a:fillRect/>
                    </a:stretch>
                  </pic:blipFill>
                  <pic:spPr>
                    <a:xfrm>
                      <a:off x="0" y="0"/>
                      <a:ext cx="4543616" cy="4389181"/>
                    </a:xfrm>
                    <a:prstGeom prst="rect">
                      <a:avLst/>
                    </a:prstGeom>
                  </pic:spPr>
                </pic:pic>
              </a:graphicData>
            </a:graphic>
          </wp:inline>
        </w:drawing>
      </w:r>
    </w:p>
    <w:p w:rsidR="000604F2" w:rsidRDefault="000604F2" w:rsidP="000604F2">
      <w:pPr>
        <w:ind w:firstLine="440"/>
        <w:rPr>
          <w:rFonts w:ascii="宋体" w:eastAsia="宋体" w:hAnsi="宋体" w:cs="宋体"/>
          <w:color w:val="000000"/>
          <w:kern w:val="0"/>
          <w:sz w:val="22"/>
        </w:rPr>
      </w:pPr>
    </w:p>
    <w:p w:rsidR="000604F2" w:rsidRDefault="000604F2" w:rsidP="000604F2">
      <w:pPr>
        <w:widowControl/>
        <w:ind w:firstLine="440"/>
        <w:jc w:val="left"/>
        <w:rPr>
          <w:rFonts w:ascii="宋体" w:eastAsia="宋体" w:hAnsi="宋体" w:cs="宋体"/>
          <w:color w:val="000000"/>
          <w:kern w:val="0"/>
          <w:sz w:val="22"/>
        </w:rPr>
      </w:pPr>
    </w:p>
    <w:p w:rsidR="000604F2" w:rsidRDefault="000604F2" w:rsidP="000604F2">
      <w:pPr>
        <w:widowControl/>
        <w:ind w:firstLine="440"/>
        <w:jc w:val="left"/>
        <w:rPr>
          <w:rFonts w:ascii="宋体" w:eastAsia="宋体" w:hAnsi="宋体" w:cs="宋体"/>
          <w:color w:val="000000"/>
          <w:kern w:val="0"/>
          <w:sz w:val="22"/>
        </w:rPr>
      </w:pPr>
    </w:p>
    <w:p w:rsidR="006D52C9" w:rsidRDefault="006D52C9" w:rsidP="000604F2">
      <w:pPr>
        <w:widowControl/>
        <w:ind w:firstLine="440"/>
        <w:jc w:val="left"/>
        <w:rPr>
          <w:rFonts w:ascii="宋体" w:eastAsia="宋体" w:hAnsi="宋体" w:cs="宋体"/>
          <w:color w:val="000000"/>
          <w:kern w:val="0"/>
          <w:sz w:val="22"/>
        </w:rPr>
      </w:pPr>
    </w:p>
    <w:tbl>
      <w:tblPr>
        <w:tblStyle w:val="ad"/>
        <w:tblpPr w:leftFromText="180" w:rightFromText="180" w:vertAnchor="page" w:horzAnchor="margin" w:tblpY="1971"/>
        <w:tblW w:w="9485" w:type="dxa"/>
        <w:tblLook w:val="04A0" w:firstRow="1" w:lastRow="0" w:firstColumn="1" w:lastColumn="0" w:noHBand="0" w:noVBand="1"/>
      </w:tblPr>
      <w:tblGrid>
        <w:gridCol w:w="726"/>
        <w:gridCol w:w="1559"/>
        <w:gridCol w:w="2218"/>
        <w:gridCol w:w="4982"/>
      </w:tblGrid>
      <w:tr w:rsidR="000604F2" w:rsidTr="000604F2">
        <w:trPr>
          <w:trHeight w:val="539"/>
        </w:trPr>
        <w:tc>
          <w:tcPr>
            <w:tcW w:w="726" w:type="dxa"/>
            <w:vAlign w:val="center"/>
          </w:tcPr>
          <w:p w:rsidR="000604F2" w:rsidRPr="00D621E0" w:rsidRDefault="000604F2" w:rsidP="000604F2">
            <w:pPr>
              <w:widowControl/>
              <w:ind w:firstLineChars="0" w:firstLine="0"/>
              <w:jc w:val="center"/>
              <w:rPr>
                <w:rFonts w:ascii="宋体" w:eastAsia="宋体" w:hAnsi="宋体" w:cs="宋体"/>
                <w:b/>
                <w:bCs/>
                <w:color w:val="000000"/>
              </w:rPr>
            </w:pPr>
            <w:r w:rsidRPr="00D621E0">
              <w:rPr>
                <w:rFonts w:ascii="宋体" w:eastAsia="宋体" w:hAnsi="宋体" w:cs="宋体" w:hint="eastAsia"/>
                <w:b/>
                <w:bCs/>
                <w:color w:val="000000"/>
              </w:rPr>
              <w:t>序号</w:t>
            </w:r>
          </w:p>
        </w:tc>
        <w:tc>
          <w:tcPr>
            <w:tcW w:w="1559" w:type="dxa"/>
            <w:vAlign w:val="center"/>
          </w:tcPr>
          <w:p w:rsidR="000604F2" w:rsidRPr="00D621E0" w:rsidRDefault="000604F2" w:rsidP="000604F2">
            <w:pPr>
              <w:widowControl/>
              <w:ind w:firstLineChars="0" w:firstLine="0"/>
              <w:jc w:val="center"/>
              <w:rPr>
                <w:rFonts w:ascii="宋体" w:eastAsia="宋体" w:hAnsi="宋体" w:cs="宋体"/>
                <w:b/>
                <w:bCs/>
                <w:color w:val="000000"/>
              </w:rPr>
            </w:pPr>
            <w:r w:rsidRPr="00D621E0">
              <w:rPr>
                <w:rFonts w:ascii="宋体" w:eastAsia="宋体" w:hAnsi="宋体" w:cs="宋体" w:hint="eastAsia"/>
                <w:b/>
                <w:bCs/>
                <w:color w:val="000000"/>
              </w:rPr>
              <w:t>胜任力大类</w:t>
            </w:r>
          </w:p>
        </w:tc>
        <w:tc>
          <w:tcPr>
            <w:tcW w:w="2218" w:type="dxa"/>
            <w:vAlign w:val="center"/>
          </w:tcPr>
          <w:p w:rsidR="000604F2" w:rsidRPr="00D621E0" w:rsidRDefault="000604F2" w:rsidP="000604F2">
            <w:pPr>
              <w:widowControl/>
              <w:ind w:firstLineChars="0" w:firstLine="0"/>
              <w:jc w:val="center"/>
              <w:rPr>
                <w:rFonts w:ascii="宋体" w:eastAsia="宋体" w:hAnsi="宋体" w:cs="宋体"/>
                <w:b/>
                <w:bCs/>
                <w:color w:val="000000"/>
              </w:rPr>
            </w:pPr>
            <w:r w:rsidRPr="00D621E0">
              <w:rPr>
                <w:rFonts w:ascii="宋体" w:eastAsia="宋体" w:hAnsi="宋体" w:cs="宋体" w:hint="eastAsia"/>
                <w:b/>
                <w:bCs/>
                <w:color w:val="000000"/>
              </w:rPr>
              <w:t>核心胜任力要素</w:t>
            </w:r>
          </w:p>
        </w:tc>
        <w:tc>
          <w:tcPr>
            <w:tcW w:w="4982" w:type="dxa"/>
            <w:vAlign w:val="center"/>
          </w:tcPr>
          <w:p w:rsidR="000604F2" w:rsidRPr="00D621E0" w:rsidRDefault="000604F2" w:rsidP="000604F2">
            <w:pPr>
              <w:widowControl/>
              <w:ind w:firstLineChars="0" w:firstLine="0"/>
              <w:jc w:val="center"/>
              <w:rPr>
                <w:rFonts w:ascii="宋体" w:eastAsia="宋体" w:hAnsi="宋体" w:cs="宋体"/>
                <w:b/>
                <w:bCs/>
                <w:color w:val="000000"/>
              </w:rPr>
            </w:pPr>
            <w:r w:rsidRPr="00D621E0">
              <w:rPr>
                <w:rFonts w:ascii="宋体" w:eastAsia="宋体" w:hAnsi="宋体" w:cs="宋体" w:hint="eastAsia"/>
                <w:b/>
                <w:bCs/>
                <w:color w:val="000000"/>
              </w:rPr>
              <w:t>表现形式</w:t>
            </w:r>
            <w:ins w:id="15" w:author="Microsoft Office 用户" w:date="2019-06-19T10:12:00Z">
              <w:r w:rsidR="00D91744">
                <w:rPr>
                  <w:rFonts w:ascii="宋体" w:eastAsia="宋体" w:hAnsi="宋体" w:cs="宋体" w:hint="eastAsia"/>
                  <w:b/>
                  <w:bCs/>
                  <w:color w:val="000000"/>
                </w:rPr>
                <w:t>（要尽可能</w:t>
              </w:r>
            </w:ins>
            <w:ins w:id="16" w:author="Microsoft Office 用户" w:date="2019-06-19T10:13:00Z">
              <w:r w:rsidR="00D91744">
                <w:rPr>
                  <w:rFonts w:ascii="宋体" w:eastAsia="宋体" w:hAnsi="宋体" w:cs="宋体" w:hint="eastAsia"/>
                  <w:b/>
                  <w:bCs/>
                  <w:color w:val="000000"/>
                </w:rPr>
                <w:t>表达清楚，另外可划线对应</w:t>
              </w:r>
            </w:ins>
          </w:p>
        </w:tc>
      </w:tr>
      <w:tr w:rsidR="000604F2" w:rsidTr="000604F2">
        <w:trPr>
          <w:trHeight w:val="567"/>
        </w:trPr>
        <w:tc>
          <w:tcPr>
            <w:tcW w:w="726" w:type="dxa"/>
            <w:vMerge w:val="restart"/>
            <w:vAlign w:val="center"/>
          </w:tcPr>
          <w:p w:rsidR="000604F2" w:rsidRDefault="000604F2" w:rsidP="000604F2">
            <w:pPr>
              <w:ind w:firstLineChars="0" w:firstLine="0"/>
              <w:jc w:val="center"/>
            </w:pPr>
            <w:r>
              <w:rPr>
                <w:rFonts w:hint="eastAsia"/>
              </w:rPr>
              <w:t>1</w:t>
            </w:r>
          </w:p>
        </w:tc>
        <w:tc>
          <w:tcPr>
            <w:tcW w:w="1559" w:type="dxa"/>
            <w:vMerge w:val="restart"/>
            <w:vAlign w:val="center"/>
          </w:tcPr>
          <w:p w:rsidR="000604F2" w:rsidRDefault="000604F2" w:rsidP="000604F2">
            <w:pPr>
              <w:ind w:firstLineChars="0" w:firstLine="0"/>
              <w:jc w:val="center"/>
            </w:pPr>
            <w:r>
              <w:rPr>
                <w:rFonts w:hint="eastAsia"/>
              </w:rPr>
              <w:t>个人特质</w:t>
            </w:r>
          </w:p>
        </w:tc>
        <w:tc>
          <w:tcPr>
            <w:tcW w:w="2218" w:type="dxa"/>
            <w:vAlign w:val="center"/>
          </w:tcPr>
          <w:p w:rsidR="000604F2" w:rsidRDefault="000604F2" w:rsidP="000604F2">
            <w:pPr>
              <w:ind w:firstLineChars="0" w:firstLine="0"/>
              <w:jc w:val="center"/>
            </w:pPr>
            <w:r>
              <w:rPr>
                <w:rFonts w:hint="eastAsia"/>
              </w:rPr>
              <w:t>责任心</w:t>
            </w:r>
          </w:p>
        </w:tc>
        <w:tc>
          <w:tcPr>
            <w:tcW w:w="4982" w:type="dxa"/>
            <w:vMerge w:val="restart"/>
            <w:vAlign w:val="center"/>
          </w:tcPr>
          <w:p w:rsidR="000604F2" w:rsidRPr="00D91744" w:rsidRDefault="000604F2" w:rsidP="000604F2">
            <w:pPr>
              <w:ind w:firstLineChars="0" w:firstLine="0"/>
              <w:rPr>
                <w:color w:val="FF0000"/>
              </w:rPr>
            </w:pPr>
            <w:r>
              <w:rPr>
                <w:rFonts w:hint="eastAsia"/>
              </w:rPr>
              <w:t>本着负责任的态度调查走访，避免纸上谈兵</w:t>
            </w:r>
          </w:p>
          <w:p w:rsidR="000604F2" w:rsidRDefault="000604F2" w:rsidP="000604F2">
            <w:pPr>
              <w:ind w:firstLineChars="0" w:firstLine="0"/>
            </w:pPr>
            <w:r>
              <w:rPr>
                <w:rFonts w:hint="eastAsia"/>
              </w:rPr>
              <w:t>从细微处发现问题才能从源头处消除风险或最小化风险的负面影响</w:t>
            </w:r>
          </w:p>
          <w:p w:rsidR="000604F2" w:rsidRDefault="000604F2" w:rsidP="000604F2">
            <w:pPr>
              <w:ind w:firstLineChars="0" w:firstLine="0"/>
            </w:pPr>
            <w:r>
              <w:rPr>
                <w:rFonts w:hint="eastAsia"/>
              </w:rPr>
              <w:t>避免感情用事，关注于数据间的联系来解决问题</w:t>
            </w:r>
          </w:p>
          <w:p w:rsidR="000604F2" w:rsidRDefault="000604F2" w:rsidP="000604F2">
            <w:pPr>
              <w:ind w:firstLineChars="0" w:firstLine="0"/>
            </w:pPr>
            <w:r>
              <w:rPr>
                <w:rFonts w:hint="eastAsia"/>
              </w:rPr>
              <w:t>积极投身于工作中，尽最大可能降低工程技术风险</w:t>
            </w:r>
          </w:p>
        </w:tc>
      </w:tr>
      <w:tr w:rsidR="000604F2" w:rsidTr="000604F2">
        <w:trPr>
          <w:trHeight w:val="567"/>
        </w:trPr>
        <w:tc>
          <w:tcPr>
            <w:tcW w:w="726" w:type="dxa"/>
            <w:vMerge/>
            <w:vAlign w:val="center"/>
          </w:tcPr>
          <w:p w:rsidR="000604F2" w:rsidRDefault="000604F2" w:rsidP="000604F2">
            <w:pPr>
              <w:jc w:val="center"/>
            </w:pPr>
          </w:p>
        </w:tc>
        <w:tc>
          <w:tcPr>
            <w:tcW w:w="1559" w:type="dxa"/>
            <w:vMerge/>
            <w:vAlign w:val="center"/>
          </w:tcPr>
          <w:p w:rsidR="000604F2" w:rsidRDefault="000604F2" w:rsidP="000604F2">
            <w:pPr>
              <w:jc w:val="center"/>
            </w:pPr>
          </w:p>
        </w:tc>
        <w:tc>
          <w:tcPr>
            <w:tcW w:w="2218" w:type="dxa"/>
            <w:vAlign w:val="center"/>
          </w:tcPr>
          <w:p w:rsidR="000604F2" w:rsidRDefault="000604F2" w:rsidP="000604F2">
            <w:pPr>
              <w:ind w:firstLineChars="0" w:firstLine="0"/>
              <w:jc w:val="center"/>
            </w:pPr>
            <w:r>
              <w:rPr>
                <w:rFonts w:hint="eastAsia"/>
              </w:rPr>
              <w:t>注重细节</w:t>
            </w:r>
          </w:p>
        </w:tc>
        <w:tc>
          <w:tcPr>
            <w:tcW w:w="4982" w:type="dxa"/>
            <w:vMerge/>
            <w:vAlign w:val="center"/>
          </w:tcPr>
          <w:p w:rsidR="000604F2" w:rsidRDefault="000604F2" w:rsidP="000604F2"/>
        </w:tc>
      </w:tr>
      <w:tr w:rsidR="000604F2" w:rsidTr="000604F2">
        <w:trPr>
          <w:trHeight w:val="567"/>
        </w:trPr>
        <w:tc>
          <w:tcPr>
            <w:tcW w:w="726" w:type="dxa"/>
            <w:vMerge/>
            <w:vAlign w:val="center"/>
          </w:tcPr>
          <w:p w:rsidR="000604F2" w:rsidRDefault="000604F2" w:rsidP="000604F2">
            <w:pPr>
              <w:jc w:val="center"/>
            </w:pPr>
          </w:p>
        </w:tc>
        <w:tc>
          <w:tcPr>
            <w:tcW w:w="1559" w:type="dxa"/>
            <w:vMerge/>
            <w:vAlign w:val="center"/>
          </w:tcPr>
          <w:p w:rsidR="000604F2" w:rsidRDefault="000604F2" w:rsidP="000604F2">
            <w:pPr>
              <w:jc w:val="center"/>
            </w:pPr>
          </w:p>
        </w:tc>
        <w:tc>
          <w:tcPr>
            <w:tcW w:w="2218" w:type="dxa"/>
            <w:vAlign w:val="center"/>
          </w:tcPr>
          <w:p w:rsidR="000604F2" w:rsidRDefault="000604F2" w:rsidP="000604F2">
            <w:pPr>
              <w:ind w:firstLineChars="0" w:firstLine="0"/>
              <w:jc w:val="center"/>
            </w:pPr>
            <w:r>
              <w:rPr>
                <w:rFonts w:hint="eastAsia"/>
              </w:rPr>
              <w:t>理性</w:t>
            </w:r>
          </w:p>
        </w:tc>
        <w:tc>
          <w:tcPr>
            <w:tcW w:w="4982" w:type="dxa"/>
            <w:vMerge/>
            <w:vAlign w:val="center"/>
          </w:tcPr>
          <w:p w:rsidR="000604F2" w:rsidRDefault="000604F2" w:rsidP="000604F2"/>
        </w:tc>
      </w:tr>
      <w:tr w:rsidR="000604F2" w:rsidTr="000604F2">
        <w:trPr>
          <w:trHeight w:val="567"/>
        </w:trPr>
        <w:tc>
          <w:tcPr>
            <w:tcW w:w="726" w:type="dxa"/>
            <w:vMerge/>
            <w:vAlign w:val="center"/>
          </w:tcPr>
          <w:p w:rsidR="000604F2" w:rsidRDefault="000604F2" w:rsidP="000604F2">
            <w:pPr>
              <w:jc w:val="center"/>
            </w:pPr>
          </w:p>
        </w:tc>
        <w:tc>
          <w:tcPr>
            <w:tcW w:w="1559" w:type="dxa"/>
            <w:vMerge/>
            <w:vAlign w:val="center"/>
          </w:tcPr>
          <w:p w:rsidR="000604F2" w:rsidRDefault="000604F2" w:rsidP="000604F2">
            <w:pPr>
              <w:jc w:val="center"/>
            </w:pPr>
          </w:p>
        </w:tc>
        <w:tc>
          <w:tcPr>
            <w:tcW w:w="2218" w:type="dxa"/>
            <w:vAlign w:val="center"/>
          </w:tcPr>
          <w:p w:rsidR="000604F2" w:rsidRDefault="000604F2" w:rsidP="000604F2">
            <w:pPr>
              <w:ind w:firstLineChars="0" w:firstLine="0"/>
              <w:jc w:val="center"/>
            </w:pPr>
            <w:r>
              <w:rPr>
                <w:rFonts w:hint="eastAsia"/>
              </w:rPr>
              <w:t>敬业</w:t>
            </w:r>
          </w:p>
        </w:tc>
        <w:tc>
          <w:tcPr>
            <w:tcW w:w="4982" w:type="dxa"/>
            <w:vMerge/>
            <w:vAlign w:val="center"/>
          </w:tcPr>
          <w:p w:rsidR="000604F2" w:rsidRDefault="000604F2" w:rsidP="000604F2"/>
        </w:tc>
      </w:tr>
      <w:tr w:rsidR="000604F2" w:rsidTr="000604F2">
        <w:trPr>
          <w:trHeight w:val="567"/>
        </w:trPr>
        <w:tc>
          <w:tcPr>
            <w:tcW w:w="726" w:type="dxa"/>
            <w:vMerge w:val="restart"/>
            <w:vAlign w:val="center"/>
          </w:tcPr>
          <w:p w:rsidR="000604F2" w:rsidRDefault="000604F2" w:rsidP="000604F2">
            <w:pPr>
              <w:ind w:firstLineChars="0" w:firstLine="0"/>
              <w:jc w:val="center"/>
            </w:pPr>
            <w:r>
              <w:rPr>
                <w:rFonts w:hint="eastAsia"/>
              </w:rPr>
              <w:t>2</w:t>
            </w:r>
          </w:p>
        </w:tc>
        <w:tc>
          <w:tcPr>
            <w:tcW w:w="1559" w:type="dxa"/>
            <w:vMerge w:val="restart"/>
            <w:vAlign w:val="center"/>
          </w:tcPr>
          <w:p w:rsidR="000604F2" w:rsidRDefault="000604F2" w:rsidP="000604F2">
            <w:pPr>
              <w:ind w:firstLineChars="0" w:firstLine="0"/>
              <w:jc w:val="center"/>
            </w:pPr>
            <w:r>
              <w:rPr>
                <w:rFonts w:hint="eastAsia"/>
              </w:rPr>
              <w:t>认知概念</w:t>
            </w:r>
          </w:p>
        </w:tc>
        <w:tc>
          <w:tcPr>
            <w:tcW w:w="2218" w:type="dxa"/>
            <w:vAlign w:val="center"/>
          </w:tcPr>
          <w:p w:rsidR="000604F2" w:rsidRDefault="000604F2" w:rsidP="000604F2">
            <w:pPr>
              <w:ind w:firstLineChars="0" w:firstLine="0"/>
              <w:jc w:val="center"/>
            </w:pPr>
            <w:r>
              <w:rPr>
                <w:rFonts w:hint="eastAsia"/>
              </w:rPr>
              <w:t>决策能力</w:t>
            </w:r>
          </w:p>
        </w:tc>
        <w:tc>
          <w:tcPr>
            <w:tcW w:w="4982" w:type="dxa"/>
            <w:vMerge w:val="restart"/>
            <w:vAlign w:val="center"/>
          </w:tcPr>
          <w:p w:rsidR="000604F2" w:rsidRDefault="000604F2" w:rsidP="000604F2">
            <w:pPr>
              <w:ind w:firstLineChars="0" w:firstLine="0"/>
            </w:pPr>
            <w:r>
              <w:rPr>
                <w:rFonts w:hint="eastAsia"/>
              </w:rPr>
              <w:t>在紧急情况下，应针对现有的应急方案进行果</w:t>
            </w:r>
            <w:r>
              <w:rPr>
                <w:rFonts w:hint="eastAsia"/>
              </w:rPr>
              <w:lastRenderedPageBreak/>
              <w:t>断的拍板或修正</w:t>
            </w:r>
          </w:p>
          <w:p w:rsidR="00D91744" w:rsidRPr="00D91744" w:rsidDel="00D91744" w:rsidRDefault="000604F2" w:rsidP="00D91744">
            <w:pPr>
              <w:ind w:firstLineChars="0" w:firstLine="0"/>
              <w:rPr>
                <w:del w:id="17" w:author="Microsoft Office 用户" w:date="2019-06-19T10:13:00Z"/>
                <w:rFonts w:hint="eastAsia"/>
                <w:color w:val="FF0000"/>
              </w:rPr>
              <w:pPrChange w:id="18" w:author="Microsoft Office 用户" w:date="2019-06-19T10:13:00Z">
                <w:pPr>
                  <w:framePr w:hSpace="180" w:wrap="around" w:vAnchor="page" w:hAnchor="margin" w:y="1971"/>
                  <w:ind w:firstLineChars="0" w:firstLine="0"/>
                </w:pPr>
              </w:pPrChange>
            </w:pPr>
            <w:r w:rsidRPr="00D91744">
              <w:rPr>
                <w:rFonts w:hint="eastAsia"/>
                <w:color w:val="FF0000"/>
              </w:rPr>
              <w:t>工程技术隐患造成的威胁较大，应将质量放在首位</w:t>
            </w:r>
            <w:ins w:id="19" w:author="Microsoft Office 用户" w:date="2019-06-19T10:12:00Z">
              <w:r w:rsidR="00D91744">
                <w:rPr>
                  <w:rFonts w:hint="eastAsia"/>
                  <w:color w:val="FF0000"/>
                </w:rPr>
                <w:t xml:space="preserve"> </w:t>
              </w:r>
              <w:r w:rsidR="00D91744">
                <w:rPr>
                  <w:rFonts w:hint="eastAsia"/>
                  <w:color w:val="FF0000"/>
                </w:rPr>
                <w:t>尽量要用可观察和衡量的定义</w:t>
              </w:r>
            </w:ins>
          </w:p>
          <w:p w:rsidR="000604F2" w:rsidRDefault="000604F2" w:rsidP="000604F2">
            <w:pPr>
              <w:ind w:firstLineChars="0" w:firstLine="0"/>
            </w:pPr>
            <w:r>
              <w:rPr>
                <w:rFonts w:hint="eastAsia"/>
              </w:rPr>
              <w:t>对现场强有力的洞察有利于收集到解决问题的关键信息</w:t>
            </w:r>
          </w:p>
          <w:p w:rsidR="000604F2" w:rsidRDefault="000604F2" w:rsidP="000604F2">
            <w:pPr>
              <w:ind w:firstLineChars="0" w:firstLine="0"/>
            </w:pPr>
            <w:r>
              <w:rPr>
                <w:rFonts w:hint="eastAsia"/>
              </w:rPr>
              <w:t>能够对已知信息进行整合和定量分析，寻找潜在问题和解决方案</w:t>
            </w:r>
          </w:p>
        </w:tc>
      </w:tr>
      <w:tr w:rsidR="000604F2" w:rsidTr="000604F2">
        <w:trPr>
          <w:trHeight w:val="567"/>
        </w:trPr>
        <w:tc>
          <w:tcPr>
            <w:tcW w:w="726" w:type="dxa"/>
            <w:vMerge/>
            <w:vAlign w:val="center"/>
          </w:tcPr>
          <w:p w:rsidR="000604F2" w:rsidRDefault="000604F2" w:rsidP="000604F2">
            <w:pPr>
              <w:jc w:val="center"/>
            </w:pPr>
          </w:p>
        </w:tc>
        <w:tc>
          <w:tcPr>
            <w:tcW w:w="1559" w:type="dxa"/>
            <w:vMerge/>
            <w:vAlign w:val="center"/>
          </w:tcPr>
          <w:p w:rsidR="000604F2" w:rsidRDefault="000604F2" w:rsidP="000604F2">
            <w:pPr>
              <w:jc w:val="center"/>
            </w:pPr>
          </w:p>
        </w:tc>
        <w:tc>
          <w:tcPr>
            <w:tcW w:w="2218" w:type="dxa"/>
            <w:vAlign w:val="center"/>
          </w:tcPr>
          <w:p w:rsidR="000604F2" w:rsidRDefault="000604F2" w:rsidP="000604F2">
            <w:pPr>
              <w:ind w:firstLineChars="0" w:firstLine="0"/>
              <w:jc w:val="center"/>
            </w:pPr>
            <w:r>
              <w:rPr>
                <w:rFonts w:hint="eastAsia"/>
              </w:rPr>
              <w:t>质量意识</w:t>
            </w:r>
          </w:p>
        </w:tc>
        <w:tc>
          <w:tcPr>
            <w:tcW w:w="4982" w:type="dxa"/>
            <w:vMerge/>
            <w:vAlign w:val="center"/>
          </w:tcPr>
          <w:p w:rsidR="000604F2" w:rsidRDefault="000604F2" w:rsidP="000604F2"/>
        </w:tc>
      </w:tr>
      <w:tr w:rsidR="000604F2" w:rsidTr="000604F2">
        <w:trPr>
          <w:trHeight w:val="567"/>
        </w:trPr>
        <w:tc>
          <w:tcPr>
            <w:tcW w:w="726" w:type="dxa"/>
            <w:vMerge/>
            <w:vAlign w:val="center"/>
          </w:tcPr>
          <w:p w:rsidR="000604F2" w:rsidRDefault="000604F2" w:rsidP="000604F2">
            <w:pPr>
              <w:jc w:val="center"/>
            </w:pPr>
          </w:p>
        </w:tc>
        <w:tc>
          <w:tcPr>
            <w:tcW w:w="1559" w:type="dxa"/>
            <w:vMerge/>
            <w:vAlign w:val="center"/>
          </w:tcPr>
          <w:p w:rsidR="000604F2" w:rsidRDefault="000604F2" w:rsidP="000604F2">
            <w:pPr>
              <w:jc w:val="center"/>
            </w:pPr>
          </w:p>
        </w:tc>
        <w:tc>
          <w:tcPr>
            <w:tcW w:w="2218" w:type="dxa"/>
            <w:vAlign w:val="center"/>
          </w:tcPr>
          <w:p w:rsidR="000604F2" w:rsidRDefault="000604F2" w:rsidP="000604F2">
            <w:pPr>
              <w:ind w:firstLineChars="0" w:firstLine="0"/>
              <w:jc w:val="center"/>
            </w:pPr>
            <w:r>
              <w:rPr>
                <w:rFonts w:hint="eastAsia"/>
              </w:rPr>
              <w:t>现场洞察能力</w:t>
            </w:r>
          </w:p>
        </w:tc>
        <w:tc>
          <w:tcPr>
            <w:tcW w:w="4982" w:type="dxa"/>
            <w:vMerge/>
            <w:vAlign w:val="center"/>
          </w:tcPr>
          <w:p w:rsidR="000604F2" w:rsidRDefault="000604F2" w:rsidP="000604F2"/>
        </w:tc>
      </w:tr>
      <w:tr w:rsidR="000604F2" w:rsidTr="000604F2">
        <w:trPr>
          <w:trHeight w:val="567"/>
        </w:trPr>
        <w:tc>
          <w:tcPr>
            <w:tcW w:w="726" w:type="dxa"/>
            <w:vMerge/>
            <w:vAlign w:val="center"/>
          </w:tcPr>
          <w:p w:rsidR="000604F2" w:rsidRDefault="000604F2" w:rsidP="000604F2">
            <w:pPr>
              <w:jc w:val="center"/>
            </w:pPr>
          </w:p>
        </w:tc>
        <w:tc>
          <w:tcPr>
            <w:tcW w:w="1559" w:type="dxa"/>
            <w:vMerge/>
            <w:vAlign w:val="center"/>
          </w:tcPr>
          <w:p w:rsidR="000604F2" w:rsidRDefault="000604F2" w:rsidP="000604F2">
            <w:pPr>
              <w:jc w:val="center"/>
            </w:pPr>
          </w:p>
        </w:tc>
        <w:tc>
          <w:tcPr>
            <w:tcW w:w="2218" w:type="dxa"/>
            <w:vAlign w:val="center"/>
          </w:tcPr>
          <w:p w:rsidR="000604F2" w:rsidRDefault="000604F2" w:rsidP="000604F2">
            <w:pPr>
              <w:ind w:firstLineChars="0" w:firstLine="0"/>
              <w:jc w:val="center"/>
            </w:pPr>
            <w:r>
              <w:rPr>
                <w:rFonts w:hint="eastAsia"/>
              </w:rPr>
              <w:t>分析判断能力</w:t>
            </w:r>
          </w:p>
        </w:tc>
        <w:tc>
          <w:tcPr>
            <w:tcW w:w="4982" w:type="dxa"/>
            <w:vMerge/>
            <w:vAlign w:val="center"/>
          </w:tcPr>
          <w:p w:rsidR="000604F2" w:rsidRDefault="000604F2" w:rsidP="000604F2"/>
        </w:tc>
      </w:tr>
      <w:tr w:rsidR="000604F2" w:rsidTr="000604F2">
        <w:trPr>
          <w:trHeight w:val="567"/>
        </w:trPr>
        <w:tc>
          <w:tcPr>
            <w:tcW w:w="726" w:type="dxa"/>
            <w:vMerge w:val="restart"/>
            <w:vAlign w:val="center"/>
          </w:tcPr>
          <w:p w:rsidR="000604F2" w:rsidRDefault="000604F2" w:rsidP="000604F2">
            <w:pPr>
              <w:ind w:firstLineChars="0" w:firstLine="0"/>
              <w:jc w:val="center"/>
            </w:pPr>
            <w:r>
              <w:rPr>
                <w:rFonts w:hint="eastAsia"/>
              </w:rPr>
              <w:t>3</w:t>
            </w:r>
          </w:p>
        </w:tc>
        <w:tc>
          <w:tcPr>
            <w:tcW w:w="1559" w:type="dxa"/>
            <w:vMerge w:val="restart"/>
            <w:vAlign w:val="center"/>
          </w:tcPr>
          <w:p w:rsidR="000604F2" w:rsidRDefault="000604F2" w:rsidP="000604F2">
            <w:pPr>
              <w:ind w:firstLineChars="0" w:firstLine="0"/>
              <w:jc w:val="center"/>
            </w:pPr>
            <w:r>
              <w:rPr>
                <w:rFonts w:hint="eastAsia"/>
              </w:rPr>
              <w:t>行为表现</w:t>
            </w:r>
          </w:p>
        </w:tc>
        <w:tc>
          <w:tcPr>
            <w:tcW w:w="2218" w:type="dxa"/>
            <w:vAlign w:val="center"/>
          </w:tcPr>
          <w:p w:rsidR="000604F2" w:rsidRDefault="000604F2" w:rsidP="000604F2">
            <w:pPr>
              <w:ind w:firstLineChars="0" w:firstLine="0"/>
              <w:jc w:val="center"/>
            </w:pPr>
            <w:r>
              <w:rPr>
                <w:rFonts w:hint="eastAsia"/>
              </w:rPr>
              <w:t>主动性</w:t>
            </w:r>
          </w:p>
        </w:tc>
        <w:tc>
          <w:tcPr>
            <w:tcW w:w="4982" w:type="dxa"/>
            <w:vMerge w:val="restart"/>
            <w:vAlign w:val="center"/>
          </w:tcPr>
          <w:p w:rsidR="000604F2" w:rsidRDefault="000604F2" w:rsidP="000604F2">
            <w:pPr>
              <w:ind w:firstLineChars="0" w:firstLine="0"/>
            </w:pPr>
            <w:r>
              <w:rPr>
                <w:rFonts w:hint="eastAsia"/>
              </w:rPr>
              <w:t>主动跟进</w:t>
            </w:r>
            <w:ins w:id="20" w:author="Microsoft Office 用户" w:date="2019-06-19T10:14:00Z">
              <w:r w:rsidR="00D91744">
                <w:rPr>
                  <w:rFonts w:hint="eastAsia"/>
                </w:rPr>
                <w:t>？表达完整</w:t>
              </w:r>
            </w:ins>
          </w:p>
          <w:p w:rsidR="000604F2" w:rsidRDefault="000604F2" w:rsidP="000604F2">
            <w:pPr>
              <w:ind w:firstLineChars="0" w:firstLine="0"/>
            </w:pPr>
            <w:r>
              <w:rPr>
                <w:rFonts w:hint="eastAsia"/>
              </w:rPr>
              <w:t>面对工程中多变的情况及时寻找对策</w:t>
            </w:r>
          </w:p>
        </w:tc>
      </w:tr>
      <w:tr w:rsidR="000604F2" w:rsidTr="000604F2">
        <w:trPr>
          <w:trHeight w:val="567"/>
        </w:trPr>
        <w:tc>
          <w:tcPr>
            <w:tcW w:w="726" w:type="dxa"/>
            <w:vMerge/>
            <w:vAlign w:val="center"/>
          </w:tcPr>
          <w:p w:rsidR="000604F2" w:rsidRDefault="000604F2" w:rsidP="000604F2">
            <w:pPr>
              <w:jc w:val="center"/>
            </w:pPr>
          </w:p>
        </w:tc>
        <w:tc>
          <w:tcPr>
            <w:tcW w:w="1559" w:type="dxa"/>
            <w:vMerge/>
            <w:vAlign w:val="center"/>
          </w:tcPr>
          <w:p w:rsidR="000604F2" w:rsidRDefault="000604F2" w:rsidP="000604F2">
            <w:pPr>
              <w:jc w:val="center"/>
            </w:pPr>
          </w:p>
        </w:tc>
        <w:tc>
          <w:tcPr>
            <w:tcW w:w="2218" w:type="dxa"/>
            <w:vAlign w:val="center"/>
          </w:tcPr>
          <w:p w:rsidR="000604F2" w:rsidRDefault="000604F2" w:rsidP="000604F2">
            <w:pPr>
              <w:ind w:firstLineChars="0" w:firstLine="0"/>
              <w:jc w:val="center"/>
            </w:pPr>
            <w:r>
              <w:rPr>
                <w:rFonts w:hint="eastAsia"/>
              </w:rPr>
              <w:t>灵活应变能力</w:t>
            </w:r>
          </w:p>
        </w:tc>
        <w:tc>
          <w:tcPr>
            <w:tcW w:w="4982" w:type="dxa"/>
            <w:vMerge/>
            <w:vAlign w:val="center"/>
          </w:tcPr>
          <w:p w:rsidR="000604F2" w:rsidRDefault="000604F2" w:rsidP="000604F2"/>
        </w:tc>
      </w:tr>
      <w:tr w:rsidR="000604F2" w:rsidTr="000604F2">
        <w:trPr>
          <w:trHeight w:val="567"/>
        </w:trPr>
        <w:tc>
          <w:tcPr>
            <w:tcW w:w="726" w:type="dxa"/>
            <w:vMerge w:val="restart"/>
            <w:vAlign w:val="center"/>
          </w:tcPr>
          <w:p w:rsidR="000604F2" w:rsidRDefault="000604F2" w:rsidP="000604F2">
            <w:pPr>
              <w:ind w:firstLineChars="0" w:firstLine="0"/>
              <w:jc w:val="center"/>
            </w:pPr>
            <w:r>
              <w:rPr>
                <w:rFonts w:hint="eastAsia"/>
              </w:rPr>
              <w:t>4</w:t>
            </w:r>
          </w:p>
        </w:tc>
        <w:tc>
          <w:tcPr>
            <w:tcW w:w="1559" w:type="dxa"/>
            <w:vMerge w:val="restart"/>
            <w:vAlign w:val="center"/>
          </w:tcPr>
          <w:p w:rsidR="000604F2" w:rsidRDefault="000604F2" w:rsidP="000604F2">
            <w:pPr>
              <w:ind w:firstLineChars="0" w:firstLine="0"/>
              <w:jc w:val="center"/>
            </w:pPr>
            <w:r>
              <w:rPr>
                <w:rFonts w:hint="eastAsia"/>
              </w:rPr>
              <w:t>团队管理</w:t>
            </w:r>
          </w:p>
        </w:tc>
        <w:tc>
          <w:tcPr>
            <w:tcW w:w="2218" w:type="dxa"/>
            <w:vAlign w:val="center"/>
          </w:tcPr>
          <w:p w:rsidR="000604F2" w:rsidRDefault="000604F2" w:rsidP="000604F2">
            <w:pPr>
              <w:ind w:firstLineChars="0" w:firstLine="0"/>
              <w:jc w:val="center"/>
            </w:pPr>
            <w:r>
              <w:rPr>
                <w:rFonts w:hint="eastAsia"/>
              </w:rPr>
              <w:t>全局掌控能力</w:t>
            </w:r>
          </w:p>
        </w:tc>
        <w:tc>
          <w:tcPr>
            <w:tcW w:w="4982" w:type="dxa"/>
            <w:vMerge w:val="restart"/>
            <w:vAlign w:val="center"/>
          </w:tcPr>
          <w:p w:rsidR="000604F2" w:rsidRDefault="000604F2" w:rsidP="000604F2">
            <w:pPr>
              <w:ind w:firstLineChars="0" w:firstLine="0"/>
            </w:pPr>
            <w:r>
              <w:rPr>
                <w:rFonts w:hint="eastAsia"/>
              </w:rPr>
              <w:t>及时跟进了解工程各方面的进展，明确存在的潜在风险</w:t>
            </w:r>
          </w:p>
          <w:p w:rsidR="000604F2" w:rsidRDefault="000604F2" w:rsidP="000604F2">
            <w:pPr>
              <w:ind w:firstLineChars="0" w:firstLine="0"/>
            </w:pPr>
            <w:r>
              <w:rPr>
                <w:rFonts w:hint="eastAsia"/>
              </w:rPr>
              <w:t>能够对工程中纷繁复杂的细节问题进行统筹规划</w:t>
            </w:r>
          </w:p>
          <w:p w:rsidR="000604F2" w:rsidRDefault="000604F2" w:rsidP="000604F2">
            <w:pPr>
              <w:ind w:firstLineChars="0" w:firstLine="0"/>
            </w:pPr>
            <w:r>
              <w:rPr>
                <w:rFonts w:hint="eastAsia"/>
              </w:rPr>
              <w:t>与多方进行沟通以获取多样化的信息来支持自己的研究调查</w:t>
            </w:r>
          </w:p>
          <w:p w:rsidR="000604F2" w:rsidRDefault="000604F2" w:rsidP="000604F2">
            <w:pPr>
              <w:ind w:firstLineChars="0" w:firstLine="0"/>
            </w:pPr>
            <w:r w:rsidRPr="00D91744">
              <w:rPr>
                <w:rFonts w:hint="eastAsia"/>
                <w:color w:val="FF0000"/>
                <w:rPrChange w:id="21" w:author="Microsoft Office 用户" w:date="2019-06-19T10:14:00Z">
                  <w:rPr>
                    <w:rFonts w:hint="eastAsia"/>
                  </w:rPr>
                </w:rPrChange>
              </w:rPr>
              <w:t>人民群众</w:t>
            </w:r>
            <w:r>
              <w:rPr>
                <w:rFonts w:hint="eastAsia"/>
              </w:rPr>
              <w:t>是风险发生的直接受害人，应当从人民群众利益角度出发办事</w:t>
            </w:r>
            <w:ins w:id="22" w:author="Microsoft Office 用户" w:date="2019-06-19T10:14:00Z">
              <w:r w:rsidR="00D91744">
                <w:rPr>
                  <w:rFonts w:hint="eastAsia"/>
                </w:rPr>
                <w:t xml:space="preserve"> </w:t>
              </w:r>
              <w:r w:rsidR="00D91744">
                <w:rPr>
                  <w:rFonts w:hint="eastAsia"/>
                </w:rPr>
                <w:t>用此不当</w:t>
              </w:r>
            </w:ins>
          </w:p>
        </w:tc>
      </w:tr>
      <w:tr w:rsidR="000604F2" w:rsidTr="000604F2">
        <w:trPr>
          <w:trHeight w:val="567"/>
        </w:trPr>
        <w:tc>
          <w:tcPr>
            <w:tcW w:w="726" w:type="dxa"/>
            <w:vMerge/>
            <w:vAlign w:val="center"/>
          </w:tcPr>
          <w:p w:rsidR="000604F2" w:rsidRDefault="000604F2" w:rsidP="000604F2">
            <w:pPr>
              <w:jc w:val="center"/>
            </w:pPr>
          </w:p>
        </w:tc>
        <w:tc>
          <w:tcPr>
            <w:tcW w:w="1559" w:type="dxa"/>
            <w:vMerge/>
            <w:vAlign w:val="center"/>
          </w:tcPr>
          <w:p w:rsidR="000604F2" w:rsidRDefault="000604F2" w:rsidP="000604F2">
            <w:pPr>
              <w:jc w:val="center"/>
            </w:pPr>
          </w:p>
        </w:tc>
        <w:tc>
          <w:tcPr>
            <w:tcW w:w="2218" w:type="dxa"/>
            <w:vAlign w:val="center"/>
          </w:tcPr>
          <w:p w:rsidR="000604F2" w:rsidRDefault="000604F2" w:rsidP="000604F2">
            <w:pPr>
              <w:ind w:firstLineChars="0" w:firstLine="0"/>
              <w:jc w:val="center"/>
            </w:pPr>
            <w:r>
              <w:rPr>
                <w:rFonts w:hint="eastAsia"/>
              </w:rPr>
              <w:t>规划能力</w:t>
            </w:r>
          </w:p>
        </w:tc>
        <w:tc>
          <w:tcPr>
            <w:tcW w:w="4982" w:type="dxa"/>
            <w:vMerge/>
            <w:vAlign w:val="center"/>
          </w:tcPr>
          <w:p w:rsidR="000604F2" w:rsidRDefault="000604F2" w:rsidP="000604F2"/>
        </w:tc>
      </w:tr>
      <w:tr w:rsidR="000604F2" w:rsidTr="000604F2">
        <w:trPr>
          <w:trHeight w:val="567"/>
        </w:trPr>
        <w:tc>
          <w:tcPr>
            <w:tcW w:w="726" w:type="dxa"/>
            <w:vMerge/>
            <w:vAlign w:val="center"/>
          </w:tcPr>
          <w:p w:rsidR="000604F2" w:rsidRDefault="000604F2" w:rsidP="000604F2">
            <w:pPr>
              <w:jc w:val="center"/>
            </w:pPr>
          </w:p>
        </w:tc>
        <w:tc>
          <w:tcPr>
            <w:tcW w:w="1559" w:type="dxa"/>
            <w:vMerge/>
            <w:vAlign w:val="center"/>
          </w:tcPr>
          <w:p w:rsidR="000604F2" w:rsidRDefault="000604F2" w:rsidP="000604F2">
            <w:pPr>
              <w:jc w:val="center"/>
            </w:pPr>
          </w:p>
        </w:tc>
        <w:tc>
          <w:tcPr>
            <w:tcW w:w="2218" w:type="dxa"/>
            <w:vAlign w:val="center"/>
          </w:tcPr>
          <w:p w:rsidR="000604F2" w:rsidRDefault="000604F2" w:rsidP="000604F2">
            <w:pPr>
              <w:ind w:firstLineChars="0" w:firstLine="0"/>
              <w:jc w:val="center"/>
            </w:pPr>
            <w:r>
              <w:rPr>
                <w:rFonts w:hint="eastAsia"/>
              </w:rPr>
              <w:t>沟通能力</w:t>
            </w:r>
          </w:p>
        </w:tc>
        <w:tc>
          <w:tcPr>
            <w:tcW w:w="4982" w:type="dxa"/>
            <w:vMerge/>
            <w:vAlign w:val="center"/>
          </w:tcPr>
          <w:p w:rsidR="000604F2" w:rsidRDefault="000604F2" w:rsidP="000604F2"/>
        </w:tc>
      </w:tr>
      <w:tr w:rsidR="000604F2" w:rsidTr="000604F2">
        <w:trPr>
          <w:trHeight w:val="567"/>
        </w:trPr>
        <w:tc>
          <w:tcPr>
            <w:tcW w:w="726" w:type="dxa"/>
            <w:vMerge/>
            <w:vAlign w:val="center"/>
          </w:tcPr>
          <w:p w:rsidR="000604F2" w:rsidRDefault="000604F2" w:rsidP="000604F2">
            <w:pPr>
              <w:jc w:val="center"/>
            </w:pPr>
          </w:p>
        </w:tc>
        <w:tc>
          <w:tcPr>
            <w:tcW w:w="1559" w:type="dxa"/>
            <w:vMerge/>
            <w:vAlign w:val="center"/>
          </w:tcPr>
          <w:p w:rsidR="000604F2" w:rsidRDefault="000604F2" w:rsidP="000604F2">
            <w:pPr>
              <w:jc w:val="center"/>
            </w:pPr>
          </w:p>
        </w:tc>
        <w:tc>
          <w:tcPr>
            <w:tcW w:w="2218" w:type="dxa"/>
            <w:vAlign w:val="center"/>
          </w:tcPr>
          <w:p w:rsidR="000604F2" w:rsidRDefault="000604F2" w:rsidP="000604F2">
            <w:pPr>
              <w:ind w:firstLineChars="0" w:firstLine="0"/>
              <w:jc w:val="center"/>
            </w:pPr>
            <w:r>
              <w:rPr>
                <w:rFonts w:hint="eastAsia"/>
              </w:rPr>
              <w:t>人本精神</w:t>
            </w:r>
          </w:p>
        </w:tc>
        <w:tc>
          <w:tcPr>
            <w:tcW w:w="4982" w:type="dxa"/>
            <w:vMerge/>
            <w:vAlign w:val="center"/>
          </w:tcPr>
          <w:p w:rsidR="000604F2" w:rsidRDefault="000604F2" w:rsidP="000604F2"/>
        </w:tc>
      </w:tr>
      <w:tr w:rsidR="000604F2" w:rsidTr="000604F2">
        <w:trPr>
          <w:trHeight w:val="567"/>
        </w:trPr>
        <w:tc>
          <w:tcPr>
            <w:tcW w:w="726" w:type="dxa"/>
            <w:vAlign w:val="center"/>
          </w:tcPr>
          <w:p w:rsidR="000604F2" w:rsidRDefault="000604F2" w:rsidP="000604F2">
            <w:pPr>
              <w:ind w:firstLineChars="0" w:firstLine="0"/>
              <w:jc w:val="center"/>
            </w:pPr>
            <w:r>
              <w:rPr>
                <w:rFonts w:hint="eastAsia"/>
              </w:rPr>
              <w:t>5</w:t>
            </w:r>
          </w:p>
        </w:tc>
        <w:tc>
          <w:tcPr>
            <w:tcW w:w="1559" w:type="dxa"/>
            <w:vAlign w:val="center"/>
          </w:tcPr>
          <w:p w:rsidR="000604F2" w:rsidRDefault="000604F2" w:rsidP="000604F2">
            <w:pPr>
              <w:ind w:firstLineChars="0" w:firstLine="0"/>
              <w:jc w:val="center"/>
            </w:pPr>
            <w:r>
              <w:rPr>
                <w:rFonts w:hint="eastAsia"/>
              </w:rPr>
              <w:t>知识</w:t>
            </w:r>
          </w:p>
        </w:tc>
        <w:tc>
          <w:tcPr>
            <w:tcW w:w="2218" w:type="dxa"/>
            <w:vAlign w:val="center"/>
          </w:tcPr>
          <w:p w:rsidR="000604F2" w:rsidRDefault="000604F2" w:rsidP="000604F2">
            <w:pPr>
              <w:ind w:firstLineChars="0" w:firstLine="0"/>
              <w:jc w:val="center"/>
            </w:pPr>
            <w:r>
              <w:rPr>
                <w:rFonts w:hint="eastAsia"/>
              </w:rPr>
              <w:t>工程技术知识技能</w:t>
            </w:r>
          </w:p>
        </w:tc>
        <w:tc>
          <w:tcPr>
            <w:tcW w:w="4982" w:type="dxa"/>
            <w:vAlign w:val="center"/>
          </w:tcPr>
          <w:p w:rsidR="000604F2" w:rsidRDefault="000604F2" w:rsidP="000604F2">
            <w:pPr>
              <w:ind w:firstLineChars="0" w:firstLine="0"/>
            </w:pPr>
            <w:r>
              <w:rPr>
                <w:rFonts w:hint="eastAsia"/>
              </w:rPr>
              <w:t>在实际工作中以扎实的工程技术知识支撑才能有效发现问题、解决问题</w:t>
            </w:r>
          </w:p>
        </w:tc>
      </w:tr>
    </w:tbl>
    <w:p w:rsidR="000604F2" w:rsidRPr="000604F2" w:rsidRDefault="000604F2" w:rsidP="000604F2">
      <w:pPr>
        <w:widowControl/>
        <w:ind w:firstLine="440"/>
        <w:jc w:val="left"/>
        <w:rPr>
          <w:rFonts w:ascii="宋体" w:eastAsia="宋体" w:hAnsi="宋体" w:cs="宋体"/>
          <w:color w:val="000000"/>
          <w:kern w:val="0"/>
          <w:sz w:val="22"/>
        </w:rPr>
      </w:pPr>
      <w:r>
        <w:rPr>
          <w:rFonts w:ascii="宋体" w:eastAsia="宋体" w:hAnsi="宋体" w:cs="宋体"/>
          <w:color w:val="000000"/>
          <w:kern w:val="0"/>
          <w:sz w:val="22"/>
        </w:rPr>
        <w:br w:type="page"/>
      </w:r>
    </w:p>
    <w:p w:rsidR="009D3735" w:rsidRPr="006D120B" w:rsidRDefault="003B25F7" w:rsidP="000809AB">
      <w:pPr>
        <w:pStyle w:val="4"/>
        <w:ind w:firstLine="562"/>
      </w:pPr>
      <w:r>
        <w:rPr>
          <w:rFonts w:hint="eastAsia"/>
        </w:rPr>
        <w:lastRenderedPageBreak/>
        <w:t>3.2.2</w:t>
      </w:r>
      <w:r w:rsidR="009D3735">
        <w:rPr>
          <w:rFonts w:hint="eastAsia"/>
        </w:rPr>
        <w:t>.2</w:t>
      </w:r>
      <w:r w:rsidR="009D3735" w:rsidRPr="006D120B">
        <w:rPr>
          <w:rFonts w:hint="eastAsia"/>
        </w:rPr>
        <w:t>公共卫生人才</w:t>
      </w:r>
    </w:p>
    <w:p w:rsidR="009D3735" w:rsidRPr="006D120B" w:rsidRDefault="009D3735" w:rsidP="000809AB">
      <w:pPr>
        <w:pStyle w:val="6"/>
        <w:ind w:firstLine="482"/>
      </w:pPr>
      <w:r>
        <w:rPr>
          <w:rFonts w:hint="eastAsia"/>
        </w:rPr>
        <w:t>1</w:t>
      </w:r>
      <w:r w:rsidRPr="006D120B">
        <w:rPr>
          <w:rFonts w:hint="eastAsia"/>
        </w:rPr>
        <w:t>人格特质分析</w:t>
      </w:r>
    </w:p>
    <w:p w:rsidR="009D3735" w:rsidRPr="006D120B" w:rsidRDefault="009D3735" w:rsidP="009D3735">
      <w:r w:rsidRPr="006D120B">
        <w:rPr>
          <w:rFonts w:hint="eastAsia"/>
        </w:rPr>
        <w:t>卫生健康安全与人民息息相关，公共卫生管理人才在其工作过程中要始终怀有一颗仁爱之心，把人民百姓放在首位，本着对社会负责的态度，综合考虑多方利益开展相关工作，坚决打击对人民健康利益造成损害的行为。在监督过程中，要坚持诚信原则，不受被监管企业、机构的不正当干扰，廉洁奉公，公平、公正、公开发布信息。同时公共卫生管理人才在日常工作中要积极主动地排查风险、预测风险，以严谨的态度对待各项监测数据。在突发公共卫生事件出现时对自己充满信心，遇事不乱、处事不惊，尽职尽责采取行动使百姓放心。</w:t>
      </w:r>
    </w:p>
    <w:tbl>
      <w:tblPr>
        <w:tblpPr w:leftFromText="180" w:rightFromText="180" w:vertAnchor="text" w:horzAnchor="margin" w:tblpY="136"/>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268"/>
        <w:gridCol w:w="1701"/>
        <w:gridCol w:w="2268"/>
      </w:tblGrid>
      <w:tr w:rsidR="009D3735" w:rsidRPr="006D120B" w:rsidTr="00D31D4F">
        <w:trPr>
          <w:trHeight w:val="471"/>
        </w:trPr>
        <w:tc>
          <w:tcPr>
            <w:tcW w:w="1701"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编号</w:t>
            </w:r>
          </w:p>
        </w:tc>
        <w:tc>
          <w:tcPr>
            <w:tcW w:w="2268"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要素</w:t>
            </w:r>
          </w:p>
        </w:tc>
        <w:tc>
          <w:tcPr>
            <w:tcW w:w="1701"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编号</w:t>
            </w:r>
          </w:p>
        </w:tc>
        <w:tc>
          <w:tcPr>
            <w:tcW w:w="2268"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要素</w:t>
            </w:r>
          </w:p>
        </w:tc>
      </w:tr>
      <w:tr w:rsidR="009D3735" w:rsidRPr="006D120B" w:rsidTr="00D31D4F">
        <w:trPr>
          <w:trHeight w:val="471"/>
        </w:trPr>
        <w:tc>
          <w:tcPr>
            <w:tcW w:w="1701"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bookmarkStart w:id="23" w:name="_Hlk6855536"/>
            <w:r w:rsidRPr="006D120B">
              <w:rPr>
                <w:rFonts w:ascii="宋体" w:eastAsia="宋体" w:hAnsi="宋体" w:cs="宋体" w:hint="eastAsia"/>
                <w:color w:val="000000"/>
                <w:kern w:val="0"/>
                <w:szCs w:val="24"/>
              </w:rPr>
              <w:t>1</w:t>
            </w:r>
          </w:p>
        </w:tc>
        <w:tc>
          <w:tcPr>
            <w:tcW w:w="2268"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2B2B2B"/>
                <w:kern w:val="0"/>
                <w:szCs w:val="24"/>
              </w:rPr>
            </w:pPr>
            <w:r w:rsidRPr="006D120B">
              <w:rPr>
                <w:rFonts w:ascii="宋体" w:eastAsia="宋体" w:hAnsi="宋体" w:cs="宋体" w:hint="eastAsia"/>
                <w:color w:val="2B2B2B"/>
                <w:kern w:val="0"/>
                <w:szCs w:val="24"/>
              </w:rPr>
              <w:t>慈悲</w:t>
            </w:r>
          </w:p>
        </w:tc>
        <w:tc>
          <w:tcPr>
            <w:tcW w:w="1701"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color w:val="000000"/>
                <w:kern w:val="0"/>
                <w:szCs w:val="24"/>
              </w:rPr>
              <w:t>7</w:t>
            </w:r>
          </w:p>
        </w:tc>
        <w:tc>
          <w:tcPr>
            <w:tcW w:w="2268" w:type="dxa"/>
            <w:shd w:val="clear" w:color="auto" w:fill="auto"/>
            <w:noWrap/>
            <w:vAlign w:val="center"/>
          </w:tcPr>
          <w:p w:rsidR="009D3735" w:rsidRPr="006D120B" w:rsidRDefault="009D3735" w:rsidP="00D31D4F">
            <w:pPr>
              <w:widowControl/>
              <w:spacing w:line="276" w:lineRule="auto"/>
              <w:ind w:firstLineChars="0" w:firstLine="0"/>
              <w:jc w:val="center"/>
              <w:rPr>
                <w:rFonts w:ascii="宋体" w:eastAsia="宋体" w:hAnsi="宋体" w:cs="宋体"/>
                <w:color w:val="333333"/>
                <w:kern w:val="0"/>
                <w:szCs w:val="24"/>
              </w:rPr>
            </w:pPr>
            <w:r w:rsidRPr="006D120B">
              <w:rPr>
                <w:rFonts w:ascii="宋体" w:eastAsia="宋体" w:hAnsi="宋体" w:cs="宋体" w:hint="eastAsia"/>
                <w:color w:val="000000"/>
                <w:kern w:val="0"/>
                <w:szCs w:val="24"/>
              </w:rPr>
              <w:t>自我控制</w:t>
            </w:r>
          </w:p>
        </w:tc>
      </w:tr>
      <w:tr w:rsidR="009D3735" w:rsidRPr="006D120B" w:rsidTr="00D31D4F">
        <w:trPr>
          <w:trHeight w:val="471"/>
        </w:trPr>
        <w:tc>
          <w:tcPr>
            <w:tcW w:w="1701"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2</w:t>
            </w:r>
          </w:p>
        </w:tc>
        <w:tc>
          <w:tcPr>
            <w:tcW w:w="2268"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人本精神</w:t>
            </w:r>
          </w:p>
        </w:tc>
        <w:tc>
          <w:tcPr>
            <w:tcW w:w="1701"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color w:val="000000"/>
                <w:kern w:val="0"/>
                <w:szCs w:val="24"/>
              </w:rPr>
              <w:t>8</w:t>
            </w:r>
          </w:p>
        </w:tc>
        <w:tc>
          <w:tcPr>
            <w:tcW w:w="2268" w:type="dxa"/>
            <w:shd w:val="clear" w:color="auto" w:fill="auto"/>
            <w:noWrap/>
            <w:vAlign w:val="center"/>
          </w:tcPr>
          <w:p w:rsidR="009D3735" w:rsidRPr="006D120B" w:rsidRDefault="009D3735" w:rsidP="00D31D4F">
            <w:pPr>
              <w:widowControl/>
              <w:spacing w:line="276" w:lineRule="auto"/>
              <w:ind w:firstLineChars="0" w:firstLine="0"/>
              <w:jc w:val="center"/>
              <w:rPr>
                <w:rFonts w:ascii="宋体" w:eastAsia="宋体" w:hAnsi="宋体" w:cs="宋体"/>
                <w:color w:val="333333"/>
                <w:kern w:val="0"/>
                <w:szCs w:val="24"/>
              </w:rPr>
            </w:pPr>
            <w:r w:rsidRPr="006D120B">
              <w:rPr>
                <w:rFonts w:ascii="宋体" w:eastAsia="宋体" w:hAnsi="宋体" w:cs="宋体" w:hint="eastAsia"/>
                <w:color w:val="000000"/>
                <w:kern w:val="0"/>
                <w:szCs w:val="24"/>
              </w:rPr>
              <w:t>廉洁奉公</w:t>
            </w:r>
          </w:p>
        </w:tc>
      </w:tr>
      <w:tr w:rsidR="009D3735" w:rsidRPr="006D120B" w:rsidTr="00D31D4F">
        <w:trPr>
          <w:trHeight w:val="471"/>
        </w:trPr>
        <w:tc>
          <w:tcPr>
            <w:tcW w:w="1701"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3</w:t>
            </w:r>
          </w:p>
        </w:tc>
        <w:tc>
          <w:tcPr>
            <w:tcW w:w="2268"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社会责任感</w:t>
            </w:r>
          </w:p>
        </w:tc>
        <w:tc>
          <w:tcPr>
            <w:tcW w:w="1701"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color w:val="000000"/>
                <w:kern w:val="0"/>
                <w:szCs w:val="24"/>
              </w:rPr>
              <w:t>9</w:t>
            </w:r>
          </w:p>
        </w:tc>
        <w:tc>
          <w:tcPr>
            <w:tcW w:w="2268" w:type="dxa"/>
            <w:shd w:val="clear" w:color="auto" w:fill="auto"/>
            <w:noWrap/>
            <w:vAlign w:val="center"/>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积极主动</w:t>
            </w:r>
          </w:p>
        </w:tc>
      </w:tr>
      <w:tr w:rsidR="009D3735" w:rsidRPr="006D120B" w:rsidTr="00D31D4F">
        <w:trPr>
          <w:trHeight w:val="471"/>
        </w:trPr>
        <w:tc>
          <w:tcPr>
            <w:tcW w:w="1701"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4</w:t>
            </w:r>
          </w:p>
        </w:tc>
        <w:tc>
          <w:tcPr>
            <w:tcW w:w="2268" w:type="dxa"/>
            <w:shd w:val="clear" w:color="auto" w:fill="auto"/>
            <w:noWrap/>
            <w:vAlign w:val="center"/>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333333"/>
                <w:kern w:val="0"/>
                <w:szCs w:val="24"/>
              </w:rPr>
              <w:t>同理心</w:t>
            </w:r>
          </w:p>
        </w:tc>
        <w:tc>
          <w:tcPr>
            <w:tcW w:w="1701"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color w:val="000000"/>
                <w:kern w:val="0"/>
                <w:szCs w:val="24"/>
              </w:rPr>
              <w:t>10</w:t>
            </w:r>
          </w:p>
        </w:tc>
        <w:tc>
          <w:tcPr>
            <w:tcW w:w="2268" w:type="dxa"/>
            <w:shd w:val="clear" w:color="auto" w:fill="auto"/>
            <w:noWrap/>
            <w:vAlign w:val="center"/>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严谨</w:t>
            </w:r>
          </w:p>
        </w:tc>
      </w:tr>
      <w:tr w:rsidR="009D3735" w:rsidRPr="006D120B" w:rsidTr="00D31D4F">
        <w:trPr>
          <w:trHeight w:val="471"/>
        </w:trPr>
        <w:tc>
          <w:tcPr>
            <w:tcW w:w="1701"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color w:val="000000"/>
                <w:kern w:val="0"/>
                <w:szCs w:val="24"/>
              </w:rPr>
              <w:t>5</w:t>
            </w:r>
          </w:p>
        </w:tc>
        <w:tc>
          <w:tcPr>
            <w:tcW w:w="2268" w:type="dxa"/>
            <w:shd w:val="clear" w:color="auto" w:fill="auto"/>
            <w:noWrap/>
            <w:vAlign w:val="center"/>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正义感</w:t>
            </w:r>
          </w:p>
        </w:tc>
        <w:tc>
          <w:tcPr>
            <w:tcW w:w="1701" w:type="dxa"/>
            <w:shd w:val="clear" w:color="auto" w:fill="auto"/>
            <w:noWrap/>
            <w:vAlign w:val="center"/>
            <w:hideMark/>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color w:val="000000"/>
                <w:kern w:val="0"/>
                <w:szCs w:val="24"/>
              </w:rPr>
              <w:t>11</w:t>
            </w:r>
          </w:p>
        </w:tc>
        <w:tc>
          <w:tcPr>
            <w:tcW w:w="2268" w:type="dxa"/>
            <w:shd w:val="clear" w:color="auto" w:fill="auto"/>
            <w:noWrap/>
            <w:vAlign w:val="center"/>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自信</w:t>
            </w:r>
          </w:p>
        </w:tc>
      </w:tr>
      <w:tr w:rsidR="009D3735" w:rsidRPr="006D120B" w:rsidTr="00D31D4F">
        <w:trPr>
          <w:trHeight w:val="471"/>
        </w:trPr>
        <w:tc>
          <w:tcPr>
            <w:tcW w:w="1701" w:type="dxa"/>
            <w:shd w:val="clear" w:color="auto" w:fill="auto"/>
            <w:noWrap/>
            <w:vAlign w:val="center"/>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color w:val="000000"/>
                <w:kern w:val="0"/>
                <w:szCs w:val="24"/>
              </w:rPr>
              <w:t>6</w:t>
            </w:r>
          </w:p>
        </w:tc>
        <w:tc>
          <w:tcPr>
            <w:tcW w:w="2268" w:type="dxa"/>
            <w:shd w:val="clear" w:color="auto" w:fill="auto"/>
            <w:noWrap/>
            <w:vAlign w:val="center"/>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诚信正直</w:t>
            </w:r>
          </w:p>
        </w:tc>
        <w:tc>
          <w:tcPr>
            <w:tcW w:w="1701" w:type="dxa"/>
            <w:shd w:val="clear" w:color="auto" w:fill="auto"/>
            <w:noWrap/>
            <w:vAlign w:val="center"/>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12</w:t>
            </w:r>
          </w:p>
        </w:tc>
        <w:tc>
          <w:tcPr>
            <w:tcW w:w="2268" w:type="dxa"/>
            <w:shd w:val="clear" w:color="auto" w:fill="auto"/>
            <w:noWrap/>
            <w:vAlign w:val="center"/>
          </w:tcPr>
          <w:p w:rsidR="009D3735" w:rsidRPr="006D120B" w:rsidRDefault="009D3735" w:rsidP="00D31D4F">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敬业</w:t>
            </w:r>
          </w:p>
        </w:tc>
      </w:tr>
      <w:bookmarkEnd w:id="23"/>
    </w:tbl>
    <w:p w:rsidR="009D3735" w:rsidRPr="006D120B" w:rsidRDefault="009D3735" w:rsidP="000604F2">
      <w:pPr>
        <w:ind w:firstLineChars="0" w:firstLine="0"/>
        <w:rPr>
          <w:b/>
        </w:rPr>
      </w:pPr>
    </w:p>
    <w:p w:rsidR="009D3735" w:rsidRPr="006D120B" w:rsidRDefault="009D3735" w:rsidP="000809AB">
      <w:pPr>
        <w:pStyle w:val="6"/>
        <w:ind w:firstLine="482"/>
      </w:pPr>
      <w:r>
        <w:rPr>
          <w:rFonts w:hint="eastAsia"/>
        </w:rPr>
        <w:t>2</w:t>
      </w:r>
      <w:r w:rsidRPr="006D120B">
        <w:rPr>
          <w:rFonts w:hint="eastAsia"/>
        </w:rPr>
        <w:t>岗位职责所需的能力分析</w:t>
      </w:r>
    </w:p>
    <w:p w:rsidR="009D3735" w:rsidRPr="006D120B" w:rsidRDefault="009D3735" w:rsidP="009D3735">
      <w:r w:rsidRPr="006D120B">
        <w:rPr>
          <w:rFonts w:hint="eastAsia"/>
        </w:rPr>
        <w:t>公共卫生人才在城市卫生安全风险的整个预防控制过程中发挥着重要的作用，所以可从城市风险管理阶段的角度出发，对在风险识别、风险评估、应急规划、应急处理、恢复五个阶段公共卫生人才的职责进行分析，总结其所需具备的能力。</w:t>
      </w:r>
    </w:p>
    <w:p w:rsidR="009D3735" w:rsidRPr="006D120B" w:rsidRDefault="009D3735" w:rsidP="009D3735">
      <w:r w:rsidRPr="006D120B">
        <w:rPr>
          <w:rFonts w:hint="eastAsia"/>
        </w:rPr>
        <w:t>风险识别阶段的职责主要包括：总结分析公共卫生事故、实地调研生产环境和餐饮环境、样品和数据采集、报告分析、质量监测、识别风险可能性大的时间和地点、描述风险特征并分类。对应的胜任力要素主要有：反思能力、分析判断能力、现场洞察能力、医学知识技能、学习能力、质量与秩序意识、有效监测能力、识别能力、表达能力。</w:t>
      </w:r>
    </w:p>
    <w:p w:rsidR="009D3735" w:rsidRPr="006D120B" w:rsidRDefault="009D3735" w:rsidP="009D3735">
      <w:r w:rsidRPr="006D120B">
        <w:rPr>
          <w:rFonts w:hint="eastAsia"/>
        </w:rPr>
        <w:t>风险评估阶段的职责主要包括：根据国家标准量化和专业知识风险对人体健康的危害程度、确定风险发生的可能性和影响范围、评定风险等级、确定重点监管对象。对应的胜任力要素主要有：医学知识技能、法制意识、前瞻性、分析判断能</w:t>
      </w:r>
      <w:r>
        <w:rPr>
          <w:rFonts w:hint="eastAsia"/>
        </w:rPr>
        <w:t>力</w:t>
      </w:r>
      <w:r w:rsidRPr="006D120B">
        <w:rPr>
          <w:rFonts w:hint="eastAsia"/>
        </w:rPr>
        <w:t>。</w:t>
      </w:r>
    </w:p>
    <w:p w:rsidR="009D3735" w:rsidRPr="006D120B" w:rsidRDefault="009D3735" w:rsidP="009D3735">
      <w:r w:rsidRPr="006D120B">
        <w:rPr>
          <w:rFonts w:hint="eastAsia"/>
        </w:rPr>
        <w:t>应急规划阶段的职责主要包括：制定应对公共卫生风险的计划流程、组建医护应急管理小组、组织培训相关人员、分配任务、下放权责。对应的胜任力要素主要有：规划能力、系统思维能力、号召力、领导力、协调能力、分寸把控能力。</w:t>
      </w:r>
    </w:p>
    <w:p w:rsidR="009D3735" w:rsidRPr="006D120B" w:rsidRDefault="009D3735" w:rsidP="009D3735">
      <w:r w:rsidRPr="006D120B">
        <w:rPr>
          <w:rFonts w:hint="eastAsia"/>
        </w:rPr>
        <w:t>应急处理阶段的职责主要包括：处理不合格食品药品、应对处理疾病疫情、组织开展医疗卫生救援工作、</w:t>
      </w:r>
      <w:r>
        <w:rPr>
          <w:rFonts w:hint="eastAsia"/>
        </w:rPr>
        <w:t>依法追究事故责任。对应的胜任力要素主要有：执</w:t>
      </w:r>
      <w:r>
        <w:rPr>
          <w:rFonts w:hint="eastAsia"/>
        </w:rPr>
        <w:lastRenderedPageBreak/>
        <w:t>行能力、组织能力、协调能力、人际沟通能力</w:t>
      </w:r>
      <w:r w:rsidRPr="006D120B">
        <w:rPr>
          <w:rFonts w:hint="eastAsia"/>
        </w:rPr>
        <w:t>。</w:t>
      </w:r>
    </w:p>
    <w:p w:rsidR="009D3735" w:rsidRPr="006D120B" w:rsidRDefault="009D3735" w:rsidP="009D3735">
      <w:r w:rsidRPr="006D120B">
        <w:rPr>
          <w:rFonts w:hint="eastAsia"/>
        </w:rPr>
        <w:t>恢复阶段的职责主要包括：完善举报问题产品的流程、重新补充匹配医疗资源、对受影响人群展开伤残康复和心理援建工作。对应的胜任力要素主要有：激励能力、协调能力、人际沟通能力、服务意识。</w:t>
      </w:r>
    </w:p>
    <w:p w:rsidR="009D3735" w:rsidRPr="006D120B" w:rsidRDefault="009D3735" w:rsidP="009D3735">
      <w:r w:rsidRPr="006D120B">
        <w:rPr>
          <w:rFonts w:hint="eastAsia"/>
        </w:rPr>
        <w:t>综合以上分析可得出胜任力要素如下表</w:t>
      </w:r>
    </w:p>
    <w:tbl>
      <w:tblPr>
        <w:tblStyle w:val="11"/>
        <w:tblW w:w="7938" w:type="dxa"/>
        <w:tblInd w:w="188" w:type="dxa"/>
        <w:tblLook w:val="04A0" w:firstRow="1" w:lastRow="0" w:firstColumn="1" w:lastColumn="0" w:noHBand="0" w:noVBand="1"/>
      </w:tblPr>
      <w:tblGrid>
        <w:gridCol w:w="1701"/>
        <w:gridCol w:w="2268"/>
        <w:gridCol w:w="1701"/>
        <w:gridCol w:w="2268"/>
      </w:tblGrid>
      <w:tr w:rsidR="009D3735" w:rsidRPr="006D120B" w:rsidTr="00D31D4F">
        <w:trPr>
          <w:trHeight w:val="471"/>
        </w:trPr>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编号</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要素</w:t>
            </w:r>
          </w:p>
        </w:tc>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编号</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要素</w:t>
            </w:r>
          </w:p>
        </w:tc>
      </w:tr>
      <w:tr w:rsidR="009D3735" w:rsidRPr="006D120B" w:rsidTr="00D31D4F">
        <w:trPr>
          <w:trHeight w:val="471"/>
        </w:trPr>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szCs w:val="24"/>
              </w:rPr>
              <w:t>1</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反思能力</w:t>
            </w:r>
          </w:p>
        </w:tc>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hAnsi="宋体" w:hint="eastAsia"/>
              </w:rPr>
              <w:t>13</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规划能力</w:t>
            </w:r>
          </w:p>
        </w:tc>
      </w:tr>
      <w:tr w:rsidR="009D3735" w:rsidRPr="006D120B" w:rsidTr="00D31D4F">
        <w:trPr>
          <w:trHeight w:val="471"/>
        </w:trPr>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szCs w:val="24"/>
              </w:rPr>
              <w:t>2</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分析判断能力</w:t>
            </w:r>
          </w:p>
        </w:tc>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Pr>
                <w:rFonts w:ascii="宋体" w:eastAsia="宋体" w:hAnsi="宋体"/>
                <w:szCs w:val="24"/>
              </w:rPr>
              <w:t>14</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系统思维能力</w:t>
            </w:r>
          </w:p>
        </w:tc>
      </w:tr>
      <w:tr w:rsidR="009D3735" w:rsidRPr="006D120B" w:rsidTr="00D31D4F">
        <w:trPr>
          <w:trHeight w:val="471"/>
        </w:trPr>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szCs w:val="24"/>
              </w:rPr>
              <w:t>3</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现场洞察能力</w:t>
            </w:r>
          </w:p>
        </w:tc>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Pr>
                <w:rFonts w:ascii="宋体" w:eastAsia="宋体" w:hAnsi="宋体"/>
                <w:szCs w:val="24"/>
              </w:rPr>
              <w:t>15</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Pr>
                <w:rFonts w:ascii="宋体" w:eastAsia="宋体" w:hAnsi="宋体" w:hint="eastAsia"/>
                <w:szCs w:val="24"/>
              </w:rPr>
              <w:t>感</w:t>
            </w:r>
            <w:r w:rsidRPr="006D120B">
              <w:rPr>
                <w:rFonts w:ascii="宋体" w:eastAsia="宋体" w:hAnsi="宋体" w:hint="eastAsia"/>
                <w:szCs w:val="24"/>
              </w:rPr>
              <w:t>召力</w:t>
            </w:r>
          </w:p>
        </w:tc>
      </w:tr>
      <w:tr w:rsidR="009D3735" w:rsidRPr="006D120B" w:rsidTr="00D31D4F">
        <w:trPr>
          <w:trHeight w:val="471"/>
        </w:trPr>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szCs w:val="24"/>
              </w:rPr>
              <w:t>5</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医学知识技能</w:t>
            </w:r>
          </w:p>
        </w:tc>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Pr>
                <w:rFonts w:ascii="宋体" w:eastAsia="宋体" w:hAnsi="宋体"/>
                <w:szCs w:val="24"/>
              </w:rPr>
              <w:t>16</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领导力</w:t>
            </w:r>
          </w:p>
        </w:tc>
      </w:tr>
      <w:tr w:rsidR="009D3735" w:rsidRPr="006D120B" w:rsidTr="00D31D4F">
        <w:trPr>
          <w:trHeight w:val="471"/>
        </w:trPr>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szCs w:val="24"/>
              </w:rPr>
              <w:t>6</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学习能力</w:t>
            </w:r>
          </w:p>
        </w:tc>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Pr>
                <w:rFonts w:ascii="宋体" w:eastAsia="宋体" w:hAnsi="宋体"/>
                <w:szCs w:val="24"/>
              </w:rPr>
              <w:t>17</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协调能力</w:t>
            </w:r>
          </w:p>
        </w:tc>
      </w:tr>
      <w:tr w:rsidR="009D3735" w:rsidRPr="006D120B" w:rsidTr="00D31D4F">
        <w:trPr>
          <w:trHeight w:val="471"/>
        </w:trPr>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szCs w:val="24"/>
              </w:rPr>
              <w:t>7</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质量与秩序意识</w:t>
            </w:r>
          </w:p>
        </w:tc>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Pr>
                <w:rFonts w:ascii="宋体" w:eastAsia="宋体" w:hAnsi="宋体"/>
                <w:szCs w:val="24"/>
              </w:rPr>
              <w:t>18</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分寸把控能力</w:t>
            </w:r>
          </w:p>
        </w:tc>
      </w:tr>
      <w:tr w:rsidR="009D3735" w:rsidRPr="006D120B" w:rsidTr="00D31D4F">
        <w:trPr>
          <w:trHeight w:val="471"/>
        </w:trPr>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szCs w:val="24"/>
              </w:rPr>
              <w:t>8</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有效监测能力</w:t>
            </w:r>
          </w:p>
        </w:tc>
        <w:tc>
          <w:tcPr>
            <w:tcW w:w="1701" w:type="dxa"/>
            <w:vAlign w:val="center"/>
          </w:tcPr>
          <w:p w:rsidR="009D3735" w:rsidRPr="006D120B" w:rsidRDefault="009D3735" w:rsidP="00D31D4F">
            <w:pPr>
              <w:spacing w:line="360" w:lineRule="auto"/>
              <w:ind w:firstLineChars="0" w:firstLine="0"/>
              <w:jc w:val="center"/>
              <w:rPr>
                <w:rFonts w:ascii="宋体" w:eastAsia="宋体" w:hAnsi="宋体"/>
                <w:szCs w:val="24"/>
              </w:rPr>
            </w:pPr>
            <w:r>
              <w:rPr>
                <w:rFonts w:ascii="宋体" w:eastAsia="宋体" w:hAnsi="宋体"/>
                <w:szCs w:val="24"/>
              </w:rPr>
              <w:t>19</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hAnsi="宋体" w:hint="eastAsia"/>
              </w:rPr>
              <w:t>执行能力</w:t>
            </w:r>
          </w:p>
        </w:tc>
      </w:tr>
      <w:tr w:rsidR="009D3735" w:rsidRPr="006D120B" w:rsidTr="00D31D4F">
        <w:trPr>
          <w:trHeight w:val="471"/>
        </w:trPr>
        <w:tc>
          <w:tcPr>
            <w:tcW w:w="1701" w:type="dxa"/>
            <w:vAlign w:val="center"/>
          </w:tcPr>
          <w:p w:rsidR="009D3735" w:rsidRPr="006D120B" w:rsidRDefault="009D3735" w:rsidP="00D31D4F">
            <w:pPr>
              <w:spacing w:line="360" w:lineRule="auto"/>
              <w:ind w:firstLineChars="0" w:firstLine="0"/>
              <w:jc w:val="center"/>
              <w:rPr>
                <w:rFonts w:ascii="宋体" w:hAnsi="宋体"/>
              </w:rPr>
            </w:pPr>
            <w:r w:rsidRPr="006D120B">
              <w:rPr>
                <w:rFonts w:ascii="宋体" w:hAnsi="宋体" w:hint="eastAsia"/>
              </w:rPr>
              <w:t>9</w:t>
            </w:r>
          </w:p>
        </w:tc>
        <w:tc>
          <w:tcPr>
            <w:tcW w:w="2268" w:type="dxa"/>
            <w:vAlign w:val="center"/>
          </w:tcPr>
          <w:p w:rsidR="009D3735" w:rsidRPr="006D120B" w:rsidRDefault="009D3735" w:rsidP="00D31D4F">
            <w:pPr>
              <w:spacing w:line="360" w:lineRule="auto"/>
              <w:ind w:firstLineChars="0" w:firstLine="0"/>
              <w:jc w:val="center"/>
              <w:rPr>
                <w:rFonts w:ascii="宋体" w:hAnsi="宋体"/>
              </w:rPr>
            </w:pPr>
            <w:r w:rsidRPr="006D120B">
              <w:rPr>
                <w:rFonts w:ascii="宋体" w:eastAsia="宋体" w:hAnsi="宋体" w:hint="eastAsia"/>
                <w:szCs w:val="24"/>
              </w:rPr>
              <w:t>识别能力</w:t>
            </w:r>
          </w:p>
        </w:tc>
        <w:tc>
          <w:tcPr>
            <w:tcW w:w="1701" w:type="dxa"/>
            <w:vAlign w:val="center"/>
          </w:tcPr>
          <w:p w:rsidR="009D3735" w:rsidRPr="006D120B" w:rsidRDefault="009D3735" w:rsidP="00D31D4F">
            <w:pPr>
              <w:spacing w:line="360" w:lineRule="auto"/>
              <w:ind w:firstLineChars="0" w:firstLine="0"/>
              <w:jc w:val="center"/>
              <w:rPr>
                <w:rFonts w:ascii="宋体" w:hAnsi="宋体"/>
              </w:rPr>
            </w:pPr>
            <w:r>
              <w:rPr>
                <w:rFonts w:ascii="宋体" w:hAnsi="宋体"/>
              </w:rPr>
              <w:t>20</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组织能力</w:t>
            </w:r>
          </w:p>
        </w:tc>
      </w:tr>
      <w:tr w:rsidR="009D3735" w:rsidRPr="006D120B" w:rsidTr="00D31D4F">
        <w:trPr>
          <w:trHeight w:val="471"/>
        </w:trPr>
        <w:tc>
          <w:tcPr>
            <w:tcW w:w="1701" w:type="dxa"/>
            <w:vAlign w:val="center"/>
          </w:tcPr>
          <w:p w:rsidR="009D3735" w:rsidRPr="006D120B" w:rsidRDefault="009D3735" w:rsidP="00D31D4F">
            <w:pPr>
              <w:spacing w:line="360" w:lineRule="auto"/>
              <w:ind w:firstLineChars="0" w:firstLine="0"/>
              <w:jc w:val="center"/>
              <w:rPr>
                <w:rFonts w:ascii="宋体" w:hAnsi="宋体"/>
              </w:rPr>
            </w:pPr>
            <w:r w:rsidRPr="006D120B">
              <w:rPr>
                <w:rFonts w:ascii="宋体" w:hAnsi="宋体" w:hint="eastAsia"/>
              </w:rPr>
              <w:t>10</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表达能力</w:t>
            </w:r>
          </w:p>
        </w:tc>
        <w:tc>
          <w:tcPr>
            <w:tcW w:w="1701" w:type="dxa"/>
            <w:vAlign w:val="center"/>
          </w:tcPr>
          <w:p w:rsidR="009D3735" w:rsidRPr="006D120B" w:rsidRDefault="009D3735" w:rsidP="00D31D4F">
            <w:pPr>
              <w:spacing w:line="360" w:lineRule="auto"/>
              <w:ind w:firstLineChars="0" w:firstLine="0"/>
              <w:jc w:val="center"/>
              <w:rPr>
                <w:rFonts w:ascii="宋体" w:hAnsi="宋体"/>
              </w:rPr>
            </w:pPr>
            <w:r>
              <w:rPr>
                <w:rFonts w:ascii="宋体" w:hAnsi="宋体"/>
              </w:rPr>
              <w:t>21</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人际沟通能力</w:t>
            </w:r>
          </w:p>
        </w:tc>
      </w:tr>
      <w:tr w:rsidR="009D3735" w:rsidRPr="006D120B" w:rsidTr="00D31D4F">
        <w:trPr>
          <w:trHeight w:val="471"/>
        </w:trPr>
        <w:tc>
          <w:tcPr>
            <w:tcW w:w="1701" w:type="dxa"/>
            <w:vAlign w:val="center"/>
          </w:tcPr>
          <w:p w:rsidR="009D3735" w:rsidRPr="006D120B" w:rsidRDefault="009D3735" w:rsidP="00D31D4F">
            <w:pPr>
              <w:spacing w:line="360" w:lineRule="auto"/>
              <w:ind w:firstLineChars="0" w:firstLine="0"/>
              <w:jc w:val="center"/>
              <w:rPr>
                <w:rFonts w:ascii="宋体" w:hAnsi="宋体"/>
              </w:rPr>
            </w:pPr>
            <w:r w:rsidRPr="006D120B">
              <w:rPr>
                <w:rFonts w:ascii="宋体" w:hAnsi="宋体" w:hint="eastAsia"/>
              </w:rPr>
              <w:t>11</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法制意识</w:t>
            </w:r>
          </w:p>
        </w:tc>
        <w:tc>
          <w:tcPr>
            <w:tcW w:w="1701" w:type="dxa"/>
            <w:vAlign w:val="center"/>
          </w:tcPr>
          <w:p w:rsidR="009D3735" w:rsidRPr="006D120B" w:rsidRDefault="009D3735" w:rsidP="00D31D4F">
            <w:pPr>
              <w:spacing w:line="360" w:lineRule="auto"/>
              <w:ind w:firstLineChars="0" w:firstLine="0"/>
              <w:jc w:val="center"/>
              <w:rPr>
                <w:rFonts w:ascii="宋体" w:hAnsi="宋体"/>
              </w:rPr>
            </w:pPr>
            <w:r>
              <w:rPr>
                <w:rFonts w:ascii="宋体" w:hAnsi="宋体"/>
              </w:rPr>
              <w:t>22</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激励能力</w:t>
            </w:r>
          </w:p>
        </w:tc>
      </w:tr>
      <w:tr w:rsidR="009D3735" w:rsidRPr="006D120B" w:rsidTr="00D31D4F">
        <w:trPr>
          <w:trHeight w:val="471"/>
        </w:trPr>
        <w:tc>
          <w:tcPr>
            <w:tcW w:w="1701" w:type="dxa"/>
            <w:vAlign w:val="center"/>
          </w:tcPr>
          <w:p w:rsidR="009D3735" w:rsidRPr="006D120B" w:rsidRDefault="009D3735" w:rsidP="00D31D4F">
            <w:pPr>
              <w:spacing w:line="360" w:lineRule="auto"/>
              <w:ind w:firstLineChars="0" w:firstLine="0"/>
              <w:jc w:val="center"/>
              <w:rPr>
                <w:rFonts w:ascii="宋体" w:hAnsi="宋体"/>
              </w:rPr>
            </w:pPr>
            <w:r w:rsidRPr="006D120B">
              <w:rPr>
                <w:rFonts w:ascii="宋体" w:hAnsi="宋体" w:hint="eastAsia"/>
              </w:rPr>
              <w:t>12</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前瞻性</w:t>
            </w:r>
          </w:p>
        </w:tc>
        <w:tc>
          <w:tcPr>
            <w:tcW w:w="1701" w:type="dxa"/>
            <w:vAlign w:val="center"/>
          </w:tcPr>
          <w:p w:rsidR="009D3735" w:rsidRPr="006D120B" w:rsidRDefault="009D3735" w:rsidP="00D31D4F">
            <w:pPr>
              <w:spacing w:line="360" w:lineRule="auto"/>
              <w:ind w:firstLineChars="0" w:firstLine="0"/>
              <w:jc w:val="center"/>
              <w:rPr>
                <w:rFonts w:ascii="宋体" w:hAnsi="宋体"/>
              </w:rPr>
            </w:pPr>
            <w:r>
              <w:rPr>
                <w:rFonts w:ascii="宋体" w:hAnsi="宋体"/>
              </w:rPr>
              <w:t>23</w:t>
            </w:r>
          </w:p>
        </w:tc>
        <w:tc>
          <w:tcPr>
            <w:tcW w:w="2268" w:type="dxa"/>
            <w:vAlign w:val="center"/>
          </w:tcPr>
          <w:p w:rsidR="009D3735" w:rsidRPr="006D120B" w:rsidRDefault="009D3735" w:rsidP="00D31D4F">
            <w:pPr>
              <w:spacing w:line="360" w:lineRule="auto"/>
              <w:ind w:firstLineChars="0" w:firstLine="0"/>
              <w:jc w:val="center"/>
              <w:rPr>
                <w:rFonts w:ascii="宋体" w:eastAsia="宋体" w:hAnsi="宋体"/>
                <w:szCs w:val="24"/>
              </w:rPr>
            </w:pPr>
            <w:r w:rsidRPr="006D120B">
              <w:rPr>
                <w:rFonts w:ascii="宋体" w:eastAsia="宋体" w:hAnsi="宋体" w:hint="eastAsia"/>
                <w:szCs w:val="24"/>
              </w:rPr>
              <w:t>服务意识</w:t>
            </w:r>
          </w:p>
        </w:tc>
      </w:tr>
    </w:tbl>
    <w:p w:rsidR="000604F2" w:rsidRDefault="000604F2" w:rsidP="000604F2">
      <w:pPr>
        <w:ind w:firstLineChars="0" w:firstLine="0"/>
      </w:pPr>
    </w:p>
    <w:p w:rsidR="000604F2" w:rsidRPr="00D10A53" w:rsidRDefault="000604F2" w:rsidP="000604F2">
      <w:pPr>
        <w:pStyle w:val="6"/>
        <w:ind w:firstLine="482"/>
      </w:pPr>
      <w:r>
        <w:rPr>
          <w:rFonts w:hint="eastAsia"/>
        </w:rPr>
        <w:t>3</w:t>
      </w:r>
      <w:r w:rsidRPr="00D10A53">
        <w:rPr>
          <w:rFonts w:hint="eastAsia"/>
        </w:rPr>
        <w:t xml:space="preserve"> </w:t>
      </w:r>
      <w:r>
        <w:rPr>
          <w:rFonts w:hint="eastAsia"/>
        </w:rPr>
        <w:t>胜任力模型的构建</w:t>
      </w:r>
    </w:p>
    <w:p w:rsidR="000604F2" w:rsidRPr="000604F2" w:rsidRDefault="000604F2" w:rsidP="000604F2">
      <w:r w:rsidRPr="000604F2">
        <w:rPr>
          <w:rFonts w:hint="eastAsia"/>
        </w:rPr>
        <w:t>通过两轮的问卷调查，对公共卫生人才胜任力要素进行筛选和排序，得出胜任力模型如下图所示。</w:t>
      </w:r>
      <w:ins w:id="24" w:author="Microsoft Office 用户" w:date="2019-06-19T10:15:00Z">
        <w:r w:rsidR="00D91744">
          <w:rPr>
            <w:rFonts w:hint="eastAsia"/>
          </w:rPr>
          <w:t>同上修改</w:t>
        </w:r>
      </w:ins>
    </w:p>
    <w:p w:rsidR="000604F2" w:rsidRPr="00A379A2" w:rsidRDefault="000604F2" w:rsidP="00A379A2">
      <w:pPr>
        <w:rPr>
          <w:rFonts w:asciiTheme="minorEastAsia" w:hAnsiTheme="minorEastAsia"/>
          <w:szCs w:val="24"/>
        </w:rPr>
      </w:pPr>
      <w:r>
        <w:rPr>
          <w:noProof/>
        </w:rPr>
        <w:drawing>
          <wp:inline distT="0" distB="0" distL="0" distR="0" wp14:anchorId="5D7A3437" wp14:editId="3432130C">
            <wp:extent cx="3230997" cy="3117850"/>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公共卫生人才.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0997" cy="3117850"/>
                    </a:xfrm>
                    <a:prstGeom prst="rect">
                      <a:avLst/>
                    </a:prstGeom>
                  </pic:spPr>
                </pic:pic>
              </a:graphicData>
            </a:graphic>
          </wp:inline>
        </w:drawing>
      </w:r>
    </w:p>
    <w:tbl>
      <w:tblPr>
        <w:tblpPr w:leftFromText="180" w:rightFromText="180" w:vertAnchor="page" w:horzAnchor="margin" w:tblpY="1721"/>
        <w:tblW w:w="9480" w:type="dxa"/>
        <w:tblLook w:val="04A0" w:firstRow="1" w:lastRow="0" w:firstColumn="1" w:lastColumn="0" w:noHBand="0" w:noVBand="1"/>
      </w:tblPr>
      <w:tblGrid>
        <w:gridCol w:w="724"/>
        <w:gridCol w:w="1559"/>
        <w:gridCol w:w="2017"/>
        <w:gridCol w:w="5180"/>
      </w:tblGrid>
      <w:tr w:rsidR="00A379A2" w:rsidRPr="0043377F" w:rsidTr="00A379A2">
        <w:trPr>
          <w:trHeight w:val="540"/>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b/>
                <w:bCs/>
                <w:color w:val="000000"/>
                <w:kern w:val="0"/>
                <w:sz w:val="22"/>
              </w:rPr>
            </w:pPr>
            <w:r w:rsidRPr="0043377F">
              <w:rPr>
                <w:rFonts w:ascii="宋体" w:eastAsia="宋体" w:hAnsi="宋体" w:cs="宋体" w:hint="eastAsia"/>
                <w:b/>
                <w:bCs/>
                <w:color w:val="000000"/>
                <w:kern w:val="0"/>
                <w:sz w:val="22"/>
              </w:rPr>
              <w:lastRenderedPageBreak/>
              <w:t>序号</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b/>
                <w:bCs/>
                <w:color w:val="000000"/>
                <w:kern w:val="0"/>
                <w:sz w:val="22"/>
              </w:rPr>
            </w:pPr>
            <w:r w:rsidRPr="0043377F">
              <w:rPr>
                <w:rFonts w:ascii="宋体" w:eastAsia="宋体" w:hAnsi="宋体" w:cs="宋体" w:hint="eastAsia"/>
                <w:b/>
                <w:bCs/>
                <w:color w:val="000000"/>
                <w:kern w:val="0"/>
                <w:sz w:val="22"/>
              </w:rPr>
              <w:t>胜任力大类</w:t>
            </w:r>
          </w:p>
        </w:tc>
        <w:tc>
          <w:tcPr>
            <w:tcW w:w="2017" w:type="dxa"/>
            <w:tcBorders>
              <w:top w:val="single" w:sz="4" w:space="0" w:color="auto"/>
              <w:left w:val="nil"/>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b/>
                <w:bCs/>
                <w:color w:val="000000"/>
                <w:kern w:val="0"/>
                <w:sz w:val="22"/>
              </w:rPr>
            </w:pPr>
            <w:r w:rsidRPr="0043377F">
              <w:rPr>
                <w:rFonts w:ascii="宋体" w:eastAsia="宋体" w:hAnsi="宋体" w:cs="宋体" w:hint="eastAsia"/>
                <w:b/>
                <w:bCs/>
                <w:color w:val="000000"/>
                <w:kern w:val="0"/>
                <w:sz w:val="22"/>
              </w:rPr>
              <w:t>核心胜任力要素</w:t>
            </w:r>
          </w:p>
        </w:tc>
        <w:tc>
          <w:tcPr>
            <w:tcW w:w="5180" w:type="dxa"/>
            <w:tcBorders>
              <w:top w:val="single" w:sz="4" w:space="0" w:color="auto"/>
              <w:left w:val="nil"/>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b/>
                <w:bCs/>
                <w:color w:val="000000"/>
                <w:kern w:val="0"/>
                <w:sz w:val="22"/>
              </w:rPr>
            </w:pPr>
            <w:r w:rsidRPr="0043377F">
              <w:rPr>
                <w:rFonts w:ascii="宋体" w:eastAsia="宋体" w:hAnsi="宋体" w:cs="宋体" w:hint="eastAsia"/>
                <w:b/>
                <w:bCs/>
                <w:color w:val="000000"/>
                <w:kern w:val="0"/>
                <w:sz w:val="22"/>
              </w:rPr>
              <w:t>表现形式</w:t>
            </w:r>
            <w:ins w:id="25" w:author="Microsoft Office 用户" w:date="2019-06-19T10:15:00Z">
              <w:r w:rsidR="00F65834">
                <w:rPr>
                  <w:rFonts w:ascii="宋体" w:eastAsia="宋体" w:hAnsi="宋体" w:cs="宋体" w:hint="eastAsia"/>
                  <w:b/>
                  <w:bCs/>
                  <w:color w:val="000000"/>
                  <w:kern w:val="0"/>
                  <w:sz w:val="22"/>
                </w:rPr>
                <w:t>（同上修改</w:t>
              </w:r>
            </w:ins>
          </w:p>
        </w:tc>
      </w:tr>
      <w:tr w:rsidR="00A379A2" w:rsidRPr="00D621E0" w:rsidTr="00A379A2">
        <w:trPr>
          <w:trHeight w:val="567"/>
        </w:trPr>
        <w:tc>
          <w:tcPr>
            <w:tcW w:w="724" w:type="dxa"/>
            <w:vMerge w:val="restart"/>
            <w:tcBorders>
              <w:top w:val="nil"/>
              <w:left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sidRPr="0043377F">
              <w:rPr>
                <w:rFonts w:ascii="宋体" w:eastAsia="宋体" w:hAnsi="宋体" w:cs="宋体" w:hint="eastAsia"/>
                <w:color w:val="000000"/>
                <w:kern w:val="0"/>
                <w:sz w:val="22"/>
              </w:rPr>
              <w:t>1</w:t>
            </w:r>
          </w:p>
        </w:tc>
        <w:tc>
          <w:tcPr>
            <w:tcW w:w="1559" w:type="dxa"/>
            <w:vMerge w:val="restart"/>
            <w:tcBorders>
              <w:top w:val="nil"/>
              <w:left w:val="single" w:sz="4" w:space="0" w:color="auto"/>
              <w:right w:val="single" w:sz="4" w:space="0" w:color="auto"/>
            </w:tcBorders>
            <w:shd w:val="clear" w:color="auto" w:fill="auto"/>
            <w:noWrap/>
            <w:vAlign w:val="center"/>
            <w:hideMark/>
          </w:tcPr>
          <w:p w:rsidR="00A379A2" w:rsidRPr="00D621E0" w:rsidRDefault="00A379A2" w:rsidP="00A379A2">
            <w:pPr>
              <w:widowControl/>
              <w:ind w:firstLineChars="0" w:firstLine="0"/>
              <w:jc w:val="center"/>
              <w:rPr>
                <w:rFonts w:ascii="宋体" w:eastAsia="宋体" w:hAnsi="宋体" w:cs="宋体"/>
                <w:color w:val="000000"/>
                <w:kern w:val="0"/>
                <w:sz w:val="22"/>
              </w:rPr>
            </w:pPr>
            <w:r w:rsidRPr="00D621E0">
              <w:rPr>
                <w:rFonts w:ascii="宋体" w:eastAsia="宋体" w:hAnsi="宋体" w:cs="宋体" w:hint="eastAsia"/>
                <w:color w:val="000000"/>
                <w:kern w:val="0"/>
                <w:sz w:val="22"/>
              </w:rPr>
              <w:t>个人特质</w:t>
            </w:r>
          </w:p>
        </w:tc>
        <w:tc>
          <w:tcPr>
            <w:tcW w:w="2017" w:type="dxa"/>
            <w:tcBorders>
              <w:top w:val="nil"/>
              <w:left w:val="nil"/>
              <w:bottom w:val="single" w:sz="4" w:space="0" w:color="auto"/>
              <w:right w:val="single" w:sz="4" w:space="0" w:color="auto"/>
            </w:tcBorders>
            <w:shd w:val="clear" w:color="auto" w:fill="auto"/>
            <w:noWrap/>
            <w:vAlign w:val="center"/>
            <w:hideMark/>
          </w:tcPr>
          <w:p w:rsidR="00A379A2" w:rsidRPr="00D621E0" w:rsidRDefault="00A379A2" w:rsidP="00A379A2">
            <w:pPr>
              <w:widowControl/>
              <w:ind w:firstLineChars="0" w:firstLine="0"/>
              <w:jc w:val="center"/>
              <w:rPr>
                <w:rFonts w:ascii="宋体" w:eastAsia="宋体" w:hAnsi="宋体" w:cs="宋体"/>
                <w:color w:val="000000"/>
                <w:kern w:val="0"/>
                <w:sz w:val="22"/>
              </w:rPr>
            </w:pPr>
            <w:r w:rsidRPr="00D621E0">
              <w:rPr>
                <w:rFonts w:ascii="宋体" w:eastAsia="宋体" w:hAnsi="宋体" w:cs="宋体" w:hint="eastAsia"/>
                <w:color w:val="000000"/>
                <w:kern w:val="0"/>
                <w:sz w:val="22"/>
              </w:rPr>
              <w:t>社会责任感</w:t>
            </w:r>
          </w:p>
        </w:tc>
        <w:tc>
          <w:tcPr>
            <w:tcW w:w="5180" w:type="dxa"/>
            <w:vMerge w:val="restart"/>
            <w:tcBorders>
              <w:top w:val="nil"/>
              <w:left w:val="single" w:sz="4" w:space="0" w:color="auto"/>
              <w:right w:val="single" w:sz="4" w:space="0" w:color="auto"/>
            </w:tcBorders>
            <w:shd w:val="clear" w:color="auto" w:fill="auto"/>
            <w:vAlign w:val="center"/>
            <w:hideMark/>
          </w:tcPr>
          <w:p w:rsidR="00A379A2" w:rsidRDefault="00A379A2" w:rsidP="00A379A2">
            <w:pPr>
              <w:widowControl/>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在心里对社会上其他人有施以伦理关怀和履行义务的意识，愿为维护人民健康利益</w:t>
            </w:r>
            <w:del w:id="26" w:author="Microsoft Office 用户" w:date="2019-06-19T10:15:00Z">
              <w:r w:rsidDel="00F65834">
                <w:rPr>
                  <w:rFonts w:ascii="宋体" w:eastAsia="宋体" w:hAnsi="宋体" w:cs="宋体" w:hint="eastAsia"/>
                  <w:color w:val="000000"/>
                  <w:kern w:val="0"/>
                  <w:sz w:val="22"/>
                </w:rPr>
                <w:delText>、让社会变得更加美好</w:delText>
              </w:r>
            </w:del>
            <w:r>
              <w:rPr>
                <w:rFonts w:ascii="宋体" w:eastAsia="宋体" w:hAnsi="宋体" w:cs="宋体" w:hint="eastAsia"/>
                <w:color w:val="000000"/>
                <w:kern w:val="0"/>
                <w:sz w:val="22"/>
              </w:rPr>
              <w:t>做出贡献。</w:t>
            </w:r>
          </w:p>
          <w:p w:rsidR="00A379A2" w:rsidRDefault="00A379A2" w:rsidP="00A379A2">
            <w:pPr>
              <w:widowControl/>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坚守职业道德和个人底线，公平、公正、公开发布公共卫生信息，依照法规落实工作。</w:t>
            </w:r>
          </w:p>
          <w:p w:rsidR="00A379A2" w:rsidRPr="0043377F" w:rsidRDefault="00A379A2" w:rsidP="00A379A2">
            <w:pPr>
              <w:widowControl/>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认真对待工作中的任务，在能够完成的基础上精益求精，在处理突发公共卫生事件时尽心尽力。</w:t>
            </w:r>
          </w:p>
        </w:tc>
      </w:tr>
      <w:tr w:rsidR="00A379A2" w:rsidRPr="00D621E0" w:rsidTr="00A379A2">
        <w:trPr>
          <w:trHeight w:val="567"/>
        </w:trPr>
        <w:tc>
          <w:tcPr>
            <w:tcW w:w="724" w:type="dxa"/>
            <w:vMerge/>
            <w:tcBorders>
              <w:left w:val="single" w:sz="4" w:space="0" w:color="auto"/>
              <w:right w:val="single" w:sz="4" w:space="0" w:color="auto"/>
            </w:tcBorders>
            <w:vAlign w:val="center"/>
            <w:hideMark/>
          </w:tcPr>
          <w:p w:rsidR="00A379A2" w:rsidRPr="0043377F" w:rsidRDefault="00A379A2" w:rsidP="00A379A2">
            <w:pPr>
              <w:widowControl/>
              <w:ind w:firstLine="440"/>
              <w:jc w:val="center"/>
              <w:rPr>
                <w:rFonts w:ascii="宋体" w:eastAsia="宋体" w:hAnsi="宋体" w:cs="宋体"/>
                <w:color w:val="000000"/>
                <w:kern w:val="0"/>
                <w:sz w:val="22"/>
              </w:rPr>
            </w:pPr>
          </w:p>
        </w:tc>
        <w:tc>
          <w:tcPr>
            <w:tcW w:w="1559" w:type="dxa"/>
            <w:vMerge/>
            <w:tcBorders>
              <w:left w:val="single" w:sz="4" w:space="0" w:color="auto"/>
              <w:right w:val="single" w:sz="4" w:space="0" w:color="auto"/>
            </w:tcBorders>
            <w:vAlign w:val="center"/>
            <w:hideMark/>
          </w:tcPr>
          <w:p w:rsidR="00A379A2" w:rsidRPr="00D621E0" w:rsidRDefault="00A379A2" w:rsidP="00A379A2">
            <w:pPr>
              <w:widowControl/>
              <w:ind w:firstLine="440"/>
              <w:jc w:val="center"/>
              <w:rPr>
                <w:rFonts w:ascii="宋体" w:eastAsia="宋体" w:hAnsi="宋体" w:cs="宋体"/>
                <w:color w:val="000000"/>
                <w:kern w:val="0"/>
                <w:sz w:val="22"/>
              </w:rPr>
            </w:pPr>
          </w:p>
        </w:tc>
        <w:tc>
          <w:tcPr>
            <w:tcW w:w="2017" w:type="dxa"/>
            <w:tcBorders>
              <w:top w:val="nil"/>
              <w:left w:val="nil"/>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Pr>
                <w:rFonts w:ascii="宋体" w:eastAsia="宋体" w:hAnsi="宋体" w:cs="宋体" w:hint="eastAsia"/>
                <w:color w:val="000000"/>
                <w:kern w:val="0"/>
                <w:sz w:val="22"/>
              </w:rPr>
              <w:t>廉洁奉公</w:t>
            </w:r>
          </w:p>
        </w:tc>
        <w:tc>
          <w:tcPr>
            <w:tcW w:w="5180" w:type="dxa"/>
            <w:vMerge/>
            <w:tcBorders>
              <w:left w:val="single" w:sz="4" w:space="0" w:color="auto"/>
              <w:right w:val="single" w:sz="4" w:space="0" w:color="auto"/>
            </w:tcBorders>
            <w:vAlign w:val="center"/>
            <w:hideMark/>
          </w:tcPr>
          <w:p w:rsidR="00A379A2" w:rsidRPr="0043377F" w:rsidRDefault="00A379A2" w:rsidP="00A379A2">
            <w:pPr>
              <w:widowControl/>
              <w:ind w:firstLine="440"/>
              <w:rPr>
                <w:rFonts w:ascii="宋体" w:eastAsia="宋体" w:hAnsi="宋体" w:cs="宋体"/>
                <w:color w:val="000000"/>
                <w:kern w:val="0"/>
                <w:sz w:val="22"/>
              </w:rPr>
            </w:pPr>
          </w:p>
        </w:tc>
      </w:tr>
      <w:tr w:rsidR="00A379A2" w:rsidRPr="00D621E0" w:rsidTr="00A379A2">
        <w:trPr>
          <w:trHeight w:val="567"/>
        </w:trPr>
        <w:tc>
          <w:tcPr>
            <w:tcW w:w="724" w:type="dxa"/>
            <w:vMerge/>
            <w:tcBorders>
              <w:left w:val="single" w:sz="4" w:space="0" w:color="auto"/>
              <w:right w:val="single" w:sz="4" w:space="0" w:color="auto"/>
            </w:tcBorders>
            <w:vAlign w:val="center"/>
            <w:hideMark/>
          </w:tcPr>
          <w:p w:rsidR="00A379A2" w:rsidRPr="0043377F" w:rsidRDefault="00A379A2" w:rsidP="00A379A2">
            <w:pPr>
              <w:widowControl/>
              <w:ind w:firstLine="440"/>
              <w:jc w:val="center"/>
              <w:rPr>
                <w:rFonts w:ascii="宋体" w:eastAsia="宋体" w:hAnsi="宋体" w:cs="宋体"/>
                <w:color w:val="000000"/>
                <w:kern w:val="0"/>
                <w:sz w:val="22"/>
              </w:rPr>
            </w:pPr>
          </w:p>
        </w:tc>
        <w:tc>
          <w:tcPr>
            <w:tcW w:w="1559" w:type="dxa"/>
            <w:vMerge/>
            <w:tcBorders>
              <w:left w:val="single" w:sz="4" w:space="0" w:color="auto"/>
              <w:right w:val="single" w:sz="4" w:space="0" w:color="auto"/>
            </w:tcBorders>
            <w:vAlign w:val="center"/>
            <w:hideMark/>
          </w:tcPr>
          <w:p w:rsidR="00A379A2" w:rsidRPr="00D621E0" w:rsidRDefault="00A379A2" w:rsidP="00A379A2">
            <w:pPr>
              <w:widowControl/>
              <w:ind w:firstLine="440"/>
              <w:jc w:val="center"/>
              <w:rPr>
                <w:rFonts w:ascii="宋体" w:eastAsia="宋体" w:hAnsi="宋体" w:cs="宋体"/>
                <w:color w:val="000000"/>
                <w:kern w:val="0"/>
                <w:sz w:val="22"/>
              </w:rPr>
            </w:pPr>
          </w:p>
        </w:tc>
        <w:tc>
          <w:tcPr>
            <w:tcW w:w="2017" w:type="dxa"/>
            <w:tcBorders>
              <w:top w:val="nil"/>
              <w:left w:val="nil"/>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Pr>
                <w:rFonts w:ascii="宋体" w:eastAsia="宋体" w:hAnsi="宋体" w:cs="宋体" w:hint="eastAsia"/>
                <w:color w:val="000000"/>
                <w:kern w:val="0"/>
                <w:sz w:val="22"/>
              </w:rPr>
              <w:t>诚信正直</w:t>
            </w:r>
          </w:p>
        </w:tc>
        <w:tc>
          <w:tcPr>
            <w:tcW w:w="5180" w:type="dxa"/>
            <w:vMerge/>
            <w:tcBorders>
              <w:left w:val="single" w:sz="4" w:space="0" w:color="auto"/>
              <w:right w:val="single" w:sz="4" w:space="0" w:color="auto"/>
            </w:tcBorders>
            <w:vAlign w:val="center"/>
            <w:hideMark/>
          </w:tcPr>
          <w:p w:rsidR="00A379A2" w:rsidRPr="0043377F" w:rsidRDefault="00A379A2" w:rsidP="00A379A2">
            <w:pPr>
              <w:widowControl/>
              <w:ind w:firstLine="440"/>
              <w:rPr>
                <w:rFonts w:ascii="宋体" w:eastAsia="宋体" w:hAnsi="宋体" w:cs="宋体"/>
                <w:color w:val="000000"/>
                <w:kern w:val="0"/>
                <w:sz w:val="22"/>
              </w:rPr>
            </w:pPr>
          </w:p>
        </w:tc>
      </w:tr>
      <w:tr w:rsidR="00A379A2" w:rsidRPr="00D621E0" w:rsidTr="00A379A2">
        <w:trPr>
          <w:trHeight w:val="567"/>
        </w:trPr>
        <w:tc>
          <w:tcPr>
            <w:tcW w:w="724" w:type="dxa"/>
            <w:vMerge/>
            <w:tcBorders>
              <w:left w:val="single" w:sz="4" w:space="0" w:color="auto"/>
              <w:bottom w:val="single" w:sz="4" w:space="0" w:color="auto"/>
              <w:right w:val="single" w:sz="4" w:space="0" w:color="auto"/>
            </w:tcBorders>
            <w:vAlign w:val="center"/>
          </w:tcPr>
          <w:p w:rsidR="00A379A2" w:rsidRPr="0043377F" w:rsidRDefault="00A379A2" w:rsidP="00A379A2">
            <w:pPr>
              <w:widowControl/>
              <w:ind w:firstLine="440"/>
              <w:jc w:val="center"/>
              <w:rPr>
                <w:rFonts w:ascii="宋体" w:eastAsia="宋体" w:hAnsi="宋体" w:cs="宋体"/>
                <w:color w:val="000000"/>
                <w:kern w:val="0"/>
                <w:sz w:val="22"/>
              </w:rPr>
            </w:pPr>
          </w:p>
        </w:tc>
        <w:tc>
          <w:tcPr>
            <w:tcW w:w="1559" w:type="dxa"/>
            <w:vMerge/>
            <w:tcBorders>
              <w:left w:val="single" w:sz="4" w:space="0" w:color="auto"/>
              <w:bottom w:val="single" w:sz="4" w:space="0" w:color="auto"/>
              <w:right w:val="single" w:sz="4" w:space="0" w:color="auto"/>
            </w:tcBorders>
            <w:vAlign w:val="center"/>
          </w:tcPr>
          <w:p w:rsidR="00A379A2" w:rsidRPr="00D621E0" w:rsidRDefault="00A379A2" w:rsidP="00A379A2">
            <w:pPr>
              <w:widowControl/>
              <w:ind w:firstLine="440"/>
              <w:jc w:val="center"/>
              <w:rPr>
                <w:rFonts w:ascii="宋体" w:eastAsia="宋体" w:hAnsi="宋体" w:cs="宋体"/>
                <w:color w:val="000000"/>
                <w:kern w:val="0"/>
                <w:sz w:val="22"/>
              </w:rPr>
            </w:pPr>
          </w:p>
        </w:tc>
        <w:tc>
          <w:tcPr>
            <w:tcW w:w="2017" w:type="dxa"/>
            <w:tcBorders>
              <w:top w:val="nil"/>
              <w:left w:val="nil"/>
              <w:bottom w:val="single" w:sz="4" w:space="0" w:color="auto"/>
              <w:right w:val="single" w:sz="4" w:space="0" w:color="auto"/>
            </w:tcBorders>
            <w:shd w:val="clear" w:color="auto" w:fill="auto"/>
            <w:noWrap/>
            <w:vAlign w:val="center"/>
          </w:tcPr>
          <w:p w:rsidR="00A379A2" w:rsidRDefault="00A379A2" w:rsidP="00A379A2">
            <w:pPr>
              <w:widowControl/>
              <w:ind w:firstLineChars="0" w:firstLine="0"/>
              <w:jc w:val="center"/>
              <w:rPr>
                <w:rFonts w:ascii="宋体" w:eastAsia="宋体" w:hAnsi="宋体" w:cs="宋体"/>
                <w:color w:val="000000"/>
                <w:kern w:val="0"/>
                <w:sz w:val="22"/>
              </w:rPr>
            </w:pPr>
            <w:r>
              <w:rPr>
                <w:rFonts w:ascii="宋体" w:eastAsia="宋体" w:hAnsi="宋体" w:cs="宋体" w:hint="eastAsia"/>
                <w:color w:val="000000"/>
                <w:kern w:val="0"/>
                <w:sz w:val="22"/>
              </w:rPr>
              <w:t>敬业</w:t>
            </w:r>
          </w:p>
        </w:tc>
        <w:tc>
          <w:tcPr>
            <w:tcW w:w="5180" w:type="dxa"/>
            <w:vMerge/>
            <w:tcBorders>
              <w:left w:val="single" w:sz="4" w:space="0" w:color="auto"/>
              <w:bottom w:val="single" w:sz="4" w:space="0" w:color="auto"/>
              <w:right w:val="single" w:sz="4" w:space="0" w:color="auto"/>
            </w:tcBorders>
            <w:vAlign w:val="center"/>
          </w:tcPr>
          <w:p w:rsidR="00A379A2" w:rsidRPr="0043377F" w:rsidRDefault="00A379A2" w:rsidP="00A379A2">
            <w:pPr>
              <w:widowControl/>
              <w:ind w:firstLine="440"/>
              <w:rPr>
                <w:rFonts w:ascii="宋体" w:eastAsia="宋体" w:hAnsi="宋体" w:cs="宋体"/>
                <w:color w:val="000000"/>
                <w:kern w:val="0"/>
                <w:sz w:val="22"/>
              </w:rPr>
            </w:pPr>
          </w:p>
        </w:tc>
      </w:tr>
      <w:tr w:rsidR="00A379A2" w:rsidRPr="00D621E0" w:rsidTr="00A379A2">
        <w:trPr>
          <w:trHeight w:val="567"/>
        </w:trPr>
        <w:tc>
          <w:tcPr>
            <w:tcW w:w="7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sidRPr="0043377F">
              <w:rPr>
                <w:rFonts w:ascii="宋体" w:eastAsia="宋体" w:hAnsi="宋体" w:cs="宋体" w:hint="eastAsia"/>
                <w:color w:val="000000"/>
                <w:kern w:val="0"/>
                <w:sz w:val="22"/>
              </w:rPr>
              <w:t>2</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sidRPr="0043377F">
              <w:rPr>
                <w:rFonts w:ascii="宋体" w:eastAsia="宋体" w:hAnsi="宋体" w:cs="宋体" w:hint="eastAsia"/>
                <w:color w:val="000000"/>
                <w:kern w:val="0"/>
                <w:sz w:val="22"/>
              </w:rPr>
              <w:t>认知概念</w:t>
            </w:r>
          </w:p>
        </w:tc>
        <w:tc>
          <w:tcPr>
            <w:tcW w:w="2017" w:type="dxa"/>
            <w:tcBorders>
              <w:top w:val="nil"/>
              <w:left w:val="nil"/>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Pr>
                <w:rFonts w:ascii="宋体" w:eastAsia="宋体" w:hAnsi="宋体" w:cs="宋体" w:hint="eastAsia"/>
                <w:color w:val="000000"/>
                <w:kern w:val="0"/>
                <w:sz w:val="22"/>
              </w:rPr>
              <w:t>现场洞察能力</w:t>
            </w:r>
          </w:p>
        </w:tc>
        <w:tc>
          <w:tcPr>
            <w:tcW w:w="5180" w:type="dxa"/>
            <w:vMerge w:val="restart"/>
            <w:tcBorders>
              <w:top w:val="nil"/>
              <w:left w:val="single" w:sz="4" w:space="0" w:color="auto"/>
              <w:bottom w:val="single" w:sz="4" w:space="0" w:color="auto"/>
              <w:right w:val="single" w:sz="4" w:space="0" w:color="auto"/>
            </w:tcBorders>
            <w:shd w:val="clear" w:color="auto" w:fill="auto"/>
            <w:vAlign w:val="center"/>
            <w:hideMark/>
          </w:tcPr>
          <w:p w:rsidR="00A379A2" w:rsidRDefault="00A379A2" w:rsidP="00A379A2">
            <w:pPr>
              <w:widowControl/>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实地调研时，快速掌握现场状况，全面并准确地发现环境卫生隐患，找到引发卫生问题的原因。</w:t>
            </w:r>
          </w:p>
          <w:p w:rsidR="00A379A2" w:rsidRPr="0043377F" w:rsidRDefault="00A379A2" w:rsidP="00A379A2">
            <w:pPr>
              <w:widowControl/>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以人为本，主动、周到地满足别人的期望和需求，对受影响人群开展心理援建工作。</w:t>
            </w:r>
          </w:p>
        </w:tc>
      </w:tr>
      <w:tr w:rsidR="00A379A2" w:rsidRPr="00D621E0" w:rsidTr="00A379A2">
        <w:trPr>
          <w:trHeight w:val="567"/>
        </w:trPr>
        <w:tc>
          <w:tcPr>
            <w:tcW w:w="724" w:type="dxa"/>
            <w:vMerge/>
            <w:tcBorders>
              <w:top w:val="nil"/>
              <w:left w:val="single" w:sz="4" w:space="0" w:color="auto"/>
              <w:bottom w:val="single" w:sz="4" w:space="0" w:color="auto"/>
              <w:right w:val="single" w:sz="4" w:space="0" w:color="auto"/>
            </w:tcBorders>
            <w:vAlign w:val="center"/>
            <w:hideMark/>
          </w:tcPr>
          <w:p w:rsidR="00A379A2" w:rsidRPr="0043377F" w:rsidRDefault="00A379A2" w:rsidP="00A379A2">
            <w:pPr>
              <w:widowControl/>
              <w:ind w:firstLine="440"/>
              <w:jc w:val="center"/>
              <w:rPr>
                <w:rFonts w:ascii="宋体" w:eastAsia="宋体" w:hAnsi="宋体" w:cs="宋体"/>
                <w:color w:val="000000"/>
                <w:kern w:val="0"/>
                <w:sz w:val="22"/>
              </w:rPr>
            </w:pPr>
          </w:p>
        </w:tc>
        <w:tc>
          <w:tcPr>
            <w:tcW w:w="1559" w:type="dxa"/>
            <w:vMerge/>
            <w:tcBorders>
              <w:top w:val="nil"/>
              <w:left w:val="single" w:sz="4" w:space="0" w:color="auto"/>
              <w:bottom w:val="single" w:sz="4" w:space="0" w:color="auto"/>
              <w:right w:val="single" w:sz="4" w:space="0" w:color="auto"/>
            </w:tcBorders>
            <w:vAlign w:val="center"/>
            <w:hideMark/>
          </w:tcPr>
          <w:p w:rsidR="00A379A2" w:rsidRPr="0043377F" w:rsidRDefault="00A379A2" w:rsidP="00A379A2">
            <w:pPr>
              <w:widowControl/>
              <w:ind w:firstLine="440"/>
              <w:jc w:val="center"/>
              <w:rPr>
                <w:rFonts w:ascii="宋体" w:eastAsia="宋体" w:hAnsi="宋体" w:cs="宋体"/>
                <w:color w:val="000000"/>
                <w:kern w:val="0"/>
                <w:sz w:val="22"/>
              </w:rPr>
            </w:pPr>
          </w:p>
        </w:tc>
        <w:tc>
          <w:tcPr>
            <w:tcW w:w="2017" w:type="dxa"/>
            <w:tcBorders>
              <w:top w:val="nil"/>
              <w:left w:val="nil"/>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Pr>
                <w:rFonts w:ascii="宋体" w:eastAsia="宋体" w:hAnsi="宋体" w:cs="宋体" w:hint="eastAsia"/>
                <w:color w:val="000000"/>
                <w:kern w:val="0"/>
                <w:sz w:val="22"/>
              </w:rPr>
              <w:t>服务意识</w:t>
            </w:r>
          </w:p>
        </w:tc>
        <w:tc>
          <w:tcPr>
            <w:tcW w:w="5180" w:type="dxa"/>
            <w:vMerge/>
            <w:tcBorders>
              <w:top w:val="nil"/>
              <w:left w:val="single" w:sz="4" w:space="0" w:color="auto"/>
              <w:bottom w:val="single" w:sz="4" w:space="0" w:color="auto"/>
              <w:right w:val="single" w:sz="4" w:space="0" w:color="auto"/>
            </w:tcBorders>
            <w:vAlign w:val="center"/>
            <w:hideMark/>
          </w:tcPr>
          <w:p w:rsidR="00A379A2" w:rsidRPr="0043377F" w:rsidRDefault="00A379A2" w:rsidP="00A379A2">
            <w:pPr>
              <w:widowControl/>
              <w:ind w:firstLine="440"/>
              <w:rPr>
                <w:rFonts w:ascii="宋体" w:eastAsia="宋体" w:hAnsi="宋体" w:cs="宋体"/>
                <w:color w:val="000000"/>
                <w:kern w:val="0"/>
                <w:sz w:val="22"/>
              </w:rPr>
            </w:pPr>
          </w:p>
        </w:tc>
      </w:tr>
      <w:tr w:rsidR="00A379A2" w:rsidRPr="00D621E0" w:rsidTr="00A379A2">
        <w:trPr>
          <w:trHeight w:val="567"/>
        </w:trPr>
        <w:tc>
          <w:tcPr>
            <w:tcW w:w="7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sidRPr="0043377F">
              <w:rPr>
                <w:rFonts w:ascii="宋体" w:eastAsia="宋体" w:hAnsi="宋体" w:cs="宋体" w:hint="eastAsia"/>
                <w:color w:val="000000"/>
                <w:kern w:val="0"/>
                <w:sz w:val="22"/>
              </w:rPr>
              <w:t>3</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sidRPr="0043377F">
              <w:rPr>
                <w:rFonts w:ascii="宋体" w:eastAsia="宋体" w:hAnsi="宋体" w:cs="宋体" w:hint="eastAsia"/>
                <w:color w:val="000000"/>
                <w:kern w:val="0"/>
                <w:sz w:val="22"/>
              </w:rPr>
              <w:t>行动表现</w:t>
            </w:r>
          </w:p>
        </w:tc>
        <w:tc>
          <w:tcPr>
            <w:tcW w:w="2017" w:type="dxa"/>
            <w:tcBorders>
              <w:top w:val="nil"/>
              <w:left w:val="nil"/>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Pr>
                <w:rFonts w:ascii="宋体" w:eastAsia="宋体" w:hAnsi="宋体" w:cs="宋体" w:hint="eastAsia"/>
                <w:color w:val="000000"/>
                <w:kern w:val="0"/>
                <w:sz w:val="22"/>
              </w:rPr>
              <w:t>执行能力</w:t>
            </w:r>
          </w:p>
        </w:tc>
        <w:tc>
          <w:tcPr>
            <w:tcW w:w="5180" w:type="dxa"/>
            <w:vMerge w:val="restart"/>
            <w:tcBorders>
              <w:top w:val="nil"/>
              <w:left w:val="single" w:sz="4" w:space="0" w:color="auto"/>
              <w:bottom w:val="single" w:sz="4" w:space="0" w:color="auto"/>
              <w:right w:val="single" w:sz="4" w:space="0" w:color="auto"/>
            </w:tcBorders>
            <w:shd w:val="clear" w:color="auto" w:fill="auto"/>
            <w:vAlign w:val="center"/>
            <w:hideMark/>
          </w:tcPr>
          <w:p w:rsidR="00A379A2" w:rsidRDefault="00A379A2" w:rsidP="00A379A2">
            <w:pPr>
              <w:widowControl/>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合理制定要求、落实举措以达到计划预期结果，及时处理违法违规行为，从根本上处理公共卫生问题。</w:t>
            </w:r>
          </w:p>
          <w:p w:rsidR="00A379A2" w:rsidRDefault="00A379A2" w:rsidP="00A379A2">
            <w:pPr>
              <w:widowControl/>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识别疾病疫情、事故灾难中由于连锁反应可能引发的公共卫生风险，根据历史规律及发展趋势预测风险发生的可能性和影响范围。</w:t>
            </w:r>
          </w:p>
          <w:p w:rsidR="00A379A2" w:rsidRPr="0043377F" w:rsidRDefault="00A379A2" w:rsidP="00A379A2">
            <w:pPr>
              <w:widowControl/>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不受被监管企业、机构等单位的不正当干扰，依规定做好监管工作。不求私利，不做有损于国家、人民利益的事情。</w:t>
            </w:r>
          </w:p>
        </w:tc>
      </w:tr>
      <w:tr w:rsidR="00A379A2" w:rsidRPr="00D621E0" w:rsidTr="00A379A2">
        <w:trPr>
          <w:trHeight w:val="567"/>
        </w:trPr>
        <w:tc>
          <w:tcPr>
            <w:tcW w:w="724" w:type="dxa"/>
            <w:vMerge/>
            <w:tcBorders>
              <w:top w:val="nil"/>
              <w:left w:val="single" w:sz="4" w:space="0" w:color="auto"/>
              <w:bottom w:val="single" w:sz="4" w:space="0" w:color="auto"/>
              <w:right w:val="single" w:sz="4" w:space="0" w:color="auto"/>
            </w:tcBorders>
            <w:vAlign w:val="center"/>
            <w:hideMark/>
          </w:tcPr>
          <w:p w:rsidR="00A379A2" w:rsidRPr="0043377F" w:rsidRDefault="00A379A2" w:rsidP="00A379A2">
            <w:pPr>
              <w:widowControl/>
              <w:ind w:firstLine="440"/>
              <w:jc w:val="center"/>
              <w:rPr>
                <w:rFonts w:ascii="宋体" w:eastAsia="宋体" w:hAnsi="宋体" w:cs="宋体"/>
                <w:color w:val="000000"/>
                <w:kern w:val="0"/>
                <w:sz w:val="22"/>
              </w:rPr>
            </w:pPr>
          </w:p>
        </w:tc>
        <w:tc>
          <w:tcPr>
            <w:tcW w:w="1559" w:type="dxa"/>
            <w:vMerge/>
            <w:tcBorders>
              <w:top w:val="nil"/>
              <w:left w:val="single" w:sz="4" w:space="0" w:color="auto"/>
              <w:bottom w:val="single" w:sz="4" w:space="0" w:color="auto"/>
              <w:right w:val="single" w:sz="4" w:space="0" w:color="auto"/>
            </w:tcBorders>
            <w:vAlign w:val="center"/>
            <w:hideMark/>
          </w:tcPr>
          <w:p w:rsidR="00A379A2" w:rsidRPr="0043377F" w:rsidRDefault="00A379A2" w:rsidP="00A379A2">
            <w:pPr>
              <w:widowControl/>
              <w:ind w:firstLine="440"/>
              <w:jc w:val="center"/>
              <w:rPr>
                <w:rFonts w:ascii="宋体" w:eastAsia="宋体" w:hAnsi="宋体" w:cs="宋体"/>
                <w:color w:val="000000"/>
                <w:kern w:val="0"/>
                <w:sz w:val="22"/>
              </w:rPr>
            </w:pPr>
          </w:p>
        </w:tc>
        <w:tc>
          <w:tcPr>
            <w:tcW w:w="2017" w:type="dxa"/>
            <w:tcBorders>
              <w:top w:val="nil"/>
              <w:left w:val="nil"/>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Pr>
                <w:rFonts w:ascii="宋体" w:eastAsia="宋体" w:hAnsi="宋体" w:cs="宋体" w:hint="eastAsia"/>
                <w:color w:val="000000"/>
                <w:kern w:val="0"/>
                <w:sz w:val="22"/>
              </w:rPr>
              <w:t>前瞻性</w:t>
            </w:r>
          </w:p>
        </w:tc>
        <w:tc>
          <w:tcPr>
            <w:tcW w:w="5180" w:type="dxa"/>
            <w:vMerge/>
            <w:tcBorders>
              <w:top w:val="nil"/>
              <w:left w:val="single" w:sz="4" w:space="0" w:color="auto"/>
              <w:bottom w:val="single" w:sz="4" w:space="0" w:color="auto"/>
              <w:right w:val="single" w:sz="4" w:space="0" w:color="auto"/>
            </w:tcBorders>
            <w:vAlign w:val="center"/>
            <w:hideMark/>
          </w:tcPr>
          <w:p w:rsidR="00A379A2" w:rsidRPr="0043377F" w:rsidRDefault="00A379A2" w:rsidP="00A379A2">
            <w:pPr>
              <w:widowControl/>
              <w:ind w:firstLine="440"/>
              <w:rPr>
                <w:rFonts w:ascii="宋体" w:eastAsia="宋体" w:hAnsi="宋体" w:cs="宋体"/>
                <w:color w:val="000000"/>
                <w:kern w:val="0"/>
                <w:sz w:val="22"/>
              </w:rPr>
            </w:pPr>
          </w:p>
        </w:tc>
      </w:tr>
      <w:tr w:rsidR="00A379A2" w:rsidRPr="00D621E0" w:rsidTr="00A379A2">
        <w:trPr>
          <w:trHeight w:val="567"/>
        </w:trPr>
        <w:tc>
          <w:tcPr>
            <w:tcW w:w="724" w:type="dxa"/>
            <w:vMerge/>
            <w:tcBorders>
              <w:top w:val="nil"/>
              <w:left w:val="single" w:sz="4" w:space="0" w:color="auto"/>
              <w:bottom w:val="single" w:sz="4" w:space="0" w:color="auto"/>
              <w:right w:val="single" w:sz="4" w:space="0" w:color="auto"/>
            </w:tcBorders>
            <w:vAlign w:val="center"/>
            <w:hideMark/>
          </w:tcPr>
          <w:p w:rsidR="00A379A2" w:rsidRPr="0043377F" w:rsidRDefault="00A379A2" w:rsidP="00A379A2">
            <w:pPr>
              <w:widowControl/>
              <w:ind w:firstLine="440"/>
              <w:jc w:val="center"/>
              <w:rPr>
                <w:rFonts w:ascii="宋体" w:eastAsia="宋体" w:hAnsi="宋体" w:cs="宋体"/>
                <w:color w:val="000000"/>
                <w:kern w:val="0"/>
                <w:sz w:val="22"/>
              </w:rPr>
            </w:pPr>
          </w:p>
        </w:tc>
        <w:tc>
          <w:tcPr>
            <w:tcW w:w="1559" w:type="dxa"/>
            <w:vMerge/>
            <w:tcBorders>
              <w:top w:val="nil"/>
              <w:left w:val="single" w:sz="4" w:space="0" w:color="auto"/>
              <w:bottom w:val="single" w:sz="4" w:space="0" w:color="auto"/>
              <w:right w:val="single" w:sz="4" w:space="0" w:color="auto"/>
            </w:tcBorders>
            <w:vAlign w:val="center"/>
            <w:hideMark/>
          </w:tcPr>
          <w:p w:rsidR="00A379A2" w:rsidRPr="0043377F" w:rsidRDefault="00A379A2" w:rsidP="00A379A2">
            <w:pPr>
              <w:widowControl/>
              <w:ind w:firstLine="440"/>
              <w:jc w:val="center"/>
              <w:rPr>
                <w:rFonts w:ascii="宋体" w:eastAsia="宋体" w:hAnsi="宋体" w:cs="宋体"/>
                <w:color w:val="000000"/>
                <w:kern w:val="0"/>
                <w:sz w:val="22"/>
              </w:rPr>
            </w:pPr>
          </w:p>
        </w:tc>
        <w:tc>
          <w:tcPr>
            <w:tcW w:w="2017" w:type="dxa"/>
            <w:tcBorders>
              <w:top w:val="nil"/>
              <w:left w:val="nil"/>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Pr>
                <w:rFonts w:ascii="宋体" w:eastAsia="宋体" w:hAnsi="宋体" w:cs="宋体" w:hint="eastAsia"/>
                <w:color w:val="000000"/>
                <w:kern w:val="0"/>
                <w:sz w:val="22"/>
              </w:rPr>
              <w:t>自我控制</w:t>
            </w:r>
          </w:p>
        </w:tc>
        <w:tc>
          <w:tcPr>
            <w:tcW w:w="5180" w:type="dxa"/>
            <w:vMerge/>
            <w:tcBorders>
              <w:top w:val="nil"/>
              <w:left w:val="single" w:sz="4" w:space="0" w:color="auto"/>
              <w:bottom w:val="single" w:sz="4" w:space="0" w:color="auto"/>
              <w:right w:val="single" w:sz="4" w:space="0" w:color="auto"/>
            </w:tcBorders>
            <w:vAlign w:val="center"/>
            <w:hideMark/>
          </w:tcPr>
          <w:p w:rsidR="00A379A2" w:rsidRPr="0043377F" w:rsidRDefault="00A379A2" w:rsidP="00A379A2">
            <w:pPr>
              <w:widowControl/>
              <w:ind w:firstLine="440"/>
              <w:rPr>
                <w:rFonts w:ascii="宋体" w:eastAsia="宋体" w:hAnsi="宋体" w:cs="宋体"/>
                <w:color w:val="000000"/>
                <w:kern w:val="0"/>
                <w:sz w:val="22"/>
              </w:rPr>
            </w:pPr>
          </w:p>
        </w:tc>
      </w:tr>
      <w:tr w:rsidR="00A379A2" w:rsidRPr="00D621E0" w:rsidTr="00A379A2">
        <w:trPr>
          <w:trHeight w:val="624"/>
        </w:trPr>
        <w:tc>
          <w:tcPr>
            <w:tcW w:w="7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sidRPr="0043377F">
              <w:rPr>
                <w:rFonts w:ascii="宋体" w:eastAsia="宋体" w:hAnsi="宋体" w:cs="宋体" w:hint="eastAsia"/>
                <w:color w:val="000000"/>
                <w:kern w:val="0"/>
                <w:sz w:val="22"/>
              </w:rPr>
              <w:t>4</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Pr>
                <w:rFonts w:ascii="宋体" w:eastAsia="宋体" w:hAnsi="宋体" w:cs="宋体" w:hint="eastAsia"/>
                <w:color w:val="000000"/>
                <w:kern w:val="0"/>
                <w:sz w:val="22"/>
              </w:rPr>
              <w:t>团队管理</w:t>
            </w:r>
          </w:p>
        </w:tc>
        <w:tc>
          <w:tcPr>
            <w:tcW w:w="2017" w:type="dxa"/>
            <w:tcBorders>
              <w:top w:val="nil"/>
              <w:left w:val="nil"/>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Pr>
                <w:rFonts w:ascii="宋体" w:eastAsia="宋体" w:hAnsi="宋体" w:cs="宋体" w:hint="eastAsia"/>
                <w:color w:val="000000"/>
                <w:kern w:val="0"/>
                <w:sz w:val="22"/>
              </w:rPr>
              <w:t>人际沟通能力</w:t>
            </w:r>
          </w:p>
        </w:tc>
        <w:tc>
          <w:tcPr>
            <w:tcW w:w="5180" w:type="dxa"/>
            <w:vMerge w:val="restart"/>
            <w:tcBorders>
              <w:top w:val="nil"/>
              <w:left w:val="single" w:sz="4" w:space="0" w:color="auto"/>
              <w:bottom w:val="single" w:sz="4" w:space="0" w:color="auto"/>
              <w:right w:val="single" w:sz="4" w:space="0" w:color="auto"/>
            </w:tcBorders>
            <w:shd w:val="clear" w:color="auto" w:fill="auto"/>
            <w:vAlign w:val="center"/>
            <w:hideMark/>
          </w:tcPr>
          <w:p w:rsidR="00A379A2" w:rsidRDefault="00A379A2" w:rsidP="00A379A2">
            <w:pPr>
              <w:widowControl/>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通过沟通指导下属有效开展监管工作。</w:t>
            </w:r>
          </w:p>
          <w:p w:rsidR="00A379A2" w:rsidRPr="0043377F" w:rsidRDefault="00A379A2" w:rsidP="00A379A2">
            <w:pPr>
              <w:widowControl/>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识别下属的能力特点，应急事件能根据个人能力妥善调配应急处理小组、分配任务、下放权责。</w:t>
            </w:r>
          </w:p>
        </w:tc>
      </w:tr>
      <w:tr w:rsidR="00A379A2" w:rsidRPr="00D621E0" w:rsidTr="00A379A2">
        <w:trPr>
          <w:trHeight w:val="624"/>
        </w:trPr>
        <w:tc>
          <w:tcPr>
            <w:tcW w:w="724" w:type="dxa"/>
            <w:vMerge/>
            <w:tcBorders>
              <w:top w:val="nil"/>
              <w:left w:val="single" w:sz="4" w:space="0" w:color="auto"/>
              <w:bottom w:val="single" w:sz="4" w:space="0" w:color="auto"/>
              <w:right w:val="single" w:sz="4" w:space="0" w:color="auto"/>
            </w:tcBorders>
            <w:vAlign w:val="center"/>
            <w:hideMark/>
          </w:tcPr>
          <w:p w:rsidR="00A379A2" w:rsidRPr="0043377F" w:rsidRDefault="00A379A2" w:rsidP="00A379A2">
            <w:pPr>
              <w:widowControl/>
              <w:ind w:firstLine="440"/>
              <w:jc w:val="center"/>
              <w:rPr>
                <w:rFonts w:ascii="宋体" w:eastAsia="宋体" w:hAnsi="宋体" w:cs="宋体"/>
                <w:color w:val="000000"/>
                <w:kern w:val="0"/>
                <w:sz w:val="22"/>
              </w:rPr>
            </w:pPr>
          </w:p>
        </w:tc>
        <w:tc>
          <w:tcPr>
            <w:tcW w:w="1559" w:type="dxa"/>
            <w:vMerge/>
            <w:tcBorders>
              <w:top w:val="nil"/>
              <w:left w:val="single" w:sz="4" w:space="0" w:color="auto"/>
              <w:bottom w:val="single" w:sz="4" w:space="0" w:color="auto"/>
              <w:right w:val="single" w:sz="4" w:space="0" w:color="auto"/>
            </w:tcBorders>
            <w:vAlign w:val="center"/>
            <w:hideMark/>
          </w:tcPr>
          <w:p w:rsidR="00A379A2" w:rsidRPr="0043377F" w:rsidRDefault="00A379A2" w:rsidP="00A379A2">
            <w:pPr>
              <w:widowControl/>
              <w:ind w:firstLine="440"/>
              <w:jc w:val="center"/>
              <w:rPr>
                <w:rFonts w:ascii="宋体" w:eastAsia="宋体" w:hAnsi="宋体" w:cs="宋体"/>
                <w:color w:val="000000"/>
                <w:kern w:val="0"/>
                <w:sz w:val="22"/>
              </w:rPr>
            </w:pPr>
          </w:p>
        </w:tc>
        <w:tc>
          <w:tcPr>
            <w:tcW w:w="2017" w:type="dxa"/>
            <w:tcBorders>
              <w:top w:val="nil"/>
              <w:left w:val="nil"/>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Pr>
                <w:rFonts w:ascii="宋体" w:eastAsia="宋体" w:hAnsi="宋体" w:cs="宋体" w:hint="eastAsia"/>
                <w:color w:val="000000"/>
                <w:kern w:val="0"/>
                <w:sz w:val="22"/>
              </w:rPr>
              <w:t>协调能力</w:t>
            </w:r>
          </w:p>
        </w:tc>
        <w:tc>
          <w:tcPr>
            <w:tcW w:w="5180" w:type="dxa"/>
            <w:vMerge/>
            <w:tcBorders>
              <w:top w:val="nil"/>
              <w:left w:val="single" w:sz="4" w:space="0" w:color="auto"/>
              <w:bottom w:val="single" w:sz="4" w:space="0" w:color="auto"/>
              <w:right w:val="single" w:sz="4" w:space="0" w:color="auto"/>
            </w:tcBorders>
            <w:vAlign w:val="center"/>
            <w:hideMark/>
          </w:tcPr>
          <w:p w:rsidR="00A379A2" w:rsidRPr="0043377F" w:rsidRDefault="00A379A2" w:rsidP="00A379A2">
            <w:pPr>
              <w:widowControl/>
              <w:ind w:firstLine="440"/>
              <w:rPr>
                <w:rFonts w:ascii="宋体" w:eastAsia="宋体" w:hAnsi="宋体" w:cs="宋体"/>
                <w:color w:val="000000"/>
                <w:kern w:val="0"/>
                <w:sz w:val="22"/>
              </w:rPr>
            </w:pPr>
          </w:p>
        </w:tc>
      </w:tr>
      <w:tr w:rsidR="00A379A2" w:rsidRPr="00D621E0" w:rsidTr="00A379A2">
        <w:trPr>
          <w:trHeight w:val="567"/>
        </w:trPr>
        <w:tc>
          <w:tcPr>
            <w:tcW w:w="7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Pr>
                <w:rFonts w:ascii="宋体" w:eastAsia="宋体" w:hAnsi="宋体" w:cs="宋体" w:hint="eastAsia"/>
                <w:color w:val="000000"/>
                <w:kern w:val="0"/>
                <w:sz w:val="22"/>
              </w:rPr>
              <w:t>5</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Chars="0" w:firstLine="0"/>
              <w:jc w:val="center"/>
              <w:rPr>
                <w:rFonts w:ascii="宋体" w:eastAsia="宋体" w:hAnsi="宋体" w:cs="宋体"/>
                <w:color w:val="000000"/>
                <w:kern w:val="0"/>
                <w:sz w:val="22"/>
              </w:rPr>
            </w:pPr>
            <w:r w:rsidRPr="0043377F">
              <w:rPr>
                <w:rFonts w:ascii="宋体" w:eastAsia="宋体" w:hAnsi="宋体" w:cs="宋体" w:hint="eastAsia"/>
                <w:color w:val="000000"/>
                <w:kern w:val="0"/>
                <w:sz w:val="22"/>
              </w:rPr>
              <w:t>知识</w:t>
            </w:r>
          </w:p>
        </w:tc>
        <w:tc>
          <w:tcPr>
            <w:tcW w:w="2017" w:type="dxa"/>
            <w:tcBorders>
              <w:top w:val="nil"/>
              <w:left w:val="nil"/>
              <w:bottom w:val="single" w:sz="4" w:space="0" w:color="auto"/>
              <w:right w:val="single" w:sz="4" w:space="0" w:color="auto"/>
            </w:tcBorders>
            <w:shd w:val="clear" w:color="auto" w:fill="auto"/>
            <w:noWrap/>
            <w:vAlign w:val="center"/>
            <w:hideMark/>
          </w:tcPr>
          <w:p w:rsidR="00A379A2" w:rsidRPr="00D621E0" w:rsidRDefault="00A379A2" w:rsidP="00A379A2">
            <w:pPr>
              <w:widowControl/>
              <w:ind w:firstLineChars="0" w:firstLine="0"/>
              <w:jc w:val="center"/>
              <w:rPr>
                <w:rFonts w:ascii="宋体" w:eastAsia="宋体" w:hAnsi="宋体" w:cs="宋体"/>
                <w:color w:val="000000"/>
                <w:kern w:val="0"/>
                <w:sz w:val="22"/>
              </w:rPr>
            </w:pPr>
            <w:r w:rsidRPr="00D621E0">
              <w:rPr>
                <w:rFonts w:ascii="宋体" w:eastAsia="宋体" w:hAnsi="宋体" w:cs="宋体" w:hint="eastAsia"/>
                <w:color w:val="000000"/>
                <w:kern w:val="0"/>
                <w:sz w:val="22"/>
              </w:rPr>
              <w:t>医学知识技能</w:t>
            </w:r>
          </w:p>
        </w:tc>
        <w:tc>
          <w:tcPr>
            <w:tcW w:w="5180" w:type="dxa"/>
            <w:vMerge w:val="restart"/>
            <w:tcBorders>
              <w:top w:val="nil"/>
              <w:left w:val="single" w:sz="4" w:space="0" w:color="auto"/>
              <w:bottom w:val="single" w:sz="4" w:space="0" w:color="auto"/>
              <w:right w:val="single" w:sz="4" w:space="0" w:color="auto"/>
            </w:tcBorders>
            <w:shd w:val="clear" w:color="auto" w:fill="auto"/>
            <w:vAlign w:val="center"/>
            <w:hideMark/>
          </w:tcPr>
          <w:p w:rsidR="00A379A2" w:rsidRPr="0043377F" w:rsidRDefault="00A379A2" w:rsidP="00A379A2">
            <w:pPr>
              <w:widowControl/>
              <w:ind w:firstLineChars="0" w:firstLine="0"/>
              <w:rPr>
                <w:rFonts w:ascii="宋体" w:eastAsia="宋体" w:hAnsi="宋体" w:cs="宋体"/>
                <w:color w:val="000000"/>
                <w:kern w:val="0"/>
                <w:sz w:val="22"/>
              </w:rPr>
            </w:pPr>
            <w:r>
              <w:rPr>
                <w:rFonts w:ascii="宋体" w:eastAsia="宋体" w:hAnsi="宋体" w:cs="宋体" w:hint="eastAsia"/>
                <w:color w:val="000000"/>
                <w:kern w:val="0"/>
                <w:sz w:val="22"/>
              </w:rPr>
              <w:t>在医学、公共卫生安全领域有一定知识背景，学以致用将专业知识应用在问题处理中</w:t>
            </w:r>
            <w:r w:rsidRPr="0043377F">
              <w:rPr>
                <w:rFonts w:ascii="宋体" w:eastAsia="宋体" w:hAnsi="宋体" w:cs="宋体" w:hint="eastAsia"/>
                <w:color w:val="000000"/>
                <w:kern w:val="0"/>
                <w:sz w:val="22"/>
              </w:rPr>
              <w:t>。</w:t>
            </w:r>
            <w:r w:rsidRPr="0043377F">
              <w:rPr>
                <w:rFonts w:ascii="宋体" w:eastAsia="宋体" w:hAnsi="宋体" w:cs="宋体" w:hint="eastAsia"/>
                <w:color w:val="000000"/>
                <w:kern w:val="0"/>
                <w:sz w:val="22"/>
              </w:rPr>
              <w:br/>
            </w:r>
            <w:r>
              <w:rPr>
                <w:rFonts w:ascii="宋体" w:eastAsia="宋体" w:hAnsi="宋体" w:cs="宋体" w:hint="eastAsia"/>
                <w:color w:val="000000"/>
                <w:kern w:val="0"/>
                <w:sz w:val="22"/>
              </w:rPr>
              <w:t>学习能力强，及时了解公共卫生领域</w:t>
            </w:r>
            <w:r w:rsidRPr="0043377F">
              <w:rPr>
                <w:rFonts w:ascii="宋体" w:eastAsia="宋体" w:hAnsi="宋体" w:cs="宋体" w:hint="eastAsia"/>
                <w:color w:val="000000"/>
                <w:kern w:val="0"/>
                <w:sz w:val="22"/>
              </w:rPr>
              <w:t>前沿知识和发展趋势,</w:t>
            </w:r>
            <w:r>
              <w:rPr>
                <w:rFonts w:ascii="宋体" w:eastAsia="宋体" w:hAnsi="宋体" w:cs="宋体" w:hint="eastAsia"/>
                <w:color w:val="000000"/>
                <w:kern w:val="0"/>
                <w:sz w:val="22"/>
              </w:rPr>
              <w:t>能够采取行动让自身技能</w:t>
            </w:r>
            <w:r w:rsidRPr="0043377F">
              <w:rPr>
                <w:rFonts w:ascii="宋体" w:eastAsia="宋体" w:hAnsi="宋体" w:cs="宋体" w:hint="eastAsia"/>
                <w:color w:val="000000"/>
                <w:kern w:val="0"/>
                <w:sz w:val="22"/>
              </w:rPr>
              <w:t>知识不落伍。</w:t>
            </w:r>
          </w:p>
        </w:tc>
      </w:tr>
      <w:tr w:rsidR="00A379A2" w:rsidRPr="00D621E0" w:rsidTr="00A379A2">
        <w:trPr>
          <w:trHeight w:val="567"/>
        </w:trPr>
        <w:tc>
          <w:tcPr>
            <w:tcW w:w="724" w:type="dxa"/>
            <w:vMerge/>
            <w:tcBorders>
              <w:top w:val="nil"/>
              <w:left w:val="single" w:sz="4" w:space="0" w:color="auto"/>
              <w:bottom w:val="single" w:sz="4" w:space="0" w:color="auto"/>
              <w:right w:val="single" w:sz="4" w:space="0" w:color="auto"/>
            </w:tcBorders>
            <w:vAlign w:val="center"/>
            <w:hideMark/>
          </w:tcPr>
          <w:p w:rsidR="00A379A2" w:rsidRPr="0043377F" w:rsidRDefault="00A379A2" w:rsidP="00A379A2">
            <w:pPr>
              <w:widowControl/>
              <w:ind w:firstLine="440"/>
              <w:jc w:val="center"/>
              <w:rPr>
                <w:rFonts w:ascii="宋体" w:eastAsia="宋体" w:hAnsi="宋体" w:cs="宋体"/>
                <w:color w:val="000000"/>
                <w:kern w:val="0"/>
                <w:sz w:val="22"/>
              </w:rPr>
            </w:pPr>
          </w:p>
        </w:tc>
        <w:tc>
          <w:tcPr>
            <w:tcW w:w="1559" w:type="dxa"/>
            <w:vMerge/>
            <w:tcBorders>
              <w:top w:val="nil"/>
              <w:left w:val="single" w:sz="4" w:space="0" w:color="auto"/>
              <w:bottom w:val="single" w:sz="4" w:space="0" w:color="auto"/>
              <w:right w:val="single" w:sz="4" w:space="0" w:color="auto"/>
            </w:tcBorders>
            <w:vAlign w:val="center"/>
            <w:hideMark/>
          </w:tcPr>
          <w:p w:rsidR="00A379A2" w:rsidRPr="0043377F" w:rsidRDefault="00A379A2" w:rsidP="00A379A2">
            <w:pPr>
              <w:widowControl/>
              <w:ind w:firstLine="440"/>
              <w:jc w:val="center"/>
              <w:rPr>
                <w:rFonts w:ascii="宋体" w:eastAsia="宋体" w:hAnsi="宋体" w:cs="宋体"/>
                <w:color w:val="000000"/>
                <w:kern w:val="0"/>
                <w:sz w:val="22"/>
              </w:rPr>
            </w:pPr>
          </w:p>
        </w:tc>
        <w:tc>
          <w:tcPr>
            <w:tcW w:w="2017" w:type="dxa"/>
            <w:tcBorders>
              <w:top w:val="nil"/>
              <w:left w:val="nil"/>
              <w:bottom w:val="single" w:sz="4" w:space="0" w:color="auto"/>
              <w:right w:val="single" w:sz="4" w:space="0" w:color="auto"/>
            </w:tcBorders>
            <w:shd w:val="clear" w:color="auto" w:fill="auto"/>
            <w:noWrap/>
            <w:vAlign w:val="center"/>
            <w:hideMark/>
          </w:tcPr>
          <w:p w:rsidR="00A379A2" w:rsidRPr="0043377F" w:rsidRDefault="00A379A2" w:rsidP="00A379A2">
            <w:pPr>
              <w:widowControl/>
              <w:ind w:firstLine="440"/>
              <w:jc w:val="center"/>
              <w:rPr>
                <w:rFonts w:ascii="宋体" w:eastAsia="宋体" w:hAnsi="宋体" w:cs="宋体"/>
                <w:color w:val="000000"/>
                <w:kern w:val="0"/>
                <w:sz w:val="22"/>
              </w:rPr>
            </w:pPr>
            <w:r w:rsidRPr="0043377F">
              <w:rPr>
                <w:rFonts w:ascii="宋体" w:eastAsia="宋体" w:hAnsi="宋体" w:cs="宋体" w:hint="eastAsia"/>
                <w:color w:val="000000"/>
                <w:kern w:val="0"/>
                <w:sz w:val="22"/>
              </w:rPr>
              <w:t>学习能力</w:t>
            </w:r>
          </w:p>
        </w:tc>
        <w:tc>
          <w:tcPr>
            <w:tcW w:w="5180" w:type="dxa"/>
            <w:vMerge/>
            <w:tcBorders>
              <w:top w:val="nil"/>
              <w:left w:val="single" w:sz="4" w:space="0" w:color="auto"/>
              <w:bottom w:val="single" w:sz="4" w:space="0" w:color="auto"/>
              <w:right w:val="single" w:sz="4" w:space="0" w:color="auto"/>
            </w:tcBorders>
            <w:vAlign w:val="center"/>
            <w:hideMark/>
          </w:tcPr>
          <w:p w:rsidR="00A379A2" w:rsidRPr="0043377F" w:rsidRDefault="00A379A2" w:rsidP="00A379A2">
            <w:pPr>
              <w:widowControl/>
              <w:ind w:firstLine="440"/>
              <w:jc w:val="center"/>
              <w:rPr>
                <w:rFonts w:ascii="宋体" w:eastAsia="宋体" w:hAnsi="宋体" w:cs="宋体"/>
                <w:color w:val="000000"/>
                <w:kern w:val="0"/>
                <w:sz w:val="22"/>
              </w:rPr>
            </w:pPr>
          </w:p>
        </w:tc>
      </w:tr>
    </w:tbl>
    <w:p w:rsidR="000604F2" w:rsidRPr="000604F2" w:rsidRDefault="000604F2" w:rsidP="00A379A2">
      <w:pPr>
        <w:ind w:firstLineChars="0" w:firstLine="0"/>
      </w:pPr>
    </w:p>
    <w:p w:rsidR="009D3735" w:rsidRPr="00874118" w:rsidRDefault="009D3735" w:rsidP="000809AB">
      <w:pPr>
        <w:pStyle w:val="4"/>
        <w:ind w:firstLine="562"/>
      </w:pPr>
      <w:r w:rsidRPr="00874118">
        <w:rPr>
          <w:rFonts w:hint="eastAsia"/>
        </w:rPr>
        <w:t>3.2.</w:t>
      </w:r>
      <w:r w:rsidR="003B25F7">
        <w:rPr>
          <w:rFonts w:hint="eastAsia"/>
        </w:rPr>
        <w:t>2</w:t>
      </w:r>
      <w:r w:rsidRPr="00874118">
        <w:rPr>
          <w:rFonts w:hint="eastAsia"/>
        </w:rPr>
        <w:t>.3</w:t>
      </w:r>
      <w:r w:rsidRPr="00874118">
        <w:rPr>
          <w:rFonts w:hint="eastAsia"/>
        </w:rPr>
        <w:t>舆情公关人才</w:t>
      </w:r>
    </w:p>
    <w:p w:rsidR="009D3735" w:rsidRPr="006D120B" w:rsidRDefault="009D3735" w:rsidP="000809AB">
      <w:pPr>
        <w:pStyle w:val="6"/>
        <w:ind w:firstLine="482"/>
      </w:pPr>
      <w:r>
        <w:rPr>
          <w:rFonts w:hint="eastAsia"/>
        </w:rPr>
        <w:t>1</w:t>
      </w:r>
      <w:r w:rsidRPr="006D120B">
        <w:rPr>
          <w:rFonts w:hint="eastAsia"/>
        </w:rPr>
        <w:t>人格特质分析</w:t>
      </w:r>
    </w:p>
    <w:p w:rsidR="009D3735" w:rsidRPr="005575AB" w:rsidRDefault="009D3735" w:rsidP="005575AB">
      <w:r w:rsidRPr="006D120B">
        <w:rPr>
          <w:rFonts w:hint="eastAsia"/>
        </w:rPr>
        <w:t>舆情公关人才在面向对风险的舆情公关时，始终对其舆论情况保持一颗好奇心，凭借自身的影响力和专业技能，首先通过各类社交媒体，以敏锐的洞察力和具有战略性的眼光主动搜寻有关于风险的舆论并且及时跟进舆论走向，以便获取第一手信息。无论舆论情况好坏与否，舆情公关人才的个人情绪不能被舆论所左右，始终要保持沉着冷静的心态，维持积极乐观的态度，具有逻辑性地分析公众在舆论背后所反应的信息。此外，舆情公关人才需要在风险的各阶段与公众建立良好的关系，所以需要其能够熟练地运用真诚的、具有信服力的文字向公众有效地传达有关于风险的信息，以此来与公众沟通。在此期间，舆情公关人才作为信</w:t>
      </w:r>
      <w:r w:rsidRPr="006D120B">
        <w:rPr>
          <w:rFonts w:hint="eastAsia"/>
        </w:rPr>
        <w:lastRenderedPageBreak/>
        <w:t>息的传递者始终要保持客观中立的态度，不能肆意篡改信息、引导错误的舆论，对于不实的信息而引起的舆论要及时制止与辟谣。并且始终具有道德感、使命感的职业素养，让舆论对风险管理的进行起到积极作用。舆情公关人才还需与各行各业的人员打交道，因此要扩大自身的社交圈、扩充人脉，增加信息收集、流通与发布的渠道，在未来进行舆论引导时，可以利用其来达到事半功倍的效果。</w:t>
      </w:r>
    </w:p>
    <w:tbl>
      <w:tblPr>
        <w:tblpPr w:leftFromText="180" w:rightFromText="180" w:vertAnchor="text" w:horzAnchor="margin" w:tblpXSpec="center" w:tblpY="156"/>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268"/>
        <w:gridCol w:w="1701"/>
        <w:gridCol w:w="2268"/>
      </w:tblGrid>
      <w:tr w:rsidR="009D3735" w:rsidRPr="006D120B" w:rsidTr="005575AB">
        <w:trPr>
          <w:trHeight w:val="471"/>
        </w:trPr>
        <w:tc>
          <w:tcPr>
            <w:tcW w:w="1701"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编号</w:t>
            </w:r>
          </w:p>
        </w:tc>
        <w:tc>
          <w:tcPr>
            <w:tcW w:w="2268"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要素</w:t>
            </w:r>
          </w:p>
        </w:tc>
        <w:tc>
          <w:tcPr>
            <w:tcW w:w="1701"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编号</w:t>
            </w:r>
          </w:p>
        </w:tc>
        <w:tc>
          <w:tcPr>
            <w:tcW w:w="2268"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要素</w:t>
            </w:r>
          </w:p>
        </w:tc>
      </w:tr>
      <w:tr w:rsidR="009D3735" w:rsidRPr="006D120B" w:rsidTr="005575AB">
        <w:trPr>
          <w:trHeight w:val="471"/>
        </w:trPr>
        <w:tc>
          <w:tcPr>
            <w:tcW w:w="1701"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1</w:t>
            </w:r>
          </w:p>
        </w:tc>
        <w:tc>
          <w:tcPr>
            <w:tcW w:w="2268"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2B2B2B"/>
                <w:kern w:val="0"/>
                <w:szCs w:val="24"/>
              </w:rPr>
            </w:pPr>
            <w:r w:rsidRPr="006D120B">
              <w:rPr>
                <w:rFonts w:ascii="宋体" w:eastAsia="宋体" w:hAnsi="宋体" w:cs="宋体" w:hint="eastAsia"/>
                <w:color w:val="2B2B2B"/>
                <w:kern w:val="0"/>
                <w:szCs w:val="24"/>
              </w:rPr>
              <w:t>敏锐</w:t>
            </w:r>
          </w:p>
        </w:tc>
        <w:tc>
          <w:tcPr>
            <w:tcW w:w="1701"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color w:val="000000"/>
                <w:kern w:val="0"/>
                <w:szCs w:val="24"/>
              </w:rPr>
              <w:t>8</w:t>
            </w:r>
          </w:p>
        </w:tc>
        <w:tc>
          <w:tcPr>
            <w:tcW w:w="2268"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战略眼光</w:t>
            </w:r>
          </w:p>
        </w:tc>
      </w:tr>
      <w:tr w:rsidR="009D3735" w:rsidRPr="006D120B" w:rsidTr="005575AB">
        <w:trPr>
          <w:trHeight w:val="471"/>
        </w:trPr>
        <w:tc>
          <w:tcPr>
            <w:tcW w:w="1701"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2</w:t>
            </w:r>
          </w:p>
        </w:tc>
        <w:tc>
          <w:tcPr>
            <w:tcW w:w="2268"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影响力</w:t>
            </w:r>
          </w:p>
        </w:tc>
        <w:tc>
          <w:tcPr>
            <w:tcW w:w="1701"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color w:val="000000"/>
                <w:kern w:val="0"/>
                <w:szCs w:val="24"/>
              </w:rPr>
              <w:t>9</w:t>
            </w:r>
          </w:p>
        </w:tc>
        <w:tc>
          <w:tcPr>
            <w:tcW w:w="2268" w:type="dxa"/>
            <w:shd w:val="clear" w:color="auto" w:fill="auto"/>
            <w:noWrap/>
            <w:vAlign w:val="center"/>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真诚</w:t>
            </w:r>
          </w:p>
        </w:tc>
      </w:tr>
      <w:tr w:rsidR="009D3735" w:rsidRPr="006D120B" w:rsidTr="005575AB">
        <w:trPr>
          <w:trHeight w:val="471"/>
        </w:trPr>
        <w:tc>
          <w:tcPr>
            <w:tcW w:w="1701"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3</w:t>
            </w:r>
          </w:p>
        </w:tc>
        <w:tc>
          <w:tcPr>
            <w:tcW w:w="2268"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主动性</w:t>
            </w:r>
          </w:p>
        </w:tc>
        <w:tc>
          <w:tcPr>
            <w:tcW w:w="1701"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color w:val="000000"/>
                <w:kern w:val="0"/>
                <w:szCs w:val="24"/>
              </w:rPr>
              <w:t>10</w:t>
            </w:r>
          </w:p>
        </w:tc>
        <w:tc>
          <w:tcPr>
            <w:tcW w:w="2268" w:type="dxa"/>
            <w:shd w:val="clear" w:color="auto" w:fill="auto"/>
            <w:noWrap/>
            <w:vAlign w:val="center"/>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道德感</w:t>
            </w:r>
          </w:p>
        </w:tc>
      </w:tr>
      <w:tr w:rsidR="009D3735" w:rsidRPr="006D120B" w:rsidTr="005575AB">
        <w:trPr>
          <w:trHeight w:val="471"/>
        </w:trPr>
        <w:tc>
          <w:tcPr>
            <w:tcW w:w="1701"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4</w:t>
            </w:r>
          </w:p>
        </w:tc>
        <w:tc>
          <w:tcPr>
            <w:tcW w:w="2268" w:type="dxa"/>
            <w:shd w:val="clear" w:color="auto" w:fill="auto"/>
            <w:noWrap/>
            <w:vAlign w:val="center"/>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Pr>
                <w:rFonts w:ascii="宋体" w:eastAsia="宋体" w:hAnsi="宋体" w:cs="宋体" w:hint="eastAsia"/>
                <w:color w:val="000000"/>
                <w:kern w:val="0"/>
                <w:szCs w:val="24"/>
              </w:rPr>
              <w:t>注重</w:t>
            </w:r>
            <w:r w:rsidRPr="006D120B">
              <w:rPr>
                <w:rFonts w:ascii="宋体" w:eastAsia="宋体" w:hAnsi="宋体" w:cs="宋体" w:hint="eastAsia"/>
                <w:color w:val="000000"/>
                <w:kern w:val="0"/>
                <w:szCs w:val="24"/>
              </w:rPr>
              <w:t>逻辑</w:t>
            </w:r>
          </w:p>
        </w:tc>
        <w:tc>
          <w:tcPr>
            <w:tcW w:w="1701"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color w:val="000000"/>
                <w:kern w:val="0"/>
                <w:szCs w:val="24"/>
              </w:rPr>
              <w:t>11</w:t>
            </w:r>
          </w:p>
        </w:tc>
        <w:tc>
          <w:tcPr>
            <w:tcW w:w="2268" w:type="dxa"/>
            <w:shd w:val="clear" w:color="auto" w:fill="auto"/>
            <w:noWrap/>
            <w:vAlign w:val="center"/>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客观中立</w:t>
            </w:r>
          </w:p>
        </w:tc>
      </w:tr>
      <w:tr w:rsidR="009D3735" w:rsidRPr="006D120B" w:rsidTr="005575AB">
        <w:trPr>
          <w:trHeight w:val="471"/>
        </w:trPr>
        <w:tc>
          <w:tcPr>
            <w:tcW w:w="1701"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color w:val="000000"/>
                <w:kern w:val="0"/>
                <w:szCs w:val="24"/>
              </w:rPr>
              <w:t>5</w:t>
            </w:r>
          </w:p>
        </w:tc>
        <w:tc>
          <w:tcPr>
            <w:tcW w:w="2268" w:type="dxa"/>
            <w:shd w:val="clear" w:color="auto" w:fill="auto"/>
            <w:noWrap/>
            <w:vAlign w:val="center"/>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冷静</w:t>
            </w:r>
          </w:p>
        </w:tc>
        <w:tc>
          <w:tcPr>
            <w:tcW w:w="1701" w:type="dxa"/>
            <w:shd w:val="clear" w:color="auto" w:fill="auto"/>
            <w:noWrap/>
            <w:vAlign w:val="center"/>
            <w:hideMark/>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12</w:t>
            </w:r>
          </w:p>
        </w:tc>
        <w:tc>
          <w:tcPr>
            <w:tcW w:w="2268" w:type="dxa"/>
            <w:shd w:val="clear" w:color="auto" w:fill="auto"/>
            <w:noWrap/>
            <w:vAlign w:val="center"/>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好奇心</w:t>
            </w:r>
          </w:p>
        </w:tc>
      </w:tr>
      <w:tr w:rsidR="009D3735" w:rsidRPr="006D120B" w:rsidTr="005575AB">
        <w:trPr>
          <w:trHeight w:val="471"/>
        </w:trPr>
        <w:tc>
          <w:tcPr>
            <w:tcW w:w="1701" w:type="dxa"/>
            <w:shd w:val="clear" w:color="auto" w:fill="auto"/>
            <w:noWrap/>
            <w:vAlign w:val="center"/>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color w:val="000000"/>
                <w:kern w:val="0"/>
                <w:szCs w:val="24"/>
              </w:rPr>
              <w:t>6</w:t>
            </w:r>
          </w:p>
        </w:tc>
        <w:tc>
          <w:tcPr>
            <w:tcW w:w="2268" w:type="dxa"/>
            <w:shd w:val="clear" w:color="auto" w:fill="auto"/>
            <w:noWrap/>
            <w:vAlign w:val="center"/>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积极乐观</w:t>
            </w:r>
          </w:p>
        </w:tc>
        <w:tc>
          <w:tcPr>
            <w:tcW w:w="1701" w:type="dxa"/>
            <w:shd w:val="clear" w:color="auto" w:fill="auto"/>
            <w:noWrap/>
            <w:vAlign w:val="center"/>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000000"/>
                <w:kern w:val="0"/>
                <w:szCs w:val="24"/>
              </w:rPr>
              <w:t>13</w:t>
            </w:r>
          </w:p>
        </w:tc>
        <w:tc>
          <w:tcPr>
            <w:tcW w:w="2268" w:type="dxa"/>
            <w:shd w:val="clear" w:color="auto" w:fill="auto"/>
            <w:noWrap/>
            <w:vAlign w:val="center"/>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Pr>
                <w:rFonts w:ascii="宋体" w:eastAsia="宋体" w:hAnsi="宋体" w:cs="宋体" w:hint="eastAsia"/>
                <w:color w:val="000000"/>
                <w:kern w:val="0"/>
                <w:szCs w:val="24"/>
              </w:rPr>
              <w:t>敬业</w:t>
            </w:r>
          </w:p>
        </w:tc>
      </w:tr>
      <w:tr w:rsidR="009D3735" w:rsidRPr="006D120B" w:rsidTr="005575AB">
        <w:trPr>
          <w:trHeight w:val="471"/>
        </w:trPr>
        <w:tc>
          <w:tcPr>
            <w:tcW w:w="1701" w:type="dxa"/>
            <w:shd w:val="clear" w:color="auto" w:fill="auto"/>
            <w:noWrap/>
            <w:vAlign w:val="center"/>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color w:val="000000"/>
                <w:kern w:val="0"/>
                <w:szCs w:val="24"/>
              </w:rPr>
              <w:t>7</w:t>
            </w:r>
          </w:p>
        </w:tc>
        <w:tc>
          <w:tcPr>
            <w:tcW w:w="2268" w:type="dxa"/>
            <w:shd w:val="clear" w:color="auto" w:fill="auto"/>
            <w:noWrap/>
            <w:vAlign w:val="center"/>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r w:rsidRPr="006D120B">
              <w:rPr>
                <w:rFonts w:ascii="宋体" w:eastAsia="宋体" w:hAnsi="宋体" w:cs="宋体" w:hint="eastAsia"/>
                <w:color w:val="333333"/>
                <w:kern w:val="0"/>
                <w:szCs w:val="24"/>
              </w:rPr>
              <w:t>社交</w:t>
            </w:r>
          </w:p>
        </w:tc>
        <w:tc>
          <w:tcPr>
            <w:tcW w:w="1701" w:type="dxa"/>
            <w:shd w:val="clear" w:color="auto" w:fill="auto"/>
            <w:noWrap/>
            <w:vAlign w:val="center"/>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p>
        </w:tc>
        <w:tc>
          <w:tcPr>
            <w:tcW w:w="2268" w:type="dxa"/>
            <w:shd w:val="clear" w:color="auto" w:fill="auto"/>
            <w:noWrap/>
            <w:vAlign w:val="center"/>
          </w:tcPr>
          <w:p w:rsidR="009D3735" w:rsidRPr="006D120B" w:rsidRDefault="009D3735" w:rsidP="005575AB">
            <w:pPr>
              <w:widowControl/>
              <w:spacing w:line="276" w:lineRule="auto"/>
              <w:ind w:firstLineChars="0" w:firstLine="0"/>
              <w:jc w:val="center"/>
              <w:rPr>
                <w:rFonts w:ascii="宋体" w:eastAsia="宋体" w:hAnsi="宋体" w:cs="宋体"/>
                <w:color w:val="000000"/>
                <w:kern w:val="0"/>
                <w:szCs w:val="24"/>
              </w:rPr>
            </w:pPr>
          </w:p>
        </w:tc>
      </w:tr>
    </w:tbl>
    <w:p w:rsidR="009D3735" w:rsidRPr="006D120B" w:rsidRDefault="009D3735" w:rsidP="000809AB">
      <w:pPr>
        <w:pStyle w:val="6"/>
        <w:ind w:firstLine="482"/>
      </w:pPr>
      <w:r>
        <w:rPr>
          <w:rFonts w:hint="eastAsia"/>
        </w:rPr>
        <w:t>2</w:t>
      </w:r>
      <w:r w:rsidRPr="006D120B">
        <w:rPr>
          <w:rFonts w:hint="eastAsia"/>
        </w:rPr>
        <w:t>岗位职责所需能力</w:t>
      </w:r>
      <w:r>
        <w:rPr>
          <w:rFonts w:hint="eastAsia"/>
        </w:rPr>
        <w:t>分析</w:t>
      </w:r>
    </w:p>
    <w:p w:rsidR="009D3735" w:rsidRPr="006D120B" w:rsidRDefault="009D3735" w:rsidP="009D3735">
      <w:r w:rsidRPr="006D120B">
        <w:rPr>
          <w:rFonts w:hint="eastAsia"/>
        </w:rPr>
        <w:t>舆情公关人才贯穿于风险预防与解决的整个过程，为城市风险管理各阶段提供舆情分析、舆情引导等保障。依据舆情公关人才在各阶段的职责，可以分为决策层面、执行层面和人员层面三方面。</w:t>
      </w:r>
    </w:p>
    <w:p w:rsidR="009D3735" w:rsidRPr="006D120B" w:rsidRDefault="009D3735" w:rsidP="009D3735">
      <w:r w:rsidRPr="006D120B">
        <w:rPr>
          <w:rFonts w:hint="eastAsia"/>
        </w:rPr>
        <w:t>识别阶段的职责主要包括：关注并识别国内外时局动态、民意调查、预测检查可能发生的舆论、策略分解、信息收集。对应的胜任力要素主要有监控能力、应变能力、创新能力</w:t>
      </w:r>
      <w:r>
        <w:rPr>
          <w:rFonts w:hint="eastAsia"/>
        </w:rPr>
        <w:t>、信息寻求能力、洞察力</w:t>
      </w:r>
      <w:r w:rsidRPr="006D120B">
        <w:rPr>
          <w:rFonts w:hint="eastAsia"/>
        </w:rPr>
        <w:t>。</w:t>
      </w:r>
    </w:p>
    <w:p w:rsidR="009D3735" w:rsidRPr="006D120B" w:rsidRDefault="009D3735" w:rsidP="009D3735">
      <w:r w:rsidRPr="006D120B">
        <w:rPr>
          <w:rFonts w:hint="eastAsia"/>
        </w:rPr>
        <w:t>评估阶段的职责主要包括：舆情分类、划分舆情等级。对应的胜任力要素主要有</w:t>
      </w:r>
      <w:r>
        <w:rPr>
          <w:rFonts w:hint="eastAsia"/>
        </w:rPr>
        <w:t>信息处理能力、</w:t>
      </w:r>
      <w:r w:rsidRPr="006D120B">
        <w:rPr>
          <w:rFonts w:hint="eastAsia"/>
        </w:rPr>
        <w:t>决策能力、学习能力、心理承受能力。</w:t>
      </w:r>
    </w:p>
    <w:p w:rsidR="009D3735" w:rsidRPr="006D120B" w:rsidRDefault="009D3735" w:rsidP="009D3735">
      <w:r w:rsidRPr="006D120B">
        <w:rPr>
          <w:rFonts w:hint="eastAsia"/>
        </w:rPr>
        <w:t>应急规划的职责主要包括：规范引导舆情流程、完善制度、人员调配、协助组织培训。对应的胜任力要素主要有</w:t>
      </w:r>
      <w:r>
        <w:rPr>
          <w:rFonts w:hint="eastAsia"/>
        </w:rPr>
        <w:t>心理知识技能、</w:t>
      </w:r>
      <w:r w:rsidRPr="006D120B">
        <w:rPr>
          <w:rFonts w:hint="eastAsia"/>
        </w:rPr>
        <w:t>规划能力、激励能力、</w:t>
      </w:r>
      <w:r>
        <w:rPr>
          <w:rFonts w:hint="eastAsia"/>
        </w:rPr>
        <w:t>号召力、</w:t>
      </w:r>
      <w:r w:rsidRPr="006D120B">
        <w:rPr>
          <w:rFonts w:hint="eastAsia"/>
        </w:rPr>
        <w:t>团队合作能力、组织能力、关系构建能力。</w:t>
      </w:r>
    </w:p>
    <w:p w:rsidR="009D3735" w:rsidRPr="006D120B" w:rsidRDefault="009D3735" w:rsidP="009D3735">
      <w:r w:rsidRPr="006D120B">
        <w:rPr>
          <w:rFonts w:hint="eastAsia"/>
        </w:rPr>
        <w:t>应急处理阶段的职责主要包括：优秀人才选拔、发布新闻报道、通信保障、运营维护、协助工作。对应的胜任力要素主要有组织能力、语言表达能力、运营能力、团队合作能力。</w:t>
      </w:r>
    </w:p>
    <w:p w:rsidR="009D3735" w:rsidRPr="006D120B" w:rsidRDefault="009D3735" w:rsidP="009D3735">
      <w:r w:rsidRPr="006D120B">
        <w:rPr>
          <w:rFonts w:hint="eastAsia"/>
        </w:rPr>
        <w:t>恢复阶段的指责主要包括：宣传与普及相关知识、宣传报道。对应的胜任力要素主要有语言表达能力、宣传能力、思想觉悟能力。</w:t>
      </w:r>
    </w:p>
    <w:p w:rsidR="009D3735" w:rsidRPr="006D120B" w:rsidRDefault="009D3735" w:rsidP="009D3735">
      <w:r w:rsidRPr="00846A62">
        <w:rPr>
          <w:rFonts w:hint="eastAsia"/>
        </w:rPr>
        <w:t>综合以上分析可得出胜任力要素如下表</w:t>
      </w:r>
    </w:p>
    <w:tbl>
      <w:tblPr>
        <w:tblStyle w:val="21"/>
        <w:tblW w:w="7938" w:type="dxa"/>
        <w:tblInd w:w="188" w:type="dxa"/>
        <w:tblLook w:val="04A0" w:firstRow="1" w:lastRow="0" w:firstColumn="1" w:lastColumn="0" w:noHBand="0" w:noVBand="1"/>
      </w:tblPr>
      <w:tblGrid>
        <w:gridCol w:w="1701"/>
        <w:gridCol w:w="2268"/>
        <w:gridCol w:w="1701"/>
        <w:gridCol w:w="2268"/>
      </w:tblGrid>
      <w:tr w:rsidR="009D3735" w:rsidRPr="006D120B" w:rsidTr="005575AB">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sidRPr="006D120B">
              <w:rPr>
                <w:rFonts w:ascii="宋体" w:eastAsia="宋体" w:hAnsi="宋体" w:cs="Times New Roman" w:hint="eastAsia"/>
                <w:szCs w:val="24"/>
              </w:rPr>
              <w:t>编号</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sidRPr="006D120B">
              <w:rPr>
                <w:rFonts w:ascii="宋体" w:eastAsia="宋体" w:hAnsi="宋体" w:cs="Times New Roman" w:hint="eastAsia"/>
                <w:szCs w:val="24"/>
              </w:rPr>
              <w:t>要素</w:t>
            </w:r>
          </w:p>
        </w:tc>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sidRPr="006D120B">
              <w:rPr>
                <w:rFonts w:ascii="宋体" w:eastAsia="宋体" w:hAnsi="宋体" w:cs="Times New Roman" w:hint="eastAsia"/>
                <w:szCs w:val="24"/>
              </w:rPr>
              <w:t>编号</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sidRPr="006D120B">
              <w:rPr>
                <w:rFonts w:ascii="宋体" w:eastAsia="宋体" w:hAnsi="宋体" w:cs="Times New Roman" w:hint="eastAsia"/>
                <w:szCs w:val="24"/>
              </w:rPr>
              <w:t>要素</w:t>
            </w:r>
          </w:p>
        </w:tc>
      </w:tr>
      <w:tr w:rsidR="009D3735" w:rsidRPr="006D120B" w:rsidTr="005575AB">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sidRPr="006D120B">
              <w:rPr>
                <w:rFonts w:ascii="宋体" w:eastAsia="宋体" w:hAnsi="宋体" w:cs="Times New Roman"/>
                <w:szCs w:val="24"/>
              </w:rPr>
              <w:t>1</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sidRPr="006D120B">
              <w:rPr>
                <w:rFonts w:ascii="宋体" w:eastAsia="宋体" w:hAnsi="宋体" w:cs="Times New Roman" w:hint="eastAsia"/>
                <w:szCs w:val="24"/>
              </w:rPr>
              <w:t>监控能力</w:t>
            </w:r>
          </w:p>
        </w:tc>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szCs w:val="24"/>
              </w:rPr>
              <w:t>12</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hint="eastAsia"/>
                <w:szCs w:val="24"/>
              </w:rPr>
              <w:t>激励</w:t>
            </w:r>
            <w:r w:rsidRPr="006D120B">
              <w:rPr>
                <w:rFonts w:ascii="宋体" w:eastAsia="宋体" w:hAnsi="宋体" w:cs="Times New Roman" w:hint="eastAsia"/>
                <w:szCs w:val="24"/>
              </w:rPr>
              <w:t>能力</w:t>
            </w:r>
          </w:p>
        </w:tc>
      </w:tr>
      <w:tr w:rsidR="009D3735" w:rsidRPr="006D120B" w:rsidTr="005575AB">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szCs w:val="24"/>
              </w:rPr>
              <w:t>2</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hint="eastAsia"/>
                <w:szCs w:val="24"/>
              </w:rPr>
              <w:t>应变</w:t>
            </w:r>
            <w:r w:rsidRPr="006D120B">
              <w:rPr>
                <w:rFonts w:ascii="宋体" w:eastAsia="宋体" w:hAnsi="宋体" w:cs="Times New Roman" w:hint="eastAsia"/>
                <w:szCs w:val="24"/>
              </w:rPr>
              <w:t>能力</w:t>
            </w:r>
          </w:p>
        </w:tc>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szCs w:val="24"/>
              </w:rPr>
              <w:t>13</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hint="eastAsia"/>
                <w:szCs w:val="24"/>
              </w:rPr>
              <w:t>号召力</w:t>
            </w:r>
          </w:p>
        </w:tc>
      </w:tr>
      <w:tr w:rsidR="009D3735" w:rsidRPr="006D120B" w:rsidTr="005575AB">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szCs w:val="24"/>
              </w:rPr>
              <w:t>3</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宋体" w:hint="eastAsia"/>
                <w:color w:val="000000"/>
                <w:kern w:val="0"/>
                <w:szCs w:val="24"/>
              </w:rPr>
              <w:t>创新能力</w:t>
            </w:r>
          </w:p>
        </w:tc>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szCs w:val="24"/>
              </w:rPr>
              <w:t>14</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hint="eastAsia"/>
                <w:szCs w:val="24"/>
              </w:rPr>
              <w:t>团队合作</w:t>
            </w:r>
            <w:r w:rsidRPr="006D120B">
              <w:rPr>
                <w:rFonts w:ascii="宋体" w:eastAsia="宋体" w:hAnsi="宋体" w:cs="Times New Roman" w:hint="eastAsia"/>
                <w:szCs w:val="24"/>
              </w:rPr>
              <w:t>能力</w:t>
            </w:r>
          </w:p>
        </w:tc>
      </w:tr>
      <w:tr w:rsidR="009D3735" w:rsidRPr="006D120B" w:rsidTr="005575AB">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szCs w:val="24"/>
              </w:rPr>
              <w:lastRenderedPageBreak/>
              <w:t>4</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hint="eastAsia"/>
                <w:szCs w:val="24"/>
              </w:rPr>
              <w:t>信息寻求</w:t>
            </w:r>
            <w:r w:rsidRPr="006D120B">
              <w:rPr>
                <w:rFonts w:ascii="宋体" w:eastAsia="宋体" w:hAnsi="宋体" w:cs="Times New Roman" w:hint="eastAsia"/>
                <w:szCs w:val="24"/>
              </w:rPr>
              <w:t>能力</w:t>
            </w:r>
          </w:p>
        </w:tc>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szCs w:val="24"/>
              </w:rPr>
              <w:t>15</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hint="eastAsia"/>
                <w:szCs w:val="24"/>
              </w:rPr>
              <w:t>组织</w:t>
            </w:r>
            <w:r w:rsidRPr="006D120B">
              <w:rPr>
                <w:rFonts w:ascii="宋体" w:eastAsia="宋体" w:hAnsi="宋体" w:cs="Times New Roman" w:hint="eastAsia"/>
                <w:szCs w:val="24"/>
              </w:rPr>
              <w:t>能力</w:t>
            </w:r>
          </w:p>
        </w:tc>
      </w:tr>
      <w:tr w:rsidR="009D3735" w:rsidRPr="006D120B" w:rsidTr="005575AB">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szCs w:val="24"/>
              </w:rPr>
              <w:t>5</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sidRPr="006D120B">
              <w:rPr>
                <w:rFonts w:ascii="宋体" w:eastAsia="宋体" w:hAnsi="宋体" w:cs="宋体" w:hint="eastAsia"/>
                <w:color w:val="000000"/>
                <w:kern w:val="0"/>
                <w:szCs w:val="24"/>
              </w:rPr>
              <w:t>洞察力</w:t>
            </w:r>
          </w:p>
        </w:tc>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szCs w:val="24"/>
              </w:rPr>
              <w:t>16</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hint="eastAsia"/>
                <w:szCs w:val="24"/>
              </w:rPr>
              <w:t>关系构建</w:t>
            </w:r>
            <w:r w:rsidRPr="006D120B">
              <w:rPr>
                <w:rFonts w:ascii="宋体" w:eastAsia="宋体" w:hAnsi="宋体" w:cs="Times New Roman" w:hint="eastAsia"/>
                <w:szCs w:val="24"/>
              </w:rPr>
              <w:t>能力</w:t>
            </w:r>
          </w:p>
        </w:tc>
      </w:tr>
      <w:tr w:rsidR="009D3735" w:rsidRPr="006D120B" w:rsidTr="005575AB">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szCs w:val="24"/>
              </w:rPr>
              <w:t>6</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hint="eastAsia"/>
                <w:szCs w:val="24"/>
              </w:rPr>
              <w:t>信息处理能力</w:t>
            </w:r>
          </w:p>
        </w:tc>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szCs w:val="24"/>
              </w:rPr>
              <w:t>17</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sidRPr="006D120B">
              <w:rPr>
                <w:rFonts w:ascii="宋体" w:eastAsia="宋体" w:hAnsi="宋体" w:cs="Times New Roman" w:hint="eastAsia"/>
                <w:szCs w:val="24"/>
              </w:rPr>
              <w:t>组织能力</w:t>
            </w:r>
          </w:p>
        </w:tc>
      </w:tr>
      <w:tr w:rsidR="009D3735" w:rsidRPr="006D120B" w:rsidTr="005575AB">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szCs w:val="24"/>
              </w:rPr>
              <w:t>7</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hint="eastAsia"/>
                <w:szCs w:val="24"/>
              </w:rPr>
              <w:t>决策</w:t>
            </w:r>
            <w:r w:rsidRPr="006D120B">
              <w:rPr>
                <w:rFonts w:ascii="宋体" w:eastAsia="宋体" w:hAnsi="宋体" w:cs="Times New Roman" w:hint="eastAsia"/>
                <w:szCs w:val="24"/>
              </w:rPr>
              <w:t>能力</w:t>
            </w:r>
          </w:p>
        </w:tc>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szCs w:val="24"/>
              </w:rPr>
              <w:t>18</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hint="eastAsia"/>
                <w:szCs w:val="24"/>
              </w:rPr>
              <w:t>语言表达</w:t>
            </w:r>
            <w:r w:rsidRPr="006D120B">
              <w:rPr>
                <w:rFonts w:ascii="宋体" w:eastAsia="宋体" w:hAnsi="宋体" w:cs="Times New Roman" w:hint="eastAsia"/>
                <w:szCs w:val="24"/>
              </w:rPr>
              <w:t>能力</w:t>
            </w:r>
          </w:p>
        </w:tc>
      </w:tr>
      <w:tr w:rsidR="009D3735" w:rsidRPr="006D120B" w:rsidTr="005575AB">
        <w:tc>
          <w:tcPr>
            <w:tcW w:w="1701" w:type="dxa"/>
            <w:vAlign w:val="center"/>
          </w:tcPr>
          <w:p w:rsidR="009D3735" w:rsidRPr="006D120B" w:rsidRDefault="009D3735" w:rsidP="005575AB">
            <w:pPr>
              <w:spacing w:line="360" w:lineRule="auto"/>
              <w:ind w:firstLineChars="0" w:firstLine="0"/>
              <w:jc w:val="center"/>
              <w:rPr>
                <w:rFonts w:ascii="宋体" w:eastAsia="DengXian" w:hAnsi="宋体" w:cs="Times New Roman"/>
              </w:rPr>
            </w:pPr>
            <w:r>
              <w:rPr>
                <w:rFonts w:ascii="宋体" w:eastAsia="DengXian" w:hAnsi="宋体" w:cs="Times New Roman" w:hint="eastAsia"/>
              </w:rPr>
              <w:t>8</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hint="eastAsia"/>
                <w:szCs w:val="24"/>
              </w:rPr>
              <w:t>学习</w:t>
            </w:r>
            <w:r w:rsidRPr="006D120B">
              <w:rPr>
                <w:rFonts w:ascii="宋体" w:eastAsia="宋体" w:hAnsi="宋体" w:cs="Times New Roman" w:hint="eastAsia"/>
                <w:szCs w:val="24"/>
              </w:rPr>
              <w:t>能力</w:t>
            </w:r>
          </w:p>
        </w:tc>
        <w:tc>
          <w:tcPr>
            <w:tcW w:w="1701" w:type="dxa"/>
            <w:vAlign w:val="center"/>
          </w:tcPr>
          <w:p w:rsidR="009D3735" w:rsidRPr="006D120B" w:rsidRDefault="009D3735" w:rsidP="005575AB">
            <w:pPr>
              <w:spacing w:line="360" w:lineRule="auto"/>
              <w:ind w:firstLineChars="0" w:firstLine="0"/>
              <w:jc w:val="center"/>
              <w:rPr>
                <w:rFonts w:ascii="宋体" w:eastAsia="DengXian" w:hAnsi="宋体" w:cs="Times New Roman"/>
              </w:rPr>
            </w:pPr>
            <w:r>
              <w:rPr>
                <w:rFonts w:ascii="宋体" w:eastAsia="DengXian" w:hAnsi="宋体" w:cs="Times New Roman"/>
              </w:rPr>
              <w:t>19</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hint="eastAsia"/>
                <w:szCs w:val="24"/>
              </w:rPr>
              <w:t>运营</w:t>
            </w:r>
            <w:r w:rsidRPr="006D120B">
              <w:rPr>
                <w:rFonts w:ascii="宋体" w:eastAsia="宋体" w:hAnsi="宋体" w:cs="Times New Roman" w:hint="eastAsia"/>
                <w:szCs w:val="24"/>
              </w:rPr>
              <w:t>能力</w:t>
            </w:r>
          </w:p>
        </w:tc>
      </w:tr>
      <w:tr w:rsidR="009D3735" w:rsidRPr="006D120B" w:rsidTr="005575AB">
        <w:tc>
          <w:tcPr>
            <w:tcW w:w="1701" w:type="dxa"/>
            <w:vAlign w:val="center"/>
          </w:tcPr>
          <w:p w:rsidR="009D3735" w:rsidRPr="006D120B" w:rsidRDefault="009D3735" w:rsidP="005575AB">
            <w:pPr>
              <w:spacing w:line="360" w:lineRule="auto"/>
              <w:ind w:firstLineChars="0" w:firstLine="0"/>
              <w:jc w:val="center"/>
              <w:rPr>
                <w:rFonts w:ascii="宋体" w:eastAsia="DengXian" w:hAnsi="宋体" w:cs="Times New Roman"/>
              </w:rPr>
            </w:pPr>
            <w:r>
              <w:rPr>
                <w:rFonts w:ascii="宋体" w:eastAsia="DengXian" w:hAnsi="宋体" w:cs="Times New Roman" w:hint="eastAsia"/>
              </w:rPr>
              <w:t>9</w:t>
            </w:r>
          </w:p>
        </w:tc>
        <w:tc>
          <w:tcPr>
            <w:tcW w:w="2268" w:type="dxa"/>
            <w:vAlign w:val="center"/>
          </w:tcPr>
          <w:p w:rsidR="009D3735" w:rsidRPr="006D120B" w:rsidRDefault="009D3735" w:rsidP="005575AB">
            <w:pPr>
              <w:spacing w:line="360" w:lineRule="auto"/>
              <w:ind w:firstLineChars="0" w:firstLine="0"/>
              <w:jc w:val="center"/>
              <w:rPr>
                <w:rFonts w:ascii="宋体" w:eastAsia="DengXian" w:hAnsi="宋体" w:cs="Times New Roman"/>
              </w:rPr>
            </w:pPr>
            <w:r>
              <w:rPr>
                <w:rFonts w:ascii="宋体" w:eastAsia="宋体" w:hAnsi="宋体" w:cs="Times New Roman" w:hint="eastAsia"/>
                <w:szCs w:val="24"/>
              </w:rPr>
              <w:t>心理承受</w:t>
            </w:r>
            <w:r w:rsidRPr="006D120B">
              <w:rPr>
                <w:rFonts w:ascii="宋体" w:eastAsia="宋体" w:hAnsi="宋体" w:cs="Times New Roman" w:hint="eastAsia"/>
                <w:szCs w:val="24"/>
              </w:rPr>
              <w:t>能力</w:t>
            </w:r>
          </w:p>
        </w:tc>
        <w:tc>
          <w:tcPr>
            <w:tcW w:w="1701" w:type="dxa"/>
            <w:vAlign w:val="center"/>
          </w:tcPr>
          <w:p w:rsidR="009D3735" w:rsidRPr="006D120B" w:rsidRDefault="009D3735" w:rsidP="005575AB">
            <w:pPr>
              <w:spacing w:line="360" w:lineRule="auto"/>
              <w:ind w:firstLineChars="0" w:firstLine="0"/>
              <w:jc w:val="center"/>
              <w:rPr>
                <w:rFonts w:ascii="宋体" w:eastAsia="DengXian" w:hAnsi="宋体" w:cs="Times New Roman"/>
              </w:rPr>
            </w:pPr>
            <w:r>
              <w:rPr>
                <w:rFonts w:ascii="宋体" w:eastAsia="DengXian" w:hAnsi="宋体" w:cs="Times New Roman"/>
              </w:rPr>
              <w:t>20</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hint="eastAsia"/>
                <w:szCs w:val="24"/>
              </w:rPr>
              <w:t>宣传能力</w:t>
            </w:r>
          </w:p>
        </w:tc>
      </w:tr>
      <w:tr w:rsidR="009D3735" w:rsidRPr="006D120B" w:rsidTr="005575AB">
        <w:tc>
          <w:tcPr>
            <w:tcW w:w="1701" w:type="dxa"/>
            <w:vAlign w:val="center"/>
          </w:tcPr>
          <w:p w:rsidR="009D3735" w:rsidRPr="006D120B" w:rsidRDefault="009D3735" w:rsidP="005575AB">
            <w:pPr>
              <w:spacing w:line="360" w:lineRule="auto"/>
              <w:ind w:firstLineChars="0" w:firstLine="0"/>
              <w:jc w:val="center"/>
              <w:rPr>
                <w:rFonts w:ascii="宋体" w:eastAsia="DengXian" w:hAnsi="宋体" w:cs="Times New Roman"/>
              </w:rPr>
            </w:pPr>
            <w:r>
              <w:rPr>
                <w:rFonts w:ascii="宋体" w:eastAsia="DengXian" w:hAnsi="宋体" w:cs="Times New Roman" w:hint="eastAsia"/>
              </w:rPr>
              <w:t>10</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hint="eastAsia"/>
                <w:szCs w:val="24"/>
              </w:rPr>
              <w:t>心理知识技能</w:t>
            </w:r>
          </w:p>
        </w:tc>
        <w:tc>
          <w:tcPr>
            <w:tcW w:w="1701" w:type="dxa"/>
            <w:vAlign w:val="center"/>
          </w:tcPr>
          <w:p w:rsidR="009D3735" w:rsidRPr="006D120B" w:rsidRDefault="009D3735" w:rsidP="005575AB">
            <w:pPr>
              <w:spacing w:line="360" w:lineRule="auto"/>
              <w:ind w:firstLineChars="0" w:firstLine="0"/>
              <w:jc w:val="center"/>
              <w:rPr>
                <w:rFonts w:ascii="宋体" w:eastAsia="DengXian" w:hAnsi="宋体" w:cs="Times New Roman"/>
              </w:rPr>
            </w:pPr>
            <w:r>
              <w:rPr>
                <w:rFonts w:ascii="宋体" w:eastAsia="DengXian" w:hAnsi="宋体" w:cs="Times New Roman"/>
              </w:rPr>
              <w:t>21</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hint="eastAsia"/>
                <w:szCs w:val="24"/>
              </w:rPr>
              <w:t>思想觉悟能力</w:t>
            </w:r>
          </w:p>
        </w:tc>
      </w:tr>
      <w:tr w:rsidR="009D3735" w:rsidRPr="006D120B" w:rsidTr="005575AB">
        <w:tc>
          <w:tcPr>
            <w:tcW w:w="1701" w:type="dxa"/>
            <w:vAlign w:val="center"/>
          </w:tcPr>
          <w:p w:rsidR="009D3735" w:rsidRPr="006D120B" w:rsidRDefault="009D3735" w:rsidP="005575AB">
            <w:pPr>
              <w:spacing w:line="360" w:lineRule="auto"/>
              <w:ind w:firstLineChars="0" w:firstLine="0"/>
              <w:jc w:val="center"/>
              <w:rPr>
                <w:rFonts w:ascii="宋体" w:eastAsia="宋体" w:hAnsi="宋体" w:cs="Times New Roman"/>
                <w:szCs w:val="24"/>
              </w:rPr>
            </w:pPr>
            <w:r>
              <w:rPr>
                <w:rFonts w:ascii="宋体" w:eastAsia="宋体" w:hAnsi="宋体" w:cs="Times New Roman"/>
                <w:szCs w:val="24"/>
              </w:rPr>
              <w:t>11</w:t>
            </w:r>
          </w:p>
        </w:tc>
        <w:tc>
          <w:tcPr>
            <w:tcW w:w="2268" w:type="dxa"/>
            <w:vAlign w:val="center"/>
          </w:tcPr>
          <w:p w:rsidR="009D3735" w:rsidRPr="006D120B" w:rsidRDefault="009D3735" w:rsidP="005575AB">
            <w:pPr>
              <w:spacing w:line="360" w:lineRule="auto"/>
              <w:ind w:firstLineChars="0" w:firstLine="0"/>
              <w:jc w:val="center"/>
              <w:rPr>
                <w:rFonts w:ascii="宋体" w:eastAsia="宋体" w:hAnsi="宋体" w:cs="宋体"/>
                <w:color w:val="000000"/>
                <w:kern w:val="0"/>
                <w:szCs w:val="24"/>
              </w:rPr>
            </w:pPr>
            <w:r>
              <w:rPr>
                <w:rFonts w:ascii="宋体" w:eastAsia="宋体" w:hAnsi="宋体" w:cs="Times New Roman" w:hint="eastAsia"/>
                <w:szCs w:val="24"/>
              </w:rPr>
              <w:t>规划能力</w:t>
            </w:r>
          </w:p>
        </w:tc>
        <w:tc>
          <w:tcPr>
            <w:tcW w:w="1701" w:type="dxa"/>
            <w:vAlign w:val="center"/>
          </w:tcPr>
          <w:p w:rsidR="009D3735" w:rsidRDefault="009D3735" w:rsidP="005575AB">
            <w:pPr>
              <w:spacing w:line="360" w:lineRule="auto"/>
              <w:ind w:firstLineChars="0" w:firstLine="0"/>
              <w:jc w:val="center"/>
              <w:rPr>
                <w:rFonts w:ascii="宋体" w:eastAsia="DengXian" w:hAnsi="宋体" w:cs="Times New Roman"/>
              </w:rPr>
            </w:pPr>
          </w:p>
        </w:tc>
        <w:tc>
          <w:tcPr>
            <w:tcW w:w="2268" w:type="dxa"/>
            <w:vAlign w:val="center"/>
          </w:tcPr>
          <w:p w:rsidR="009D3735" w:rsidRDefault="009D3735" w:rsidP="005575AB">
            <w:pPr>
              <w:spacing w:line="360" w:lineRule="auto"/>
              <w:jc w:val="center"/>
              <w:rPr>
                <w:rFonts w:ascii="宋体" w:eastAsia="宋体" w:hAnsi="宋体" w:cs="Times New Roman"/>
                <w:szCs w:val="24"/>
              </w:rPr>
            </w:pPr>
          </w:p>
        </w:tc>
      </w:tr>
    </w:tbl>
    <w:p w:rsidR="009D3735" w:rsidRDefault="009D3735" w:rsidP="005575AB">
      <w:pPr>
        <w:tabs>
          <w:tab w:val="left" w:pos="5120"/>
        </w:tabs>
        <w:spacing w:line="276" w:lineRule="auto"/>
        <w:ind w:firstLineChars="0" w:firstLine="0"/>
        <w:rPr>
          <w:rFonts w:ascii="宋体" w:eastAsia="宋体" w:hAnsi="宋体" w:cs="Times New Roman"/>
          <w:szCs w:val="24"/>
        </w:rPr>
      </w:pPr>
    </w:p>
    <w:p w:rsidR="00BC3A2D" w:rsidRPr="00D10A53" w:rsidRDefault="00BC3A2D" w:rsidP="00BC3A2D">
      <w:pPr>
        <w:pStyle w:val="6"/>
        <w:ind w:firstLine="482"/>
      </w:pPr>
      <w:r>
        <w:rPr>
          <w:rFonts w:hint="eastAsia"/>
        </w:rPr>
        <w:t>3</w:t>
      </w:r>
      <w:r w:rsidRPr="00D10A53">
        <w:rPr>
          <w:rFonts w:hint="eastAsia"/>
        </w:rPr>
        <w:t xml:space="preserve"> </w:t>
      </w:r>
      <w:r>
        <w:rPr>
          <w:rFonts w:hint="eastAsia"/>
        </w:rPr>
        <w:t>胜任力模型的构建</w:t>
      </w:r>
    </w:p>
    <w:p w:rsidR="00BC3A2D" w:rsidRDefault="00BC3A2D" w:rsidP="00BC3A2D">
      <w:r w:rsidRPr="000604F2">
        <w:rPr>
          <w:rFonts w:hint="eastAsia"/>
        </w:rPr>
        <w:t>通过两轮的问卷调查，对</w:t>
      </w:r>
      <w:r>
        <w:rPr>
          <w:rFonts w:hint="eastAsia"/>
        </w:rPr>
        <w:t>舆情公关</w:t>
      </w:r>
      <w:r w:rsidRPr="000604F2">
        <w:rPr>
          <w:rFonts w:hint="eastAsia"/>
        </w:rPr>
        <w:t>人才胜任力要素进行筛选和排序，得出胜任力模型如下图所示。</w:t>
      </w:r>
      <w:ins w:id="27" w:author="Microsoft Office 用户" w:date="2019-06-19T10:16:00Z">
        <w:r w:rsidR="00F65834">
          <w:rPr>
            <w:rFonts w:hint="eastAsia"/>
          </w:rPr>
          <w:t>同上</w:t>
        </w:r>
      </w:ins>
    </w:p>
    <w:p w:rsidR="00BC3A2D" w:rsidRDefault="00BC3A2D" w:rsidP="00BC3A2D">
      <w:pPr>
        <w:ind w:firstLine="440"/>
      </w:pPr>
      <w:r>
        <w:rPr>
          <w:rFonts w:ascii="宋体" w:eastAsia="宋体" w:hAnsi="宋体" w:cs="宋体"/>
          <w:noProof/>
          <w:color w:val="000000"/>
          <w:kern w:val="0"/>
          <w:sz w:val="22"/>
        </w:rPr>
        <w:drawing>
          <wp:inline distT="0" distB="0" distL="0" distR="0" wp14:anchorId="001190E0" wp14:editId="3CEF88DD">
            <wp:extent cx="4476776" cy="4311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舆情公关人才.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3235" cy="4317870"/>
                    </a:xfrm>
                    <a:prstGeom prst="rect">
                      <a:avLst/>
                    </a:prstGeom>
                  </pic:spPr>
                </pic:pic>
              </a:graphicData>
            </a:graphic>
          </wp:inline>
        </w:drawing>
      </w:r>
    </w:p>
    <w:p w:rsidR="00BC3A2D" w:rsidRDefault="00BC3A2D" w:rsidP="00BC3A2D"/>
    <w:p w:rsidR="00BC3A2D" w:rsidRDefault="00BC3A2D" w:rsidP="00BC3A2D"/>
    <w:p w:rsidR="00BC3A2D" w:rsidRDefault="00BC3A2D" w:rsidP="00BC3A2D"/>
    <w:p w:rsidR="00BC3A2D" w:rsidRDefault="00BC3A2D" w:rsidP="00BC3A2D">
      <w:pPr>
        <w:ind w:firstLineChars="0" w:firstLine="0"/>
      </w:pPr>
    </w:p>
    <w:p w:rsidR="00BC3A2D" w:rsidRDefault="00BC3A2D" w:rsidP="00BC3A2D">
      <w:pPr>
        <w:ind w:firstLineChars="0" w:firstLine="0"/>
      </w:pPr>
    </w:p>
    <w:p w:rsidR="00BC3A2D" w:rsidRPr="008B4645" w:rsidRDefault="00BC3A2D" w:rsidP="00BC3A2D">
      <w:pPr>
        <w:ind w:firstLineChars="0" w:firstLine="0"/>
      </w:pPr>
    </w:p>
    <w:tbl>
      <w:tblPr>
        <w:tblStyle w:val="ad"/>
        <w:tblpPr w:leftFromText="180" w:rightFromText="180" w:vertAnchor="text" w:horzAnchor="margin" w:tblpXSpec="center" w:tblpY="-1460"/>
        <w:tblW w:w="9485" w:type="dxa"/>
        <w:tblLook w:val="04A0" w:firstRow="1" w:lastRow="0" w:firstColumn="1" w:lastColumn="0" w:noHBand="0" w:noVBand="1"/>
      </w:tblPr>
      <w:tblGrid>
        <w:gridCol w:w="726"/>
        <w:gridCol w:w="1559"/>
        <w:gridCol w:w="2018"/>
        <w:gridCol w:w="5182"/>
      </w:tblGrid>
      <w:tr w:rsidR="00BC3A2D" w:rsidRPr="00974683" w:rsidTr="00BC3A2D">
        <w:trPr>
          <w:trHeight w:val="539"/>
        </w:trPr>
        <w:tc>
          <w:tcPr>
            <w:tcW w:w="726" w:type="dxa"/>
            <w:vAlign w:val="center"/>
          </w:tcPr>
          <w:p w:rsidR="00BC3A2D" w:rsidRPr="00AC70FE" w:rsidRDefault="00BC3A2D" w:rsidP="00BC3A2D">
            <w:pPr>
              <w:widowControl/>
              <w:ind w:firstLineChars="0" w:firstLine="0"/>
              <w:jc w:val="center"/>
              <w:rPr>
                <w:rFonts w:ascii="宋体" w:eastAsia="宋体" w:hAnsi="宋体" w:cs="宋体"/>
                <w:b/>
                <w:bCs/>
                <w:color w:val="000000"/>
              </w:rPr>
            </w:pPr>
            <w:r w:rsidRPr="00AC70FE">
              <w:rPr>
                <w:rFonts w:ascii="宋体" w:eastAsia="宋体" w:hAnsi="宋体" w:cs="宋体" w:hint="eastAsia"/>
                <w:b/>
                <w:bCs/>
                <w:color w:val="000000"/>
              </w:rPr>
              <w:t>序号</w:t>
            </w:r>
          </w:p>
        </w:tc>
        <w:tc>
          <w:tcPr>
            <w:tcW w:w="1559" w:type="dxa"/>
            <w:vAlign w:val="center"/>
          </w:tcPr>
          <w:p w:rsidR="00BC3A2D" w:rsidRPr="00AC70FE" w:rsidRDefault="00BC3A2D" w:rsidP="00BC3A2D">
            <w:pPr>
              <w:widowControl/>
              <w:ind w:firstLineChars="0" w:firstLine="0"/>
              <w:jc w:val="center"/>
              <w:rPr>
                <w:rFonts w:ascii="宋体" w:eastAsia="宋体" w:hAnsi="宋体" w:cs="宋体"/>
                <w:b/>
                <w:bCs/>
                <w:color w:val="000000"/>
              </w:rPr>
            </w:pPr>
            <w:r w:rsidRPr="00AC70FE">
              <w:rPr>
                <w:rFonts w:ascii="宋体" w:eastAsia="宋体" w:hAnsi="宋体" w:cs="宋体" w:hint="eastAsia"/>
                <w:b/>
                <w:bCs/>
                <w:color w:val="000000"/>
              </w:rPr>
              <w:t>胜任力大类</w:t>
            </w:r>
          </w:p>
        </w:tc>
        <w:tc>
          <w:tcPr>
            <w:tcW w:w="2018" w:type="dxa"/>
            <w:vAlign w:val="center"/>
          </w:tcPr>
          <w:p w:rsidR="00BC3A2D" w:rsidRPr="00AC70FE" w:rsidRDefault="00BC3A2D" w:rsidP="00BC3A2D">
            <w:pPr>
              <w:widowControl/>
              <w:ind w:firstLineChars="0" w:firstLine="0"/>
              <w:jc w:val="center"/>
              <w:rPr>
                <w:rFonts w:ascii="宋体" w:eastAsia="宋体" w:hAnsi="宋体" w:cs="宋体"/>
                <w:b/>
                <w:bCs/>
                <w:color w:val="000000"/>
              </w:rPr>
            </w:pPr>
            <w:r w:rsidRPr="00AC70FE">
              <w:rPr>
                <w:rFonts w:ascii="宋体" w:eastAsia="宋体" w:hAnsi="宋体" w:cs="宋体" w:hint="eastAsia"/>
                <w:b/>
                <w:bCs/>
                <w:color w:val="000000"/>
              </w:rPr>
              <w:t>核心胜任力要素</w:t>
            </w:r>
          </w:p>
        </w:tc>
        <w:tc>
          <w:tcPr>
            <w:tcW w:w="5182" w:type="dxa"/>
            <w:vAlign w:val="center"/>
          </w:tcPr>
          <w:p w:rsidR="00BC3A2D" w:rsidRPr="00AC70FE" w:rsidRDefault="00BC3A2D" w:rsidP="00BC3A2D">
            <w:pPr>
              <w:widowControl/>
              <w:ind w:firstLineChars="0" w:firstLine="0"/>
              <w:jc w:val="center"/>
              <w:rPr>
                <w:rFonts w:ascii="宋体" w:eastAsia="宋体" w:hAnsi="宋体" w:cs="宋体"/>
                <w:b/>
                <w:bCs/>
                <w:color w:val="000000"/>
              </w:rPr>
            </w:pPr>
            <w:r w:rsidRPr="00AC70FE">
              <w:rPr>
                <w:rFonts w:ascii="宋体" w:eastAsia="宋体" w:hAnsi="宋体" w:cs="宋体" w:hint="eastAsia"/>
                <w:b/>
                <w:bCs/>
                <w:color w:val="000000"/>
              </w:rPr>
              <w:t>表现形式</w:t>
            </w:r>
          </w:p>
        </w:tc>
      </w:tr>
      <w:tr w:rsidR="00BC3A2D" w:rsidRPr="00974683" w:rsidTr="00BC3A2D">
        <w:trPr>
          <w:trHeight w:val="539"/>
        </w:trPr>
        <w:tc>
          <w:tcPr>
            <w:tcW w:w="726" w:type="dxa"/>
            <w:vMerge w:val="restart"/>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1</w:t>
            </w:r>
          </w:p>
        </w:tc>
        <w:tc>
          <w:tcPr>
            <w:tcW w:w="1559" w:type="dxa"/>
            <w:vMerge w:val="restart"/>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个人特质</w:t>
            </w:r>
          </w:p>
        </w:tc>
        <w:tc>
          <w:tcPr>
            <w:tcW w:w="2018"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敏锐</w:t>
            </w:r>
          </w:p>
        </w:tc>
        <w:tc>
          <w:tcPr>
            <w:tcW w:w="5182" w:type="dxa"/>
            <w:vMerge w:val="restart"/>
            <w:vAlign w:val="center"/>
          </w:tcPr>
          <w:p w:rsidR="00BC3A2D" w:rsidRPr="00AC70FE" w:rsidRDefault="00BC3A2D" w:rsidP="00BC3A2D">
            <w:pPr>
              <w:widowControl/>
              <w:ind w:firstLineChars="0" w:firstLine="0"/>
              <w:rPr>
                <w:rFonts w:ascii="宋体" w:eastAsia="宋体" w:hAnsi="宋体" w:cs="宋体"/>
                <w:color w:val="000000"/>
              </w:rPr>
            </w:pPr>
            <w:r w:rsidRPr="00AC70FE">
              <w:rPr>
                <w:rFonts w:ascii="宋体" w:eastAsia="宋体" w:hAnsi="宋体" w:cs="宋体" w:hint="eastAsia"/>
                <w:color w:val="000000"/>
              </w:rPr>
              <w:t>善于捕捉信息，懂得洞察与引领社会舆论导向</w:t>
            </w:r>
            <w:r>
              <w:rPr>
                <w:rFonts w:ascii="宋体" w:eastAsia="宋体" w:hAnsi="宋体" w:cs="宋体" w:hint="eastAsia"/>
                <w:color w:val="000000"/>
              </w:rPr>
              <w:t>。</w:t>
            </w:r>
          </w:p>
          <w:p w:rsidR="00BC3A2D" w:rsidRPr="00AC70FE" w:rsidRDefault="00BC3A2D" w:rsidP="00BC3A2D">
            <w:pPr>
              <w:widowControl/>
              <w:ind w:firstLineChars="0" w:firstLine="0"/>
              <w:rPr>
                <w:rFonts w:ascii="宋体" w:eastAsia="宋体" w:hAnsi="宋体" w:cs="宋体"/>
                <w:color w:val="000000"/>
              </w:rPr>
            </w:pPr>
            <w:r w:rsidRPr="00AC70FE">
              <w:rPr>
                <w:rFonts w:ascii="宋体" w:eastAsia="宋体" w:hAnsi="宋体" w:cs="宋体" w:hint="eastAsia"/>
                <w:color w:val="000000"/>
              </w:rPr>
              <w:t>面对突发性风险，能够临危不乱地分析局势</w:t>
            </w:r>
            <w:r>
              <w:rPr>
                <w:rFonts w:ascii="宋体" w:eastAsia="宋体" w:hAnsi="宋体" w:cs="宋体" w:hint="eastAsia"/>
                <w:color w:val="000000"/>
              </w:rPr>
              <w:t>。</w:t>
            </w:r>
          </w:p>
          <w:p w:rsidR="00BC3A2D" w:rsidRPr="00AC70FE" w:rsidRDefault="00BC3A2D" w:rsidP="00BC3A2D">
            <w:pPr>
              <w:widowControl/>
              <w:ind w:firstLineChars="0" w:firstLine="0"/>
              <w:rPr>
                <w:rFonts w:ascii="宋体" w:eastAsia="宋体" w:hAnsi="宋体" w:cs="宋体"/>
                <w:color w:val="000000"/>
              </w:rPr>
            </w:pPr>
            <w:r w:rsidRPr="00AC70FE">
              <w:rPr>
                <w:rFonts w:ascii="宋体" w:eastAsia="宋体" w:hAnsi="宋体" w:cs="宋体" w:hint="eastAsia"/>
                <w:color w:val="000000"/>
              </w:rPr>
              <w:t>时刻对工作保持热情，愿意为之付出不懈的努力</w:t>
            </w:r>
            <w:r>
              <w:rPr>
                <w:rFonts w:ascii="宋体" w:eastAsia="宋体" w:hAnsi="宋体" w:cs="宋体" w:hint="eastAsia"/>
                <w:color w:val="000000"/>
              </w:rPr>
              <w:t>。</w:t>
            </w:r>
          </w:p>
          <w:p w:rsidR="00BC3A2D" w:rsidRPr="00AC70FE" w:rsidRDefault="00BC3A2D" w:rsidP="00BC3A2D">
            <w:pPr>
              <w:widowControl/>
              <w:ind w:firstLineChars="0" w:firstLine="0"/>
              <w:rPr>
                <w:rFonts w:ascii="宋体" w:eastAsia="宋体" w:hAnsi="宋体" w:cs="宋体"/>
                <w:color w:val="000000"/>
              </w:rPr>
            </w:pPr>
            <w:r w:rsidRPr="00AC70FE">
              <w:rPr>
                <w:rFonts w:ascii="宋体" w:eastAsia="宋体" w:hAnsi="宋体" w:cs="宋体" w:hint="eastAsia"/>
                <w:color w:val="000000"/>
              </w:rPr>
              <w:t>保持信息的内容的准确性，不能让虚假言论充斥大众</w:t>
            </w:r>
            <w:r>
              <w:rPr>
                <w:rFonts w:ascii="宋体" w:eastAsia="宋体" w:hAnsi="宋体" w:cs="宋体" w:hint="eastAsia"/>
                <w:color w:val="000000"/>
              </w:rPr>
              <w:t>。</w:t>
            </w:r>
          </w:p>
        </w:tc>
      </w:tr>
      <w:tr w:rsidR="00BC3A2D" w:rsidRPr="00974683" w:rsidTr="00BC3A2D">
        <w:trPr>
          <w:trHeight w:val="539"/>
        </w:trPr>
        <w:tc>
          <w:tcPr>
            <w:tcW w:w="726" w:type="dxa"/>
            <w:vMerge/>
            <w:vAlign w:val="center"/>
          </w:tcPr>
          <w:p w:rsidR="00BC3A2D" w:rsidRPr="00AC70FE" w:rsidRDefault="00BC3A2D" w:rsidP="00BC3A2D">
            <w:pPr>
              <w:widowControl/>
              <w:jc w:val="center"/>
              <w:rPr>
                <w:rFonts w:ascii="宋体" w:eastAsia="宋体" w:hAnsi="宋体" w:cs="宋体"/>
                <w:color w:val="000000"/>
              </w:rPr>
            </w:pPr>
          </w:p>
        </w:tc>
        <w:tc>
          <w:tcPr>
            <w:tcW w:w="1559" w:type="dxa"/>
            <w:vMerge/>
            <w:vAlign w:val="center"/>
          </w:tcPr>
          <w:p w:rsidR="00BC3A2D" w:rsidRPr="00AC70FE" w:rsidRDefault="00BC3A2D" w:rsidP="00BC3A2D">
            <w:pPr>
              <w:widowControl/>
              <w:jc w:val="center"/>
              <w:rPr>
                <w:rFonts w:ascii="宋体" w:eastAsia="宋体" w:hAnsi="宋体" w:cs="宋体"/>
                <w:color w:val="000000"/>
              </w:rPr>
            </w:pPr>
          </w:p>
        </w:tc>
        <w:tc>
          <w:tcPr>
            <w:tcW w:w="2018"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冷静</w:t>
            </w:r>
          </w:p>
        </w:tc>
        <w:tc>
          <w:tcPr>
            <w:tcW w:w="5182" w:type="dxa"/>
            <w:vMerge/>
            <w:vAlign w:val="center"/>
          </w:tcPr>
          <w:p w:rsidR="00BC3A2D" w:rsidRPr="00AC70FE" w:rsidRDefault="00BC3A2D" w:rsidP="00BC3A2D">
            <w:pPr>
              <w:widowControl/>
              <w:rPr>
                <w:rFonts w:ascii="宋体" w:eastAsia="宋体" w:hAnsi="宋体" w:cs="宋体"/>
                <w:color w:val="000000"/>
              </w:rPr>
            </w:pPr>
          </w:p>
        </w:tc>
      </w:tr>
      <w:tr w:rsidR="00BC3A2D" w:rsidRPr="00974683" w:rsidTr="00BC3A2D">
        <w:trPr>
          <w:trHeight w:val="539"/>
        </w:trPr>
        <w:tc>
          <w:tcPr>
            <w:tcW w:w="726" w:type="dxa"/>
            <w:vMerge/>
            <w:vAlign w:val="center"/>
          </w:tcPr>
          <w:p w:rsidR="00BC3A2D" w:rsidRPr="00AC70FE" w:rsidRDefault="00BC3A2D" w:rsidP="00BC3A2D">
            <w:pPr>
              <w:widowControl/>
              <w:jc w:val="center"/>
              <w:rPr>
                <w:rFonts w:ascii="宋体" w:eastAsia="宋体" w:hAnsi="宋体" w:cs="宋体"/>
                <w:color w:val="000000"/>
              </w:rPr>
            </w:pPr>
          </w:p>
        </w:tc>
        <w:tc>
          <w:tcPr>
            <w:tcW w:w="1559" w:type="dxa"/>
            <w:vMerge/>
            <w:vAlign w:val="center"/>
          </w:tcPr>
          <w:p w:rsidR="00BC3A2D" w:rsidRPr="00AC70FE" w:rsidRDefault="00BC3A2D" w:rsidP="00BC3A2D">
            <w:pPr>
              <w:widowControl/>
              <w:jc w:val="center"/>
              <w:rPr>
                <w:rFonts w:ascii="宋体" w:eastAsia="宋体" w:hAnsi="宋体" w:cs="宋体"/>
                <w:color w:val="000000"/>
              </w:rPr>
            </w:pPr>
          </w:p>
        </w:tc>
        <w:tc>
          <w:tcPr>
            <w:tcW w:w="2018"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敬业</w:t>
            </w:r>
          </w:p>
        </w:tc>
        <w:tc>
          <w:tcPr>
            <w:tcW w:w="5182" w:type="dxa"/>
            <w:vMerge/>
            <w:vAlign w:val="center"/>
          </w:tcPr>
          <w:p w:rsidR="00BC3A2D" w:rsidRPr="00AC70FE" w:rsidRDefault="00BC3A2D" w:rsidP="00BC3A2D">
            <w:pPr>
              <w:widowControl/>
              <w:rPr>
                <w:rFonts w:ascii="宋体" w:eastAsia="宋体" w:hAnsi="宋体" w:cs="宋体"/>
                <w:color w:val="000000"/>
              </w:rPr>
            </w:pPr>
          </w:p>
        </w:tc>
      </w:tr>
      <w:tr w:rsidR="00BC3A2D" w:rsidRPr="00974683" w:rsidTr="00BC3A2D">
        <w:trPr>
          <w:trHeight w:val="539"/>
        </w:trPr>
        <w:tc>
          <w:tcPr>
            <w:tcW w:w="726" w:type="dxa"/>
            <w:vMerge/>
            <w:vAlign w:val="center"/>
          </w:tcPr>
          <w:p w:rsidR="00BC3A2D" w:rsidRPr="00AC70FE" w:rsidRDefault="00BC3A2D" w:rsidP="00BC3A2D">
            <w:pPr>
              <w:widowControl/>
              <w:jc w:val="center"/>
              <w:rPr>
                <w:rFonts w:ascii="宋体" w:eastAsia="宋体" w:hAnsi="宋体" w:cs="宋体"/>
                <w:color w:val="000000"/>
              </w:rPr>
            </w:pPr>
          </w:p>
        </w:tc>
        <w:tc>
          <w:tcPr>
            <w:tcW w:w="1559" w:type="dxa"/>
            <w:vMerge/>
            <w:vAlign w:val="center"/>
          </w:tcPr>
          <w:p w:rsidR="00BC3A2D" w:rsidRPr="00AC70FE" w:rsidRDefault="00BC3A2D" w:rsidP="00BC3A2D">
            <w:pPr>
              <w:widowControl/>
              <w:jc w:val="center"/>
              <w:rPr>
                <w:rFonts w:ascii="宋体" w:eastAsia="宋体" w:hAnsi="宋体" w:cs="宋体"/>
                <w:color w:val="000000"/>
              </w:rPr>
            </w:pPr>
          </w:p>
        </w:tc>
        <w:tc>
          <w:tcPr>
            <w:tcW w:w="2018"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真诚</w:t>
            </w:r>
          </w:p>
        </w:tc>
        <w:tc>
          <w:tcPr>
            <w:tcW w:w="5182" w:type="dxa"/>
            <w:vMerge/>
            <w:vAlign w:val="center"/>
          </w:tcPr>
          <w:p w:rsidR="00BC3A2D" w:rsidRPr="00AC70FE" w:rsidRDefault="00BC3A2D" w:rsidP="00BC3A2D">
            <w:pPr>
              <w:widowControl/>
              <w:rPr>
                <w:rFonts w:ascii="宋体" w:eastAsia="宋体" w:hAnsi="宋体" w:cs="宋体"/>
                <w:color w:val="000000"/>
              </w:rPr>
            </w:pPr>
          </w:p>
        </w:tc>
      </w:tr>
      <w:tr w:rsidR="00BC3A2D" w:rsidRPr="00974683" w:rsidTr="00BC3A2D">
        <w:trPr>
          <w:trHeight w:val="539"/>
        </w:trPr>
        <w:tc>
          <w:tcPr>
            <w:tcW w:w="726" w:type="dxa"/>
            <w:vMerge w:val="restart"/>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2</w:t>
            </w:r>
          </w:p>
        </w:tc>
        <w:tc>
          <w:tcPr>
            <w:tcW w:w="1559" w:type="dxa"/>
            <w:vMerge w:val="restart"/>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认知概念</w:t>
            </w:r>
          </w:p>
        </w:tc>
        <w:tc>
          <w:tcPr>
            <w:tcW w:w="2018"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应变能力</w:t>
            </w:r>
          </w:p>
        </w:tc>
        <w:tc>
          <w:tcPr>
            <w:tcW w:w="5182" w:type="dxa"/>
            <w:vMerge w:val="restart"/>
            <w:vAlign w:val="center"/>
          </w:tcPr>
          <w:p w:rsidR="00BC3A2D" w:rsidRPr="00AC70FE" w:rsidRDefault="00BC3A2D" w:rsidP="00BC3A2D">
            <w:pPr>
              <w:widowControl/>
              <w:ind w:firstLineChars="0" w:firstLine="0"/>
              <w:rPr>
                <w:rFonts w:ascii="宋体" w:eastAsia="宋体" w:hAnsi="宋体" w:cs="宋体"/>
                <w:color w:val="000000"/>
              </w:rPr>
            </w:pPr>
            <w:r w:rsidRPr="00AC70FE">
              <w:rPr>
                <w:rFonts w:ascii="宋体" w:eastAsia="宋体" w:hAnsi="宋体" w:cs="宋体" w:hint="eastAsia"/>
                <w:color w:val="000000"/>
              </w:rPr>
              <w:t>及时把握社会舆论动向，抓住问题的核心并提出有效的应急公关方案</w:t>
            </w:r>
            <w:r>
              <w:rPr>
                <w:rFonts w:ascii="宋体" w:eastAsia="宋体" w:hAnsi="宋体" w:cs="宋体" w:hint="eastAsia"/>
                <w:color w:val="000000"/>
              </w:rPr>
              <w:t>。</w:t>
            </w:r>
          </w:p>
          <w:p w:rsidR="00BC3A2D" w:rsidRPr="00AC70FE" w:rsidRDefault="00BC3A2D" w:rsidP="00BC3A2D">
            <w:pPr>
              <w:widowControl/>
              <w:ind w:firstLineChars="0" w:firstLine="0"/>
              <w:rPr>
                <w:rFonts w:ascii="宋体" w:eastAsia="宋体" w:hAnsi="宋体" w:cs="宋体"/>
                <w:color w:val="000000"/>
              </w:rPr>
            </w:pPr>
            <w:r w:rsidRPr="00AC70FE">
              <w:rPr>
                <w:rFonts w:ascii="宋体" w:eastAsia="宋体" w:hAnsi="宋体" w:cs="宋体" w:hint="eastAsia"/>
                <w:color w:val="000000"/>
              </w:rPr>
              <w:t>在复杂的形势中，识别有效的信息、把握住正确的社会舆论方向，做出准确的判断</w:t>
            </w:r>
            <w:r>
              <w:rPr>
                <w:rFonts w:ascii="宋体" w:eastAsia="宋体" w:hAnsi="宋体" w:cs="宋体" w:hint="eastAsia"/>
                <w:color w:val="000000"/>
              </w:rPr>
              <w:t>。</w:t>
            </w:r>
          </w:p>
        </w:tc>
      </w:tr>
      <w:tr w:rsidR="00BC3A2D" w:rsidRPr="00974683" w:rsidTr="00BC3A2D">
        <w:trPr>
          <w:trHeight w:val="539"/>
        </w:trPr>
        <w:tc>
          <w:tcPr>
            <w:tcW w:w="726" w:type="dxa"/>
            <w:vMerge/>
            <w:vAlign w:val="center"/>
          </w:tcPr>
          <w:p w:rsidR="00BC3A2D" w:rsidRPr="00AC70FE" w:rsidRDefault="00BC3A2D" w:rsidP="00BC3A2D">
            <w:pPr>
              <w:widowControl/>
              <w:jc w:val="center"/>
              <w:rPr>
                <w:rFonts w:ascii="宋体" w:eastAsia="宋体" w:hAnsi="宋体" w:cs="宋体"/>
                <w:color w:val="000000"/>
              </w:rPr>
            </w:pPr>
          </w:p>
        </w:tc>
        <w:tc>
          <w:tcPr>
            <w:tcW w:w="1559" w:type="dxa"/>
            <w:vMerge/>
            <w:vAlign w:val="center"/>
          </w:tcPr>
          <w:p w:rsidR="00BC3A2D" w:rsidRPr="00AC70FE" w:rsidRDefault="00BC3A2D" w:rsidP="00BC3A2D">
            <w:pPr>
              <w:widowControl/>
              <w:jc w:val="center"/>
              <w:rPr>
                <w:rFonts w:ascii="宋体" w:eastAsia="宋体" w:hAnsi="宋体" w:cs="宋体"/>
                <w:color w:val="000000"/>
              </w:rPr>
            </w:pPr>
          </w:p>
        </w:tc>
        <w:tc>
          <w:tcPr>
            <w:tcW w:w="2018"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洞察力</w:t>
            </w:r>
          </w:p>
        </w:tc>
        <w:tc>
          <w:tcPr>
            <w:tcW w:w="5182" w:type="dxa"/>
            <w:vMerge/>
            <w:vAlign w:val="center"/>
          </w:tcPr>
          <w:p w:rsidR="00BC3A2D" w:rsidRPr="00AC70FE" w:rsidRDefault="00BC3A2D" w:rsidP="00BC3A2D">
            <w:pPr>
              <w:widowControl/>
              <w:rPr>
                <w:rFonts w:ascii="宋体" w:eastAsia="宋体" w:hAnsi="宋体" w:cs="宋体"/>
                <w:color w:val="000000"/>
              </w:rPr>
            </w:pPr>
          </w:p>
        </w:tc>
      </w:tr>
      <w:tr w:rsidR="00BC3A2D" w:rsidRPr="00974683" w:rsidTr="00BC3A2D">
        <w:trPr>
          <w:trHeight w:val="539"/>
        </w:trPr>
        <w:tc>
          <w:tcPr>
            <w:tcW w:w="726" w:type="dxa"/>
            <w:vMerge/>
            <w:vAlign w:val="center"/>
          </w:tcPr>
          <w:p w:rsidR="00BC3A2D" w:rsidRPr="00AC70FE" w:rsidRDefault="00BC3A2D" w:rsidP="00BC3A2D">
            <w:pPr>
              <w:widowControl/>
              <w:jc w:val="center"/>
              <w:rPr>
                <w:rFonts w:ascii="宋体" w:eastAsia="宋体" w:hAnsi="宋体" w:cs="宋体"/>
                <w:color w:val="000000"/>
              </w:rPr>
            </w:pPr>
          </w:p>
        </w:tc>
        <w:tc>
          <w:tcPr>
            <w:tcW w:w="1559" w:type="dxa"/>
            <w:vMerge/>
            <w:vAlign w:val="center"/>
          </w:tcPr>
          <w:p w:rsidR="00BC3A2D" w:rsidRPr="00AC70FE" w:rsidRDefault="00BC3A2D" w:rsidP="00BC3A2D">
            <w:pPr>
              <w:widowControl/>
              <w:jc w:val="center"/>
              <w:rPr>
                <w:rFonts w:ascii="宋体" w:eastAsia="宋体" w:hAnsi="宋体" w:cs="宋体"/>
                <w:color w:val="000000"/>
              </w:rPr>
            </w:pPr>
          </w:p>
        </w:tc>
        <w:tc>
          <w:tcPr>
            <w:tcW w:w="2018"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注重逻辑</w:t>
            </w:r>
          </w:p>
        </w:tc>
        <w:tc>
          <w:tcPr>
            <w:tcW w:w="5182" w:type="dxa"/>
            <w:vMerge/>
            <w:vAlign w:val="center"/>
          </w:tcPr>
          <w:p w:rsidR="00BC3A2D" w:rsidRPr="00AC70FE" w:rsidRDefault="00BC3A2D" w:rsidP="00BC3A2D">
            <w:pPr>
              <w:widowControl/>
              <w:rPr>
                <w:rFonts w:ascii="宋体" w:eastAsia="宋体" w:hAnsi="宋体" w:cs="宋体"/>
                <w:color w:val="000000"/>
              </w:rPr>
            </w:pPr>
          </w:p>
        </w:tc>
      </w:tr>
      <w:tr w:rsidR="00BC3A2D" w:rsidRPr="00974683" w:rsidTr="00BC3A2D">
        <w:trPr>
          <w:trHeight w:val="539"/>
        </w:trPr>
        <w:tc>
          <w:tcPr>
            <w:tcW w:w="726" w:type="dxa"/>
            <w:vMerge/>
            <w:vAlign w:val="center"/>
          </w:tcPr>
          <w:p w:rsidR="00BC3A2D" w:rsidRPr="00AC70FE" w:rsidRDefault="00BC3A2D" w:rsidP="00BC3A2D">
            <w:pPr>
              <w:widowControl/>
              <w:jc w:val="center"/>
              <w:rPr>
                <w:rFonts w:ascii="宋体" w:eastAsia="宋体" w:hAnsi="宋体" w:cs="宋体"/>
                <w:color w:val="000000"/>
              </w:rPr>
            </w:pPr>
          </w:p>
        </w:tc>
        <w:tc>
          <w:tcPr>
            <w:tcW w:w="1559" w:type="dxa"/>
            <w:vMerge/>
            <w:vAlign w:val="center"/>
          </w:tcPr>
          <w:p w:rsidR="00BC3A2D" w:rsidRPr="00AC70FE" w:rsidRDefault="00BC3A2D" w:rsidP="00BC3A2D">
            <w:pPr>
              <w:widowControl/>
              <w:jc w:val="center"/>
              <w:rPr>
                <w:rFonts w:ascii="宋体" w:eastAsia="宋体" w:hAnsi="宋体" w:cs="宋体"/>
                <w:color w:val="000000"/>
              </w:rPr>
            </w:pPr>
          </w:p>
        </w:tc>
        <w:tc>
          <w:tcPr>
            <w:tcW w:w="2018"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决策能力</w:t>
            </w:r>
          </w:p>
        </w:tc>
        <w:tc>
          <w:tcPr>
            <w:tcW w:w="5182" w:type="dxa"/>
            <w:vMerge/>
            <w:vAlign w:val="center"/>
          </w:tcPr>
          <w:p w:rsidR="00BC3A2D" w:rsidRPr="00AC70FE" w:rsidRDefault="00BC3A2D" w:rsidP="00BC3A2D">
            <w:pPr>
              <w:widowControl/>
              <w:rPr>
                <w:rFonts w:ascii="宋体" w:eastAsia="宋体" w:hAnsi="宋体" w:cs="宋体"/>
                <w:color w:val="000000"/>
              </w:rPr>
            </w:pPr>
          </w:p>
        </w:tc>
      </w:tr>
      <w:tr w:rsidR="00BC3A2D" w:rsidRPr="00974683" w:rsidTr="00BC3A2D">
        <w:trPr>
          <w:trHeight w:val="539"/>
        </w:trPr>
        <w:tc>
          <w:tcPr>
            <w:tcW w:w="726" w:type="dxa"/>
            <w:vMerge w:val="restart"/>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3</w:t>
            </w:r>
          </w:p>
        </w:tc>
        <w:tc>
          <w:tcPr>
            <w:tcW w:w="1559" w:type="dxa"/>
            <w:vMerge w:val="restart"/>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行为表现</w:t>
            </w:r>
          </w:p>
        </w:tc>
        <w:tc>
          <w:tcPr>
            <w:tcW w:w="2018"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信息处理能力</w:t>
            </w:r>
          </w:p>
        </w:tc>
        <w:tc>
          <w:tcPr>
            <w:tcW w:w="5182" w:type="dxa"/>
            <w:vMerge w:val="restart"/>
            <w:vAlign w:val="center"/>
          </w:tcPr>
          <w:p w:rsidR="00BC3A2D" w:rsidRPr="00AC70FE" w:rsidRDefault="00BC3A2D" w:rsidP="00BC3A2D">
            <w:pPr>
              <w:widowControl/>
              <w:ind w:firstLineChars="0" w:firstLine="0"/>
              <w:rPr>
                <w:rFonts w:ascii="宋体" w:eastAsia="宋体" w:hAnsi="宋体" w:cs="宋体"/>
                <w:color w:val="000000"/>
              </w:rPr>
            </w:pPr>
            <w:r w:rsidRPr="00AC70FE">
              <w:rPr>
                <w:rFonts w:ascii="宋体" w:eastAsia="宋体" w:hAnsi="宋体" w:cs="宋体" w:hint="eastAsia"/>
                <w:color w:val="000000"/>
              </w:rPr>
              <w:t>能够区分与辨别各类信息并选择出有用的部分来为自身的工作提供帮助</w:t>
            </w:r>
            <w:r>
              <w:rPr>
                <w:rFonts w:ascii="宋体" w:eastAsia="宋体" w:hAnsi="宋体" w:cs="宋体" w:hint="eastAsia"/>
                <w:color w:val="000000"/>
              </w:rPr>
              <w:t>。</w:t>
            </w:r>
          </w:p>
          <w:p w:rsidR="00BC3A2D" w:rsidRPr="00AC70FE" w:rsidRDefault="00BC3A2D" w:rsidP="00BC3A2D">
            <w:pPr>
              <w:widowControl/>
              <w:ind w:firstLineChars="0" w:firstLine="0"/>
              <w:rPr>
                <w:rFonts w:ascii="宋体" w:eastAsia="宋体" w:hAnsi="宋体" w:cs="宋体"/>
                <w:color w:val="000000"/>
              </w:rPr>
            </w:pPr>
            <w:r w:rsidRPr="00AC70FE">
              <w:rPr>
                <w:rFonts w:ascii="宋体" w:eastAsia="宋体" w:hAnsi="宋体" w:cs="宋体" w:hint="eastAsia"/>
                <w:color w:val="000000"/>
              </w:rPr>
              <w:t>主动获取有效信息与舆论，未雨绸缪，懂得主动承担责任，对自身工作有更高的自我要求</w:t>
            </w:r>
            <w:r>
              <w:rPr>
                <w:rFonts w:ascii="宋体" w:eastAsia="宋体" w:hAnsi="宋体" w:cs="宋体" w:hint="eastAsia"/>
                <w:color w:val="000000"/>
              </w:rPr>
              <w:t>。</w:t>
            </w:r>
          </w:p>
          <w:p w:rsidR="00BC3A2D" w:rsidRPr="00AC70FE" w:rsidRDefault="00BC3A2D" w:rsidP="00BC3A2D">
            <w:pPr>
              <w:widowControl/>
              <w:ind w:firstLineChars="0" w:firstLine="0"/>
              <w:rPr>
                <w:rFonts w:ascii="宋体" w:eastAsia="宋体" w:hAnsi="宋体" w:cs="宋体"/>
                <w:color w:val="000000"/>
              </w:rPr>
            </w:pPr>
            <w:r w:rsidRPr="00AC70FE">
              <w:rPr>
                <w:rFonts w:ascii="宋体" w:eastAsia="宋体" w:hAnsi="宋体" w:cs="宋体" w:hint="eastAsia"/>
                <w:color w:val="000000"/>
              </w:rPr>
              <w:t>以长远的眼光看待与分析风险，考虑问题要具有整体性、结构性、动态性</w:t>
            </w:r>
            <w:r>
              <w:rPr>
                <w:rFonts w:ascii="宋体" w:eastAsia="宋体" w:hAnsi="宋体" w:cs="宋体" w:hint="eastAsia"/>
                <w:color w:val="000000"/>
              </w:rPr>
              <w:t>。</w:t>
            </w:r>
          </w:p>
        </w:tc>
      </w:tr>
      <w:tr w:rsidR="00BC3A2D" w:rsidRPr="00974683" w:rsidTr="00BC3A2D">
        <w:trPr>
          <w:trHeight w:val="539"/>
        </w:trPr>
        <w:tc>
          <w:tcPr>
            <w:tcW w:w="726" w:type="dxa"/>
            <w:vMerge/>
            <w:vAlign w:val="center"/>
          </w:tcPr>
          <w:p w:rsidR="00BC3A2D" w:rsidRPr="00AC70FE" w:rsidRDefault="00BC3A2D" w:rsidP="00BC3A2D">
            <w:pPr>
              <w:widowControl/>
              <w:jc w:val="center"/>
              <w:rPr>
                <w:rFonts w:ascii="宋体" w:eastAsia="宋体" w:hAnsi="宋体" w:cs="宋体"/>
                <w:color w:val="000000"/>
              </w:rPr>
            </w:pPr>
          </w:p>
        </w:tc>
        <w:tc>
          <w:tcPr>
            <w:tcW w:w="1559" w:type="dxa"/>
            <w:vMerge/>
            <w:vAlign w:val="center"/>
          </w:tcPr>
          <w:p w:rsidR="00BC3A2D" w:rsidRPr="00AC70FE" w:rsidRDefault="00BC3A2D" w:rsidP="00BC3A2D">
            <w:pPr>
              <w:widowControl/>
              <w:jc w:val="center"/>
              <w:rPr>
                <w:rFonts w:ascii="宋体" w:eastAsia="宋体" w:hAnsi="宋体" w:cs="宋体"/>
                <w:color w:val="000000"/>
              </w:rPr>
            </w:pPr>
          </w:p>
        </w:tc>
        <w:tc>
          <w:tcPr>
            <w:tcW w:w="2018"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主动性</w:t>
            </w:r>
          </w:p>
        </w:tc>
        <w:tc>
          <w:tcPr>
            <w:tcW w:w="5182" w:type="dxa"/>
            <w:vMerge/>
            <w:vAlign w:val="center"/>
          </w:tcPr>
          <w:p w:rsidR="00BC3A2D" w:rsidRPr="00AC70FE" w:rsidRDefault="00BC3A2D" w:rsidP="00BC3A2D">
            <w:pPr>
              <w:widowControl/>
              <w:rPr>
                <w:rFonts w:ascii="宋体" w:eastAsia="宋体" w:hAnsi="宋体" w:cs="宋体"/>
                <w:color w:val="000000"/>
              </w:rPr>
            </w:pPr>
          </w:p>
        </w:tc>
      </w:tr>
      <w:tr w:rsidR="00BC3A2D" w:rsidRPr="00974683" w:rsidTr="00BC3A2D">
        <w:trPr>
          <w:trHeight w:val="539"/>
        </w:trPr>
        <w:tc>
          <w:tcPr>
            <w:tcW w:w="726" w:type="dxa"/>
            <w:vMerge/>
            <w:vAlign w:val="center"/>
          </w:tcPr>
          <w:p w:rsidR="00BC3A2D" w:rsidRPr="00AC70FE" w:rsidRDefault="00BC3A2D" w:rsidP="00BC3A2D">
            <w:pPr>
              <w:widowControl/>
              <w:jc w:val="center"/>
              <w:rPr>
                <w:rFonts w:ascii="宋体" w:eastAsia="宋体" w:hAnsi="宋体" w:cs="宋体"/>
                <w:color w:val="000000"/>
              </w:rPr>
            </w:pPr>
          </w:p>
        </w:tc>
        <w:tc>
          <w:tcPr>
            <w:tcW w:w="1559" w:type="dxa"/>
            <w:vMerge/>
            <w:vAlign w:val="center"/>
          </w:tcPr>
          <w:p w:rsidR="00BC3A2D" w:rsidRPr="00AC70FE" w:rsidRDefault="00BC3A2D" w:rsidP="00BC3A2D">
            <w:pPr>
              <w:widowControl/>
              <w:jc w:val="center"/>
              <w:rPr>
                <w:rFonts w:ascii="宋体" w:eastAsia="宋体" w:hAnsi="宋体" w:cs="宋体"/>
                <w:color w:val="000000"/>
              </w:rPr>
            </w:pPr>
          </w:p>
        </w:tc>
        <w:tc>
          <w:tcPr>
            <w:tcW w:w="2018"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战略眼光</w:t>
            </w:r>
          </w:p>
        </w:tc>
        <w:tc>
          <w:tcPr>
            <w:tcW w:w="5182" w:type="dxa"/>
            <w:vMerge/>
            <w:vAlign w:val="center"/>
          </w:tcPr>
          <w:p w:rsidR="00BC3A2D" w:rsidRPr="00AC70FE" w:rsidRDefault="00BC3A2D" w:rsidP="00BC3A2D">
            <w:pPr>
              <w:widowControl/>
              <w:rPr>
                <w:rFonts w:ascii="宋体" w:eastAsia="宋体" w:hAnsi="宋体" w:cs="宋体"/>
                <w:color w:val="000000"/>
              </w:rPr>
            </w:pPr>
          </w:p>
        </w:tc>
      </w:tr>
      <w:tr w:rsidR="00BC3A2D" w:rsidRPr="00974683" w:rsidTr="00BC3A2D">
        <w:trPr>
          <w:trHeight w:val="539"/>
        </w:trPr>
        <w:tc>
          <w:tcPr>
            <w:tcW w:w="726" w:type="dxa"/>
            <w:vMerge w:val="restart"/>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4</w:t>
            </w:r>
          </w:p>
        </w:tc>
        <w:tc>
          <w:tcPr>
            <w:tcW w:w="1559" w:type="dxa"/>
            <w:vMerge w:val="restart"/>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团队管理</w:t>
            </w:r>
          </w:p>
        </w:tc>
        <w:tc>
          <w:tcPr>
            <w:tcW w:w="2018"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团队合作能力</w:t>
            </w:r>
          </w:p>
        </w:tc>
        <w:tc>
          <w:tcPr>
            <w:tcW w:w="5182" w:type="dxa"/>
            <w:vMerge w:val="restart"/>
            <w:vAlign w:val="center"/>
          </w:tcPr>
          <w:p w:rsidR="00BC3A2D" w:rsidRPr="00AC70FE" w:rsidRDefault="00BC3A2D" w:rsidP="00BC3A2D">
            <w:pPr>
              <w:widowControl/>
              <w:ind w:firstLineChars="0" w:firstLine="0"/>
              <w:rPr>
                <w:rFonts w:ascii="宋体" w:eastAsia="宋体" w:hAnsi="宋体" w:cs="宋体"/>
                <w:color w:val="000000"/>
              </w:rPr>
            </w:pPr>
            <w:r w:rsidRPr="00AC70FE">
              <w:rPr>
                <w:rFonts w:ascii="宋体" w:eastAsia="宋体" w:hAnsi="宋体" w:cs="宋体" w:hint="eastAsia"/>
                <w:color w:val="000000"/>
              </w:rPr>
              <w:t>在团队内，更多地通过个人魅力建立起与团队人员地良好地人际关系与合作关系</w:t>
            </w:r>
            <w:r>
              <w:rPr>
                <w:rFonts w:ascii="宋体" w:eastAsia="宋体" w:hAnsi="宋体" w:cs="宋体" w:hint="eastAsia"/>
                <w:color w:val="000000"/>
              </w:rPr>
              <w:t>。</w:t>
            </w:r>
          </w:p>
          <w:p w:rsidR="00BC3A2D" w:rsidRPr="00AC70FE" w:rsidRDefault="00BC3A2D" w:rsidP="00BC3A2D">
            <w:pPr>
              <w:widowControl/>
              <w:ind w:firstLineChars="0" w:firstLine="0"/>
              <w:rPr>
                <w:rFonts w:ascii="宋体" w:eastAsia="宋体" w:hAnsi="宋体" w:cs="宋体"/>
                <w:color w:val="000000"/>
              </w:rPr>
            </w:pPr>
            <w:r w:rsidRPr="00AC70FE">
              <w:rPr>
                <w:rFonts w:ascii="宋体" w:eastAsia="宋体" w:hAnsi="宋体" w:cs="宋体" w:hint="eastAsia"/>
                <w:color w:val="000000"/>
              </w:rPr>
              <w:t>在获取信息方面，擅长运用各类社交方式与媒体去拓宽自身的人脉与交际圈，以便信息获取的有效与全面</w:t>
            </w:r>
            <w:r>
              <w:rPr>
                <w:rFonts w:ascii="宋体" w:eastAsia="宋体" w:hAnsi="宋体" w:cs="宋体" w:hint="eastAsia"/>
                <w:color w:val="000000"/>
              </w:rPr>
              <w:t>。</w:t>
            </w:r>
          </w:p>
          <w:p w:rsidR="00BC3A2D" w:rsidRPr="00AC70FE" w:rsidRDefault="00BC3A2D" w:rsidP="00BC3A2D">
            <w:pPr>
              <w:widowControl/>
              <w:ind w:firstLineChars="0" w:firstLine="0"/>
              <w:rPr>
                <w:rFonts w:ascii="宋体" w:eastAsia="宋体" w:hAnsi="宋体" w:cs="宋体"/>
                <w:color w:val="000000"/>
              </w:rPr>
            </w:pPr>
            <w:r w:rsidRPr="00AC70FE">
              <w:rPr>
                <w:rFonts w:ascii="宋体" w:eastAsia="宋体" w:hAnsi="宋体" w:cs="宋体" w:hint="eastAsia"/>
                <w:color w:val="000000"/>
              </w:rPr>
              <w:t>对外发布信息时，注重用词的精准与适当</w:t>
            </w:r>
            <w:r>
              <w:rPr>
                <w:rFonts w:ascii="宋体" w:eastAsia="宋体" w:hAnsi="宋体" w:cs="宋体" w:hint="eastAsia"/>
                <w:color w:val="000000"/>
              </w:rPr>
              <w:t>。</w:t>
            </w:r>
          </w:p>
        </w:tc>
      </w:tr>
      <w:tr w:rsidR="00BC3A2D" w:rsidRPr="00974683" w:rsidTr="00BC3A2D">
        <w:trPr>
          <w:trHeight w:val="539"/>
        </w:trPr>
        <w:tc>
          <w:tcPr>
            <w:tcW w:w="726" w:type="dxa"/>
            <w:vMerge/>
            <w:vAlign w:val="center"/>
          </w:tcPr>
          <w:p w:rsidR="00BC3A2D" w:rsidRPr="00AC70FE" w:rsidRDefault="00BC3A2D" w:rsidP="00BC3A2D">
            <w:pPr>
              <w:widowControl/>
              <w:jc w:val="center"/>
              <w:rPr>
                <w:rFonts w:ascii="宋体" w:eastAsia="宋体" w:hAnsi="宋体" w:cs="宋体"/>
                <w:color w:val="000000"/>
              </w:rPr>
            </w:pPr>
          </w:p>
        </w:tc>
        <w:tc>
          <w:tcPr>
            <w:tcW w:w="1559" w:type="dxa"/>
            <w:vMerge/>
            <w:vAlign w:val="center"/>
          </w:tcPr>
          <w:p w:rsidR="00BC3A2D" w:rsidRPr="00AC70FE" w:rsidRDefault="00BC3A2D" w:rsidP="00BC3A2D">
            <w:pPr>
              <w:widowControl/>
              <w:jc w:val="center"/>
              <w:rPr>
                <w:rFonts w:ascii="宋体" w:eastAsia="宋体" w:hAnsi="宋体" w:cs="宋体"/>
                <w:color w:val="000000"/>
              </w:rPr>
            </w:pPr>
          </w:p>
        </w:tc>
        <w:tc>
          <w:tcPr>
            <w:tcW w:w="2018"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社交能力</w:t>
            </w:r>
          </w:p>
        </w:tc>
        <w:tc>
          <w:tcPr>
            <w:tcW w:w="5182" w:type="dxa"/>
            <w:vMerge/>
            <w:vAlign w:val="center"/>
          </w:tcPr>
          <w:p w:rsidR="00BC3A2D" w:rsidRPr="00AC70FE" w:rsidRDefault="00BC3A2D" w:rsidP="00BC3A2D">
            <w:pPr>
              <w:widowControl/>
              <w:rPr>
                <w:rFonts w:ascii="宋体" w:eastAsia="宋体" w:hAnsi="宋体" w:cs="宋体"/>
                <w:color w:val="000000"/>
              </w:rPr>
            </w:pPr>
          </w:p>
        </w:tc>
      </w:tr>
      <w:tr w:rsidR="00BC3A2D" w:rsidRPr="00974683" w:rsidTr="00BC3A2D">
        <w:trPr>
          <w:trHeight w:val="539"/>
        </w:trPr>
        <w:tc>
          <w:tcPr>
            <w:tcW w:w="726" w:type="dxa"/>
            <w:vMerge/>
            <w:vAlign w:val="center"/>
          </w:tcPr>
          <w:p w:rsidR="00BC3A2D" w:rsidRPr="00AC70FE" w:rsidRDefault="00BC3A2D" w:rsidP="00BC3A2D">
            <w:pPr>
              <w:widowControl/>
              <w:jc w:val="center"/>
              <w:rPr>
                <w:rFonts w:ascii="宋体" w:eastAsia="宋体" w:hAnsi="宋体" w:cs="宋体"/>
                <w:color w:val="000000"/>
              </w:rPr>
            </w:pPr>
          </w:p>
        </w:tc>
        <w:tc>
          <w:tcPr>
            <w:tcW w:w="1559" w:type="dxa"/>
            <w:vMerge/>
            <w:vAlign w:val="center"/>
          </w:tcPr>
          <w:p w:rsidR="00BC3A2D" w:rsidRPr="00AC70FE" w:rsidRDefault="00BC3A2D" w:rsidP="00BC3A2D">
            <w:pPr>
              <w:widowControl/>
              <w:jc w:val="center"/>
              <w:rPr>
                <w:rFonts w:ascii="宋体" w:eastAsia="宋体" w:hAnsi="宋体" w:cs="宋体"/>
                <w:color w:val="000000"/>
              </w:rPr>
            </w:pPr>
          </w:p>
        </w:tc>
        <w:tc>
          <w:tcPr>
            <w:tcW w:w="2018"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语言表达能力</w:t>
            </w:r>
          </w:p>
        </w:tc>
        <w:tc>
          <w:tcPr>
            <w:tcW w:w="5182" w:type="dxa"/>
            <w:vMerge/>
            <w:vAlign w:val="center"/>
          </w:tcPr>
          <w:p w:rsidR="00BC3A2D" w:rsidRPr="00AC70FE" w:rsidRDefault="00BC3A2D" w:rsidP="00BC3A2D">
            <w:pPr>
              <w:widowControl/>
              <w:rPr>
                <w:rFonts w:ascii="宋体" w:eastAsia="宋体" w:hAnsi="宋体" w:cs="宋体"/>
                <w:color w:val="000000"/>
              </w:rPr>
            </w:pPr>
          </w:p>
        </w:tc>
      </w:tr>
      <w:tr w:rsidR="00BC3A2D" w:rsidRPr="00974683" w:rsidTr="00BC3A2D">
        <w:trPr>
          <w:trHeight w:hRule="exact" w:val="801"/>
        </w:trPr>
        <w:tc>
          <w:tcPr>
            <w:tcW w:w="726"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5</w:t>
            </w:r>
          </w:p>
        </w:tc>
        <w:tc>
          <w:tcPr>
            <w:tcW w:w="1559"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知识</w:t>
            </w:r>
          </w:p>
        </w:tc>
        <w:tc>
          <w:tcPr>
            <w:tcW w:w="2018" w:type="dxa"/>
            <w:vAlign w:val="center"/>
          </w:tcPr>
          <w:p w:rsidR="00BC3A2D" w:rsidRPr="00AC70FE" w:rsidRDefault="00BC3A2D" w:rsidP="00BC3A2D">
            <w:pPr>
              <w:widowControl/>
              <w:ind w:firstLineChars="0" w:firstLine="0"/>
              <w:jc w:val="center"/>
              <w:rPr>
                <w:rFonts w:ascii="宋体" w:eastAsia="宋体" w:hAnsi="宋体" w:cs="宋体"/>
                <w:color w:val="000000"/>
              </w:rPr>
            </w:pPr>
            <w:r w:rsidRPr="00AC70FE">
              <w:rPr>
                <w:rFonts w:ascii="宋体" w:eastAsia="宋体" w:hAnsi="宋体" w:cs="宋体" w:hint="eastAsia"/>
                <w:color w:val="000000"/>
              </w:rPr>
              <w:t>心理知识技能</w:t>
            </w:r>
          </w:p>
        </w:tc>
        <w:tc>
          <w:tcPr>
            <w:tcW w:w="5182" w:type="dxa"/>
            <w:vAlign w:val="center"/>
          </w:tcPr>
          <w:p w:rsidR="00BC3A2D" w:rsidRPr="00AC70FE" w:rsidRDefault="00BC3A2D" w:rsidP="00BC3A2D">
            <w:pPr>
              <w:widowControl/>
              <w:ind w:firstLineChars="0" w:firstLine="0"/>
              <w:rPr>
                <w:rFonts w:ascii="宋体" w:eastAsia="宋体" w:hAnsi="宋体" w:cs="宋体"/>
                <w:color w:val="000000"/>
              </w:rPr>
            </w:pPr>
            <w:r w:rsidRPr="00AC70FE">
              <w:rPr>
                <w:rFonts w:ascii="宋体" w:eastAsia="宋体" w:hAnsi="宋体" w:cs="宋体" w:hint="eastAsia"/>
                <w:color w:val="000000"/>
              </w:rPr>
              <w:t>在进行舆情公关工作时能够准确分析大众的内心想法</w:t>
            </w:r>
            <w:r>
              <w:rPr>
                <w:rFonts w:ascii="宋体" w:eastAsia="宋体" w:hAnsi="宋体" w:cs="宋体" w:hint="eastAsia"/>
                <w:color w:val="000000"/>
              </w:rPr>
              <w:t>。</w:t>
            </w:r>
          </w:p>
        </w:tc>
      </w:tr>
    </w:tbl>
    <w:p w:rsidR="00BC3A2D" w:rsidRPr="00BC3A2D" w:rsidRDefault="00BC3A2D" w:rsidP="00BC3A2D">
      <w:pPr>
        <w:widowControl/>
        <w:ind w:firstLineChars="0" w:firstLine="0"/>
        <w:jc w:val="left"/>
        <w:rPr>
          <w:rFonts w:ascii="宋体" w:eastAsia="宋体" w:hAnsi="宋体" w:cs="宋体"/>
          <w:color w:val="000000"/>
          <w:kern w:val="0"/>
          <w:sz w:val="22"/>
        </w:rPr>
      </w:pPr>
    </w:p>
    <w:p w:rsidR="009D3735" w:rsidRPr="006D120B" w:rsidRDefault="009D3735" w:rsidP="000809AB">
      <w:pPr>
        <w:pStyle w:val="4"/>
        <w:ind w:firstLine="562"/>
      </w:pPr>
      <w:r w:rsidRPr="006D120B">
        <w:rPr>
          <w:rFonts w:hint="eastAsia"/>
        </w:rPr>
        <w:t>3.2.</w:t>
      </w:r>
      <w:r w:rsidR="003B25F7">
        <w:rPr>
          <w:rFonts w:hint="eastAsia"/>
        </w:rPr>
        <w:t>2</w:t>
      </w:r>
      <w:r w:rsidRPr="006D120B">
        <w:rPr>
          <w:rFonts w:hint="eastAsia"/>
        </w:rPr>
        <w:t>.4</w:t>
      </w:r>
      <w:r w:rsidRPr="006D120B">
        <w:rPr>
          <w:rFonts w:hint="eastAsia"/>
        </w:rPr>
        <w:t>应急指挥人才</w:t>
      </w:r>
    </w:p>
    <w:p w:rsidR="009D3735" w:rsidRPr="006D120B" w:rsidRDefault="009D3735" w:rsidP="000809AB">
      <w:pPr>
        <w:pStyle w:val="6"/>
        <w:ind w:firstLine="482"/>
      </w:pPr>
      <w:r w:rsidRPr="006D120B">
        <w:rPr>
          <w:rFonts w:hint="eastAsia"/>
        </w:rPr>
        <w:t>1</w:t>
      </w:r>
      <w:r w:rsidRPr="006D120B">
        <w:rPr>
          <w:rFonts w:hint="eastAsia"/>
        </w:rPr>
        <w:t>人格特质分析</w:t>
      </w:r>
    </w:p>
    <w:p w:rsidR="009D3735" w:rsidRPr="006D120B" w:rsidRDefault="009D3735" w:rsidP="009D3735">
      <w:r w:rsidRPr="006D120B">
        <w:rPr>
          <w:rFonts w:hint="eastAsia"/>
        </w:rPr>
        <w:t>应急指挥管理人才面对的多为紧急突发事件，因此需要具备抗压能力，沉着应对，本着以人为本的精神清晰果断地进行指挥。为推动应急处理的进程，应急指挥管理人才需与多方进行沟通，因而需要能够善于聆听、以开放包容的姿态获取多方信息，具备人际洞察力、同理心，了解对方的需求与想法，同时具备影响力以更好地传达自身的想法。由于应急突发事件的处理纷繁负责，因此应急指挥管理人才需要以主动的姿态跟进事故处理；注重细节，发掘事故过程中的潜在风险点；同时善于利用创新手段更好地解决问题。</w:t>
      </w:r>
    </w:p>
    <w:tbl>
      <w:tblPr>
        <w:tblpPr w:leftFromText="180" w:rightFromText="180" w:vertAnchor="text" w:horzAnchor="margin" w:tblpX="250" w:tblpY="136"/>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268"/>
        <w:gridCol w:w="1701"/>
        <w:gridCol w:w="2268"/>
      </w:tblGrid>
      <w:tr w:rsidR="009D3735" w:rsidRPr="006D120B" w:rsidTr="005575AB">
        <w:trPr>
          <w:trHeight w:val="471"/>
        </w:trPr>
        <w:tc>
          <w:tcPr>
            <w:tcW w:w="1701"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编号</w:t>
            </w:r>
          </w:p>
        </w:tc>
        <w:tc>
          <w:tcPr>
            <w:tcW w:w="2268"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要素</w:t>
            </w:r>
          </w:p>
        </w:tc>
        <w:tc>
          <w:tcPr>
            <w:tcW w:w="1701"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编号</w:t>
            </w:r>
          </w:p>
        </w:tc>
        <w:tc>
          <w:tcPr>
            <w:tcW w:w="2268"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要素</w:t>
            </w:r>
          </w:p>
        </w:tc>
      </w:tr>
      <w:tr w:rsidR="009D3735" w:rsidRPr="006D120B" w:rsidTr="005575AB">
        <w:trPr>
          <w:trHeight w:val="471"/>
        </w:trPr>
        <w:tc>
          <w:tcPr>
            <w:tcW w:w="1701"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1</w:t>
            </w:r>
          </w:p>
        </w:tc>
        <w:tc>
          <w:tcPr>
            <w:tcW w:w="2268"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2B2B2B"/>
                <w:kern w:val="0"/>
                <w:szCs w:val="24"/>
              </w:rPr>
            </w:pPr>
            <w:r w:rsidRPr="006D120B">
              <w:rPr>
                <w:rFonts w:ascii="宋体" w:eastAsia="宋体" w:hAnsi="宋体" w:cs="宋体" w:hint="eastAsia"/>
                <w:color w:val="000000"/>
                <w:kern w:val="0"/>
              </w:rPr>
              <w:t>抗压</w:t>
            </w:r>
          </w:p>
        </w:tc>
        <w:tc>
          <w:tcPr>
            <w:tcW w:w="1701"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color w:val="000000"/>
                <w:kern w:val="0"/>
              </w:rPr>
              <w:t>9</w:t>
            </w:r>
          </w:p>
        </w:tc>
        <w:tc>
          <w:tcPr>
            <w:tcW w:w="2268"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影响力</w:t>
            </w:r>
          </w:p>
        </w:tc>
      </w:tr>
      <w:tr w:rsidR="009D3735" w:rsidRPr="006D120B" w:rsidTr="005575AB">
        <w:trPr>
          <w:trHeight w:val="471"/>
        </w:trPr>
        <w:tc>
          <w:tcPr>
            <w:tcW w:w="1701"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lastRenderedPageBreak/>
              <w:t>2</w:t>
            </w:r>
          </w:p>
        </w:tc>
        <w:tc>
          <w:tcPr>
            <w:tcW w:w="2268"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沉着冷静</w:t>
            </w:r>
          </w:p>
        </w:tc>
        <w:tc>
          <w:tcPr>
            <w:tcW w:w="1701"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color w:val="000000"/>
                <w:kern w:val="0"/>
              </w:rPr>
              <w:t>10</w:t>
            </w:r>
          </w:p>
        </w:tc>
        <w:tc>
          <w:tcPr>
            <w:tcW w:w="2268"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开放包容</w:t>
            </w:r>
          </w:p>
        </w:tc>
      </w:tr>
      <w:tr w:rsidR="009D3735" w:rsidRPr="006D120B" w:rsidTr="005575AB">
        <w:trPr>
          <w:trHeight w:val="471"/>
        </w:trPr>
        <w:tc>
          <w:tcPr>
            <w:tcW w:w="1701"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3</w:t>
            </w:r>
          </w:p>
        </w:tc>
        <w:tc>
          <w:tcPr>
            <w:tcW w:w="2268"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人本精神</w:t>
            </w:r>
          </w:p>
        </w:tc>
        <w:tc>
          <w:tcPr>
            <w:tcW w:w="1701"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color w:val="000000"/>
                <w:kern w:val="0"/>
              </w:rPr>
              <w:t>11</w:t>
            </w:r>
          </w:p>
        </w:tc>
        <w:tc>
          <w:tcPr>
            <w:tcW w:w="2268"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主动性</w:t>
            </w:r>
          </w:p>
        </w:tc>
      </w:tr>
      <w:tr w:rsidR="009D3735" w:rsidRPr="006D120B" w:rsidTr="005575AB">
        <w:trPr>
          <w:trHeight w:val="471"/>
        </w:trPr>
        <w:tc>
          <w:tcPr>
            <w:tcW w:w="1701"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4</w:t>
            </w:r>
          </w:p>
        </w:tc>
        <w:tc>
          <w:tcPr>
            <w:tcW w:w="2268"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同情心</w:t>
            </w:r>
          </w:p>
        </w:tc>
        <w:tc>
          <w:tcPr>
            <w:tcW w:w="1701"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12</w:t>
            </w:r>
          </w:p>
        </w:tc>
        <w:tc>
          <w:tcPr>
            <w:tcW w:w="2268"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创新</w:t>
            </w:r>
          </w:p>
        </w:tc>
      </w:tr>
      <w:tr w:rsidR="009D3735" w:rsidRPr="006D120B" w:rsidTr="005575AB">
        <w:trPr>
          <w:trHeight w:val="471"/>
        </w:trPr>
        <w:tc>
          <w:tcPr>
            <w:tcW w:w="1701"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color w:val="000000"/>
                <w:kern w:val="0"/>
              </w:rPr>
              <w:t>5</w:t>
            </w:r>
          </w:p>
        </w:tc>
        <w:tc>
          <w:tcPr>
            <w:tcW w:w="2268" w:type="dxa"/>
            <w:shd w:val="clear" w:color="auto" w:fill="auto"/>
            <w:noWrap/>
            <w:vAlign w:val="center"/>
            <w:hideMark/>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果断</w:t>
            </w:r>
          </w:p>
        </w:tc>
        <w:tc>
          <w:tcPr>
            <w:tcW w:w="1701"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13</w:t>
            </w:r>
          </w:p>
        </w:tc>
        <w:tc>
          <w:tcPr>
            <w:tcW w:w="2268"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注重细节</w:t>
            </w:r>
          </w:p>
        </w:tc>
      </w:tr>
      <w:tr w:rsidR="009D3735" w:rsidRPr="006D120B" w:rsidTr="005575AB">
        <w:trPr>
          <w:trHeight w:val="471"/>
        </w:trPr>
        <w:tc>
          <w:tcPr>
            <w:tcW w:w="1701"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color w:val="000000"/>
                <w:kern w:val="0"/>
              </w:rPr>
              <w:t>6</w:t>
            </w:r>
          </w:p>
        </w:tc>
        <w:tc>
          <w:tcPr>
            <w:tcW w:w="2268"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聆听</w:t>
            </w:r>
          </w:p>
        </w:tc>
        <w:tc>
          <w:tcPr>
            <w:tcW w:w="1701"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14</w:t>
            </w:r>
          </w:p>
        </w:tc>
        <w:tc>
          <w:tcPr>
            <w:tcW w:w="2268"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责任心</w:t>
            </w:r>
          </w:p>
        </w:tc>
      </w:tr>
      <w:tr w:rsidR="009D3735" w:rsidRPr="006D120B" w:rsidTr="005575AB">
        <w:trPr>
          <w:trHeight w:val="471"/>
        </w:trPr>
        <w:tc>
          <w:tcPr>
            <w:tcW w:w="1701"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color w:val="000000"/>
                <w:kern w:val="0"/>
              </w:rPr>
              <w:t>7</w:t>
            </w:r>
          </w:p>
        </w:tc>
        <w:tc>
          <w:tcPr>
            <w:tcW w:w="2268"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000000"/>
                <w:kern w:val="0"/>
              </w:rPr>
              <w:t>人际洞察力</w:t>
            </w:r>
          </w:p>
        </w:tc>
        <w:tc>
          <w:tcPr>
            <w:tcW w:w="1701"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Pr>
                <w:rFonts w:ascii="宋体" w:eastAsia="宋体" w:hAnsi="宋体" w:cs="宋体"/>
                <w:color w:val="000000"/>
                <w:kern w:val="0"/>
              </w:rPr>
              <w:t>15</w:t>
            </w:r>
          </w:p>
        </w:tc>
        <w:tc>
          <w:tcPr>
            <w:tcW w:w="2268"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Pr>
                <w:rFonts w:ascii="宋体" w:eastAsia="宋体" w:hAnsi="宋体" w:cs="宋体" w:hint="eastAsia"/>
                <w:color w:val="000000"/>
                <w:kern w:val="0"/>
              </w:rPr>
              <w:t>敬业</w:t>
            </w:r>
          </w:p>
        </w:tc>
      </w:tr>
      <w:tr w:rsidR="009D3735" w:rsidRPr="006D120B" w:rsidTr="005575AB">
        <w:trPr>
          <w:trHeight w:val="471"/>
        </w:trPr>
        <w:tc>
          <w:tcPr>
            <w:tcW w:w="1701"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color w:val="000000"/>
                <w:kern w:val="0"/>
              </w:rPr>
              <w:t>8</w:t>
            </w:r>
          </w:p>
        </w:tc>
        <w:tc>
          <w:tcPr>
            <w:tcW w:w="2268"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r w:rsidRPr="006D120B">
              <w:rPr>
                <w:rFonts w:ascii="宋体" w:eastAsia="宋体" w:hAnsi="宋体" w:cs="宋体" w:hint="eastAsia"/>
                <w:color w:val="333333"/>
                <w:kern w:val="0"/>
                <w:szCs w:val="24"/>
              </w:rPr>
              <w:t>同理心</w:t>
            </w:r>
          </w:p>
        </w:tc>
        <w:tc>
          <w:tcPr>
            <w:tcW w:w="1701" w:type="dxa"/>
            <w:shd w:val="clear" w:color="auto" w:fill="auto"/>
            <w:noWrap/>
            <w:vAlign w:val="center"/>
          </w:tcPr>
          <w:p w:rsidR="009D3735" w:rsidRPr="006D120B" w:rsidRDefault="009D3735" w:rsidP="005575AB">
            <w:pPr>
              <w:widowControl/>
              <w:ind w:firstLineChars="0" w:firstLine="0"/>
              <w:jc w:val="center"/>
              <w:rPr>
                <w:rFonts w:ascii="宋体" w:eastAsia="宋体" w:hAnsi="宋体" w:cs="宋体"/>
                <w:color w:val="000000"/>
                <w:kern w:val="0"/>
              </w:rPr>
            </w:pPr>
          </w:p>
        </w:tc>
        <w:tc>
          <w:tcPr>
            <w:tcW w:w="2268" w:type="dxa"/>
            <w:shd w:val="clear" w:color="auto" w:fill="auto"/>
            <w:noWrap/>
            <w:vAlign w:val="center"/>
          </w:tcPr>
          <w:p w:rsidR="009D3735" w:rsidRPr="006D120B" w:rsidRDefault="009D3735" w:rsidP="005575AB">
            <w:pPr>
              <w:widowControl/>
              <w:jc w:val="center"/>
              <w:rPr>
                <w:rFonts w:ascii="宋体" w:eastAsia="宋体" w:hAnsi="宋体" w:cs="宋体"/>
                <w:color w:val="000000"/>
                <w:kern w:val="0"/>
              </w:rPr>
            </w:pPr>
          </w:p>
        </w:tc>
      </w:tr>
    </w:tbl>
    <w:p w:rsidR="009D3735" w:rsidRPr="006D120B" w:rsidRDefault="009D3735" w:rsidP="000809AB">
      <w:pPr>
        <w:pStyle w:val="6"/>
        <w:ind w:firstLine="482"/>
      </w:pPr>
      <w:r w:rsidRPr="006D120B">
        <w:rPr>
          <w:rFonts w:hint="eastAsia"/>
        </w:rPr>
        <w:t>2</w:t>
      </w:r>
      <w:r w:rsidRPr="006D120B">
        <w:rPr>
          <w:rFonts w:hint="eastAsia"/>
        </w:rPr>
        <w:t>岗位职责所需的能力分析</w:t>
      </w:r>
    </w:p>
    <w:p w:rsidR="009D3735" w:rsidRPr="006D120B" w:rsidRDefault="009D3735">
      <w:r w:rsidRPr="006D120B">
        <w:rPr>
          <w:rFonts w:hint="eastAsia"/>
        </w:rPr>
        <w:t>由于应急指挥人才主要在风险变成事故时发挥作用，所以从事故处理角度出发，可将其职责划分为决策层面、执行层面、人员层面。</w:t>
      </w:r>
    </w:p>
    <w:p w:rsidR="009D3735" w:rsidRPr="006D120B" w:rsidRDefault="009D3735" w:rsidP="009D3735">
      <w:r w:rsidRPr="006D120B">
        <w:rPr>
          <w:rFonts w:hint="eastAsia"/>
        </w:rPr>
        <w:t>决策层面职责主要包括：了解风险实况、确定可用资源、制定方案、分配任务、制定处理标准、分配资源。对应的胜任力要素主要有分析判断能力、资源寻求能力、规划能力、慧眼识人能力、有效表达能力、决策能力。</w:t>
      </w:r>
    </w:p>
    <w:p w:rsidR="009D3735" w:rsidRPr="006D120B" w:rsidRDefault="009D3735" w:rsidP="009D3735">
      <w:r w:rsidRPr="006D120B">
        <w:rPr>
          <w:rFonts w:hint="eastAsia"/>
        </w:rPr>
        <w:t>执行层面职责主要包括：方案支撑与完善、进度跟踪、检查监督、资源协调、恢复改善。对应的胜任力要素主要有全局掌控能力、灵活应变能力、创新能力、监控能力、沟通协调能力、关系构建能力、冲突管理能力、资源有效配置能力。</w:t>
      </w:r>
    </w:p>
    <w:p w:rsidR="009D3735" w:rsidRDefault="009D3735" w:rsidP="009D3735">
      <w:r w:rsidRPr="006D120B">
        <w:rPr>
          <w:rFonts w:hint="eastAsia"/>
        </w:rPr>
        <w:t>人员层面职责主要包括：人员队伍建设与调动、内外关系构建、团队合作建设。对应的胜任力要素主要有：谈判能力、沟通能力、激励能力、</w:t>
      </w:r>
      <w:r>
        <w:rPr>
          <w:rFonts w:hint="eastAsia"/>
        </w:rPr>
        <w:t>凝聚力、影响力</w:t>
      </w:r>
      <w:r w:rsidRPr="006D120B">
        <w:rPr>
          <w:rFonts w:hint="eastAsia"/>
        </w:rPr>
        <w:t>。</w:t>
      </w:r>
    </w:p>
    <w:p w:rsidR="009D3735" w:rsidRPr="006D120B" w:rsidRDefault="009D3735" w:rsidP="009D3735">
      <w:r w:rsidRPr="00846A62">
        <w:rPr>
          <w:rFonts w:hint="eastAsia"/>
        </w:rPr>
        <w:t>综合以上分析可得出胜任力要素如下表</w:t>
      </w:r>
    </w:p>
    <w:tbl>
      <w:tblPr>
        <w:tblStyle w:val="31"/>
        <w:tblW w:w="7938" w:type="dxa"/>
        <w:tblInd w:w="188" w:type="dxa"/>
        <w:tblLayout w:type="fixed"/>
        <w:tblLook w:val="04A0" w:firstRow="1" w:lastRow="0" w:firstColumn="1" w:lastColumn="0" w:noHBand="0" w:noVBand="1"/>
      </w:tblPr>
      <w:tblGrid>
        <w:gridCol w:w="1701"/>
        <w:gridCol w:w="2268"/>
        <w:gridCol w:w="1701"/>
        <w:gridCol w:w="2268"/>
      </w:tblGrid>
      <w:tr w:rsidR="009D3735" w:rsidRPr="009F7055" w:rsidTr="005575AB">
        <w:trPr>
          <w:trHeight w:val="471"/>
        </w:trPr>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编号</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要素</w:t>
            </w:r>
          </w:p>
        </w:tc>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编号</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要素</w:t>
            </w:r>
          </w:p>
        </w:tc>
      </w:tr>
      <w:tr w:rsidR="009D3735" w:rsidRPr="009F7055" w:rsidTr="005575AB">
        <w:trPr>
          <w:trHeight w:val="471"/>
        </w:trPr>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1</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分析判断能力</w:t>
            </w:r>
          </w:p>
        </w:tc>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11</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沟通协调能力</w:t>
            </w:r>
          </w:p>
        </w:tc>
      </w:tr>
      <w:tr w:rsidR="009D3735" w:rsidRPr="009F7055" w:rsidTr="005575AB">
        <w:trPr>
          <w:trHeight w:val="471"/>
        </w:trPr>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2</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资源寻求能力</w:t>
            </w:r>
          </w:p>
        </w:tc>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12</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关系构建能力</w:t>
            </w:r>
          </w:p>
        </w:tc>
      </w:tr>
      <w:tr w:rsidR="009D3735" w:rsidRPr="009F7055" w:rsidTr="005575AB">
        <w:trPr>
          <w:trHeight w:val="471"/>
        </w:trPr>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3</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规划能力</w:t>
            </w:r>
          </w:p>
        </w:tc>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13</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冲突管理能力</w:t>
            </w:r>
          </w:p>
        </w:tc>
      </w:tr>
      <w:tr w:rsidR="009D3735" w:rsidRPr="009F7055" w:rsidTr="005575AB">
        <w:trPr>
          <w:trHeight w:val="471"/>
        </w:trPr>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4</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慧眼识人能力</w:t>
            </w:r>
          </w:p>
        </w:tc>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14</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资源有效配置能力</w:t>
            </w:r>
          </w:p>
        </w:tc>
      </w:tr>
      <w:tr w:rsidR="009D3735" w:rsidRPr="009F7055" w:rsidTr="005575AB">
        <w:trPr>
          <w:trHeight w:val="471"/>
        </w:trPr>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5</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有效表达能力</w:t>
            </w:r>
          </w:p>
        </w:tc>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15</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谈判能力</w:t>
            </w:r>
          </w:p>
        </w:tc>
      </w:tr>
      <w:tr w:rsidR="009D3735" w:rsidRPr="009F7055" w:rsidTr="005575AB">
        <w:trPr>
          <w:trHeight w:val="471"/>
        </w:trPr>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6</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决策能力</w:t>
            </w:r>
          </w:p>
        </w:tc>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16</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沟通能力</w:t>
            </w:r>
          </w:p>
        </w:tc>
      </w:tr>
      <w:tr w:rsidR="009D3735" w:rsidRPr="009F7055" w:rsidTr="005575AB">
        <w:trPr>
          <w:trHeight w:val="471"/>
        </w:trPr>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7</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全局掌控能力</w:t>
            </w:r>
          </w:p>
        </w:tc>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17</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激励能力</w:t>
            </w:r>
          </w:p>
        </w:tc>
      </w:tr>
      <w:tr w:rsidR="009D3735" w:rsidRPr="009F7055" w:rsidTr="005575AB">
        <w:trPr>
          <w:trHeight w:val="471"/>
        </w:trPr>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8</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灵活应变能力</w:t>
            </w:r>
          </w:p>
        </w:tc>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18</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Pr>
                <w:rFonts w:ascii="宋体" w:eastAsia="宋体" w:hAnsi="宋体" w:cs="宋体" w:hint="eastAsia"/>
                <w:color w:val="000000"/>
                <w:kern w:val="0"/>
              </w:rPr>
              <w:t>凝聚力</w:t>
            </w:r>
          </w:p>
        </w:tc>
      </w:tr>
      <w:tr w:rsidR="009D3735" w:rsidRPr="009F7055" w:rsidTr="005575AB">
        <w:trPr>
          <w:trHeight w:val="471"/>
        </w:trPr>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9</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创新能力</w:t>
            </w:r>
          </w:p>
        </w:tc>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Pr>
                <w:rFonts w:ascii="宋体" w:eastAsia="宋体" w:hAnsi="宋体" w:cs="宋体"/>
                <w:color w:val="000000"/>
                <w:kern w:val="0"/>
              </w:rPr>
              <w:t>19</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Pr>
                <w:rFonts w:ascii="宋体" w:eastAsia="宋体" w:hAnsi="宋体" w:cs="宋体" w:hint="eastAsia"/>
                <w:color w:val="000000"/>
                <w:kern w:val="0"/>
              </w:rPr>
              <w:t>影响力</w:t>
            </w:r>
          </w:p>
        </w:tc>
      </w:tr>
      <w:tr w:rsidR="009D3735" w:rsidRPr="009F7055" w:rsidTr="005575AB">
        <w:trPr>
          <w:trHeight w:val="471"/>
        </w:trPr>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color w:val="000000"/>
                <w:kern w:val="0"/>
              </w:rPr>
              <w:t>10</w:t>
            </w:r>
          </w:p>
        </w:tc>
        <w:tc>
          <w:tcPr>
            <w:tcW w:w="2268"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r w:rsidRPr="009F7055">
              <w:rPr>
                <w:rFonts w:ascii="宋体" w:eastAsia="宋体" w:hAnsi="宋体" w:cs="宋体" w:hint="eastAsia"/>
                <w:color w:val="000000"/>
                <w:kern w:val="0"/>
              </w:rPr>
              <w:t>监控能力</w:t>
            </w:r>
          </w:p>
        </w:tc>
        <w:tc>
          <w:tcPr>
            <w:tcW w:w="1701" w:type="dxa"/>
            <w:vAlign w:val="center"/>
          </w:tcPr>
          <w:p w:rsidR="009D3735" w:rsidRPr="009F7055" w:rsidRDefault="009D3735" w:rsidP="005575AB">
            <w:pPr>
              <w:widowControl/>
              <w:ind w:firstLineChars="0" w:firstLine="0"/>
              <w:jc w:val="center"/>
              <w:rPr>
                <w:rFonts w:ascii="宋体" w:eastAsia="宋体" w:hAnsi="宋体" w:cs="宋体"/>
                <w:color w:val="000000"/>
                <w:kern w:val="0"/>
              </w:rPr>
            </w:pPr>
          </w:p>
        </w:tc>
        <w:tc>
          <w:tcPr>
            <w:tcW w:w="2268" w:type="dxa"/>
            <w:vAlign w:val="center"/>
          </w:tcPr>
          <w:p w:rsidR="009D3735" w:rsidRDefault="009D3735" w:rsidP="005575AB">
            <w:pPr>
              <w:widowControl/>
              <w:jc w:val="center"/>
              <w:rPr>
                <w:rFonts w:ascii="宋体" w:eastAsia="宋体" w:hAnsi="宋体" w:cs="宋体"/>
                <w:color w:val="000000"/>
                <w:kern w:val="0"/>
              </w:rPr>
            </w:pPr>
          </w:p>
        </w:tc>
      </w:tr>
    </w:tbl>
    <w:p w:rsidR="009D3735" w:rsidRDefault="009D3735" w:rsidP="009D3735"/>
    <w:p w:rsidR="00DD56C9" w:rsidRDefault="00DD56C9" w:rsidP="00DD56C9"/>
    <w:p w:rsidR="00BC3A2D" w:rsidRPr="00D10A53" w:rsidRDefault="00BC3A2D" w:rsidP="00BC3A2D">
      <w:pPr>
        <w:pStyle w:val="6"/>
        <w:ind w:firstLine="482"/>
      </w:pPr>
      <w:r>
        <w:rPr>
          <w:rFonts w:hint="eastAsia"/>
        </w:rPr>
        <w:lastRenderedPageBreak/>
        <w:t>3</w:t>
      </w:r>
      <w:r w:rsidRPr="00D10A53">
        <w:rPr>
          <w:rFonts w:hint="eastAsia"/>
        </w:rPr>
        <w:t xml:space="preserve"> </w:t>
      </w:r>
      <w:r>
        <w:rPr>
          <w:rFonts w:hint="eastAsia"/>
        </w:rPr>
        <w:t>胜任力模型的构建</w:t>
      </w:r>
    </w:p>
    <w:p w:rsidR="00BC3A2D" w:rsidRDefault="00BC3A2D" w:rsidP="00BC3A2D">
      <w:r w:rsidRPr="000604F2">
        <w:rPr>
          <w:rFonts w:hint="eastAsia"/>
        </w:rPr>
        <w:t>通过两轮的问卷调查，对</w:t>
      </w:r>
      <w:r>
        <w:rPr>
          <w:rFonts w:hint="eastAsia"/>
        </w:rPr>
        <w:t>应急指挥</w:t>
      </w:r>
      <w:r w:rsidRPr="000604F2">
        <w:rPr>
          <w:rFonts w:hint="eastAsia"/>
        </w:rPr>
        <w:t>人才胜任力要素进行筛选和排序，得出胜任力模型如下图所示。</w:t>
      </w:r>
    </w:p>
    <w:p w:rsidR="00BC3A2D" w:rsidRDefault="00BC3A2D" w:rsidP="00BC3A2D">
      <w:pPr>
        <w:ind w:firstLine="440"/>
        <w:rPr>
          <w:rFonts w:ascii="宋体" w:eastAsia="宋体" w:hAnsi="宋体" w:cs="宋体"/>
          <w:color w:val="000000"/>
          <w:kern w:val="0"/>
          <w:sz w:val="22"/>
        </w:rPr>
      </w:pPr>
      <w:r>
        <w:rPr>
          <w:rFonts w:ascii="宋体" w:eastAsia="宋体" w:hAnsi="宋体" w:cs="宋体" w:hint="eastAsia"/>
          <w:noProof/>
          <w:color w:val="000000"/>
          <w:kern w:val="0"/>
          <w:sz w:val="22"/>
        </w:rPr>
        <w:drawing>
          <wp:inline distT="0" distB="0" distL="0" distR="0" wp14:anchorId="4C62558F" wp14:editId="73793D2A">
            <wp:extent cx="4665731" cy="4184650"/>
            <wp:effectExtent l="0" t="0" r="190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应急指挥人才.png"/>
                    <pic:cNvPicPr/>
                  </pic:nvPicPr>
                  <pic:blipFill>
                    <a:blip r:embed="rId11">
                      <a:extLst>
                        <a:ext uri="{28A0092B-C50C-407E-A947-70E740481C1C}">
                          <a14:useLocalDpi xmlns:a14="http://schemas.microsoft.com/office/drawing/2010/main" val="0"/>
                        </a:ext>
                      </a:extLst>
                    </a:blip>
                    <a:stretch>
                      <a:fillRect/>
                    </a:stretch>
                  </pic:blipFill>
                  <pic:spPr>
                    <a:xfrm>
                      <a:off x="0" y="0"/>
                      <a:ext cx="4670712" cy="4189117"/>
                    </a:xfrm>
                    <a:prstGeom prst="rect">
                      <a:avLst/>
                    </a:prstGeom>
                  </pic:spPr>
                </pic:pic>
              </a:graphicData>
            </a:graphic>
          </wp:inline>
        </w:drawing>
      </w:r>
    </w:p>
    <w:tbl>
      <w:tblPr>
        <w:tblStyle w:val="ad"/>
        <w:tblpPr w:leftFromText="180" w:rightFromText="180" w:vertAnchor="text" w:horzAnchor="margin" w:tblpY="95"/>
        <w:tblW w:w="9485" w:type="dxa"/>
        <w:tblLook w:val="04A0" w:firstRow="1" w:lastRow="0" w:firstColumn="1" w:lastColumn="0" w:noHBand="0" w:noVBand="1"/>
      </w:tblPr>
      <w:tblGrid>
        <w:gridCol w:w="726"/>
        <w:gridCol w:w="1559"/>
        <w:gridCol w:w="2018"/>
        <w:gridCol w:w="5182"/>
      </w:tblGrid>
      <w:tr w:rsidR="00BC3A2D" w:rsidRPr="00E826B2" w:rsidTr="00BC3A2D">
        <w:tc>
          <w:tcPr>
            <w:tcW w:w="726" w:type="dxa"/>
            <w:vAlign w:val="center"/>
          </w:tcPr>
          <w:p w:rsidR="00BC3A2D" w:rsidRPr="00E826B2" w:rsidRDefault="00BC3A2D" w:rsidP="00BC3A2D">
            <w:pPr>
              <w:widowControl/>
              <w:ind w:firstLineChars="0" w:firstLine="0"/>
              <w:jc w:val="center"/>
              <w:rPr>
                <w:rFonts w:ascii="宋体" w:eastAsia="宋体" w:hAnsi="宋体" w:cs="宋体"/>
                <w:b/>
                <w:bCs/>
                <w:color w:val="000000"/>
              </w:rPr>
            </w:pPr>
            <w:r w:rsidRPr="00E826B2">
              <w:rPr>
                <w:rFonts w:ascii="宋体" w:eastAsia="宋体" w:hAnsi="宋体" w:cs="宋体" w:hint="eastAsia"/>
                <w:b/>
                <w:bCs/>
                <w:color w:val="000000"/>
              </w:rPr>
              <w:t>序号</w:t>
            </w:r>
          </w:p>
        </w:tc>
        <w:tc>
          <w:tcPr>
            <w:tcW w:w="1559" w:type="dxa"/>
            <w:vAlign w:val="center"/>
          </w:tcPr>
          <w:p w:rsidR="00BC3A2D" w:rsidRPr="00E826B2" w:rsidRDefault="00BC3A2D" w:rsidP="00BC3A2D">
            <w:pPr>
              <w:widowControl/>
              <w:ind w:firstLineChars="0" w:firstLine="0"/>
              <w:jc w:val="center"/>
              <w:rPr>
                <w:rFonts w:ascii="宋体" w:eastAsia="宋体" w:hAnsi="宋体" w:cs="宋体"/>
                <w:b/>
                <w:bCs/>
                <w:color w:val="000000"/>
              </w:rPr>
            </w:pPr>
            <w:r w:rsidRPr="00E826B2">
              <w:rPr>
                <w:rFonts w:ascii="宋体" w:eastAsia="宋体" w:hAnsi="宋体" w:cs="宋体" w:hint="eastAsia"/>
                <w:b/>
                <w:bCs/>
                <w:color w:val="000000"/>
              </w:rPr>
              <w:t>胜任力大类</w:t>
            </w:r>
          </w:p>
        </w:tc>
        <w:tc>
          <w:tcPr>
            <w:tcW w:w="2018" w:type="dxa"/>
            <w:vAlign w:val="center"/>
          </w:tcPr>
          <w:p w:rsidR="00BC3A2D" w:rsidRPr="00E826B2" w:rsidRDefault="00BC3A2D" w:rsidP="00BC3A2D">
            <w:pPr>
              <w:widowControl/>
              <w:ind w:firstLineChars="0" w:firstLine="0"/>
              <w:jc w:val="center"/>
              <w:rPr>
                <w:rFonts w:ascii="宋体" w:eastAsia="宋体" w:hAnsi="宋体" w:cs="宋体"/>
                <w:b/>
                <w:bCs/>
                <w:color w:val="000000"/>
              </w:rPr>
            </w:pPr>
            <w:r w:rsidRPr="00E826B2">
              <w:rPr>
                <w:rFonts w:ascii="宋体" w:eastAsia="宋体" w:hAnsi="宋体" w:cs="宋体" w:hint="eastAsia"/>
                <w:b/>
                <w:bCs/>
                <w:color w:val="000000"/>
              </w:rPr>
              <w:t>核心胜任力要素</w:t>
            </w:r>
          </w:p>
        </w:tc>
        <w:tc>
          <w:tcPr>
            <w:tcW w:w="5182" w:type="dxa"/>
            <w:vAlign w:val="center"/>
          </w:tcPr>
          <w:p w:rsidR="00BC3A2D" w:rsidRPr="00E826B2" w:rsidRDefault="00BC3A2D" w:rsidP="00BC3A2D">
            <w:pPr>
              <w:widowControl/>
              <w:ind w:firstLine="482"/>
              <w:jc w:val="center"/>
              <w:rPr>
                <w:rFonts w:ascii="宋体" w:eastAsia="宋体" w:hAnsi="宋体" w:cs="宋体"/>
                <w:b/>
                <w:bCs/>
                <w:color w:val="000000"/>
              </w:rPr>
            </w:pPr>
            <w:r w:rsidRPr="00E826B2">
              <w:rPr>
                <w:rFonts w:ascii="宋体" w:eastAsia="宋体" w:hAnsi="宋体" w:cs="宋体" w:hint="eastAsia"/>
                <w:b/>
                <w:bCs/>
                <w:color w:val="000000"/>
              </w:rPr>
              <w:t>表现形式</w:t>
            </w:r>
          </w:p>
        </w:tc>
      </w:tr>
      <w:tr w:rsidR="00BC3A2D" w:rsidRPr="00E826B2" w:rsidTr="00BC3A2D">
        <w:trPr>
          <w:trHeight w:val="567"/>
        </w:trPr>
        <w:tc>
          <w:tcPr>
            <w:tcW w:w="726" w:type="dxa"/>
            <w:vMerge w:val="restart"/>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1.</w:t>
            </w:r>
          </w:p>
        </w:tc>
        <w:tc>
          <w:tcPr>
            <w:tcW w:w="1559" w:type="dxa"/>
            <w:vMerge w:val="restart"/>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个人特质</w:t>
            </w:r>
          </w:p>
        </w:tc>
        <w:tc>
          <w:tcPr>
            <w:tcW w:w="2018" w:type="dxa"/>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沉着冷静</w:t>
            </w:r>
          </w:p>
        </w:tc>
        <w:tc>
          <w:tcPr>
            <w:tcW w:w="5182" w:type="dxa"/>
            <w:vMerge w:val="restart"/>
            <w:vAlign w:val="center"/>
          </w:tcPr>
          <w:p w:rsidR="00BC3A2D" w:rsidRPr="00E826B2" w:rsidRDefault="00BC3A2D" w:rsidP="00BC3A2D">
            <w:pPr>
              <w:widowControl/>
              <w:ind w:firstLineChars="0" w:firstLine="0"/>
              <w:rPr>
                <w:rFonts w:ascii="宋体" w:eastAsia="宋体" w:hAnsi="宋体" w:cs="宋体"/>
                <w:color w:val="000000"/>
              </w:rPr>
            </w:pPr>
            <w:r w:rsidRPr="00E826B2">
              <w:rPr>
                <w:rFonts w:ascii="宋体" w:eastAsia="宋体" w:hAnsi="宋体" w:cs="宋体" w:hint="eastAsia"/>
                <w:color w:val="000000"/>
              </w:rPr>
              <w:t>面对紧急情况应保持冷静的头脑和理性的作风</w:t>
            </w:r>
            <w:r>
              <w:rPr>
                <w:rFonts w:ascii="宋体" w:eastAsia="宋体" w:hAnsi="宋体" w:cs="宋体" w:hint="eastAsia"/>
                <w:color w:val="000000"/>
              </w:rPr>
              <w:t>。</w:t>
            </w:r>
          </w:p>
          <w:p w:rsidR="00BC3A2D" w:rsidRPr="00E826B2" w:rsidRDefault="00BC3A2D" w:rsidP="00BC3A2D">
            <w:pPr>
              <w:widowControl/>
              <w:ind w:firstLineChars="0" w:firstLine="0"/>
              <w:rPr>
                <w:rFonts w:ascii="宋体" w:eastAsia="宋体" w:hAnsi="宋体" w:cs="宋体"/>
                <w:color w:val="000000"/>
              </w:rPr>
            </w:pPr>
            <w:r w:rsidRPr="00E826B2">
              <w:rPr>
                <w:rFonts w:ascii="宋体" w:eastAsia="宋体" w:hAnsi="宋体" w:cs="宋体" w:hint="eastAsia"/>
                <w:color w:val="000000"/>
              </w:rPr>
              <w:t>风险事故情况千变万化</w:t>
            </w:r>
            <w:bookmarkStart w:id="28" w:name="_GoBack"/>
            <w:bookmarkEnd w:id="28"/>
            <w:del w:id="29" w:author="Microsoft Office 用户" w:date="2019-06-19T10:16:00Z">
              <w:r w:rsidRPr="00E826B2" w:rsidDel="00F65834">
                <w:rPr>
                  <w:rFonts w:ascii="宋体" w:eastAsia="宋体" w:hAnsi="宋体" w:cs="宋体" w:hint="eastAsia"/>
                  <w:color w:val="000000"/>
                </w:rPr>
                <w:delText>、机会转瞬即逝</w:delText>
              </w:r>
            </w:del>
            <w:r w:rsidRPr="00E826B2">
              <w:rPr>
                <w:rFonts w:ascii="宋体" w:eastAsia="宋体" w:hAnsi="宋体" w:cs="宋体" w:hint="eastAsia"/>
                <w:color w:val="000000"/>
              </w:rPr>
              <w:t>，应当果断决策来采取措施避免事态的进一步恶化</w:t>
            </w:r>
            <w:r>
              <w:rPr>
                <w:rFonts w:ascii="宋体" w:eastAsia="宋体" w:hAnsi="宋体" w:cs="宋体" w:hint="eastAsia"/>
                <w:color w:val="000000"/>
              </w:rPr>
              <w:t>。</w:t>
            </w:r>
          </w:p>
          <w:p w:rsidR="00BC3A2D" w:rsidRPr="00E826B2" w:rsidRDefault="00BC3A2D" w:rsidP="00BC3A2D">
            <w:pPr>
              <w:widowControl/>
              <w:ind w:firstLineChars="0" w:firstLine="0"/>
              <w:rPr>
                <w:rFonts w:ascii="宋体" w:eastAsia="宋体" w:hAnsi="宋体" w:cs="宋体"/>
                <w:color w:val="000000"/>
              </w:rPr>
            </w:pPr>
            <w:r w:rsidRPr="00E826B2">
              <w:rPr>
                <w:rFonts w:ascii="宋体" w:eastAsia="宋体" w:hAnsi="宋体" w:cs="宋体" w:hint="eastAsia"/>
                <w:color w:val="000000"/>
              </w:rPr>
              <w:t>本着负责任的态度调查走访，了解当下急需解决的关键问题</w:t>
            </w:r>
            <w:r>
              <w:rPr>
                <w:rFonts w:ascii="宋体" w:eastAsia="宋体" w:hAnsi="宋体" w:cs="宋体" w:hint="eastAsia"/>
                <w:color w:val="000000"/>
              </w:rPr>
              <w:t>。</w:t>
            </w:r>
          </w:p>
        </w:tc>
      </w:tr>
      <w:tr w:rsidR="00BC3A2D" w:rsidRPr="00E826B2" w:rsidTr="00BC3A2D">
        <w:trPr>
          <w:trHeight w:val="567"/>
        </w:trPr>
        <w:tc>
          <w:tcPr>
            <w:tcW w:w="726" w:type="dxa"/>
            <w:vMerge/>
            <w:vAlign w:val="center"/>
          </w:tcPr>
          <w:p w:rsidR="00BC3A2D" w:rsidRPr="00E826B2" w:rsidRDefault="00BC3A2D" w:rsidP="00BC3A2D">
            <w:pPr>
              <w:widowControl/>
              <w:jc w:val="center"/>
              <w:rPr>
                <w:rFonts w:ascii="宋体" w:eastAsia="宋体" w:hAnsi="宋体" w:cs="宋体"/>
                <w:color w:val="000000"/>
              </w:rPr>
            </w:pPr>
          </w:p>
        </w:tc>
        <w:tc>
          <w:tcPr>
            <w:tcW w:w="1559" w:type="dxa"/>
            <w:vMerge/>
            <w:vAlign w:val="center"/>
          </w:tcPr>
          <w:p w:rsidR="00BC3A2D" w:rsidRPr="00E826B2" w:rsidRDefault="00BC3A2D" w:rsidP="00BC3A2D">
            <w:pPr>
              <w:widowControl/>
              <w:jc w:val="center"/>
              <w:rPr>
                <w:rFonts w:ascii="宋体" w:eastAsia="宋体" w:hAnsi="宋体" w:cs="宋体"/>
                <w:color w:val="000000"/>
              </w:rPr>
            </w:pPr>
          </w:p>
        </w:tc>
        <w:tc>
          <w:tcPr>
            <w:tcW w:w="2018" w:type="dxa"/>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果断</w:t>
            </w:r>
          </w:p>
        </w:tc>
        <w:tc>
          <w:tcPr>
            <w:tcW w:w="5182" w:type="dxa"/>
            <w:vMerge/>
            <w:vAlign w:val="center"/>
          </w:tcPr>
          <w:p w:rsidR="00BC3A2D" w:rsidRPr="00E826B2" w:rsidRDefault="00BC3A2D" w:rsidP="00BC3A2D">
            <w:pPr>
              <w:widowControl/>
              <w:rPr>
                <w:rFonts w:ascii="宋体" w:eastAsia="宋体" w:hAnsi="宋体" w:cs="宋体"/>
                <w:color w:val="000000"/>
              </w:rPr>
            </w:pPr>
          </w:p>
        </w:tc>
      </w:tr>
      <w:tr w:rsidR="00BC3A2D" w:rsidRPr="00E826B2" w:rsidTr="00BC3A2D">
        <w:trPr>
          <w:trHeight w:val="567"/>
        </w:trPr>
        <w:tc>
          <w:tcPr>
            <w:tcW w:w="726" w:type="dxa"/>
            <w:vMerge/>
            <w:vAlign w:val="center"/>
          </w:tcPr>
          <w:p w:rsidR="00BC3A2D" w:rsidRPr="00E826B2" w:rsidRDefault="00BC3A2D" w:rsidP="00BC3A2D">
            <w:pPr>
              <w:widowControl/>
              <w:jc w:val="center"/>
              <w:rPr>
                <w:rFonts w:ascii="宋体" w:eastAsia="宋体" w:hAnsi="宋体" w:cs="宋体"/>
                <w:color w:val="000000"/>
              </w:rPr>
            </w:pPr>
          </w:p>
        </w:tc>
        <w:tc>
          <w:tcPr>
            <w:tcW w:w="1559" w:type="dxa"/>
            <w:vMerge/>
            <w:vAlign w:val="center"/>
          </w:tcPr>
          <w:p w:rsidR="00BC3A2D" w:rsidRPr="00E826B2" w:rsidRDefault="00BC3A2D" w:rsidP="00BC3A2D">
            <w:pPr>
              <w:widowControl/>
              <w:jc w:val="center"/>
              <w:rPr>
                <w:rFonts w:ascii="宋体" w:eastAsia="宋体" w:hAnsi="宋体" w:cs="宋体"/>
                <w:color w:val="000000"/>
              </w:rPr>
            </w:pPr>
          </w:p>
        </w:tc>
        <w:tc>
          <w:tcPr>
            <w:tcW w:w="2018" w:type="dxa"/>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责任心</w:t>
            </w:r>
          </w:p>
        </w:tc>
        <w:tc>
          <w:tcPr>
            <w:tcW w:w="5182" w:type="dxa"/>
            <w:vMerge/>
            <w:vAlign w:val="center"/>
          </w:tcPr>
          <w:p w:rsidR="00BC3A2D" w:rsidRPr="00E826B2" w:rsidRDefault="00BC3A2D" w:rsidP="00BC3A2D">
            <w:pPr>
              <w:widowControl/>
              <w:rPr>
                <w:rFonts w:ascii="宋体" w:eastAsia="宋体" w:hAnsi="宋体" w:cs="宋体"/>
                <w:color w:val="000000"/>
              </w:rPr>
            </w:pPr>
          </w:p>
        </w:tc>
      </w:tr>
      <w:tr w:rsidR="00BC3A2D" w:rsidRPr="00E826B2" w:rsidTr="00BC3A2D">
        <w:trPr>
          <w:trHeight w:val="567"/>
        </w:trPr>
        <w:tc>
          <w:tcPr>
            <w:tcW w:w="726" w:type="dxa"/>
            <w:vMerge w:val="restart"/>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2</w:t>
            </w:r>
          </w:p>
        </w:tc>
        <w:tc>
          <w:tcPr>
            <w:tcW w:w="1559" w:type="dxa"/>
            <w:vMerge w:val="restart"/>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认知概念</w:t>
            </w:r>
          </w:p>
        </w:tc>
        <w:tc>
          <w:tcPr>
            <w:tcW w:w="2018" w:type="dxa"/>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决策能力</w:t>
            </w:r>
          </w:p>
        </w:tc>
        <w:tc>
          <w:tcPr>
            <w:tcW w:w="5182" w:type="dxa"/>
            <w:vMerge w:val="restart"/>
            <w:vAlign w:val="center"/>
          </w:tcPr>
          <w:p w:rsidR="00BC3A2D" w:rsidRPr="00E826B2" w:rsidRDefault="00BC3A2D" w:rsidP="00BC3A2D">
            <w:pPr>
              <w:widowControl/>
              <w:ind w:firstLineChars="0" w:firstLine="0"/>
              <w:rPr>
                <w:rFonts w:ascii="宋体" w:eastAsia="宋体" w:hAnsi="宋体" w:cs="宋体"/>
                <w:color w:val="000000"/>
              </w:rPr>
            </w:pPr>
            <w:r w:rsidRPr="00E826B2">
              <w:rPr>
                <w:rFonts w:ascii="宋体" w:eastAsia="宋体" w:hAnsi="宋体" w:cs="宋体" w:hint="eastAsia"/>
                <w:color w:val="000000"/>
              </w:rPr>
              <w:t>在紧急情况下，应针对现有的应急方案进行果断的拍板或修正</w:t>
            </w:r>
            <w:r>
              <w:rPr>
                <w:rFonts w:ascii="宋体" w:eastAsia="宋体" w:hAnsi="宋体" w:cs="宋体" w:hint="eastAsia"/>
                <w:color w:val="000000"/>
              </w:rPr>
              <w:t>。</w:t>
            </w:r>
          </w:p>
          <w:p w:rsidR="00BC3A2D" w:rsidRPr="00E826B2" w:rsidRDefault="00BC3A2D" w:rsidP="00BC3A2D">
            <w:pPr>
              <w:widowControl/>
              <w:ind w:firstLineChars="0" w:firstLine="0"/>
              <w:rPr>
                <w:rFonts w:ascii="宋体" w:eastAsia="宋体" w:hAnsi="宋体" w:cs="宋体"/>
                <w:color w:val="000000"/>
              </w:rPr>
            </w:pPr>
            <w:r w:rsidRPr="00E826B2">
              <w:rPr>
                <w:rFonts w:ascii="宋体" w:eastAsia="宋体" w:hAnsi="宋体" w:cs="宋体" w:hint="eastAsia"/>
                <w:color w:val="000000"/>
              </w:rPr>
              <w:t>面对应急指挥中多变的情况及时寻找对策</w:t>
            </w:r>
            <w:r>
              <w:rPr>
                <w:rFonts w:ascii="宋体" w:eastAsia="宋体" w:hAnsi="宋体" w:cs="宋体" w:hint="eastAsia"/>
                <w:color w:val="000000"/>
              </w:rPr>
              <w:t>。</w:t>
            </w:r>
          </w:p>
          <w:p w:rsidR="00BC3A2D" w:rsidRPr="00E826B2" w:rsidRDefault="00BC3A2D" w:rsidP="00BC3A2D">
            <w:pPr>
              <w:widowControl/>
              <w:ind w:firstLineChars="0" w:firstLine="0"/>
              <w:rPr>
                <w:rFonts w:ascii="宋体" w:eastAsia="宋体" w:hAnsi="宋体" w:cs="宋体"/>
                <w:color w:val="000000"/>
              </w:rPr>
            </w:pPr>
            <w:r w:rsidRPr="00E826B2">
              <w:rPr>
                <w:rFonts w:ascii="宋体" w:eastAsia="宋体" w:hAnsi="宋体" w:cs="宋体" w:hint="eastAsia"/>
                <w:color w:val="000000"/>
              </w:rPr>
              <w:t>能够对已知信息进行整合和定量分析，准确判断当下形式并寻找解决方案</w:t>
            </w:r>
            <w:r>
              <w:rPr>
                <w:rFonts w:ascii="宋体" w:eastAsia="宋体" w:hAnsi="宋体" w:cs="宋体" w:hint="eastAsia"/>
                <w:color w:val="000000"/>
              </w:rPr>
              <w:t>。</w:t>
            </w:r>
          </w:p>
        </w:tc>
      </w:tr>
      <w:tr w:rsidR="00BC3A2D" w:rsidRPr="00E826B2" w:rsidTr="00BC3A2D">
        <w:trPr>
          <w:trHeight w:val="567"/>
        </w:trPr>
        <w:tc>
          <w:tcPr>
            <w:tcW w:w="726" w:type="dxa"/>
            <w:vMerge/>
            <w:vAlign w:val="center"/>
          </w:tcPr>
          <w:p w:rsidR="00BC3A2D" w:rsidRPr="00E826B2" w:rsidRDefault="00BC3A2D" w:rsidP="00BC3A2D">
            <w:pPr>
              <w:widowControl/>
              <w:jc w:val="center"/>
              <w:rPr>
                <w:rFonts w:ascii="宋体" w:eastAsia="宋体" w:hAnsi="宋体" w:cs="宋体"/>
                <w:color w:val="000000"/>
              </w:rPr>
            </w:pPr>
          </w:p>
        </w:tc>
        <w:tc>
          <w:tcPr>
            <w:tcW w:w="1559" w:type="dxa"/>
            <w:vMerge/>
            <w:vAlign w:val="center"/>
          </w:tcPr>
          <w:p w:rsidR="00BC3A2D" w:rsidRPr="00E826B2" w:rsidRDefault="00BC3A2D" w:rsidP="00BC3A2D">
            <w:pPr>
              <w:widowControl/>
              <w:jc w:val="center"/>
              <w:rPr>
                <w:rFonts w:ascii="宋体" w:eastAsia="宋体" w:hAnsi="宋体" w:cs="宋体"/>
                <w:color w:val="000000"/>
              </w:rPr>
            </w:pPr>
          </w:p>
        </w:tc>
        <w:tc>
          <w:tcPr>
            <w:tcW w:w="2018" w:type="dxa"/>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灵活应变能力</w:t>
            </w:r>
          </w:p>
        </w:tc>
        <w:tc>
          <w:tcPr>
            <w:tcW w:w="5182" w:type="dxa"/>
            <w:vMerge/>
            <w:vAlign w:val="center"/>
          </w:tcPr>
          <w:p w:rsidR="00BC3A2D" w:rsidRPr="00E826B2" w:rsidRDefault="00BC3A2D" w:rsidP="00BC3A2D">
            <w:pPr>
              <w:widowControl/>
              <w:rPr>
                <w:rFonts w:ascii="宋体" w:eastAsia="宋体" w:hAnsi="宋体" w:cs="宋体"/>
                <w:color w:val="000000"/>
              </w:rPr>
            </w:pPr>
          </w:p>
        </w:tc>
      </w:tr>
      <w:tr w:rsidR="00BC3A2D" w:rsidRPr="00E826B2" w:rsidTr="00BC3A2D">
        <w:trPr>
          <w:trHeight w:val="567"/>
        </w:trPr>
        <w:tc>
          <w:tcPr>
            <w:tcW w:w="726" w:type="dxa"/>
            <w:vMerge/>
            <w:vAlign w:val="center"/>
          </w:tcPr>
          <w:p w:rsidR="00BC3A2D" w:rsidRPr="00E826B2" w:rsidRDefault="00BC3A2D" w:rsidP="00BC3A2D">
            <w:pPr>
              <w:widowControl/>
              <w:jc w:val="center"/>
              <w:rPr>
                <w:rFonts w:ascii="宋体" w:eastAsia="宋体" w:hAnsi="宋体" w:cs="宋体"/>
                <w:color w:val="000000"/>
              </w:rPr>
            </w:pPr>
          </w:p>
        </w:tc>
        <w:tc>
          <w:tcPr>
            <w:tcW w:w="1559" w:type="dxa"/>
            <w:vMerge/>
            <w:vAlign w:val="center"/>
          </w:tcPr>
          <w:p w:rsidR="00BC3A2D" w:rsidRPr="00E826B2" w:rsidRDefault="00BC3A2D" w:rsidP="00BC3A2D">
            <w:pPr>
              <w:widowControl/>
              <w:jc w:val="center"/>
              <w:rPr>
                <w:rFonts w:ascii="宋体" w:eastAsia="宋体" w:hAnsi="宋体" w:cs="宋体"/>
                <w:color w:val="000000"/>
              </w:rPr>
            </w:pPr>
          </w:p>
        </w:tc>
        <w:tc>
          <w:tcPr>
            <w:tcW w:w="2018" w:type="dxa"/>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分析判断能力</w:t>
            </w:r>
          </w:p>
        </w:tc>
        <w:tc>
          <w:tcPr>
            <w:tcW w:w="5182" w:type="dxa"/>
            <w:vMerge/>
            <w:vAlign w:val="center"/>
          </w:tcPr>
          <w:p w:rsidR="00BC3A2D" w:rsidRPr="00E826B2" w:rsidRDefault="00BC3A2D" w:rsidP="00BC3A2D">
            <w:pPr>
              <w:widowControl/>
              <w:rPr>
                <w:rFonts w:ascii="宋体" w:eastAsia="宋体" w:hAnsi="宋体" w:cs="宋体"/>
                <w:color w:val="000000"/>
              </w:rPr>
            </w:pPr>
          </w:p>
        </w:tc>
      </w:tr>
      <w:tr w:rsidR="00BC3A2D" w:rsidRPr="00E826B2" w:rsidTr="00BC3A2D">
        <w:trPr>
          <w:trHeight w:val="567"/>
        </w:trPr>
        <w:tc>
          <w:tcPr>
            <w:tcW w:w="726" w:type="dxa"/>
            <w:vMerge w:val="restart"/>
            <w:vAlign w:val="center"/>
          </w:tcPr>
          <w:p w:rsidR="00BC3A2D" w:rsidRPr="00E826B2" w:rsidRDefault="00BC3A2D" w:rsidP="00BC3A2D">
            <w:pPr>
              <w:widowControl/>
              <w:jc w:val="center"/>
              <w:rPr>
                <w:rFonts w:ascii="宋体" w:eastAsia="宋体" w:hAnsi="宋体" w:cs="宋体"/>
                <w:color w:val="000000"/>
              </w:rPr>
            </w:pPr>
            <w:r w:rsidRPr="00E826B2">
              <w:rPr>
                <w:rFonts w:ascii="宋体" w:eastAsia="宋体" w:hAnsi="宋体" w:cs="宋体" w:hint="eastAsia"/>
                <w:color w:val="000000"/>
              </w:rPr>
              <w:t>3</w:t>
            </w:r>
          </w:p>
        </w:tc>
        <w:tc>
          <w:tcPr>
            <w:tcW w:w="1559" w:type="dxa"/>
            <w:vMerge w:val="restart"/>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行为表现</w:t>
            </w:r>
          </w:p>
        </w:tc>
        <w:tc>
          <w:tcPr>
            <w:tcW w:w="2018" w:type="dxa"/>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资源寻求能力</w:t>
            </w:r>
          </w:p>
        </w:tc>
        <w:tc>
          <w:tcPr>
            <w:tcW w:w="5182" w:type="dxa"/>
            <w:vMerge w:val="restart"/>
            <w:vAlign w:val="center"/>
          </w:tcPr>
          <w:p w:rsidR="00BC3A2D" w:rsidRPr="00E826B2" w:rsidRDefault="00BC3A2D" w:rsidP="00BC3A2D">
            <w:pPr>
              <w:widowControl/>
              <w:ind w:firstLineChars="0" w:firstLine="0"/>
              <w:rPr>
                <w:rFonts w:ascii="宋体" w:eastAsia="宋体" w:hAnsi="宋体" w:cs="宋体"/>
                <w:color w:val="000000"/>
              </w:rPr>
            </w:pPr>
            <w:r w:rsidRPr="00E826B2">
              <w:rPr>
                <w:rFonts w:ascii="宋体" w:eastAsia="宋体" w:hAnsi="宋体" w:cs="宋体" w:hint="eastAsia"/>
                <w:color w:val="000000"/>
              </w:rPr>
              <w:t>应当在最短的时间里，以最小的代价获取必要的资源</w:t>
            </w:r>
            <w:r>
              <w:rPr>
                <w:rFonts w:ascii="宋体" w:eastAsia="宋体" w:hAnsi="宋体" w:cs="宋体" w:hint="eastAsia"/>
                <w:color w:val="000000"/>
              </w:rPr>
              <w:t>。</w:t>
            </w:r>
          </w:p>
          <w:p w:rsidR="00BC3A2D" w:rsidRPr="00E826B2" w:rsidRDefault="00BC3A2D" w:rsidP="00BC3A2D">
            <w:pPr>
              <w:widowControl/>
              <w:ind w:firstLineChars="0" w:firstLine="0"/>
              <w:rPr>
                <w:rFonts w:ascii="宋体" w:eastAsia="宋体" w:hAnsi="宋体" w:cs="宋体"/>
                <w:color w:val="000000"/>
              </w:rPr>
            </w:pPr>
            <w:r w:rsidRPr="00E826B2">
              <w:rPr>
                <w:rFonts w:ascii="宋体" w:eastAsia="宋体" w:hAnsi="宋体" w:cs="宋体" w:hint="eastAsia"/>
                <w:color w:val="000000"/>
              </w:rPr>
              <w:t>风险事故通常受到较大的关注度，应急指挥人才需要接受来自外界的舆论压力</w:t>
            </w:r>
            <w:r>
              <w:rPr>
                <w:rFonts w:ascii="宋体" w:eastAsia="宋体" w:hAnsi="宋体" w:cs="宋体" w:hint="eastAsia"/>
                <w:color w:val="000000"/>
              </w:rPr>
              <w:t>。</w:t>
            </w:r>
          </w:p>
          <w:p w:rsidR="00BC3A2D" w:rsidRPr="00E826B2" w:rsidRDefault="00BC3A2D" w:rsidP="00BC3A2D">
            <w:pPr>
              <w:widowControl/>
              <w:ind w:firstLineChars="0" w:firstLine="0"/>
              <w:rPr>
                <w:rFonts w:ascii="宋体" w:eastAsia="宋体" w:hAnsi="宋体" w:cs="宋体"/>
                <w:color w:val="000000"/>
              </w:rPr>
            </w:pPr>
            <w:r w:rsidRPr="00E826B2">
              <w:rPr>
                <w:rFonts w:ascii="宋体" w:eastAsia="宋体" w:hAnsi="宋体" w:cs="宋体" w:hint="eastAsia"/>
                <w:color w:val="000000"/>
              </w:rPr>
              <w:t>应当对现有的资源进行有效的配置使得风险尽快得到有效的解决</w:t>
            </w:r>
            <w:r>
              <w:rPr>
                <w:rFonts w:ascii="宋体" w:eastAsia="宋体" w:hAnsi="宋体" w:cs="宋体" w:hint="eastAsia"/>
                <w:color w:val="000000"/>
              </w:rPr>
              <w:t>。</w:t>
            </w:r>
          </w:p>
        </w:tc>
      </w:tr>
      <w:tr w:rsidR="00BC3A2D" w:rsidRPr="00E826B2" w:rsidTr="00BC3A2D">
        <w:trPr>
          <w:trHeight w:val="567"/>
        </w:trPr>
        <w:tc>
          <w:tcPr>
            <w:tcW w:w="726" w:type="dxa"/>
            <w:vMerge/>
            <w:vAlign w:val="center"/>
          </w:tcPr>
          <w:p w:rsidR="00BC3A2D" w:rsidRPr="00E826B2" w:rsidRDefault="00BC3A2D" w:rsidP="00BC3A2D">
            <w:pPr>
              <w:widowControl/>
              <w:jc w:val="center"/>
              <w:rPr>
                <w:rFonts w:ascii="宋体" w:eastAsia="宋体" w:hAnsi="宋体" w:cs="宋体"/>
                <w:color w:val="000000"/>
              </w:rPr>
            </w:pPr>
          </w:p>
        </w:tc>
        <w:tc>
          <w:tcPr>
            <w:tcW w:w="1559" w:type="dxa"/>
            <w:vMerge/>
            <w:vAlign w:val="center"/>
          </w:tcPr>
          <w:p w:rsidR="00BC3A2D" w:rsidRPr="00E826B2" w:rsidRDefault="00BC3A2D" w:rsidP="00BC3A2D">
            <w:pPr>
              <w:widowControl/>
              <w:jc w:val="center"/>
              <w:rPr>
                <w:rFonts w:ascii="宋体" w:eastAsia="宋体" w:hAnsi="宋体" w:cs="宋体"/>
                <w:color w:val="000000"/>
              </w:rPr>
            </w:pPr>
          </w:p>
        </w:tc>
        <w:tc>
          <w:tcPr>
            <w:tcW w:w="2018" w:type="dxa"/>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抗压能力</w:t>
            </w:r>
          </w:p>
        </w:tc>
        <w:tc>
          <w:tcPr>
            <w:tcW w:w="5182" w:type="dxa"/>
            <w:vMerge/>
            <w:vAlign w:val="center"/>
          </w:tcPr>
          <w:p w:rsidR="00BC3A2D" w:rsidRPr="00E826B2" w:rsidRDefault="00BC3A2D" w:rsidP="00BC3A2D">
            <w:pPr>
              <w:widowControl/>
              <w:rPr>
                <w:rFonts w:ascii="宋体" w:eastAsia="宋体" w:hAnsi="宋体" w:cs="宋体"/>
                <w:color w:val="000000"/>
              </w:rPr>
            </w:pPr>
          </w:p>
        </w:tc>
      </w:tr>
      <w:tr w:rsidR="00BC3A2D" w:rsidRPr="00E826B2" w:rsidTr="00BC3A2D">
        <w:trPr>
          <w:trHeight w:val="567"/>
        </w:trPr>
        <w:tc>
          <w:tcPr>
            <w:tcW w:w="726" w:type="dxa"/>
            <w:vMerge/>
            <w:vAlign w:val="center"/>
          </w:tcPr>
          <w:p w:rsidR="00BC3A2D" w:rsidRPr="00E826B2" w:rsidRDefault="00BC3A2D" w:rsidP="00BC3A2D">
            <w:pPr>
              <w:widowControl/>
              <w:jc w:val="center"/>
              <w:rPr>
                <w:rFonts w:ascii="宋体" w:eastAsia="宋体" w:hAnsi="宋体" w:cs="宋体"/>
                <w:color w:val="000000"/>
              </w:rPr>
            </w:pPr>
          </w:p>
        </w:tc>
        <w:tc>
          <w:tcPr>
            <w:tcW w:w="1559" w:type="dxa"/>
            <w:vMerge/>
            <w:vAlign w:val="center"/>
          </w:tcPr>
          <w:p w:rsidR="00BC3A2D" w:rsidRPr="00E826B2" w:rsidRDefault="00BC3A2D" w:rsidP="00BC3A2D">
            <w:pPr>
              <w:widowControl/>
              <w:jc w:val="center"/>
              <w:rPr>
                <w:rFonts w:ascii="宋体" w:eastAsia="宋体" w:hAnsi="宋体" w:cs="宋体"/>
                <w:color w:val="000000"/>
              </w:rPr>
            </w:pPr>
          </w:p>
        </w:tc>
        <w:tc>
          <w:tcPr>
            <w:tcW w:w="2018" w:type="dxa"/>
            <w:vAlign w:val="center"/>
          </w:tcPr>
          <w:p w:rsidR="00BC3A2D" w:rsidRPr="00E826B2" w:rsidRDefault="00BC3A2D" w:rsidP="00BC3A2D">
            <w:pPr>
              <w:widowControl/>
              <w:ind w:firstLineChars="0" w:firstLine="0"/>
              <w:jc w:val="center"/>
              <w:rPr>
                <w:rFonts w:ascii="宋体" w:eastAsia="宋体" w:hAnsi="宋体" w:cs="宋体"/>
                <w:color w:val="000000"/>
              </w:rPr>
            </w:pPr>
            <w:r>
              <w:rPr>
                <w:rFonts w:ascii="宋体" w:eastAsia="宋体" w:hAnsi="宋体" w:cs="宋体" w:hint="eastAsia"/>
                <w:color w:val="000000"/>
              </w:rPr>
              <w:t>资源有效配置</w:t>
            </w:r>
            <w:r w:rsidRPr="00E826B2">
              <w:rPr>
                <w:rFonts w:ascii="宋体" w:eastAsia="宋体" w:hAnsi="宋体" w:cs="宋体" w:hint="eastAsia"/>
                <w:color w:val="000000"/>
              </w:rPr>
              <w:t>力</w:t>
            </w:r>
          </w:p>
        </w:tc>
        <w:tc>
          <w:tcPr>
            <w:tcW w:w="5182" w:type="dxa"/>
            <w:vMerge/>
            <w:vAlign w:val="center"/>
          </w:tcPr>
          <w:p w:rsidR="00BC3A2D" w:rsidRPr="00E826B2" w:rsidRDefault="00BC3A2D" w:rsidP="00BC3A2D">
            <w:pPr>
              <w:widowControl/>
              <w:rPr>
                <w:rFonts w:ascii="宋体" w:eastAsia="宋体" w:hAnsi="宋体" w:cs="宋体"/>
                <w:color w:val="000000"/>
              </w:rPr>
            </w:pPr>
          </w:p>
        </w:tc>
      </w:tr>
      <w:tr w:rsidR="00BC3A2D" w:rsidRPr="00E826B2" w:rsidTr="00BC3A2D">
        <w:trPr>
          <w:trHeight w:val="567"/>
        </w:trPr>
        <w:tc>
          <w:tcPr>
            <w:tcW w:w="726" w:type="dxa"/>
            <w:vMerge w:val="restart"/>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lastRenderedPageBreak/>
              <w:t>4</w:t>
            </w:r>
          </w:p>
        </w:tc>
        <w:tc>
          <w:tcPr>
            <w:tcW w:w="1559" w:type="dxa"/>
            <w:vMerge w:val="restart"/>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团队管理</w:t>
            </w:r>
          </w:p>
        </w:tc>
        <w:tc>
          <w:tcPr>
            <w:tcW w:w="2018" w:type="dxa"/>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全局掌控能力</w:t>
            </w:r>
          </w:p>
        </w:tc>
        <w:tc>
          <w:tcPr>
            <w:tcW w:w="5182" w:type="dxa"/>
            <w:vMerge w:val="restart"/>
            <w:vAlign w:val="center"/>
          </w:tcPr>
          <w:p w:rsidR="00BC3A2D" w:rsidRPr="00E826B2" w:rsidRDefault="00BC3A2D" w:rsidP="00BC3A2D">
            <w:pPr>
              <w:widowControl/>
              <w:ind w:firstLineChars="0" w:firstLine="0"/>
              <w:rPr>
                <w:rFonts w:ascii="宋体" w:eastAsia="宋体" w:hAnsi="宋体" w:cs="宋体"/>
                <w:color w:val="000000"/>
              </w:rPr>
            </w:pPr>
            <w:r w:rsidRPr="00E826B2">
              <w:rPr>
                <w:rFonts w:ascii="宋体" w:eastAsia="宋体" w:hAnsi="宋体" w:cs="宋体" w:hint="eastAsia"/>
                <w:color w:val="000000"/>
              </w:rPr>
              <w:t>及时跟进了解应急指挥各方面的进展，明确当下最核心的问题</w:t>
            </w:r>
            <w:r>
              <w:rPr>
                <w:rFonts w:ascii="宋体" w:eastAsia="宋体" w:hAnsi="宋体" w:cs="宋体" w:hint="eastAsia"/>
                <w:color w:val="000000"/>
              </w:rPr>
              <w:t>。</w:t>
            </w:r>
          </w:p>
          <w:p w:rsidR="00BC3A2D" w:rsidRPr="00E826B2" w:rsidRDefault="00BC3A2D" w:rsidP="00BC3A2D">
            <w:pPr>
              <w:widowControl/>
              <w:ind w:firstLineChars="0" w:firstLine="0"/>
              <w:rPr>
                <w:rFonts w:ascii="宋体" w:eastAsia="宋体" w:hAnsi="宋体" w:cs="宋体"/>
                <w:color w:val="000000"/>
              </w:rPr>
            </w:pPr>
            <w:r w:rsidRPr="00E826B2">
              <w:rPr>
                <w:rFonts w:ascii="宋体" w:eastAsia="宋体" w:hAnsi="宋体" w:cs="宋体" w:hint="eastAsia"/>
                <w:color w:val="000000"/>
              </w:rPr>
              <w:t>风险发生紧急事发突然，应当确保团队齐心协力尽快推进风险事故的解决</w:t>
            </w:r>
            <w:r>
              <w:rPr>
                <w:rFonts w:ascii="宋体" w:eastAsia="宋体" w:hAnsi="宋体" w:cs="宋体" w:hint="eastAsia"/>
                <w:color w:val="000000"/>
              </w:rPr>
              <w:t>。</w:t>
            </w:r>
          </w:p>
          <w:p w:rsidR="00BC3A2D" w:rsidRPr="00E826B2" w:rsidRDefault="00BC3A2D" w:rsidP="00BC3A2D">
            <w:pPr>
              <w:widowControl/>
              <w:ind w:firstLineChars="0" w:firstLine="0"/>
              <w:rPr>
                <w:rFonts w:ascii="宋体" w:eastAsia="宋体" w:hAnsi="宋体" w:cs="宋体"/>
                <w:color w:val="000000"/>
              </w:rPr>
            </w:pPr>
            <w:r w:rsidRPr="00E826B2">
              <w:rPr>
                <w:rFonts w:ascii="宋体" w:eastAsia="宋体" w:hAnsi="宋体" w:cs="宋体" w:hint="eastAsia"/>
                <w:color w:val="000000"/>
              </w:rPr>
              <w:t>与各方建立良好关系快速推进风险事故的推进</w:t>
            </w:r>
          </w:p>
          <w:p w:rsidR="00BC3A2D" w:rsidRPr="00E826B2" w:rsidRDefault="00BC3A2D" w:rsidP="00BC3A2D">
            <w:pPr>
              <w:widowControl/>
              <w:ind w:firstLineChars="0" w:firstLine="0"/>
              <w:rPr>
                <w:rFonts w:ascii="宋体" w:eastAsia="宋体" w:hAnsi="宋体" w:cs="宋体"/>
                <w:color w:val="000000"/>
              </w:rPr>
            </w:pPr>
            <w:r w:rsidRPr="00E826B2">
              <w:rPr>
                <w:rFonts w:ascii="宋体" w:eastAsia="宋体" w:hAnsi="宋体" w:cs="宋体" w:hint="eastAsia"/>
                <w:color w:val="000000"/>
              </w:rPr>
              <w:t>应当与团队各方进行沟通协调保证各方工作平稳推进</w:t>
            </w:r>
            <w:r>
              <w:rPr>
                <w:rFonts w:ascii="宋体" w:eastAsia="宋体" w:hAnsi="宋体" w:cs="宋体" w:hint="eastAsia"/>
                <w:color w:val="000000"/>
              </w:rPr>
              <w:t>。</w:t>
            </w:r>
          </w:p>
        </w:tc>
      </w:tr>
      <w:tr w:rsidR="00BC3A2D" w:rsidRPr="00E826B2" w:rsidTr="00BC3A2D">
        <w:trPr>
          <w:trHeight w:val="567"/>
        </w:trPr>
        <w:tc>
          <w:tcPr>
            <w:tcW w:w="726" w:type="dxa"/>
            <w:vMerge/>
            <w:vAlign w:val="center"/>
          </w:tcPr>
          <w:p w:rsidR="00BC3A2D" w:rsidRPr="00E826B2" w:rsidRDefault="00BC3A2D" w:rsidP="00BC3A2D">
            <w:pPr>
              <w:widowControl/>
              <w:jc w:val="center"/>
              <w:rPr>
                <w:rFonts w:ascii="宋体" w:eastAsia="宋体" w:hAnsi="宋体" w:cs="宋体"/>
                <w:color w:val="000000"/>
              </w:rPr>
            </w:pPr>
          </w:p>
        </w:tc>
        <w:tc>
          <w:tcPr>
            <w:tcW w:w="1559" w:type="dxa"/>
            <w:vMerge/>
            <w:vAlign w:val="center"/>
          </w:tcPr>
          <w:p w:rsidR="00BC3A2D" w:rsidRPr="00E826B2" w:rsidRDefault="00BC3A2D" w:rsidP="00BC3A2D">
            <w:pPr>
              <w:widowControl/>
              <w:jc w:val="center"/>
              <w:rPr>
                <w:rFonts w:ascii="宋体" w:eastAsia="宋体" w:hAnsi="宋体" w:cs="宋体"/>
                <w:color w:val="000000"/>
              </w:rPr>
            </w:pPr>
          </w:p>
        </w:tc>
        <w:tc>
          <w:tcPr>
            <w:tcW w:w="2018" w:type="dxa"/>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凝聚力</w:t>
            </w:r>
          </w:p>
        </w:tc>
        <w:tc>
          <w:tcPr>
            <w:tcW w:w="5182" w:type="dxa"/>
            <w:vMerge/>
            <w:vAlign w:val="center"/>
          </w:tcPr>
          <w:p w:rsidR="00BC3A2D" w:rsidRPr="00E826B2" w:rsidRDefault="00BC3A2D" w:rsidP="00BC3A2D">
            <w:pPr>
              <w:widowControl/>
              <w:rPr>
                <w:rFonts w:ascii="宋体" w:eastAsia="宋体" w:hAnsi="宋体" w:cs="宋体"/>
                <w:color w:val="000000"/>
              </w:rPr>
            </w:pPr>
          </w:p>
        </w:tc>
      </w:tr>
      <w:tr w:rsidR="00BC3A2D" w:rsidRPr="00E826B2" w:rsidTr="00BC3A2D">
        <w:trPr>
          <w:trHeight w:val="567"/>
        </w:trPr>
        <w:tc>
          <w:tcPr>
            <w:tcW w:w="726" w:type="dxa"/>
            <w:vMerge/>
            <w:vAlign w:val="center"/>
          </w:tcPr>
          <w:p w:rsidR="00BC3A2D" w:rsidRPr="00E826B2" w:rsidRDefault="00BC3A2D" w:rsidP="00BC3A2D">
            <w:pPr>
              <w:widowControl/>
              <w:jc w:val="center"/>
              <w:rPr>
                <w:rFonts w:ascii="宋体" w:eastAsia="宋体" w:hAnsi="宋体" w:cs="宋体"/>
                <w:color w:val="000000"/>
              </w:rPr>
            </w:pPr>
          </w:p>
        </w:tc>
        <w:tc>
          <w:tcPr>
            <w:tcW w:w="1559" w:type="dxa"/>
            <w:vMerge/>
            <w:vAlign w:val="center"/>
          </w:tcPr>
          <w:p w:rsidR="00BC3A2D" w:rsidRPr="00E826B2" w:rsidRDefault="00BC3A2D" w:rsidP="00BC3A2D">
            <w:pPr>
              <w:widowControl/>
              <w:jc w:val="center"/>
              <w:rPr>
                <w:rFonts w:ascii="宋体" w:eastAsia="宋体" w:hAnsi="宋体" w:cs="宋体"/>
                <w:color w:val="000000"/>
              </w:rPr>
            </w:pPr>
          </w:p>
        </w:tc>
        <w:tc>
          <w:tcPr>
            <w:tcW w:w="2018" w:type="dxa"/>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关系构建能力</w:t>
            </w:r>
          </w:p>
        </w:tc>
        <w:tc>
          <w:tcPr>
            <w:tcW w:w="5182" w:type="dxa"/>
            <w:vMerge/>
            <w:vAlign w:val="center"/>
          </w:tcPr>
          <w:p w:rsidR="00BC3A2D" w:rsidRPr="00E826B2" w:rsidRDefault="00BC3A2D" w:rsidP="00BC3A2D">
            <w:pPr>
              <w:widowControl/>
              <w:rPr>
                <w:rFonts w:ascii="宋体" w:eastAsia="宋体" w:hAnsi="宋体" w:cs="宋体"/>
                <w:color w:val="000000"/>
              </w:rPr>
            </w:pPr>
          </w:p>
        </w:tc>
      </w:tr>
      <w:tr w:rsidR="00BC3A2D" w:rsidRPr="00E826B2" w:rsidTr="00BC3A2D">
        <w:trPr>
          <w:trHeight w:val="567"/>
        </w:trPr>
        <w:tc>
          <w:tcPr>
            <w:tcW w:w="726" w:type="dxa"/>
            <w:vMerge/>
            <w:vAlign w:val="center"/>
          </w:tcPr>
          <w:p w:rsidR="00BC3A2D" w:rsidRPr="00E826B2" w:rsidRDefault="00BC3A2D" w:rsidP="00BC3A2D">
            <w:pPr>
              <w:widowControl/>
              <w:jc w:val="center"/>
              <w:rPr>
                <w:rFonts w:ascii="宋体" w:eastAsia="宋体" w:hAnsi="宋体" w:cs="宋体"/>
                <w:color w:val="000000"/>
              </w:rPr>
            </w:pPr>
          </w:p>
        </w:tc>
        <w:tc>
          <w:tcPr>
            <w:tcW w:w="1559" w:type="dxa"/>
            <w:vMerge/>
            <w:vAlign w:val="center"/>
          </w:tcPr>
          <w:p w:rsidR="00BC3A2D" w:rsidRPr="00E826B2" w:rsidRDefault="00BC3A2D" w:rsidP="00BC3A2D">
            <w:pPr>
              <w:widowControl/>
              <w:jc w:val="center"/>
              <w:rPr>
                <w:rFonts w:ascii="宋体" w:eastAsia="宋体" w:hAnsi="宋体" w:cs="宋体"/>
                <w:color w:val="000000"/>
              </w:rPr>
            </w:pPr>
          </w:p>
        </w:tc>
        <w:tc>
          <w:tcPr>
            <w:tcW w:w="2018" w:type="dxa"/>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沟通协调能力</w:t>
            </w:r>
          </w:p>
        </w:tc>
        <w:tc>
          <w:tcPr>
            <w:tcW w:w="5182" w:type="dxa"/>
            <w:vMerge/>
            <w:vAlign w:val="center"/>
          </w:tcPr>
          <w:p w:rsidR="00BC3A2D" w:rsidRPr="00E826B2" w:rsidRDefault="00BC3A2D" w:rsidP="00BC3A2D">
            <w:pPr>
              <w:widowControl/>
              <w:rPr>
                <w:rFonts w:ascii="宋体" w:eastAsia="宋体" w:hAnsi="宋体" w:cs="宋体"/>
                <w:color w:val="000000"/>
              </w:rPr>
            </w:pPr>
          </w:p>
        </w:tc>
      </w:tr>
      <w:tr w:rsidR="00BC3A2D" w:rsidRPr="00E826B2" w:rsidTr="00BC3A2D">
        <w:trPr>
          <w:trHeight w:val="567"/>
        </w:trPr>
        <w:tc>
          <w:tcPr>
            <w:tcW w:w="726" w:type="dxa"/>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5</w:t>
            </w:r>
          </w:p>
        </w:tc>
        <w:tc>
          <w:tcPr>
            <w:tcW w:w="1559" w:type="dxa"/>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知识</w:t>
            </w:r>
          </w:p>
        </w:tc>
        <w:tc>
          <w:tcPr>
            <w:tcW w:w="2018" w:type="dxa"/>
            <w:vAlign w:val="center"/>
          </w:tcPr>
          <w:p w:rsidR="00BC3A2D" w:rsidRPr="00E826B2" w:rsidRDefault="00BC3A2D" w:rsidP="00BC3A2D">
            <w:pPr>
              <w:widowControl/>
              <w:ind w:firstLineChars="0" w:firstLine="0"/>
              <w:jc w:val="center"/>
              <w:rPr>
                <w:rFonts w:ascii="宋体" w:eastAsia="宋体" w:hAnsi="宋体" w:cs="宋体"/>
                <w:color w:val="000000"/>
              </w:rPr>
            </w:pPr>
            <w:r w:rsidRPr="00E826B2">
              <w:rPr>
                <w:rFonts w:ascii="宋体" w:eastAsia="宋体" w:hAnsi="宋体" w:cs="宋体" w:hint="eastAsia"/>
                <w:color w:val="000000"/>
              </w:rPr>
              <w:t>谈判能力</w:t>
            </w:r>
          </w:p>
        </w:tc>
        <w:tc>
          <w:tcPr>
            <w:tcW w:w="5182" w:type="dxa"/>
            <w:vAlign w:val="center"/>
          </w:tcPr>
          <w:p w:rsidR="00BC3A2D" w:rsidRPr="00E826B2" w:rsidRDefault="00BC3A2D" w:rsidP="00BC3A2D">
            <w:pPr>
              <w:widowControl/>
              <w:ind w:firstLineChars="0" w:firstLine="0"/>
              <w:rPr>
                <w:rFonts w:ascii="宋体" w:eastAsia="宋体" w:hAnsi="宋体" w:cs="宋体"/>
                <w:color w:val="000000"/>
              </w:rPr>
            </w:pPr>
            <w:r w:rsidRPr="00E826B2">
              <w:rPr>
                <w:rFonts w:ascii="宋体" w:eastAsia="宋体" w:hAnsi="宋体" w:cs="宋体" w:hint="eastAsia"/>
                <w:color w:val="000000"/>
              </w:rPr>
              <w:t>以有效的谈判技巧获取有效的资源和人力</w:t>
            </w:r>
            <w:r>
              <w:rPr>
                <w:rFonts w:ascii="宋体" w:eastAsia="宋体" w:hAnsi="宋体" w:cs="宋体" w:hint="eastAsia"/>
                <w:color w:val="000000"/>
              </w:rPr>
              <w:t>。</w:t>
            </w:r>
          </w:p>
        </w:tc>
      </w:tr>
    </w:tbl>
    <w:p w:rsidR="00BC3A2D" w:rsidRPr="00E826B2" w:rsidRDefault="00BC3A2D" w:rsidP="00BC3A2D">
      <w:pPr>
        <w:widowControl/>
        <w:ind w:firstLineChars="0" w:firstLine="0"/>
        <w:jc w:val="left"/>
        <w:rPr>
          <w:rFonts w:ascii="宋体" w:eastAsia="宋体" w:hAnsi="宋体" w:cs="宋体"/>
          <w:color w:val="000000"/>
          <w:kern w:val="0"/>
          <w:sz w:val="22"/>
        </w:rPr>
      </w:pPr>
    </w:p>
    <w:p w:rsidR="00DD56C9" w:rsidRPr="00BC3A2D" w:rsidRDefault="00DD56C9" w:rsidP="00DD56C9"/>
    <w:p w:rsidR="00DD56C9" w:rsidRDefault="00DD56C9" w:rsidP="00DD56C9"/>
    <w:p w:rsidR="00DD56C9" w:rsidRDefault="00DD56C9" w:rsidP="00DD56C9"/>
    <w:p w:rsidR="00BC3A2D" w:rsidRDefault="00BC3A2D">
      <w:pPr>
        <w:widowControl/>
        <w:ind w:firstLineChars="0" w:firstLine="0"/>
        <w:jc w:val="left"/>
      </w:pPr>
      <w:r>
        <w:br w:type="page"/>
      </w:r>
    </w:p>
    <w:p w:rsidR="00DD56C9" w:rsidRDefault="00DD56C9" w:rsidP="00DD56C9"/>
    <w:p w:rsidR="00DD56C9" w:rsidRPr="00F42AFD" w:rsidRDefault="00DD56C9" w:rsidP="00F42AFD">
      <w:pPr>
        <w:ind w:firstLine="643"/>
        <w:jc w:val="center"/>
        <w:rPr>
          <w:b/>
          <w:sz w:val="32"/>
        </w:rPr>
      </w:pPr>
      <w:r w:rsidRPr="00F42AFD">
        <w:rPr>
          <w:rFonts w:hint="eastAsia"/>
          <w:b/>
          <w:sz w:val="32"/>
        </w:rPr>
        <w:t>参考文献</w:t>
      </w:r>
    </w:p>
    <w:p w:rsidR="00DD56C9" w:rsidRDefault="00E566DB" w:rsidP="00DD56C9">
      <w:pPr>
        <w:pStyle w:val="a3"/>
        <w:numPr>
          <w:ilvl w:val="0"/>
          <w:numId w:val="20"/>
        </w:numPr>
        <w:ind w:firstLineChars="0"/>
      </w:pPr>
      <w:hyperlink r:id="rId12" w:history="1">
        <w:r w:rsidR="00DD56C9" w:rsidRPr="00580413">
          <w:rPr>
            <w:rStyle w:val="a4"/>
            <w:rFonts w:hint="eastAsia"/>
          </w:rPr>
          <w:t>百度文库</w:t>
        </w:r>
        <w:r w:rsidR="00DD56C9" w:rsidRPr="00580413">
          <w:rPr>
            <w:rStyle w:val="a4"/>
            <w:rFonts w:hint="eastAsia"/>
          </w:rPr>
          <w:t xml:space="preserve"> https:/wenku.baidu.com/view/8b9f2547cdbff121dd36a32d7375a417866fc1cc?pcf=2</w:t>
        </w:r>
      </w:hyperlink>
    </w:p>
    <w:p w:rsidR="00DD56C9" w:rsidRDefault="00E566DB" w:rsidP="00DD56C9">
      <w:pPr>
        <w:pStyle w:val="a3"/>
        <w:numPr>
          <w:ilvl w:val="0"/>
          <w:numId w:val="20"/>
        </w:numPr>
        <w:ind w:firstLineChars="0"/>
      </w:pPr>
      <w:hyperlink r:id="rId13" w:history="1">
        <w:r w:rsidR="00DD56C9" w:rsidRPr="00580413">
          <w:rPr>
            <w:rStyle w:val="a4"/>
            <w:rFonts w:hint="eastAsia"/>
          </w:rPr>
          <w:t>百度百科</w:t>
        </w:r>
        <w:r w:rsidR="00DD56C9" w:rsidRPr="00580413">
          <w:rPr>
            <w:rStyle w:val="a4"/>
            <w:rFonts w:hint="eastAsia"/>
          </w:rPr>
          <w:t xml:space="preserve"> https:/baike.baidu.com/item/</w:t>
        </w:r>
        <w:r w:rsidR="00DD56C9" w:rsidRPr="00580413">
          <w:rPr>
            <w:rStyle w:val="a4"/>
            <w:rFonts w:hint="eastAsia"/>
          </w:rPr>
          <w:t>公共卫生管理</w:t>
        </w:r>
        <w:r w:rsidR="00DD56C9" w:rsidRPr="00580413">
          <w:rPr>
            <w:rStyle w:val="a4"/>
            <w:rFonts w:hint="eastAsia"/>
          </w:rPr>
          <w:t>/8093483?fr=aladdin</w:t>
        </w:r>
      </w:hyperlink>
    </w:p>
    <w:p w:rsidR="00DD56C9" w:rsidRDefault="00E566DB" w:rsidP="00DD56C9">
      <w:pPr>
        <w:pStyle w:val="a3"/>
        <w:numPr>
          <w:ilvl w:val="0"/>
          <w:numId w:val="20"/>
        </w:numPr>
        <w:ind w:firstLineChars="0"/>
      </w:pPr>
      <w:hyperlink r:id="rId14" w:history="1">
        <w:r w:rsidR="00DD56C9" w:rsidRPr="00CF2312">
          <w:rPr>
            <w:rStyle w:val="a4"/>
            <w:rFonts w:hint="eastAsia"/>
          </w:rPr>
          <w:t>百度文库</w:t>
        </w:r>
        <w:r w:rsidR="00DD56C9" w:rsidRPr="00CF2312">
          <w:rPr>
            <w:rStyle w:val="a4"/>
            <w:rFonts w:hint="eastAsia"/>
          </w:rPr>
          <w:t xml:space="preserve"> https:/wenku.baidu.com/view/fe1a1fa15901020206409c59?pcf=2</w:t>
        </w:r>
      </w:hyperlink>
    </w:p>
    <w:p w:rsidR="00DD56C9" w:rsidRDefault="00DD56C9" w:rsidP="00DD56C9">
      <w:pPr>
        <w:pStyle w:val="a3"/>
        <w:numPr>
          <w:ilvl w:val="0"/>
          <w:numId w:val="20"/>
        </w:numPr>
        <w:ind w:firstLineChars="0"/>
      </w:pPr>
      <w:r>
        <w:rPr>
          <w:rFonts w:hint="eastAsia"/>
        </w:rPr>
        <w:t>《城市安全风险管理概论》</w:t>
      </w:r>
    </w:p>
    <w:p w:rsidR="00DD56C9" w:rsidRPr="00580413" w:rsidRDefault="00DD56C9" w:rsidP="00DD56C9">
      <w:pPr>
        <w:pStyle w:val="a3"/>
        <w:numPr>
          <w:ilvl w:val="0"/>
          <w:numId w:val="20"/>
        </w:numPr>
        <w:ind w:firstLineChars="0"/>
        <w:rPr>
          <w:rFonts w:eastAsia="宋体"/>
        </w:rPr>
      </w:pPr>
      <w:r w:rsidRPr="00580413">
        <w:rPr>
          <w:rStyle w:val="a4"/>
          <w:rFonts w:eastAsia="宋体" w:hint="eastAsia"/>
        </w:rPr>
        <w:t>何铮</w:t>
      </w:r>
      <w:r w:rsidRPr="00580413">
        <w:rPr>
          <w:rStyle w:val="a4"/>
          <w:rFonts w:eastAsia="宋体" w:hint="eastAsia"/>
        </w:rPr>
        <w:t>,</w:t>
      </w:r>
      <w:r w:rsidRPr="00580413">
        <w:rPr>
          <w:rStyle w:val="a4"/>
          <w:rFonts w:eastAsia="宋体" w:hint="eastAsia"/>
        </w:rPr>
        <w:t>朱良峰</w:t>
      </w:r>
      <w:r w:rsidRPr="00580413">
        <w:rPr>
          <w:rStyle w:val="a4"/>
          <w:rFonts w:eastAsia="宋体" w:hint="eastAsia"/>
        </w:rPr>
        <w:t>,</w:t>
      </w:r>
      <w:r w:rsidRPr="00580413">
        <w:rPr>
          <w:rStyle w:val="a4"/>
          <w:rFonts w:eastAsia="宋体" w:hint="eastAsia"/>
        </w:rPr>
        <w:t>庄智一</w:t>
      </w:r>
      <w:r w:rsidRPr="00580413">
        <w:rPr>
          <w:rStyle w:val="a4"/>
          <w:rFonts w:eastAsia="宋体" w:hint="eastAsia"/>
        </w:rPr>
        <w:t>.</w:t>
      </w:r>
      <w:hyperlink r:id="rId15" w:history="1">
        <w:r w:rsidRPr="00580413">
          <w:rPr>
            <w:rStyle w:val="a4"/>
            <w:rFonts w:eastAsia="宋体" w:hint="eastAsia"/>
          </w:rPr>
          <w:t>城市突发公共事件的内涵、类型与风险识别研究</w:t>
        </w:r>
      </w:hyperlink>
      <w:r w:rsidRPr="00580413">
        <w:rPr>
          <w:rStyle w:val="a4"/>
          <w:rFonts w:eastAsia="宋体" w:hint="eastAsia"/>
        </w:rPr>
        <w:t>[J].</w:t>
      </w:r>
      <w:r w:rsidRPr="00580413">
        <w:rPr>
          <w:rStyle w:val="a4"/>
          <w:rFonts w:eastAsia="宋体" w:hint="eastAsia"/>
        </w:rPr>
        <w:t>中共福建省委党校学报</w:t>
      </w:r>
      <w:r w:rsidRPr="00580413">
        <w:rPr>
          <w:rStyle w:val="a4"/>
          <w:rFonts w:eastAsia="宋体" w:hint="eastAsia"/>
        </w:rPr>
        <w:t>.2008,6:35-40.</w:t>
      </w:r>
    </w:p>
    <w:p w:rsidR="00DD56C9" w:rsidRPr="00580413" w:rsidRDefault="00DD56C9" w:rsidP="00DD56C9">
      <w:pPr>
        <w:pStyle w:val="a3"/>
        <w:numPr>
          <w:ilvl w:val="0"/>
          <w:numId w:val="20"/>
        </w:numPr>
        <w:ind w:firstLineChars="0"/>
        <w:rPr>
          <w:rFonts w:eastAsia="宋体"/>
        </w:rPr>
      </w:pPr>
      <w:r w:rsidRPr="00580413">
        <w:rPr>
          <w:rFonts w:eastAsia="宋体" w:hint="eastAsia"/>
          <w:color w:val="0000FF" w:themeColor="hyperlink"/>
          <w:u w:val="single"/>
        </w:rPr>
        <w:t>学习时报</w:t>
      </w:r>
      <w:r w:rsidRPr="00580413">
        <w:rPr>
          <w:rFonts w:eastAsia="宋体" w:hint="eastAsia"/>
          <w:color w:val="0000FF" w:themeColor="hyperlink"/>
          <w:u w:val="single"/>
        </w:rPr>
        <w:t xml:space="preserve"> </w:t>
      </w:r>
      <w:hyperlink r:id="rId16" w:history="1">
        <w:r w:rsidRPr="00580413">
          <w:rPr>
            <w:rStyle w:val="a4"/>
            <w:rFonts w:eastAsia="宋体"/>
          </w:rPr>
          <w:t>http://dzb.studytimes.cn/shtml/xxsb/20160218/18112.shtml</w:t>
        </w:r>
      </w:hyperlink>
    </w:p>
    <w:bookmarkStart w:id="30" w:name="OLE_LINK1"/>
    <w:p w:rsidR="00DD56C9" w:rsidRPr="00580413" w:rsidRDefault="00DD56C9" w:rsidP="00DD56C9">
      <w:pPr>
        <w:pStyle w:val="a3"/>
        <w:numPr>
          <w:ilvl w:val="0"/>
          <w:numId w:val="20"/>
        </w:numPr>
        <w:ind w:firstLineChars="0"/>
        <w:rPr>
          <w:rFonts w:eastAsia="宋体"/>
        </w:rPr>
      </w:pPr>
      <w:r w:rsidRPr="00580413">
        <w:rPr>
          <w:rFonts w:eastAsia="宋体"/>
          <w:color w:val="0000FF" w:themeColor="hyperlink"/>
          <w:u w:val="single"/>
        </w:rPr>
        <w:fldChar w:fldCharType="begin"/>
      </w:r>
      <w:r w:rsidRPr="00580413">
        <w:rPr>
          <w:rFonts w:eastAsia="宋体"/>
          <w:color w:val="0000FF" w:themeColor="hyperlink"/>
          <w:u w:val="single"/>
        </w:rPr>
        <w:instrText xml:space="preserve"> HYPERLINK "http://www.cnki.com.cn/Article/CJFDTotal-KJFT201323225.htm" </w:instrText>
      </w:r>
      <w:r w:rsidRPr="00580413">
        <w:rPr>
          <w:rFonts w:eastAsia="宋体"/>
          <w:color w:val="0000FF" w:themeColor="hyperlink"/>
          <w:u w:val="single"/>
        </w:rPr>
        <w:fldChar w:fldCharType="separate"/>
      </w:r>
      <w:r w:rsidRPr="00580413">
        <w:rPr>
          <w:rStyle w:val="a4"/>
          <w:rFonts w:eastAsia="宋体" w:hint="eastAsia"/>
        </w:rPr>
        <w:t>刘翔</w:t>
      </w:r>
      <w:r w:rsidRPr="00580413">
        <w:rPr>
          <w:rStyle w:val="a4"/>
          <w:rFonts w:eastAsia="宋体" w:hint="eastAsia"/>
        </w:rPr>
        <w:t>.</w:t>
      </w:r>
      <w:r w:rsidRPr="00580413">
        <w:rPr>
          <w:rStyle w:val="a4"/>
          <w:rFonts w:eastAsia="宋体" w:hint="eastAsia"/>
        </w:rPr>
        <w:t>城市轨道交通工程建设的风险识别</w:t>
      </w:r>
      <w:r w:rsidRPr="00580413">
        <w:rPr>
          <w:rStyle w:val="a4"/>
          <w:rFonts w:eastAsia="宋体" w:hint="eastAsia"/>
        </w:rPr>
        <w:t>[J].2013,23:258-253</w:t>
      </w:r>
      <w:r w:rsidRPr="00580413">
        <w:rPr>
          <w:rFonts w:eastAsia="宋体"/>
          <w:color w:val="0000FF" w:themeColor="hyperlink"/>
          <w:u w:val="single"/>
        </w:rPr>
        <w:fldChar w:fldCharType="end"/>
      </w:r>
    </w:p>
    <w:bookmarkEnd w:id="30"/>
    <w:p w:rsidR="00DD56C9" w:rsidRPr="00580413" w:rsidRDefault="00DD56C9" w:rsidP="00DD56C9">
      <w:pPr>
        <w:pStyle w:val="a3"/>
        <w:numPr>
          <w:ilvl w:val="0"/>
          <w:numId w:val="20"/>
        </w:numPr>
        <w:ind w:firstLineChars="0"/>
        <w:rPr>
          <w:rStyle w:val="a4"/>
          <w:rFonts w:eastAsia="宋体"/>
          <w:strike/>
          <w:color w:val="auto"/>
          <w:u w:val="none"/>
        </w:rPr>
      </w:pPr>
      <w:r w:rsidRPr="00580413">
        <w:rPr>
          <w:rFonts w:eastAsia="宋体"/>
        </w:rPr>
        <w:fldChar w:fldCharType="begin"/>
      </w:r>
      <w:r w:rsidRPr="00580413">
        <w:rPr>
          <w:rFonts w:eastAsia="宋体"/>
        </w:rPr>
        <w:instrText xml:space="preserve"> HYPERLINK "http://heda.hangzhou.gov.cn/art/2018/3/9/art_1386187_15935137.html" </w:instrText>
      </w:r>
      <w:r w:rsidRPr="00580413">
        <w:rPr>
          <w:rFonts w:eastAsia="宋体"/>
        </w:rPr>
        <w:fldChar w:fldCharType="separate"/>
      </w:r>
      <w:r w:rsidRPr="00580413">
        <w:rPr>
          <w:rStyle w:val="a4"/>
          <w:rFonts w:eastAsia="宋体" w:hint="eastAsia"/>
        </w:rPr>
        <w:t>住房城乡建设部</w:t>
      </w:r>
      <w:r w:rsidRPr="00580413">
        <w:rPr>
          <w:rStyle w:val="a4"/>
          <w:rFonts w:eastAsia="宋体" w:hint="eastAsia"/>
        </w:rPr>
        <w:t>.</w:t>
      </w:r>
      <w:r w:rsidRPr="00580413">
        <w:rPr>
          <w:rStyle w:val="a4"/>
          <w:rFonts w:eastAsia="宋体" w:hint="eastAsia"/>
        </w:rPr>
        <w:t>大型工程技术风险控制要点</w:t>
      </w:r>
      <w:r w:rsidRPr="00580413">
        <w:rPr>
          <w:rStyle w:val="a4"/>
          <w:rFonts w:eastAsia="宋体" w:hint="eastAsia"/>
        </w:rPr>
        <w:t>[Z].2018-2</w:t>
      </w:r>
      <w:r w:rsidRPr="00580413">
        <w:rPr>
          <w:rFonts w:eastAsia="宋体"/>
        </w:rPr>
        <w:fldChar w:fldCharType="end"/>
      </w:r>
    </w:p>
    <w:p w:rsidR="00DD56C9" w:rsidRPr="005D49A3" w:rsidRDefault="00DD56C9" w:rsidP="00DD56C9">
      <w:pPr>
        <w:pStyle w:val="a3"/>
        <w:numPr>
          <w:ilvl w:val="0"/>
          <w:numId w:val="20"/>
        </w:numPr>
        <w:ind w:firstLineChars="0"/>
        <w:rPr>
          <w:rFonts w:eastAsia="宋体"/>
        </w:rPr>
      </w:pPr>
      <w:r w:rsidRPr="005D49A3">
        <w:rPr>
          <w:rFonts w:eastAsia="宋体" w:hint="eastAsia"/>
          <w:color w:val="0000FF" w:themeColor="hyperlink"/>
          <w:u w:val="single"/>
        </w:rPr>
        <w:t>卫生部</w:t>
      </w:r>
      <w:r w:rsidRPr="005D49A3">
        <w:rPr>
          <w:rFonts w:eastAsia="宋体" w:hint="eastAsia"/>
          <w:color w:val="0000FF" w:themeColor="hyperlink"/>
          <w:u w:val="single"/>
        </w:rPr>
        <w:t>.</w:t>
      </w:r>
      <w:r w:rsidRPr="005D49A3">
        <w:rPr>
          <w:rFonts w:eastAsia="宋体" w:hint="eastAsia"/>
          <w:color w:val="0000FF" w:themeColor="hyperlink"/>
          <w:u w:val="single"/>
        </w:rPr>
        <w:t>食品安全风险评估管理规定</w:t>
      </w:r>
      <w:r w:rsidRPr="005D49A3">
        <w:rPr>
          <w:rFonts w:eastAsia="宋体" w:hint="eastAsia"/>
          <w:color w:val="0000FF" w:themeColor="hyperlink"/>
          <w:u w:val="single"/>
        </w:rPr>
        <w:t>[Z].2010-01-21</w:t>
      </w:r>
    </w:p>
    <w:p w:rsidR="00DD56C9" w:rsidRPr="005D49A3" w:rsidRDefault="00E566DB" w:rsidP="00DD56C9">
      <w:pPr>
        <w:pStyle w:val="a3"/>
        <w:numPr>
          <w:ilvl w:val="0"/>
          <w:numId w:val="20"/>
        </w:numPr>
        <w:ind w:firstLineChars="0"/>
        <w:rPr>
          <w:rFonts w:eastAsia="宋体"/>
        </w:rPr>
      </w:pPr>
      <w:hyperlink r:id="rId17" w:history="1">
        <w:r w:rsidR="00DD56C9" w:rsidRPr="005D49A3">
          <w:rPr>
            <w:rStyle w:val="a4"/>
            <w:rFonts w:eastAsia="宋体" w:hint="eastAsia"/>
          </w:rPr>
          <w:t>中国疾病预防控制中心</w:t>
        </w:r>
        <w:r w:rsidR="00DD56C9" w:rsidRPr="005D49A3">
          <w:rPr>
            <w:rStyle w:val="a4"/>
            <w:rFonts w:eastAsia="宋体" w:hint="eastAsia"/>
          </w:rPr>
          <w:t>.</w:t>
        </w:r>
        <w:r w:rsidR="00DD56C9" w:rsidRPr="005D49A3">
          <w:rPr>
            <w:rStyle w:val="a4"/>
            <w:rFonts w:eastAsia="宋体" w:hint="eastAsia"/>
          </w:rPr>
          <w:t>突发事件公共卫生风险评估技术方案（试行）</w:t>
        </w:r>
        <w:r w:rsidR="00DD56C9" w:rsidRPr="005D49A3">
          <w:rPr>
            <w:rStyle w:val="a4"/>
            <w:rFonts w:eastAsia="宋体" w:hint="eastAsia"/>
          </w:rPr>
          <w:t>[Z].2017-8-10</w:t>
        </w:r>
      </w:hyperlink>
    </w:p>
    <w:p w:rsidR="00DD56C9" w:rsidRPr="005D49A3" w:rsidRDefault="00E566DB" w:rsidP="00DD56C9">
      <w:pPr>
        <w:pStyle w:val="a3"/>
        <w:numPr>
          <w:ilvl w:val="0"/>
          <w:numId w:val="20"/>
        </w:numPr>
        <w:ind w:firstLineChars="0"/>
        <w:rPr>
          <w:rFonts w:eastAsia="宋体"/>
        </w:rPr>
      </w:pPr>
      <w:hyperlink r:id="rId18" w:history="1">
        <w:r w:rsidR="00DD56C9" w:rsidRPr="005D49A3">
          <w:rPr>
            <w:rStyle w:val="a4"/>
            <w:rFonts w:eastAsia="宋体" w:hint="eastAsia"/>
          </w:rPr>
          <w:t>刘怡君</w:t>
        </w:r>
        <w:r w:rsidR="00DD56C9" w:rsidRPr="005D49A3">
          <w:rPr>
            <w:rStyle w:val="a4"/>
            <w:rFonts w:eastAsia="宋体" w:hint="eastAsia"/>
          </w:rPr>
          <w:t>,</w:t>
        </w:r>
        <w:r w:rsidR="00DD56C9" w:rsidRPr="005D49A3">
          <w:rPr>
            <w:rStyle w:val="a4"/>
            <w:rFonts w:eastAsia="宋体" w:hint="eastAsia"/>
          </w:rPr>
          <w:t>蒋文静</w:t>
        </w:r>
        <w:r w:rsidR="00DD56C9" w:rsidRPr="005D49A3">
          <w:rPr>
            <w:rStyle w:val="a4"/>
            <w:rFonts w:eastAsia="宋体" w:hint="eastAsia"/>
          </w:rPr>
          <w:t>.</w:t>
        </w:r>
        <w:r w:rsidR="00DD56C9" w:rsidRPr="005D49A3">
          <w:rPr>
            <w:rStyle w:val="a4"/>
            <w:rFonts w:eastAsia="宋体" w:hint="eastAsia"/>
          </w:rPr>
          <w:t>社会转型期我国新兴舆情风险及对策研究</w:t>
        </w:r>
      </w:hyperlink>
      <w:r w:rsidR="00DD56C9" w:rsidRPr="005D49A3">
        <w:rPr>
          <w:rStyle w:val="a4"/>
          <w:rFonts w:eastAsia="宋体" w:hint="eastAsia"/>
        </w:rPr>
        <w:t>[J].</w:t>
      </w:r>
      <w:r w:rsidR="00DD56C9" w:rsidRPr="005D49A3">
        <w:rPr>
          <w:rStyle w:val="a4"/>
          <w:rFonts w:eastAsia="宋体" w:hint="eastAsia"/>
        </w:rPr>
        <w:t>智库理论与实践</w:t>
      </w:r>
      <w:r w:rsidR="00DD56C9" w:rsidRPr="005D49A3">
        <w:rPr>
          <w:rStyle w:val="a4"/>
          <w:rFonts w:eastAsia="宋体" w:hint="eastAsia"/>
        </w:rPr>
        <w:t>.2017,2(6):82-88</w:t>
      </w:r>
      <w:r w:rsidR="00DD56C9" w:rsidRPr="005D49A3">
        <w:rPr>
          <w:rFonts w:eastAsia="宋体"/>
        </w:rPr>
        <w:t xml:space="preserve"> </w:t>
      </w:r>
    </w:p>
    <w:p w:rsidR="00DD56C9" w:rsidRPr="005D49A3" w:rsidRDefault="00DD56C9" w:rsidP="00DD56C9">
      <w:pPr>
        <w:pStyle w:val="a3"/>
        <w:numPr>
          <w:ilvl w:val="0"/>
          <w:numId w:val="20"/>
        </w:numPr>
        <w:ind w:firstLineChars="0"/>
        <w:rPr>
          <w:rStyle w:val="a4"/>
          <w:rFonts w:eastAsia="宋体"/>
        </w:rPr>
      </w:pPr>
      <w:r w:rsidRPr="005D49A3">
        <w:rPr>
          <w:rStyle w:val="a4"/>
          <w:rFonts w:eastAsia="宋体" w:hint="eastAsia"/>
        </w:rPr>
        <w:t>杨斌成</w:t>
      </w:r>
      <w:r w:rsidRPr="005D49A3">
        <w:rPr>
          <w:rStyle w:val="a4"/>
          <w:rFonts w:eastAsia="宋体" w:hint="eastAsia"/>
        </w:rPr>
        <w:t>,</w:t>
      </w:r>
      <w:r w:rsidRPr="005D49A3">
        <w:rPr>
          <w:rStyle w:val="a4"/>
          <w:rFonts w:eastAsia="宋体" w:hint="eastAsia"/>
        </w:rPr>
        <w:t>李方海</w:t>
      </w:r>
      <w:r w:rsidRPr="005D49A3">
        <w:rPr>
          <w:rStyle w:val="a4"/>
          <w:rFonts w:eastAsia="宋体" w:hint="eastAsia"/>
        </w:rPr>
        <w:t>.</w:t>
      </w:r>
      <w:hyperlink r:id="rId19" w:history="1">
        <w:r>
          <w:rPr>
            <w:rStyle w:val="a4"/>
            <w:rFonts w:eastAsia="宋体" w:hint="eastAsia"/>
          </w:rPr>
          <w:t>构建舆情监测预警机制</w:t>
        </w:r>
        <w:r>
          <w:rPr>
            <w:rStyle w:val="a4"/>
            <w:rFonts w:eastAsia="宋体" w:hint="eastAsia"/>
          </w:rPr>
          <w:t>,</w:t>
        </w:r>
        <w:r w:rsidRPr="005D49A3">
          <w:rPr>
            <w:rStyle w:val="a4"/>
            <w:rFonts w:eastAsia="宋体" w:hint="eastAsia"/>
          </w:rPr>
          <w:t>提升社会风险应对能力</w:t>
        </w:r>
      </w:hyperlink>
      <w:r w:rsidRPr="005D49A3">
        <w:rPr>
          <w:rStyle w:val="a4"/>
          <w:rFonts w:eastAsia="宋体" w:hint="eastAsia"/>
        </w:rPr>
        <w:t>[J].</w:t>
      </w:r>
      <w:r w:rsidRPr="005D49A3">
        <w:rPr>
          <w:rStyle w:val="a4"/>
          <w:rFonts w:eastAsia="宋体" w:hint="eastAsia"/>
        </w:rPr>
        <w:t>中国出版</w:t>
      </w:r>
      <w:r w:rsidRPr="005D49A3">
        <w:rPr>
          <w:rStyle w:val="a4"/>
          <w:rFonts w:eastAsia="宋体" w:hint="eastAsia"/>
        </w:rPr>
        <w:t>.2013,19:36-40.</w:t>
      </w:r>
      <w:r w:rsidRPr="005D49A3">
        <w:rPr>
          <w:rStyle w:val="a4"/>
          <w:rFonts w:eastAsia="宋体"/>
        </w:rPr>
        <w:t xml:space="preserve"> </w:t>
      </w:r>
    </w:p>
    <w:p w:rsidR="00DD56C9" w:rsidRPr="005D49A3" w:rsidRDefault="00E566DB" w:rsidP="00DD56C9">
      <w:pPr>
        <w:pStyle w:val="a3"/>
        <w:numPr>
          <w:ilvl w:val="0"/>
          <w:numId w:val="20"/>
        </w:numPr>
        <w:spacing w:line="360" w:lineRule="auto"/>
        <w:ind w:firstLineChars="0"/>
        <w:rPr>
          <w:rFonts w:eastAsia="宋体"/>
          <w:b/>
          <w:szCs w:val="24"/>
        </w:rPr>
      </w:pPr>
      <w:hyperlink r:id="rId20" w:history="1">
        <w:r w:rsidR="00DD56C9" w:rsidRPr="005D49A3">
          <w:rPr>
            <w:rStyle w:val="a4"/>
            <w:rFonts w:eastAsia="宋体"/>
          </w:rPr>
          <w:t>https://wenku.baidu.com/view/f1939865f5335a8102d220ba.html</w:t>
        </w:r>
      </w:hyperlink>
    </w:p>
    <w:p w:rsidR="00DD56C9" w:rsidRPr="005D49A3" w:rsidRDefault="00E566DB" w:rsidP="00DD56C9">
      <w:pPr>
        <w:pStyle w:val="a3"/>
        <w:numPr>
          <w:ilvl w:val="0"/>
          <w:numId w:val="20"/>
        </w:numPr>
        <w:ind w:firstLineChars="0"/>
        <w:rPr>
          <w:rFonts w:eastAsia="宋体"/>
        </w:rPr>
      </w:pPr>
      <w:hyperlink r:id="rId21" w:history="1">
        <w:r w:rsidR="00DD56C9" w:rsidRPr="005D49A3">
          <w:rPr>
            <w:rStyle w:val="a4"/>
            <w:rFonts w:eastAsia="宋体" w:hint="eastAsia"/>
          </w:rPr>
          <w:t>百度文库</w:t>
        </w:r>
        <w:r w:rsidR="00DD56C9" w:rsidRPr="005D49A3">
          <w:rPr>
            <w:rStyle w:val="a4"/>
            <w:rFonts w:eastAsia="宋体" w:hint="eastAsia"/>
          </w:rPr>
          <w:t xml:space="preserve"> https://wenku.baidu.com/view/f1939865f5335a8102d220ba.html</w:t>
        </w:r>
      </w:hyperlink>
    </w:p>
    <w:p w:rsidR="00DD56C9" w:rsidRPr="005D49A3" w:rsidRDefault="00E566DB" w:rsidP="00DD56C9">
      <w:pPr>
        <w:pStyle w:val="a3"/>
        <w:numPr>
          <w:ilvl w:val="0"/>
          <w:numId w:val="20"/>
        </w:numPr>
        <w:ind w:firstLineChars="0"/>
        <w:rPr>
          <w:rFonts w:ascii="宋体" w:eastAsia="宋体" w:hAnsi="宋体"/>
        </w:rPr>
      </w:pPr>
      <w:hyperlink r:id="rId22" w:history="1">
        <w:r w:rsidR="00DD56C9" w:rsidRPr="005D49A3">
          <w:rPr>
            <w:rStyle w:val="a4"/>
            <w:rFonts w:ascii="宋体" w:eastAsia="宋体" w:hAnsi="宋体" w:hint="eastAsia"/>
          </w:rPr>
          <w:t>熊伟</w:t>
        </w:r>
        <w:r w:rsidR="00DD56C9">
          <w:rPr>
            <w:rStyle w:val="a4"/>
            <w:rFonts w:ascii="宋体" w:eastAsia="宋体" w:hAnsi="宋体" w:hint="eastAsia"/>
          </w:rPr>
          <w:t>,</w:t>
        </w:r>
        <w:r w:rsidR="00DD56C9" w:rsidRPr="005D49A3">
          <w:rPr>
            <w:rStyle w:val="a4"/>
            <w:rFonts w:ascii="宋体" w:eastAsia="宋体" w:hAnsi="宋体" w:hint="eastAsia"/>
          </w:rPr>
          <w:t>柳小恒</w:t>
        </w:r>
        <w:r w:rsidR="00DD56C9">
          <w:rPr>
            <w:rStyle w:val="a4"/>
            <w:rFonts w:ascii="宋体" w:eastAsia="宋体" w:hAnsi="宋体" w:hint="eastAsia"/>
          </w:rPr>
          <w:t>,</w:t>
        </w:r>
        <w:r w:rsidR="00DD56C9" w:rsidRPr="005D49A3">
          <w:rPr>
            <w:rStyle w:val="a4"/>
            <w:rFonts w:ascii="宋体" w:eastAsia="宋体" w:hAnsi="宋体" w:hint="eastAsia"/>
          </w:rPr>
          <w:t>陈崇德</w:t>
        </w:r>
        <w:r w:rsidR="00DD56C9">
          <w:rPr>
            <w:rStyle w:val="a4"/>
            <w:rFonts w:ascii="宋体" w:eastAsia="宋体" w:hAnsi="宋体" w:hint="eastAsia"/>
          </w:rPr>
          <w:t>.</w:t>
        </w:r>
        <w:r w:rsidR="00DD56C9" w:rsidRPr="005D49A3">
          <w:rPr>
            <w:rStyle w:val="a4"/>
            <w:rFonts w:ascii="宋体" w:eastAsia="宋体" w:hAnsi="宋体" w:hint="eastAsia"/>
          </w:rPr>
          <w:t>浅谈建筑工程项目施工风险管理[J]</w:t>
        </w:r>
        <w:r w:rsidR="00DD56C9">
          <w:rPr>
            <w:rStyle w:val="a4"/>
            <w:rFonts w:ascii="宋体" w:eastAsia="宋体" w:hAnsi="宋体" w:hint="eastAsia"/>
          </w:rPr>
          <w:t>.</w:t>
        </w:r>
        <w:r w:rsidR="00DD56C9" w:rsidRPr="005D49A3">
          <w:rPr>
            <w:rStyle w:val="a4"/>
            <w:rFonts w:ascii="宋体" w:eastAsia="宋体" w:hAnsi="宋体" w:hint="eastAsia"/>
          </w:rPr>
          <w:t>中国水能及电气化</w:t>
        </w:r>
        <w:r w:rsidR="00DD56C9">
          <w:rPr>
            <w:rStyle w:val="a4"/>
            <w:rFonts w:ascii="宋体" w:eastAsia="宋体" w:hAnsi="宋体" w:hint="eastAsia"/>
          </w:rPr>
          <w:t>.</w:t>
        </w:r>
        <w:r w:rsidR="00DD56C9" w:rsidRPr="005D49A3">
          <w:rPr>
            <w:rStyle w:val="a4"/>
            <w:rFonts w:ascii="宋体" w:eastAsia="宋体" w:hAnsi="宋体" w:hint="eastAsia"/>
          </w:rPr>
          <w:t>2015,05:</w:t>
        </w:r>
        <w:r w:rsidR="00DD56C9" w:rsidRPr="005D49A3">
          <w:rPr>
            <w:rStyle w:val="a4"/>
            <w:rFonts w:ascii="宋体" w:eastAsia="宋体" w:hAnsi="宋体"/>
          </w:rPr>
          <w:t xml:space="preserve"> 20-24</w:t>
        </w:r>
      </w:hyperlink>
    </w:p>
    <w:p w:rsidR="00DD56C9" w:rsidRPr="005D49A3" w:rsidRDefault="00E566DB" w:rsidP="00DD56C9">
      <w:pPr>
        <w:pStyle w:val="a3"/>
        <w:numPr>
          <w:ilvl w:val="0"/>
          <w:numId w:val="20"/>
        </w:numPr>
        <w:ind w:firstLineChars="0"/>
        <w:rPr>
          <w:rFonts w:ascii="宋体" w:eastAsia="宋体" w:hAnsi="宋体"/>
        </w:rPr>
      </w:pPr>
      <w:hyperlink r:id="rId23" w:history="1">
        <w:r w:rsidR="00DD56C9" w:rsidRPr="005D49A3">
          <w:rPr>
            <w:rStyle w:val="a4"/>
            <w:rFonts w:ascii="宋体" w:eastAsia="宋体" w:hAnsi="宋体" w:hint="eastAsia"/>
          </w:rPr>
          <w:t>党建新</w:t>
        </w:r>
        <w:r w:rsidR="00DD56C9">
          <w:rPr>
            <w:rStyle w:val="a4"/>
            <w:rFonts w:ascii="宋体" w:eastAsia="宋体" w:hAnsi="宋体" w:hint="eastAsia"/>
          </w:rPr>
          <w:t>.</w:t>
        </w:r>
        <w:r w:rsidR="00DD56C9" w:rsidRPr="005D49A3">
          <w:rPr>
            <w:rStyle w:val="a4"/>
            <w:rFonts w:ascii="宋体" w:eastAsia="宋体" w:hAnsi="宋体" w:hint="eastAsia"/>
          </w:rPr>
          <w:t>重庆云阳南滨</w:t>
        </w:r>
        <w:r w:rsidR="00DD56C9">
          <w:rPr>
            <w:rStyle w:val="a4"/>
            <w:rFonts w:ascii="宋体" w:eastAsia="宋体" w:hAnsi="宋体" w:hint="eastAsia"/>
          </w:rPr>
          <w:t>路工程项目施工风险管理研究[J].</w:t>
        </w:r>
        <w:r w:rsidR="00DD56C9" w:rsidRPr="005D49A3">
          <w:rPr>
            <w:rStyle w:val="a4"/>
            <w:rFonts w:ascii="宋体" w:eastAsia="宋体" w:hAnsi="宋体" w:hint="eastAsia"/>
          </w:rPr>
          <w:t>中国知网</w:t>
        </w:r>
        <w:r w:rsidR="00DD56C9">
          <w:rPr>
            <w:rStyle w:val="a4"/>
            <w:rFonts w:ascii="宋体" w:eastAsia="宋体" w:hAnsi="宋体" w:hint="eastAsia"/>
          </w:rPr>
          <w:t>.</w:t>
        </w:r>
        <w:r w:rsidR="00DD56C9" w:rsidRPr="005D49A3">
          <w:rPr>
            <w:rStyle w:val="a4"/>
            <w:rFonts w:ascii="宋体" w:eastAsia="宋体" w:hAnsi="宋体" w:hint="eastAsia"/>
          </w:rPr>
          <w:t>2012</w:t>
        </w:r>
      </w:hyperlink>
    </w:p>
    <w:p w:rsidR="00DD56C9" w:rsidRPr="005D49A3" w:rsidRDefault="00E566DB" w:rsidP="00DD56C9">
      <w:pPr>
        <w:pStyle w:val="a3"/>
        <w:numPr>
          <w:ilvl w:val="0"/>
          <w:numId w:val="20"/>
        </w:numPr>
        <w:ind w:firstLineChars="0"/>
        <w:rPr>
          <w:rFonts w:ascii="宋体" w:eastAsia="宋体" w:hAnsi="宋体"/>
        </w:rPr>
      </w:pPr>
      <w:hyperlink r:id="rId24" w:history="1">
        <w:r w:rsidR="00DD56C9" w:rsidRPr="005D49A3">
          <w:rPr>
            <w:rStyle w:val="a4"/>
            <w:rFonts w:ascii="宋体" w:eastAsia="宋体" w:hAnsi="宋体" w:hint="eastAsia"/>
          </w:rPr>
          <w:t>任遵伟</w:t>
        </w:r>
        <w:r w:rsidR="00DD56C9">
          <w:rPr>
            <w:rStyle w:val="a4"/>
            <w:rFonts w:ascii="宋体" w:eastAsia="宋体" w:hAnsi="宋体" w:hint="eastAsia"/>
          </w:rPr>
          <w:t>.</w:t>
        </w:r>
        <w:r w:rsidR="00DD56C9" w:rsidRPr="005D49A3">
          <w:rPr>
            <w:rStyle w:val="a4"/>
            <w:rFonts w:ascii="宋体" w:eastAsia="宋体" w:hAnsi="宋体" w:hint="eastAsia"/>
          </w:rPr>
          <w:t>海阳核电AP1000</w:t>
        </w:r>
        <w:r w:rsidR="00DD56C9">
          <w:rPr>
            <w:rStyle w:val="a4"/>
            <w:rFonts w:ascii="宋体" w:eastAsia="宋体" w:hAnsi="宋体" w:hint="eastAsia"/>
          </w:rPr>
          <w:t>工程项目建设后期的风险管理研究[J].</w:t>
        </w:r>
        <w:r w:rsidR="00DD56C9" w:rsidRPr="005D49A3">
          <w:rPr>
            <w:rStyle w:val="a4"/>
            <w:rFonts w:ascii="宋体" w:eastAsia="宋体" w:hAnsi="宋体" w:hint="eastAsia"/>
          </w:rPr>
          <w:t>中国知网</w:t>
        </w:r>
        <w:r w:rsidR="00DD56C9">
          <w:rPr>
            <w:rStyle w:val="a4"/>
            <w:rFonts w:ascii="宋体" w:eastAsia="宋体" w:hAnsi="宋体" w:hint="eastAsia"/>
          </w:rPr>
          <w:t>.</w:t>
        </w:r>
        <w:r w:rsidR="00DD56C9" w:rsidRPr="005D49A3">
          <w:rPr>
            <w:rStyle w:val="a4"/>
            <w:rFonts w:ascii="宋体" w:eastAsia="宋体" w:hAnsi="宋体" w:hint="eastAsia"/>
          </w:rPr>
          <w:t>2015</w:t>
        </w:r>
      </w:hyperlink>
    </w:p>
    <w:p w:rsidR="00DD56C9" w:rsidRPr="005D49A3" w:rsidRDefault="00E566DB" w:rsidP="00DD56C9">
      <w:pPr>
        <w:pStyle w:val="a3"/>
        <w:numPr>
          <w:ilvl w:val="0"/>
          <w:numId w:val="20"/>
        </w:numPr>
        <w:ind w:firstLineChars="0"/>
        <w:rPr>
          <w:rFonts w:ascii="宋体" w:eastAsia="宋体" w:hAnsi="宋体"/>
        </w:rPr>
      </w:pPr>
      <w:hyperlink r:id="rId25" w:history="1">
        <w:r w:rsidR="00DD56C9" w:rsidRPr="005D49A3">
          <w:rPr>
            <w:rStyle w:val="a4"/>
            <w:rFonts w:ascii="宋体" w:eastAsia="宋体" w:hAnsi="宋体" w:hint="eastAsia"/>
          </w:rPr>
          <w:t>宋涛</w:t>
        </w:r>
        <w:r w:rsidR="00DD56C9">
          <w:rPr>
            <w:rStyle w:val="a4"/>
            <w:rFonts w:ascii="宋体" w:eastAsia="宋体" w:hAnsi="宋体" w:hint="eastAsia"/>
          </w:rPr>
          <w:t>,</w:t>
        </w:r>
        <w:r w:rsidR="00DD56C9" w:rsidRPr="005D49A3">
          <w:rPr>
            <w:rStyle w:val="a4"/>
            <w:rFonts w:ascii="宋体" w:eastAsia="宋体" w:hAnsi="宋体" w:hint="eastAsia"/>
          </w:rPr>
          <w:t>亓霞</w:t>
        </w:r>
        <w:r w:rsidR="00DD56C9">
          <w:rPr>
            <w:rStyle w:val="a4"/>
            <w:rFonts w:ascii="宋体" w:eastAsia="宋体" w:hAnsi="宋体" w:hint="eastAsia"/>
          </w:rPr>
          <w:t>,</w:t>
        </w:r>
        <w:r w:rsidR="00DD56C9" w:rsidRPr="005D49A3">
          <w:rPr>
            <w:rStyle w:val="a4"/>
            <w:rFonts w:ascii="宋体" w:eastAsia="宋体" w:hAnsi="宋体" w:hint="eastAsia"/>
          </w:rPr>
          <w:t>华冬冬</w:t>
        </w:r>
        <w:r w:rsidR="00DD56C9">
          <w:rPr>
            <w:rStyle w:val="a4"/>
            <w:rFonts w:ascii="宋体" w:eastAsia="宋体" w:hAnsi="宋体" w:hint="eastAsia"/>
          </w:rPr>
          <w:t>.</w:t>
        </w:r>
        <w:r w:rsidR="00DD56C9" w:rsidRPr="005D49A3">
          <w:rPr>
            <w:rStyle w:val="a4"/>
            <w:rFonts w:ascii="宋体" w:eastAsia="宋体" w:hAnsi="宋体" w:hint="eastAsia"/>
          </w:rPr>
          <w:t>从不确定性看建设项目的治理逻辑[J]</w:t>
        </w:r>
        <w:r w:rsidR="00DD56C9">
          <w:rPr>
            <w:rStyle w:val="a4"/>
            <w:rFonts w:ascii="宋体" w:eastAsia="宋体" w:hAnsi="宋体" w:hint="eastAsia"/>
          </w:rPr>
          <w:t>.</w:t>
        </w:r>
        <w:r w:rsidR="00DD56C9" w:rsidRPr="005D49A3">
          <w:rPr>
            <w:rStyle w:val="a4"/>
            <w:rFonts w:ascii="宋体" w:eastAsia="宋体" w:hAnsi="宋体" w:hint="eastAsia"/>
          </w:rPr>
          <w:t>山东建筑大学学报</w:t>
        </w:r>
        <w:r w:rsidR="00DD56C9">
          <w:rPr>
            <w:rStyle w:val="a4"/>
            <w:rFonts w:ascii="宋体" w:eastAsia="宋体" w:hAnsi="宋体" w:hint="eastAsia"/>
          </w:rPr>
          <w:t>.</w:t>
        </w:r>
        <w:r w:rsidR="00DD56C9" w:rsidRPr="005D49A3">
          <w:rPr>
            <w:rStyle w:val="a4"/>
            <w:rFonts w:ascii="宋体" w:eastAsia="宋体" w:hAnsi="宋体" w:hint="eastAsia"/>
          </w:rPr>
          <w:t>2009, 04:283-287</w:t>
        </w:r>
      </w:hyperlink>
    </w:p>
    <w:p w:rsidR="00DD56C9" w:rsidRPr="005D49A3" w:rsidRDefault="00E566DB" w:rsidP="00DD56C9">
      <w:pPr>
        <w:pStyle w:val="a3"/>
        <w:numPr>
          <w:ilvl w:val="0"/>
          <w:numId w:val="20"/>
        </w:numPr>
        <w:ind w:firstLineChars="0"/>
        <w:rPr>
          <w:rFonts w:ascii="宋体" w:eastAsia="宋体" w:hAnsi="宋体"/>
        </w:rPr>
      </w:pPr>
      <w:hyperlink r:id="rId26" w:history="1">
        <w:r w:rsidR="00DD56C9" w:rsidRPr="005D49A3">
          <w:rPr>
            <w:rStyle w:val="a4"/>
            <w:rFonts w:ascii="宋体" w:eastAsia="宋体" w:hAnsi="宋体" w:hint="eastAsia"/>
          </w:rPr>
          <w:t>商现英</w:t>
        </w:r>
        <w:r w:rsidR="00DD56C9">
          <w:rPr>
            <w:rStyle w:val="a4"/>
            <w:rFonts w:ascii="宋体" w:eastAsia="宋体" w:hAnsi="宋体" w:hint="eastAsia"/>
          </w:rPr>
          <w:t>.</w:t>
        </w:r>
        <w:r w:rsidR="00DD56C9" w:rsidRPr="005D49A3">
          <w:rPr>
            <w:rStyle w:val="a4"/>
            <w:rFonts w:ascii="宋体" w:eastAsia="宋体" w:hAnsi="宋体" w:hint="eastAsia"/>
          </w:rPr>
          <w:t>风险管理应用于突发公共卫生事件中的价值研究[J]</w:t>
        </w:r>
        <w:r w:rsidR="00DD56C9">
          <w:rPr>
            <w:rStyle w:val="a4"/>
            <w:rFonts w:ascii="宋体" w:eastAsia="宋体" w:hAnsi="宋体" w:hint="eastAsia"/>
          </w:rPr>
          <w:t>.</w:t>
        </w:r>
        <w:r w:rsidR="00DD56C9" w:rsidRPr="005D49A3">
          <w:rPr>
            <w:rStyle w:val="a4"/>
            <w:rFonts w:ascii="宋体" w:eastAsia="宋体" w:hAnsi="宋体" w:hint="eastAsia"/>
          </w:rPr>
          <w:t>中外女性健康研究</w:t>
        </w:r>
        <w:r w:rsidR="00DD56C9">
          <w:rPr>
            <w:rStyle w:val="a4"/>
            <w:rFonts w:ascii="宋体" w:eastAsia="宋体" w:hAnsi="宋体" w:hint="eastAsia"/>
          </w:rPr>
          <w:t>.</w:t>
        </w:r>
        <w:r w:rsidR="00DD56C9" w:rsidRPr="005D49A3">
          <w:rPr>
            <w:rStyle w:val="a4"/>
            <w:rFonts w:ascii="宋体" w:eastAsia="宋体" w:hAnsi="宋体" w:hint="eastAsia"/>
          </w:rPr>
          <w:t>2008,17:188-189</w:t>
        </w:r>
      </w:hyperlink>
    </w:p>
    <w:p w:rsidR="00DD56C9" w:rsidRPr="005D49A3" w:rsidRDefault="00E566DB" w:rsidP="00DD56C9">
      <w:pPr>
        <w:pStyle w:val="a3"/>
        <w:numPr>
          <w:ilvl w:val="0"/>
          <w:numId w:val="20"/>
        </w:numPr>
        <w:ind w:firstLineChars="0"/>
        <w:rPr>
          <w:rFonts w:ascii="宋体" w:eastAsia="宋体" w:hAnsi="宋体"/>
        </w:rPr>
      </w:pPr>
      <w:hyperlink r:id="rId27" w:history="1">
        <w:r w:rsidR="00DD56C9" w:rsidRPr="005D49A3">
          <w:rPr>
            <w:rStyle w:val="a4"/>
            <w:rFonts w:ascii="宋体" w:eastAsia="宋体" w:hAnsi="宋体" w:hint="eastAsia"/>
          </w:rPr>
          <w:t>王笑笑</w:t>
        </w:r>
        <w:r w:rsidR="00DD56C9">
          <w:rPr>
            <w:rStyle w:val="a4"/>
            <w:rFonts w:ascii="宋体" w:eastAsia="宋体" w:hAnsi="宋体" w:hint="eastAsia"/>
          </w:rPr>
          <w:t>,</w:t>
        </w:r>
        <w:r w:rsidR="00DD56C9" w:rsidRPr="005D49A3">
          <w:rPr>
            <w:rStyle w:val="a4"/>
            <w:rFonts w:ascii="宋体" w:eastAsia="宋体" w:hAnsi="宋体" w:hint="eastAsia"/>
          </w:rPr>
          <w:t>柴程良</w:t>
        </w:r>
        <w:r w:rsidR="00DD56C9">
          <w:rPr>
            <w:rStyle w:val="a4"/>
            <w:rFonts w:ascii="宋体" w:eastAsia="宋体" w:hAnsi="宋体" w:hint="eastAsia"/>
          </w:rPr>
          <w:t>.</w:t>
        </w:r>
        <w:r w:rsidR="00DD56C9" w:rsidRPr="005D49A3">
          <w:rPr>
            <w:rStyle w:val="a4"/>
            <w:rFonts w:ascii="宋体" w:eastAsia="宋体" w:hAnsi="宋体" w:hint="eastAsia"/>
          </w:rPr>
          <w:t>风险管理在突发公共卫生事件中的应用[J]</w:t>
        </w:r>
        <w:r w:rsidR="00DD56C9">
          <w:rPr>
            <w:rStyle w:val="a4"/>
            <w:rFonts w:ascii="宋体" w:eastAsia="宋体" w:hAnsi="宋体" w:hint="eastAsia"/>
          </w:rPr>
          <w:t>.</w:t>
        </w:r>
        <w:r w:rsidR="00DD56C9" w:rsidRPr="005D49A3">
          <w:rPr>
            <w:rStyle w:val="a4"/>
            <w:rFonts w:ascii="宋体" w:eastAsia="宋体" w:hAnsi="宋体" w:hint="eastAsia"/>
          </w:rPr>
          <w:t>预防医学</w:t>
        </w:r>
        <w:r w:rsidR="00DD56C9">
          <w:rPr>
            <w:rStyle w:val="a4"/>
            <w:rFonts w:ascii="宋体" w:eastAsia="宋体" w:hAnsi="宋体" w:hint="eastAsia"/>
          </w:rPr>
          <w:t>.</w:t>
        </w:r>
        <w:r w:rsidR="00DD56C9" w:rsidRPr="005D49A3">
          <w:rPr>
            <w:rStyle w:val="a4"/>
            <w:rFonts w:ascii="宋体" w:eastAsia="宋体" w:hAnsi="宋体" w:hint="eastAsia"/>
          </w:rPr>
          <w:t>2016,09:899-902</w:t>
        </w:r>
      </w:hyperlink>
    </w:p>
    <w:p w:rsidR="00DD56C9" w:rsidRPr="00B63753" w:rsidRDefault="00DD56C9" w:rsidP="00DD56C9">
      <w:pPr>
        <w:pStyle w:val="a3"/>
        <w:numPr>
          <w:ilvl w:val="0"/>
          <w:numId w:val="20"/>
        </w:numPr>
        <w:ind w:firstLineChars="0"/>
        <w:rPr>
          <w:rStyle w:val="a4"/>
          <w:rFonts w:eastAsia="宋体"/>
        </w:rPr>
      </w:pPr>
      <w:r>
        <w:rPr>
          <w:rFonts w:ascii="宋体" w:eastAsia="宋体" w:hAnsi="宋体"/>
        </w:rPr>
        <w:fldChar w:fldCharType="begin"/>
      </w:r>
      <w:r>
        <w:rPr>
          <w:rFonts w:ascii="宋体" w:eastAsia="宋体" w:hAnsi="宋体"/>
        </w:rPr>
        <w:instrText xml:space="preserve"> HYPERLINK "http://kns.cnki.net/KCMS/detail/detail.aspx?dbcode=CJFQ&amp;dbname=CJFD2012&amp;filename=ZGWT201205013&amp;uid=WEEvREdxOWJmbC9oM1NjYkZCbDdrdW1OMkRxMk1qVnA5UU54cTNkcis2NHc=$R1yZ0H6jyaa0en3RxVUd8df-oHi7XMMDo7mtKT6mSmEvTuk11l2gFA!!&amp;v=MjA5NThSOGVYMUx1eFlTN0RoMVQzcVRyV00xRnJDVVJMT2ZZK1ptRkNyaFU3dkxQeXJjZXJHNEg5UE1xbzlFWjQ=" </w:instrText>
      </w:r>
      <w:r>
        <w:rPr>
          <w:rFonts w:ascii="宋体" w:eastAsia="宋体" w:hAnsi="宋体"/>
        </w:rPr>
        <w:fldChar w:fldCharType="separate"/>
      </w:r>
      <w:r w:rsidRPr="005D49A3">
        <w:rPr>
          <w:rStyle w:val="a4"/>
          <w:rFonts w:ascii="宋体" w:eastAsia="宋体" w:hAnsi="宋体" w:hint="eastAsia"/>
        </w:rPr>
        <w:t>郭晓芹</w:t>
      </w:r>
      <w:r>
        <w:rPr>
          <w:rStyle w:val="a4"/>
          <w:rFonts w:ascii="宋体" w:eastAsia="宋体" w:hAnsi="宋体" w:hint="eastAsia"/>
        </w:rPr>
        <w:t>,</w:t>
      </w:r>
      <w:r w:rsidRPr="005D49A3">
        <w:rPr>
          <w:rStyle w:val="a4"/>
          <w:rFonts w:ascii="宋体" w:eastAsia="宋体" w:hAnsi="宋体" w:hint="eastAsia"/>
        </w:rPr>
        <w:t>高桂玲</w:t>
      </w:r>
      <w:r>
        <w:rPr>
          <w:rStyle w:val="a4"/>
          <w:rFonts w:ascii="宋体" w:eastAsia="宋体" w:hAnsi="宋体" w:hint="eastAsia"/>
        </w:rPr>
        <w:t>,</w:t>
      </w:r>
      <w:r w:rsidRPr="005D49A3">
        <w:rPr>
          <w:rStyle w:val="a4"/>
          <w:rFonts w:ascii="宋体" w:eastAsia="宋体" w:hAnsi="宋体" w:hint="eastAsia"/>
        </w:rPr>
        <w:t>春雅丽</w:t>
      </w:r>
      <w:r>
        <w:rPr>
          <w:rStyle w:val="a4"/>
          <w:rFonts w:ascii="宋体" w:eastAsia="宋体" w:hAnsi="宋体" w:hint="eastAsia"/>
        </w:rPr>
        <w:t>,</w:t>
      </w:r>
      <w:r w:rsidRPr="005D49A3">
        <w:rPr>
          <w:rStyle w:val="a4"/>
          <w:rFonts w:ascii="宋体" w:eastAsia="宋体" w:hAnsi="宋体" w:hint="eastAsia"/>
        </w:rPr>
        <w:t>吴毅凌</w:t>
      </w:r>
      <w:r>
        <w:rPr>
          <w:rStyle w:val="a4"/>
          <w:rFonts w:ascii="宋体" w:eastAsia="宋体" w:hAnsi="宋体" w:hint="eastAsia"/>
        </w:rPr>
        <w:t>.</w:t>
      </w:r>
      <w:r w:rsidRPr="005D49A3">
        <w:rPr>
          <w:rStyle w:val="a4"/>
          <w:rFonts w:ascii="宋体" w:eastAsia="宋体" w:hAnsi="宋体" w:hint="eastAsia"/>
        </w:rPr>
        <w:t>AHP在松江区上海世博会期间传染病风险评</w:t>
      </w:r>
      <w:r w:rsidRPr="00B63753">
        <w:rPr>
          <w:rStyle w:val="a4"/>
          <w:rFonts w:eastAsia="宋体" w:hint="eastAsia"/>
        </w:rPr>
        <w:t>估中的应用</w:t>
      </w:r>
      <w:r w:rsidRPr="00B63753">
        <w:rPr>
          <w:rStyle w:val="a4"/>
          <w:rFonts w:eastAsia="宋体" w:hint="eastAsia"/>
        </w:rPr>
        <w:t>[J].</w:t>
      </w:r>
      <w:r w:rsidRPr="00B63753">
        <w:rPr>
          <w:rStyle w:val="a4"/>
          <w:rFonts w:eastAsia="宋体" w:hint="eastAsia"/>
        </w:rPr>
        <w:t>中国卫生统计</w:t>
      </w:r>
      <w:r w:rsidRPr="00B63753">
        <w:rPr>
          <w:rStyle w:val="a4"/>
          <w:rFonts w:eastAsia="宋体" w:hint="eastAsia"/>
        </w:rPr>
        <w:t>.2012,05:664-666</w:t>
      </w:r>
    </w:p>
    <w:p w:rsidR="00DD56C9" w:rsidRDefault="00DD56C9" w:rsidP="00DD56C9">
      <w:pPr>
        <w:pStyle w:val="a3"/>
        <w:numPr>
          <w:ilvl w:val="0"/>
          <w:numId w:val="20"/>
        </w:numPr>
        <w:ind w:firstLineChars="0"/>
      </w:pPr>
      <w:r>
        <w:fldChar w:fldCharType="end"/>
      </w:r>
      <w:hyperlink r:id="rId28" w:history="1">
        <w:r w:rsidRPr="005D49A3">
          <w:rPr>
            <w:rStyle w:val="a4"/>
            <w:rFonts w:ascii="宋体" w:eastAsia="宋体" w:hAnsi="宋体" w:hint="eastAsia"/>
          </w:rPr>
          <w:t>郏红雯</w:t>
        </w:r>
        <w:r>
          <w:rPr>
            <w:rStyle w:val="a4"/>
            <w:rFonts w:ascii="宋体" w:eastAsia="宋体" w:hAnsi="宋体" w:hint="eastAsia"/>
          </w:rPr>
          <w:t>.</w:t>
        </w:r>
        <w:r w:rsidRPr="005D49A3">
          <w:rPr>
            <w:rStyle w:val="a4"/>
            <w:rFonts w:ascii="宋体" w:eastAsia="宋体" w:hAnsi="宋体" w:hint="eastAsia"/>
          </w:rPr>
          <w:t>大型活动风险的规避与治理研究[J]</w:t>
        </w:r>
        <w:r>
          <w:rPr>
            <w:rStyle w:val="a4"/>
            <w:rFonts w:ascii="宋体" w:eastAsia="宋体" w:hAnsi="宋体" w:hint="eastAsia"/>
          </w:rPr>
          <w:t>.</w:t>
        </w:r>
        <w:r w:rsidRPr="005D49A3">
          <w:rPr>
            <w:rStyle w:val="a4"/>
            <w:rFonts w:ascii="宋体" w:eastAsia="宋体" w:hAnsi="宋体" w:hint="eastAsia"/>
          </w:rPr>
          <w:t>山东警察学院学报</w:t>
        </w:r>
        <w:r>
          <w:rPr>
            <w:rStyle w:val="a4"/>
            <w:rFonts w:ascii="宋体" w:eastAsia="宋体" w:hAnsi="宋体" w:hint="eastAsia"/>
          </w:rPr>
          <w:t>.</w:t>
        </w:r>
        <w:r w:rsidRPr="005D49A3">
          <w:rPr>
            <w:rStyle w:val="a4"/>
            <w:rFonts w:ascii="宋体" w:eastAsia="宋体" w:hAnsi="宋体" w:hint="eastAsia"/>
          </w:rPr>
          <w:t>2018,03</w:t>
        </w:r>
        <w:r>
          <w:rPr>
            <w:rStyle w:val="a4"/>
            <w:rFonts w:ascii="宋体" w:eastAsia="宋体" w:hAnsi="宋体" w:hint="eastAsia"/>
          </w:rPr>
          <w:t>:</w:t>
        </w:r>
        <w:r w:rsidRPr="005D49A3">
          <w:rPr>
            <w:rStyle w:val="a4"/>
            <w:rFonts w:ascii="宋体" w:eastAsia="宋体" w:hAnsi="宋体" w:hint="eastAsia"/>
          </w:rPr>
          <w:t xml:space="preserve"> 115-123</w:t>
        </w:r>
      </w:hyperlink>
    </w:p>
    <w:p w:rsidR="00DD56C9" w:rsidRPr="005D49A3" w:rsidRDefault="00E566DB" w:rsidP="00DD56C9">
      <w:pPr>
        <w:pStyle w:val="a3"/>
        <w:numPr>
          <w:ilvl w:val="0"/>
          <w:numId w:val="20"/>
        </w:numPr>
        <w:ind w:firstLineChars="0"/>
        <w:rPr>
          <w:rFonts w:ascii="宋体" w:eastAsia="宋体" w:hAnsi="宋体"/>
          <w:szCs w:val="21"/>
        </w:rPr>
      </w:pPr>
      <w:hyperlink r:id="rId29" w:history="1">
        <w:r w:rsidR="00DD56C9" w:rsidRPr="005D49A3">
          <w:rPr>
            <w:rStyle w:val="a4"/>
            <w:rFonts w:ascii="宋体" w:eastAsia="宋体" w:hAnsi="宋体" w:hint="eastAsia"/>
          </w:rPr>
          <w:t>王效杰</w:t>
        </w:r>
        <w:r w:rsidR="00DD56C9">
          <w:rPr>
            <w:rStyle w:val="a4"/>
            <w:rFonts w:ascii="宋体" w:eastAsia="宋体" w:hAnsi="宋体" w:hint="eastAsia"/>
          </w:rPr>
          <w:t>.</w:t>
        </w:r>
        <w:r w:rsidR="00DD56C9" w:rsidRPr="005D49A3">
          <w:rPr>
            <w:rStyle w:val="a4"/>
            <w:rFonts w:ascii="宋体" w:eastAsia="宋体" w:hAnsi="宋体" w:hint="eastAsia"/>
          </w:rPr>
          <w:t>国家应急广播体系规划与建设[J]</w:t>
        </w:r>
        <w:r w:rsidR="00DD56C9">
          <w:rPr>
            <w:rStyle w:val="a4"/>
            <w:rFonts w:ascii="宋体" w:eastAsia="宋体" w:hAnsi="宋体" w:hint="eastAsia"/>
          </w:rPr>
          <w:t>.</w:t>
        </w:r>
        <w:r w:rsidR="00DD56C9" w:rsidRPr="005D49A3">
          <w:rPr>
            <w:rStyle w:val="a4"/>
            <w:rFonts w:ascii="宋体" w:eastAsia="宋体" w:hAnsi="宋体" w:hint="eastAsia"/>
          </w:rPr>
          <w:t>中国广播</w:t>
        </w:r>
        <w:r w:rsidR="00DD56C9">
          <w:rPr>
            <w:rStyle w:val="a4"/>
            <w:rFonts w:ascii="宋体" w:eastAsia="宋体" w:hAnsi="宋体" w:hint="eastAsia"/>
          </w:rPr>
          <w:t>.</w:t>
        </w:r>
        <w:r w:rsidR="00DD56C9" w:rsidRPr="005D49A3">
          <w:rPr>
            <w:rStyle w:val="a4"/>
            <w:rFonts w:ascii="宋体" w:eastAsia="宋体" w:hAnsi="宋体" w:hint="eastAsia"/>
          </w:rPr>
          <w:t>2014,10</w:t>
        </w:r>
        <w:r w:rsidR="00DD56C9">
          <w:rPr>
            <w:rStyle w:val="a4"/>
            <w:rFonts w:ascii="宋体" w:eastAsia="宋体" w:hAnsi="宋体" w:hint="eastAsia"/>
          </w:rPr>
          <w:t>:</w:t>
        </w:r>
        <w:r w:rsidR="00DD56C9" w:rsidRPr="005D49A3">
          <w:rPr>
            <w:rStyle w:val="a4"/>
            <w:rFonts w:ascii="宋体" w:eastAsia="宋体" w:hAnsi="宋体" w:hint="eastAsia"/>
          </w:rPr>
          <w:t>11-13</w:t>
        </w:r>
      </w:hyperlink>
    </w:p>
    <w:p w:rsidR="00DD56C9" w:rsidRPr="00001EC3" w:rsidRDefault="00E566DB" w:rsidP="00DD56C9">
      <w:pPr>
        <w:pStyle w:val="a3"/>
        <w:numPr>
          <w:ilvl w:val="0"/>
          <w:numId w:val="20"/>
        </w:numPr>
        <w:ind w:firstLineChars="0"/>
        <w:rPr>
          <w:rFonts w:ascii="宋体" w:eastAsia="宋体" w:hAnsi="宋体"/>
          <w:szCs w:val="21"/>
        </w:rPr>
      </w:pPr>
      <w:hyperlink r:id="rId30" w:history="1">
        <w:r w:rsidR="00DD56C9" w:rsidRPr="00B63753">
          <w:rPr>
            <w:rStyle w:val="a4"/>
            <w:rFonts w:eastAsia="宋体" w:hint="eastAsia"/>
          </w:rPr>
          <w:t>本刊</w:t>
        </w:r>
        <w:r w:rsidR="00DD56C9" w:rsidRPr="00EF7F50">
          <w:rPr>
            <w:rStyle w:val="a4"/>
            <w:rFonts w:ascii="宋体" w:eastAsia="宋体" w:hAnsi="宋体" w:hint="eastAsia"/>
            <w:szCs w:val="21"/>
          </w:rPr>
          <w:t>评论员.积极做好灾后重建</w:t>
        </w:r>
        <w:r w:rsidR="00DD56C9" w:rsidRPr="00EF7F50">
          <w:rPr>
            <w:rStyle w:val="a4"/>
            <w:rFonts w:ascii="宋体" w:eastAsia="宋体" w:hAnsi="宋体"/>
            <w:szCs w:val="21"/>
          </w:rPr>
          <w:t>宣传报道工作[J].</w:t>
        </w:r>
        <w:r w:rsidR="00DD56C9" w:rsidRPr="00EF7F50">
          <w:rPr>
            <w:rStyle w:val="a4"/>
            <w:rFonts w:ascii="宋体" w:eastAsia="宋体" w:hAnsi="宋体" w:hint="eastAsia"/>
            <w:szCs w:val="21"/>
          </w:rPr>
          <w:t>新闻三味,</w:t>
        </w:r>
        <w:r w:rsidR="00DD56C9" w:rsidRPr="00EF7F50">
          <w:rPr>
            <w:rStyle w:val="a4"/>
            <w:rFonts w:ascii="宋体" w:eastAsia="宋体" w:hAnsi="宋体"/>
            <w:szCs w:val="21"/>
          </w:rPr>
          <w:t>2008.</w:t>
        </w:r>
      </w:hyperlink>
    </w:p>
    <w:p w:rsidR="00DD56C9" w:rsidRPr="00036FA9" w:rsidRDefault="00E566DB" w:rsidP="00DD56C9">
      <w:pPr>
        <w:pStyle w:val="a3"/>
        <w:numPr>
          <w:ilvl w:val="0"/>
          <w:numId w:val="20"/>
        </w:numPr>
        <w:ind w:firstLineChars="0"/>
        <w:rPr>
          <w:rStyle w:val="a4"/>
          <w:rFonts w:ascii="宋体" w:eastAsia="宋体" w:hAnsi="宋体"/>
          <w:color w:val="auto"/>
          <w:szCs w:val="21"/>
          <w:u w:val="none"/>
        </w:rPr>
      </w:pPr>
      <w:hyperlink r:id="rId31" w:history="1">
        <w:r w:rsidR="00DD56C9" w:rsidRPr="00A97F69">
          <w:rPr>
            <w:rStyle w:val="a4"/>
            <w:rFonts w:ascii="宋体" w:eastAsia="宋体" w:hAnsi="宋体" w:hint="eastAsia"/>
            <w:szCs w:val="21"/>
          </w:rPr>
          <w:t>汇法网</w:t>
        </w:r>
        <w:r w:rsidR="00DD56C9" w:rsidRPr="00A97F69">
          <w:rPr>
            <w:rStyle w:val="a4"/>
            <w:rFonts w:ascii="宋体" w:eastAsia="宋体" w:hAnsi="宋体"/>
            <w:szCs w:val="21"/>
          </w:rPr>
          <w:t>https://www.lawxp.com/statute/s843639.html</w:t>
        </w:r>
      </w:hyperlink>
    </w:p>
    <w:p w:rsidR="00DD56C9" w:rsidRPr="00036FA9" w:rsidRDefault="00E566DB" w:rsidP="00DD56C9">
      <w:pPr>
        <w:pStyle w:val="a3"/>
        <w:numPr>
          <w:ilvl w:val="0"/>
          <w:numId w:val="20"/>
        </w:numPr>
        <w:ind w:firstLineChars="0"/>
        <w:rPr>
          <w:rFonts w:ascii="宋体" w:eastAsia="宋体" w:hAnsi="宋体"/>
          <w:szCs w:val="21"/>
        </w:rPr>
      </w:pPr>
      <w:hyperlink r:id="rId32" w:history="1">
        <w:r w:rsidR="00DD56C9" w:rsidRPr="00036FA9">
          <w:rPr>
            <w:rStyle w:val="a4"/>
            <w:rFonts w:eastAsia="宋体" w:hint="eastAsia"/>
          </w:rPr>
          <w:t>国务院</w:t>
        </w:r>
        <w:r w:rsidR="00DD56C9" w:rsidRPr="00036FA9">
          <w:rPr>
            <w:rStyle w:val="a4"/>
            <w:rFonts w:eastAsia="宋体"/>
          </w:rPr>
          <w:t>.</w:t>
        </w:r>
        <w:r w:rsidR="00DD56C9" w:rsidRPr="00036FA9">
          <w:rPr>
            <w:rStyle w:val="a4"/>
            <w:rFonts w:eastAsia="宋体" w:hint="eastAsia"/>
          </w:rPr>
          <w:t>汶川地震灾后恢复重建条例</w:t>
        </w:r>
        <w:r w:rsidR="00DD56C9" w:rsidRPr="00036FA9">
          <w:rPr>
            <w:rStyle w:val="a4"/>
            <w:rFonts w:eastAsia="宋体"/>
          </w:rPr>
          <w:t>[Z].2008</w:t>
        </w:r>
        <w:r w:rsidR="00DD56C9" w:rsidRPr="00036FA9">
          <w:rPr>
            <w:rStyle w:val="a4"/>
            <w:rFonts w:eastAsia="宋体" w:hint="eastAsia"/>
          </w:rPr>
          <w:t>-</w:t>
        </w:r>
        <w:r w:rsidR="00DD56C9" w:rsidRPr="00036FA9">
          <w:rPr>
            <w:rStyle w:val="a4"/>
            <w:rFonts w:eastAsia="宋体"/>
          </w:rPr>
          <w:t>06</w:t>
        </w:r>
        <w:r w:rsidR="00DD56C9" w:rsidRPr="00036FA9">
          <w:rPr>
            <w:rStyle w:val="a4"/>
            <w:rFonts w:eastAsia="宋体" w:hint="eastAsia"/>
          </w:rPr>
          <w:t>-</w:t>
        </w:r>
        <w:r w:rsidR="00DD56C9" w:rsidRPr="00036FA9">
          <w:rPr>
            <w:rStyle w:val="a4"/>
            <w:rFonts w:eastAsia="宋体"/>
          </w:rPr>
          <w:t>04</w:t>
        </w:r>
      </w:hyperlink>
    </w:p>
    <w:p w:rsidR="00DD56C9" w:rsidRPr="00907A17" w:rsidRDefault="00E566DB" w:rsidP="00DD56C9">
      <w:pPr>
        <w:pStyle w:val="a3"/>
        <w:numPr>
          <w:ilvl w:val="0"/>
          <w:numId w:val="20"/>
        </w:numPr>
        <w:ind w:firstLineChars="0"/>
        <w:rPr>
          <w:rFonts w:ascii="宋体" w:eastAsia="宋体" w:hAnsi="宋体"/>
          <w:color w:val="0000FF" w:themeColor="hyperlink"/>
          <w:szCs w:val="21"/>
          <w:u w:val="single"/>
        </w:rPr>
      </w:pPr>
      <w:hyperlink r:id="rId33" w:history="1">
        <w:r w:rsidR="00DD56C9" w:rsidRPr="00FB1A36">
          <w:rPr>
            <w:rStyle w:val="a4"/>
            <w:rFonts w:ascii="宋体" w:eastAsia="宋体" w:hAnsi="宋体" w:hint="eastAsia"/>
            <w:szCs w:val="21"/>
          </w:rPr>
          <w:t>国务院.汶川地震灾后恢复重建总体规划</w:t>
        </w:r>
        <w:r w:rsidR="00DD56C9" w:rsidRPr="00FB1A36">
          <w:rPr>
            <w:rStyle w:val="a4"/>
            <w:rFonts w:ascii="宋体" w:eastAsia="宋体" w:hAnsi="宋体"/>
            <w:szCs w:val="21"/>
          </w:rPr>
          <w:t>[Z].2008-09-19</w:t>
        </w:r>
      </w:hyperlink>
    </w:p>
    <w:p w:rsidR="00DD56C9" w:rsidRPr="00001EC3" w:rsidRDefault="00E566DB" w:rsidP="00DD56C9">
      <w:pPr>
        <w:pStyle w:val="a3"/>
        <w:numPr>
          <w:ilvl w:val="0"/>
          <w:numId w:val="20"/>
        </w:numPr>
        <w:ind w:firstLineChars="0"/>
        <w:rPr>
          <w:rFonts w:ascii="宋体" w:eastAsia="宋体" w:hAnsi="宋体"/>
          <w:color w:val="0000FF" w:themeColor="hyperlink"/>
          <w:szCs w:val="21"/>
          <w:u w:val="single"/>
        </w:rPr>
      </w:pPr>
      <w:hyperlink r:id="rId34" w:history="1">
        <w:r w:rsidR="00DD56C9" w:rsidRPr="007D6E82">
          <w:rPr>
            <w:rStyle w:val="a4"/>
            <w:rFonts w:ascii="宋体" w:eastAsia="宋体" w:hAnsi="宋体" w:hint="eastAsia"/>
            <w:szCs w:val="21"/>
          </w:rPr>
          <w:t>张侃.</w:t>
        </w:r>
        <w:r w:rsidR="00DD56C9" w:rsidRPr="007D6E82">
          <w:rPr>
            <w:rStyle w:val="a4"/>
            <w:rFonts w:ascii="宋体" w:eastAsia="宋体" w:hAnsi="宋体"/>
            <w:szCs w:val="21"/>
          </w:rPr>
          <w:t>国外开展灾后心理援助工作的一些做法[J].</w:t>
        </w:r>
        <w:r w:rsidR="00DD56C9" w:rsidRPr="007D6E82">
          <w:rPr>
            <w:rStyle w:val="a4"/>
            <w:rFonts w:ascii="宋体" w:eastAsia="宋体" w:hAnsi="宋体" w:hint="eastAsia"/>
            <w:szCs w:val="21"/>
          </w:rPr>
          <w:t>中国减</w:t>
        </w:r>
        <w:r w:rsidR="00DD56C9" w:rsidRPr="007D6E82">
          <w:rPr>
            <w:rStyle w:val="a4"/>
            <w:rFonts w:ascii="宋体" w:eastAsia="宋体" w:hAnsi="宋体" w:hint="eastAsia"/>
            <w:szCs w:val="21"/>
          </w:rPr>
          <w:lastRenderedPageBreak/>
          <w:t>灾,</w:t>
        </w:r>
        <w:r w:rsidR="00DD56C9" w:rsidRPr="007D6E82">
          <w:rPr>
            <w:rStyle w:val="a4"/>
            <w:rFonts w:ascii="宋体" w:eastAsia="宋体" w:hAnsi="宋体"/>
            <w:szCs w:val="21"/>
          </w:rPr>
          <w:t>2012,(</w:t>
        </w:r>
        <w:r w:rsidR="00DD56C9" w:rsidRPr="007D6E82">
          <w:rPr>
            <w:rStyle w:val="a4"/>
            <w:rFonts w:ascii="宋体" w:eastAsia="宋体" w:hAnsi="宋体" w:hint="eastAsia"/>
            <w:szCs w:val="21"/>
          </w:rPr>
          <w:t>1</w:t>
        </w:r>
        <w:r w:rsidR="00DD56C9" w:rsidRPr="007D6E82">
          <w:rPr>
            <w:rStyle w:val="a4"/>
            <w:rFonts w:ascii="宋体" w:eastAsia="宋体" w:hAnsi="宋体"/>
            <w:szCs w:val="21"/>
          </w:rPr>
          <w:t>74):23-25.</w:t>
        </w:r>
      </w:hyperlink>
    </w:p>
    <w:p w:rsidR="00DD56C9" w:rsidRPr="00001EC3" w:rsidRDefault="00E566DB" w:rsidP="00DD56C9">
      <w:pPr>
        <w:pStyle w:val="a3"/>
        <w:numPr>
          <w:ilvl w:val="0"/>
          <w:numId w:val="20"/>
        </w:numPr>
        <w:ind w:firstLineChars="0"/>
        <w:rPr>
          <w:rFonts w:ascii="宋体" w:eastAsia="宋体" w:hAnsi="宋体"/>
          <w:color w:val="0000FF" w:themeColor="hyperlink"/>
          <w:szCs w:val="21"/>
          <w:u w:val="single"/>
        </w:rPr>
      </w:pPr>
      <w:hyperlink r:id="rId35" w:history="1">
        <w:r w:rsidR="00DD56C9" w:rsidRPr="007D6E82">
          <w:rPr>
            <w:rStyle w:val="a4"/>
            <w:rFonts w:ascii="宋体" w:eastAsia="宋体" w:hAnsi="宋体"/>
            <w:szCs w:val="21"/>
          </w:rPr>
          <w:t>缪晓辉</w:t>
        </w:r>
        <w:r w:rsidR="00DD56C9" w:rsidRPr="007D6E82">
          <w:rPr>
            <w:rStyle w:val="a4"/>
            <w:rFonts w:ascii="宋体" w:eastAsia="宋体" w:hAnsi="宋体" w:hint="eastAsia"/>
            <w:szCs w:val="21"/>
          </w:rPr>
          <w:t>,</w:t>
        </w:r>
        <w:r w:rsidR="00DD56C9" w:rsidRPr="007D6E82">
          <w:rPr>
            <w:rStyle w:val="a4"/>
            <w:rFonts w:ascii="宋体" w:eastAsia="宋体" w:hAnsi="宋体"/>
            <w:szCs w:val="21"/>
          </w:rPr>
          <w:t>沈慧</w:t>
        </w:r>
        <w:r w:rsidR="00DD56C9" w:rsidRPr="007D6E82">
          <w:rPr>
            <w:rStyle w:val="a4"/>
            <w:rFonts w:ascii="宋体" w:eastAsia="宋体" w:hAnsi="宋体" w:hint="eastAsia"/>
            <w:szCs w:val="21"/>
          </w:rPr>
          <w:t>,</w:t>
        </w:r>
        <w:r w:rsidR="00DD56C9" w:rsidRPr="007D6E82">
          <w:rPr>
            <w:rStyle w:val="a4"/>
            <w:rFonts w:ascii="宋体" w:eastAsia="宋体" w:hAnsi="宋体"/>
            <w:szCs w:val="21"/>
          </w:rPr>
          <w:t>陈国良</w:t>
        </w:r>
        <w:r w:rsidR="00DD56C9" w:rsidRPr="007D6E82">
          <w:rPr>
            <w:rStyle w:val="a4"/>
            <w:rFonts w:ascii="宋体" w:eastAsia="宋体" w:hAnsi="宋体" w:hint="eastAsia"/>
            <w:szCs w:val="21"/>
          </w:rPr>
          <w:t>.</w:t>
        </w:r>
        <w:r w:rsidR="00DD56C9" w:rsidRPr="007D6E82">
          <w:rPr>
            <w:rStyle w:val="a4"/>
            <w:rFonts w:ascii="宋体" w:eastAsia="宋体" w:hAnsi="宋体"/>
            <w:szCs w:val="21"/>
          </w:rPr>
          <w:t>汶川大地震灾后卫生重建的思考[J].</w:t>
        </w:r>
        <w:r w:rsidR="00DD56C9" w:rsidRPr="007D6E82">
          <w:rPr>
            <w:rStyle w:val="a4"/>
            <w:rFonts w:ascii="宋体" w:eastAsia="宋体" w:hAnsi="宋体" w:hint="eastAsia"/>
            <w:szCs w:val="21"/>
          </w:rPr>
          <w:t>第二军医大学学报,</w:t>
        </w:r>
        <w:r w:rsidR="00DD56C9" w:rsidRPr="007D6E82">
          <w:rPr>
            <w:rStyle w:val="a4"/>
            <w:rFonts w:ascii="宋体" w:eastAsia="宋体" w:hAnsi="宋体"/>
            <w:szCs w:val="21"/>
          </w:rPr>
          <w:t>2008,29(</w:t>
        </w:r>
        <w:r w:rsidR="00DD56C9" w:rsidRPr="007D6E82">
          <w:rPr>
            <w:rStyle w:val="a4"/>
            <w:rFonts w:ascii="宋体" w:eastAsia="宋体" w:hAnsi="宋体" w:hint="eastAsia"/>
            <w:szCs w:val="21"/>
          </w:rPr>
          <w:t>7</w:t>
        </w:r>
        <w:r w:rsidR="00DD56C9" w:rsidRPr="007D6E82">
          <w:rPr>
            <w:rStyle w:val="a4"/>
            <w:rFonts w:ascii="宋体" w:eastAsia="宋体" w:hAnsi="宋体"/>
            <w:szCs w:val="21"/>
          </w:rPr>
          <w:t>):717-719.</w:t>
        </w:r>
      </w:hyperlink>
    </w:p>
    <w:p w:rsidR="00DD56C9" w:rsidRPr="00001EC3" w:rsidRDefault="00E566DB" w:rsidP="00DD56C9">
      <w:pPr>
        <w:pStyle w:val="a3"/>
        <w:numPr>
          <w:ilvl w:val="0"/>
          <w:numId w:val="20"/>
        </w:numPr>
        <w:ind w:firstLineChars="0"/>
        <w:rPr>
          <w:rFonts w:ascii="宋体" w:eastAsia="宋体" w:hAnsi="宋体"/>
          <w:szCs w:val="21"/>
        </w:rPr>
      </w:pPr>
      <w:hyperlink r:id="rId36" w:history="1">
        <w:r w:rsidR="00DD56C9" w:rsidRPr="00880562">
          <w:rPr>
            <w:rStyle w:val="a4"/>
            <w:rFonts w:ascii="宋体" w:eastAsia="宋体" w:hAnsi="宋体" w:hint="eastAsia"/>
            <w:szCs w:val="21"/>
          </w:rPr>
          <w:t>石玉成.汶川地震甘肃灾区恢复重建的实践与启示</w:t>
        </w:r>
        <w:r w:rsidR="00DD56C9" w:rsidRPr="00880562">
          <w:rPr>
            <w:rStyle w:val="a4"/>
            <w:rFonts w:ascii="宋体" w:eastAsia="宋体" w:hAnsi="宋体"/>
            <w:szCs w:val="21"/>
          </w:rPr>
          <w:t>[J].</w:t>
        </w:r>
        <w:r w:rsidR="00DD56C9" w:rsidRPr="00880562">
          <w:rPr>
            <w:rStyle w:val="a4"/>
            <w:rFonts w:ascii="宋体" w:eastAsia="宋体" w:hAnsi="宋体" w:hint="eastAsia"/>
            <w:szCs w:val="21"/>
          </w:rPr>
          <w:t>地震工程学报,</w:t>
        </w:r>
        <w:r w:rsidR="00DD56C9" w:rsidRPr="00880562">
          <w:rPr>
            <w:rStyle w:val="a4"/>
            <w:rFonts w:ascii="宋体" w:eastAsia="宋体" w:hAnsi="宋体"/>
            <w:szCs w:val="21"/>
          </w:rPr>
          <w:t>2018,40(</w:t>
        </w:r>
        <w:r w:rsidR="00DD56C9" w:rsidRPr="00880562">
          <w:rPr>
            <w:rStyle w:val="a4"/>
            <w:rFonts w:ascii="宋体" w:eastAsia="宋体" w:hAnsi="宋体" w:hint="eastAsia"/>
            <w:szCs w:val="21"/>
          </w:rPr>
          <w:t>增刊</w:t>
        </w:r>
        <w:r w:rsidR="00DD56C9" w:rsidRPr="00880562">
          <w:rPr>
            <w:rStyle w:val="a4"/>
            <w:rFonts w:ascii="宋体" w:eastAsia="宋体" w:hAnsi="宋体"/>
            <w:szCs w:val="21"/>
          </w:rPr>
          <w:t>):1-5.</w:t>
        </w:r>
      </w:hyperlink>
    </w:p>
    <w:p w:rsidR="00DD56C9" w:rsidRPr="00880562" w:rsidRDefault="00E566DB" w:rsidP="00DD56C9">
      <w:pPr>
        <w:pStyle w:val="a3"/>
        <w:numPr>
          <w:ilvl w:val="0"/>
          <w:numId w:val="20"/>
        </w:numPr>
        <w:ind w:firstLineChars="0"/>
        <w:rPr>
          <w:rFonts w:ascii="宋体" w:eastAsia="宋体" w:hAnsi="宋体"/>
          <w:szCs w:val="21"/>
        </w:rPr>
      </w:pPr>
      <w:hyperlink r:id="rId37" w:history="1">
        <w:r w:rsidR="00DD56C9" w:rsidRPr="00880562">
          <w:rPr>
            <w:rStyle w:val="a4"/>
            <w:rFonts w:ascii="宋体" w:eastAsia="宋体" w:hAnsi="宋体" w:cs="Arial"/>
            <w:szCs w:val="21"/>
          </w:rPr>
          <w:t>王湛.</w:t>
        </w:r>
        <w:r w:rsidR="00DD56C9" w:rsidRPr="00880562">
          <w:rPr>
            <w:rStyle w:val="a4"/>
            <w:rFonts w:hAnsi="宋体" w:cs="Arial"/>
            <w:szCs w:val="21"/>
          </w:rPr>
          <w:t>突发公共事件应急管理过程及能力评价研究</w:t>
        </w:r>
        <w:r w:rsidR="00DD56C9" w:rsidRPr="00880562">
          <w:rPr>
            <w:rStyle w:val="a4"/>
            <w:rFonts w:ascii="宋体" w:eastAsia="宋体" w:hAnsi="宋体" w:cs="Arial"/>
            <w:szCs w:val="21"/>
          </w:rPr>
          <w:t>[D].武汉</w:t>
        </w:r>
        <w:r w:rsidR="00DD56C9" w:rsidRPr="00880562">
          <w:rPr>
            <w:rStyle w:val="a4"/>
            <w:rFonts w:ascii="宋体" w:eastAsia="宋体" w:hAnsi="宋体" w:cs="Arial" w:hint="eastAsia"/>
            <w:szCs w:val="21"/>
          </w:rPr>
          <w:t>:</w:t>
        </w:r>
        <w:r w:rsidR="00DD56C9" w:rsidRPr="00880562">
          <w:rPr>
            <w:rStyle w:val="a4"/>
            <w:rFonts w:ascii="宋体" w:eastAsia="宋体" w:hAnsi="宋体" w:cs="Arial"/>
            <w:szCs w:val="21"/>
          </w:rPr>
          <w:t>武汉理工大学，2008.</w:t>
        </w:r>
      </w:hyperlink>
    </w:p>
    <w:p w:rsidR="00DD56C9" w:rsidRPr="002D7CC1" w:rsidRDefault="00E566DB" w:rsidP="00DD56C9">
      <w:pPr>
        <w:pStyle w:val="a3"/>
        <w:numPr>
          <w:ilvl w:val="0"/>
          <w:numId w:val="20"/>
        </w:numPr>
        <w:ind w:firstLineChars="0"/>
        <w:rPr>
          <w:rFonts w:ascii="宋体" w:eastAsia="宋体" w:hAnsi="宋体"/>
          <w:color w:val="0000FF" w:themeColor="hyperlink"/>
          <w:szCs w:val="21"/>
          <w:u w:val="single"/>
        </w:rPr>
      </w:pPr>
      <w:hyperlink r:id="rId38" w:history="1">
        <w:r w:rsidR="00DD56C9" w:rsidRPr="0009547D">
          <w:rPr>
            <w:rStyle w:val="a4"/>
            <w:rFonts w:ascii="宋体" w:eastAsia="宋体" w:hAnsi="宋体" w:hint="eastAsia"/>
            <w:szCs w:val="21"/>
          </w:rPr>
          <w:t>国务院.国家突发环境事件应急预案</w:t>
        </w:r>
        <w:r w:rsidR="00DD56C9" w:rsidRPr="0009547D">
          <w:rPr>
            <w:rStyle w:val="a4"/>
            <w:rFonts w:ascii="宋体" w:eastAsia="宋体" w:hAnsi="宋体"/>
            <w:szCs w:val="21"/>
          </w:rPr>
          <w:t>[Z].2006-01-24</w:t>
        </w:r>
      </w:hyperlink>
    </w:p>
    <w:p w:rsidR="00DD56C9" w:rsidRPr="00001EC3" w:rsidRDefault="00E566DB" w:rsidP="00DD56C9">
      <w:pPr>
        <w:pStyle w:val="a3"/>
        <w:numPr>
          <w:ilvl w:val="0"/>
          <w:numId w:val="20"/>
        </w:numPr>
        <w:ind w:firstLineChars="0"/>
        <w:rPr>
          <w:rStyle w:val="a4"/>
          <w:rFonts w:ascii="宋体" w:eastAsia="宋体" w:hAnsi="宋体"/>
          <w:szCs w:val="21"/>
        </w:rPr>
      </w:pPr>
      <w:hyperlink r:id="rId39" w:anchor="10" w:history="1">
        <w:r w:rsidR="00DD56C9" w:rsidRPr="00001EC3">
          <w:rPr>
            <w:rStyle w:val="a4"/>
            <w:rFonts w:ascii="宋体" w:eastAsia="宋体" w:hAnsi="宋体"/>
            <w:szCs w:val="21"/>
          </w:rPr>
          <w:t>https://baike.baidu.com/item/应急预案/2955453#10</w:t>
        </w:r>
      </w:hyperlink>
    </w:p>
    <w:p w:rsidR="00DD56C9" w:rsidRPr="00001EC3" w:rsidRDefault="00E566DB" w:rsidP="00DD56C9">
      <w:pPr>
        <w:pStyle w:val="a3"/>
        <w:numPr>
          <w:ilvl w:val="0"/>
          <w:numId w:val="20"/>
        </w:numPr>
        <w:ind w:firstLineChars="0"/>
        <w:rPr>
          <w:rFonts w:ascii="宋体" w:eastAsia="宋体" w:hAnsi="宋体"/>
          <w:color w:val="0000FF" w:themeColor="hyperlink"/>
          <w:szCs w:val="21"/>
          <w:u w:val="single"/>
        </w:rPr>
      </w:pPr>
      <w:hyperlink r:id="rId40" w:history="1">
        <w:r w:rsidR="00DD56C9" w:rsidRPr="00880562">
          <w:rPr>
            <w:rStyle w:val="a4"/>
            <w:rFonts w:ascii="宋体" w:eastAsia="宋体" w:hAnsi="宋体" w:hint="eastAsia"/>
            <w:szCs w:val="21"/>
          </w:rPr>
          <w:t>沈良秋.我国政府应对巨灾风险的应急处置现状问题分析</w:t>
        </w:r>
        <w:r w:rsidR="00DD56C9" w:rsidRPr="00880562">
          <w:rPr>
            <w:rStyle w:val="a4"/>
            <w:rFonts w:ascii="宋体" w:eastAsia="宋体" w:hAnsi="宋体"/>
            <w:szCs w:val="21"/>
          </w:rPr>
          <w:t>[J].</w:t>
        </w:r>
        <w:r w:rsidR="00DD56C9" w:rsidRPr="00880562">
          <w:rPr>
            <w:rStyle w:val="a4"/>
            <w:rFonts w:ascii="宋体" w:eastAsia="宋体" w:hAnsi="宋体" w:hint="eastAsia"/>
            <w:szCs w:val="21"/>
          </w:rPr>
          <w:t>中国市场,</w:t>
        </w:r>
        <w:r w:rsidR="00DD56C9" w:rsidRPr="00880562">
          <w:rPr>
            <w:rStyle w:val="a4"/>
            <w:rFonts w:ascii="宋体" w:eastAsia="宋体" w:hAnsi="宋体"/>
            <w:szCs w:val="21"/>
          </w:rPr>
          <w:t>2016,(</w:t>
        </w:r>
        <w:r w:rsidR="00DD56C9" w:rsidRPr="00880562">
          <w:rPr>
            <w:rStyle w:val="a4"/>
            <w:rFonts w:ascii="宋体" w:eastAsia="宋体" w:hAnsi="宋体" w:hint="eastAsia"/>
            <w:szCs w:val="21"/>
          </w:rPr>
          <w:t>3</w:t>
        </w:r>
        <w:r w:rsidR="00DD56C9" w:rsidRPr="00880562">
          <w:rPr>
            <w:rStyle w:val="a4"/>
            <w:rFonts w:ascii="宋体" w:eastAsia="宋体" w:hAnsi="宋体"/>
            <w:szCs w:val="21"/>
          </w:rPr>
          <w:t>3):237-238.</w:t>
        </w:r>
      </w:hyperlink>
    </w:p>
    <w:p w:rsidR="00DD56C9" w:rsidRPr="00001EC3" w:rsidRDefault="00E566DB" w:rsidP="00DD56C9">
      <w:pPr>
        <w:pStyle w:val="a3"/>
        <w:numPr>
          <w:ilvl w:val="0"/>
          <w:numId w:val="20"/>
        </w:numPr>
        <w:ind w:firstLineChars="0"/>
        <w:rPr>
          <w:rFonts w:ascii="宋体" w:eastAsia="宋体" w:hAnsi="宋体"/>
          <w:color w:val="0000FF" w:themeColor="hyperlink"/>
          <w:szCs w:val="21"/>
          <w:u w:val="single"/>
        </w:rPr>
      </w:pPr>
      <w:hyperlink r:id="rId41" w:history="1">
        <w:r w:rsidR="00DD56C9" w:rsidRPr="00726557">
          <w:rPr>
            <w:rStyle w:val="a4"/>
            <w:rFonts w:ascii="宋体" w:eastAsia="宋体" w:hAnsi="宋体"/>
            <w:szCs w:val="21"/>
          </w:rPr>
          <w:t>金菊良</w:t>
        </w:r>
        <w:r w:rsidR="00DD56C9" w:rsidRPr="00726557">
          <w:rPr>
            <w:rStyle w:val="a4"/>
            <w:rFonts w:ascii="宋体" w:eastAsia="宋体" w:hAnsi="宋体" w:hint="eastAsia"/>
            <w:szCs w:val="21"/>
          </w:rPr>
          <w:t>,</w:t>
        </w:r>
        <w:r w:rsidR="00DD56C9" w:rsidRPr="00726557">
          <w:rPr>
            <w:rStyle w:val="a4"/>
            <w:rFonts w:ascii="宋体" w:eastAsia="宋体" w:hAnsi="宋体"/>
            <w:szCs w:val="21"/>
          </w:rPr>
          <w:t>魏一鸣</w:t>
        </w:r>
        <w:r w:rsidR="00DD56C9" w:rsidRPr="00726557">
          <w:rPr>
            <w:rStyle w:val="a4"/>
            <w:rFonts w:ascii="宋体" w:eastAsia="宋体" w:hAnsi="宋体" w:hint="eastAsia"/>
            <w:szCs w:val="21"/>
          </w:rPr>
          <w:t>,</w:t>
        </w:r>
        <w:r w:rsidR="00DD56C9" w:rsidRPr="00726557">
          <w:rPr>
            <w:rStyle w:val="a4"/>
            <w:rFonts w:ascii="宋体" w:eastAsia="宋体" w:hAnsi="宋体"/>
            <w:szCs w:val="21"/>
          </w:rPr>
          <w:t>付强</w:t>
        </w:r>
        <w:r w:rsidR="00DD56C9" w:rsidRPr="00726557">
          <w:rPr>
            <w:rStyle w:val="a4"/>
            <w:rFonts w:ascii="宋体" w:eastAsia="宋体" w:hAnsi="宋体" w:hint="eastAsia"/>
            <w:szCs w:val="21"/>
          </w:rPr>
          <w:t>,</w:t>
        </w:r>
        <w:r w:rsidR="00DD56C9" w:rsidRPr="00726557">
          <w:rPr>
            <w:rStyle w:val="a4"/>
            <w:rFonts w:ascii="宋体" w:eastAsia="宋体" w:hAnsi="宋体"/>
            <w:szCs w:val="21"/>
          </w:rPr>
          <w:t>丁晶</w:t>
        </w:r>
        <w:r w:rsidR="00DD56C9" w:rsidRPr="00726557">
          <w:rPr>
            <w:rStyle w:val="a4"/>
            <w:rFonts w:ascii="宋体" w:eastAsia="宋体" w:hAnsi="宋体" w:hint="eastAsia"/>
            <w:szCs w:val="21"/>
          </w:rPr>
          <w:t>.洪水灾害风险管理的理论框架探讨</w:t>
        </w:r>
        <w:r w:rsidR="00DD56C9" w:rsidRPr="00726557">
          <w:rPr>
            <w:rStyle w:val="a4"/>
            <w:rFonts w:ascii="宋体" w:eastAsia="宋体" w:hAnsi="宋体"/>
            <w:szCs w:val="21"/>
          </w:rPr>
          <w:t>[J].</w:t>
        </w:r>
        <w:r w:rsidR="00DD56C9" w:rsidRPr="00726557">
          <w:rPr>
            <w:rStyle w:val="a4"/>
            <w:rFonts w:ascii="宋体" w:eastAsia="宋体" w:hAnsi="宋体" w:hint="eastAsia"/>
            <w:szCs w:val="21"/>
          </w:rPr>
          <w:t>水利水电技术,</w:t>
        </w:r>
        <w:r w:rsidR="00DD56C9" w:rsidRPr="00726557">
          <w:rPr>
            <w:rStyle w:val="a4"/>
            <w:rFonts w:ascii="宋体" w:eastAsia="宋体" w:hAnsi="宋体"/>
            <w:szCs w:val="21"/>
          </w:rPr>
          <w:t xml:space="preserve"> 2002, 33(9):40-42.</w:t>
        </w:r>
      </w:hyperlink>
    </w:p>
    <w:p w:rsidR="00DD56C9" w:rsidRPr="002D7CC1" w:rsidRDefault="00E566DB" w:rsidP="00DD56C9">
      <w:pPr>
        <w:pStyle w:val="a3"/>
        <w:numPr>
          <w:ilvl w:val="0"/>
          <w:numId w:val="20"/>
        </w:numPr>
        <w:ind w:firstLineChars="0"/>
        <w:rPr>
          <w:rFonts w:ascii="宋体" w:eastAsia="宋体" w:hAnsi="宋体"/>
          <w:color w:val="0000FF" w:themeColor="hyperlink"/>
          <w:szCs w:val="21"/>
          <w:u w:val="single"/>
        </w:rPr>
      </w:pPr>
      <w:hyperlink r:id="rId42" w:history="1">
        <w:r w:rsidR="00DD56C9" w:rsidRPr="00993E7E">
          <w:rPr>
            <w:rStyle w:val="a4"/>
            <w:rFonts w:ascii="宋体" w:eastAsia="宋体" w:hAnsi="宋体" w:hint="eastAsia"/>
            <w:szCs w:val="21"/>
          </w:rPr>
          <w:t>国务院.国家自然灾害救助应急预案</w:t>
        </w:r>
        <w:r w:rsidR="00DD56C9" w:rsidRPr="00993E7E">
          <w:rPr>
            <w:rStyle w:val="a4"/>
            <w:rFonts w:ascii="宋体" w:eastAsia="宋体" w:hAnsi="宋体"/>
            <w:szCs w:val="21"/>
          </w:rPr>
          <w:t>[Z].2011-10-16</w:t>
        </w:r>
      </w:hyperlink>
    </w:p>
    <w:p w:rsidR="00DD56C9" w:rsidRPr="002D7CC1" w:rsidRDefault="00E566DB" w:rsidP="00DD56C9">
      <w:pPr>
        <w:pStyle w:val="a3"/>
        <w:numPr>
          <w:ilvl w:val="0"/>
          <w:numId w:val="20"/>
        </w:numPr>
        <w:ind w:firstLineChars="0"/>
        <w:rPr>
          <w:rFonts w:ascii="宋体" w:eastAsia="宋体" w:hAnsi="宋体"/>
          <w:color w:val="0000FF" w:themeColor="hyperlink"/>
          <w:szCs w:val="21"/>
          <w:u w:val="single"/>
        </w:rPr>
      </w:pPr>
      <w:hyperlink r:id="rId43" w:history="1">
        <w:r w:rsidR="00DD56C9" w:rsidRPr="007879E4">
          <w:rPr>
            <w:rStyle w:val="a4"/>
            <w:rFonts w:ascii="宋体" w:eastAsia="宋体" w:hAnsi="宋体" w:hint="eastAsia"/>
            <w:szCs w:val="21"/>
          </w:rPr>
          <w:t>国务院.国家突发公共事件医疗卫生救援应急预案</w:t>
        </w:r>
        <w:r w:rsidR="00DD56C9" w:rsidRPr="007879E4">
          <w:rPr>
            <w:rStyle w:val="a4"/>
            <w:rFonts w:ascii="宋体" w:eastAsia="宋体" w:hAnsi="宋体"/>
            <w:szCs w:val="21"/>
          </w:rPr>
          <w:t>[Z].2006-02-26</w:t>
        </w:r>
      </w:hyperlink>
    </w:p>
    <w:p w:rsidR="00DD56C9" w:rsidRPr="002D7CC1" w:rsidRDefault="00E566DB" w:rsidP="00DD56C9">
      <w:pPr>
        <w:pStyle w:val="a3"/>
        <w:numPr>
          <w:ilvl w:val="0"/>
          <w:numId w:val="20"/>
        </w:numPr>
        <w:ind w:firstLineChars="0"/>
        <w:rPr>
          <w:rFonts w:ascii="宋体" w:eastAsia="宋体" w:hAnsi="宋体"/>
          <w:color w:val="0000FF" w:themeColor="hyperlink"/>
          <w:szCs w:val="21"/>
          <w:u w:val="single"/>
        </w:rPr>
      </w:pPr>
      <w:hyperlink r:id="rId44" w:history="1">
        <w:r w:rsidR="00DD56C9" w:rsidRPr="009B7CD3">
          <w:rPr>
            <w:rStyle w:val="a4"/>
            <w:rFonts w:ascii="宋体" w:eastAsia="宋体" w:hAnsi="宋体" w:hint="eastAsia"/>
            <w:szCs w:val="21"/>
          </w:rPr>
          <w:t>国务院.国家食品安全事故应急预案</w:t>
        </w:r>
        <w:r w:rsidR="00DD56C9" w:rsidRPr="009B7CD3">
          <w:rPr>
            <w:rStyle w:val="a4"/>
            <w:rFonts w:ascii="宋体" w:eastAsia="宋体" w:hAnsi="宋体"/>
            <w:szCs w:val="21"/>
          </w:rPr>
          <w:t>[Z].2011-10-05</w:t>
        </w:r>
      </w:hyperlink>
    </w:p>
    <w:p w:rsidR="00DD56C9" w:rsidRDefault="00E566DB" w:rsidP="00DD56C9">
      <w:pPr>
        <w:pStyle w:val="a3"/>
        <w:numPr>
          <w:ilvl w:val="0"/>
          <w:numId w:val="20"/>
        </w:numPr>
        <w:ind w:firstLineChars="0"/>
        <w:rPr>
          <w:rStyle w:val="a4"/>
          <w:rFonts w:ascii="宋体" w:eastAsia="宋体" w:hAnsi="宋体"/>
          <w:szCs w:val="21"/>
        </w:rPr>
      </w:pPr>
      <w:hyperlink r:id="rId45" w:history="1">
        <w:r w:rsidR="00DD56C9" w:rsidRPr="00D13B8C">
          <w:rPr>
            <w:rStyle w:val="a4"/>
            <w:rFonts w:ascii="宋体" w:eastAsia="宋体" w:hAnsi="宋体" w:hint="eastAsia"/>
            <w:szCs w:val="21"/>
          </w:rPr>
          <w:t>北京市人民政府.北京市突发公共事件总体应急预案</w:t>
        </w:r>
        <w:r w:rsidR="00DD56C9" w:rsidRPr="00D13B8C">
          <w:rPr>
            <w:rStyle w:val="a4"/>
            <w:rFonts w:ascii="宋体" w:eastAsia="宋体" w:hAnsi="宋体"/>
            <w:szCs w:val="21"/>
          </w:rPr>
          <w:t>[Z].2006-03-22</w:t>
        </w:r>
      </w:hyperlink>
    </w:p>
    <w:p w:rsidR="00DD56C9" w:rsidRPr="00DD56C9" w:rsidRDefault="009D3735" w:rsidP="00DD56C9">
      <w:pPr>
        <w:pStyle w:val="a3"/>
        <w:numPr>
          <w:ilvl w:val="0"/>
          <w:numId w:val="20"/>
        </w:numPr>
        <w:ind w:firstLineChars="0"/>
        <w:rPr>
          <w:rFonts w:ascii="宋体" w:eastAsia="宋体" w:hAnsi="宋体"/>
          <w:color w:val="0000FF" w:themeColor="hyperlink"/>
          <w:szCs w:val="21"/>
          <w:u w:val="single"/>
        </w:rPr>
      </w:pPr>
      <w:r w:rsidRPr="00DD56C9">
        <w:rPr>
          <w:rFonts w:cstheme="minorHAnsi"/>
          <w:sz w:val="26"/>
          <w:szCs w:val="26"/>
        </w:rPr>
        <w:t xml:space="preserve">David </w:t>
      </w:r>
      <w:proofErr w:type="spellStart"/>
      <w:r w:rsidRPr="00DD56C9">
        <w:rPr>
          <w:rFonts w:cstheme="minorHAnsi"/>
          <w:sz w:val="26"/>
          <w:szCs w:val="26"/>
        </w:rPr>
        <w:t>C.McClelland.</w:t>
      </w:r>
      <w:bookmarkStart w:id="31" w:name="OLE_LINK13"/>
      <w:r w:rsidRPr="00DD56C9">
        <w:rPr>
          <w:rFonts w:cstheme="minorHAnsi"/>
          <w:sz w:val="26"/>
          <w:szCs w:val="26"/>
        </w:rPr>
        <w:t>Testing</w:t>
      </w:r>
      <w:proofErr w:type="spellEnd"/>
      <w:r w:rsidRPr="00DD56C9">
        <w:rPr>
          <w:rFonts w:cstheme="minorHAnsi"/>
          <w:sz w:val="26"/>
          <w:szCs w:val="26"/>
        </w:rPr>
        <w:t xml:space="preserve"> for Competency Rather Than Intelligence</w:t>
      </w:r>
      <w:bookmarkEnd w:id="31"/>
      <w:r w:rsidRPr="00DD56C9">
        <w:rPr>
          <w:rFonts w:cstheme="minorHAnsi"/>
          <w:sz w:val="26"/>
          <w:szCs w:val="26"/>
        </w:rPr>
        <w:t>[J].Journal of Am</w:t>
      </w:r>
      <w:r w:rsidR="00DD56C9">
        <w:rPr>
          <w:rFonts w:cstheme="minorHAnsi"/>
          <w:sz w:val="26"/>
          <w:szCs w:val="26"/>
        </w:rPr>
        <w:t>erican Psychologist.1973(01).14</w:t>
      </w:r>
    </w:p>
    <w:p w:rsidR="009D3735" w:rsidRPr="00F42AFD" w:rsidRDefault="00E566DB" w:rsidP="00DD56C9">
      <w:pPr>
        <w:pStyle w:val="a3"/>
        <w:numPr>
          <w:ilvl w:val="0"/>
          <w:numId w:val="20"/>
        </w:numPr>
        <w:ind w:firstLineChars="0"/>
        <w:rPr>
          <w:rStyle w:val="a4"/>
        </w:rPr>
      </w:pPr>
      <w:hyperlink r:id="rId46" w:history="1">
        <w:r w:rsidR="009D3735" w:rsidRPr="00F42AFD">
          <w:rPr>
            <w:rStyle w:val="a4"/>
            <w:rFonts w:ascii="宋体" w:eastAsia="宋体" w:hAnsi="宋体" w:hint="eastAsia"/>
            <w:szCs w:val="21"/>
          </w:rPr>
          <w:t>吴竞.基于胜任力模型的企业人力资源招聘体系建设探析[J].人才资源开发.2019,06:76-77</w:t>
        </w:r>
      </w:hyperlink>
    </w:p>
    <w:p w:rsidR="009D3735" w:rsidRPr="00F42AFD" w:rsidRDefault="00E566DB" w:rsidP="00F42AFD">
      <w:pPr>
        <w:pStyle w:val="a3"/>
        <w:numPr>
          <w:ilvl w:val="0"/>
          <w:numId w:val="20"/>
        </w:numPr>
        <w:ind w:firstLineChars="0"/>
        <w:rPr>
          <w:rStyle w:val="a4"/>
          <w:rFonts w:ascii="宋体" w:eastAsia="宋体" w:hAnsi="宋体"/>
          <w:szCs w:val="21"/>
        </w:rPr>
      </w:pPr>
      <w:hyperlink r:id="rId47" w:history="1">
        <w:r w:rsidR="009D3735" w:rsidRPr="00F42AFD">
          <w:rPr>
            <w:rStyle w:val="a4"/>
            <w:rFonts w:ascii="宋体" w:eastAsia="宋体" w:hAnsi="宋体" w:hint="eastAsia"/>
            <w:szCs w:val="21"/>
          </w:rPr>
          <w:t>孙丽璐</w:t>
        </w:r>
        <w:bookmarkStart w:id="32" w:name="OLE_LINK6"/>
        <w:r w:rsidR="009D3735" w:rsidRPr="00F42AFD">
          <w:rPr>
            <w:rStyle w:val="a4"/>
            <w:rFonts w:ascii="宋体" w:eastAsia="宋体" w:hAnsi="宋体" w:hint="eastAsia"/>
            <w:szCs w:val="21"/>
          </w:rPr>
          <w:t>,何梦庭,龙婷.基于胜任力模型的高校应用型人才培养策略研究</w:t>
        </w:r>
        <w:bookmarkEnd w:id="32"/>
        <w:r w:rsidR="009D3735" w:rsidRPr="00F42AFD">
          <w:rPr>
            <w:rStyle w:val="a4"/>
            <w:rFonts w:ascii="宋体" w:eastAsia="宋体" w:hAnsi="宋体" w:hint="eastAsia"/>
            <w:szCs w:val="21"/>
          </w:rPr>
          <w:t>[J],.重庆理工大学学报(社会科学).2018,11</w:t>
        </w:r>
      </w:hyperlink>
    </w:p>
    <w:p w:rsidR="009D3735" w:rsidRDefault="009D3735" w:rsidP="00DD56C9">
      <w:pPr>
        <w:pStyle w:val="a3"/>
        <w:numPr>
          <w:ilvl w:val="0"/>
          <w:numId w:val="20"/>
        </w:numPr>
        <w:ind w:firstLineChars="0"/>
        <w:jc w:val="left"/>
        <w:rPr>
          <w:sz w:val="26"/>
          <w:szCs w:val="26"/>
        </w:rPr>
      </w:pPr>
      <w:r>
        <w:rPr>
          <w:sz w:val="26"/>
          <w:szCs w:val="26"/>
        </w:rPr>
        <w:t xml:space="preserve">Richard </w:t>
      </w:r>
      <w:proofErr w:type="spellStart"/>
      <w:r>
        <w:rPr>
          <w:sz w:val="26"/>
          <w:szCs w:val="26"/>
        </w:rPr>
        <w:t>Boyatzis</w:t>
      </w:r>
      <w:r>
        <w:rPr>
          <w:rFonts w:hint="eastAsia"/>
          <w:sz w:val="26"/>
          <w:szCs w:val="26"/>
        </w:rPr>
        <w:t>.</w:t>
      </w:r>
      <w:r w:rsidRPr="00BA0BCD">
        <w:rPr>
          <w:sz w:val="26"/>
          <w:szCs w:val="26"/>
        </w:rPr>
        <w:t>Competent</w:t>
      </w:r>
      <w:proofErr w:type="spellEnd"/>
      <w:r w:rsidRPr="00BA0BCD">
        <w:rPr>
          <w:sz w:val="26"/>
          <w:szCs w:val="26"/>
        </w:rPr>
        <w:t xml:space="preserve"> manager: a model for effective performance .Journal of Effective Performance</w:t>
      </w:r>
      <w:r>
        <w:rPr>
          <w:rFonts w:hint="eastAsia"/>
          <w:sz w:val="26"/>
          <w:szCs w:val="26"/>
        </w:rPr>
        <w:t>[M].</w:t>
      </w:r>
      <w:r>
        <w:rPr>
          <w:sz w:val="26"/>
          <w:szCs w:val="26"/>
        </w:rPr>
        <w:t>1982</w:t>
      </w:r>
      <w:r>
        <w:rPr>
          <w:rFonts w:hint="eastAsia"/>
          <w:sz w:val="26"/>
          <w:szCs w:val="26"/>
        </w:rPr>
        <w:t>,</w:t>
      </w:r>
      <w:r>
        <w:rPr>
          <w:sz w:val="26"/>
          <w:szCs w:val="26"/>
        </w:rPr>
        <w:t>34(12)</w:t>
      </w:r>
      <w:r>
        <w:rPr>
          <w:rFonts w:hint="eastAsia"/>
          <w:sz w:val="26"/>
          <w:szCs w:val="26"/>
        </w:rPr>
        <w:t>:</w:t>
      </w:r>
      <w:r w:rsidRPr="00BA0BCD">
        <w:rPr>
          <w:sz w:val="26"/>
          <w:szCs w:val="26"/>
        </w:rPr>
        <w:t>22—26</w:t>
      </w:r>
    </w:p>
    <w:p w:rsidR="009D3735" w:rsidRPr="00F42AFD" w:rsidRDefault="00E566DB" w:rsidP="00F42AFD">
      <w:pPr>
        <w:pStyle w:val="a3"/>
        <w:numPr>
          <w:ilvl w:val="0"/>
          <w:numId w:val="20"/>
        </w:numPr>
        <w:ind w:firstLineChars="0"/>
        <w:rPr>
          <w:rStyle w:val="a4"/>
          <w:rFonts w:ascii="宋体" w:eastAsia="宋体" w:hAnsi="宋体"/>
          <w:szCs w:val="21"/>
        </w:rPr>
      </w:pPr>
      <w:hyperlink r:id="rId48" w:history="1">
        <w:r w:rsidR="009D3735" w:rsidRPr="00F42AFD">
          <w:rPr>
            <w:rStyle w:val="a4"/>
            <w:rFonts w:ascii="宋体" w:eastAsia="宋体" w:hAnsi="宋体" w:hint="eastAsia"/>
            <w:szCs w:val="21"/>
          </w:rPr>
          <w:t>李明斐，卢小君.</w:t>
        </w:r>
        <w:bookmarkStart w:id="33" w:name="OLE_LINK14"/>
        <w:r w:rsidR="009D3735" w:rsidRPr="00F42AFD">
          <w:rPr>
            <w:rStyle w:val="a4"/>
            <w:rFonts w:ascii="宋体" w:eastAsia="宋体" w:hAnsi="宋体" w:hint="eastAsia"/>
            <w:szCs w:val="21"/>
          </w:rPr>
          <w:t>胜任力与胜任力模型构建方法研究</w:t>
        </w:r>
        <w:bookmarkEnd w:id="33"/>
        <w:r w:rsidR="009D3735" w:rsidRPr="00F42AFD">
          <w:rPr>
            <w:rStyle w:val="a4"/>
            <w:rFonts w:ascii="宋体" w:eastAsia="宋体" w:hAnsi="宋体" w:hint="eastAsia"/>
            <w:szCs w:val="21"/>
          </w:rPr>
          <w:t>[J].大连理工大学学报.社会科学版.2004 (1).76</w:t>
        </w:r>
      </w:hyperlink>
    </w:p>
    <w:p w:rsidR="009D3735" w:rsidRPr="00F42AFD" w:rsidRDefault="00E566DB" w:rsidP="00F42AFD">
      <w:pPr>
        <w:pStyle w:val="a3"/>
        <w:numPr>
          <w:ilvl w:val="0"/>
          <w:numId w:val="20"/>
        </w:numPr>
        <w:ind w:firstLineChars="0"/>
        <w:rPr>
          <w:rStyle w:val="a4"/>
          <w:rFonts w:ascii="宋体" w:eastAsia="宋体" w:hAnsi="宋体"/>
          <w:szCs w:val="21"/>
        </w:rPr>
      </w:pPr>
      <w:hyperlink r:id="rId49" w:history="1">
        <w:r w:rsidR="009D3735" w:rsidRPr="00F42AFD">
          <w:rPr>
            <w:rStyle w:val="a4"/>
            <w:rFonts w:ascii="宋体" w:eastAsia="宋体" w:hAnsi="宋体" w:hint="eastAsia"/>
            <w:szCs w:val="21"/>
          </w:rPr>
          <w:t>李玥</w:t>
        </w:r>
        <w:bookmarkStart w:id="34" w:name="OLE_LINK7"/>
        <w:bookmarkStart w:id="35" w:name="OLE_LINK8"/>
        <w:r w:rsidR="009D3735" w:rsidRPr="00F42AFD">
          <w:rPr>
            <w:rStyle w:val="a4"/>
            <w:rFonts w:ascii="宋体" w:eastAsia="宋体" w:hAnsi="宋体" w:hint="eastAsia"/>
            <w:szCs w:val="21"/>
          </w:rPr>
          <w:t>.胜任力模型下的高校人力资源绩效管理体系构建</w:t>
        </w:r>
        <w:bookmarkEnd w:id="34"/>
        <w:bookmarkEnd w:id="35"/>
        <w:r w:rsidR="009D3735" w:rsidRPr="00F42AFD">
          <w:rPr>
            <w:rStyle w:val="a4"/>
            <w:rFonts w:ascii="宋体" w:eastAsia="宋体" w:hAnsi="宋体" w:hint="eastAsia"/>
            <w:szCs w:val="21"/>
          </w:rPr>
          <w:t>[J].中外企业家.2018,27:68</w:t>
        </w:r>
      </w:hyperlink>
    </w:p>
    <w:p w:rsidR="009D3735" w:rsidRPr="00F42AFD" w:rsidRDefault="00E566DB" w:rsidP="00F42AFD">
      <w:pPr>
        <w:pStyle w:val="a3"/>
        <w:numPr>
          <w:ilvl w:val="0"/>
          <w:numId w:val="20"/>
        </w:numPr>
        <w:ind w:firstLineChars="0"/>
        <w:rPr>
          <w:rStyle w:val="a4"/>
          <w:rFonts w:ascii="宋体" w:eastAsia="宋体" w:hAnsi="宋体"/>
          <w:szCs w:val="21"/>
        </w:rPr>
      </w:pPr>
      <w:hyperlink r:id="rId50" w:history="1">
        <w:r w:rsidR="009D3735" w:rsidRPr="00F42AFD">
          <w:rPr>
            <w:rStyle w:val="a4"/>
            <w:rFonts w:ascii="宋体" w:eastAsia="宋体" w:hAnsi="宋体" w:hint="eastAsia"/>
            <w:szCs w:val="21"/>
          </w:rPr>
          <w:t>秦磊.</w:t>
        </w:r>
        <w:bookmarkStart w:id="36" w:name="OLE_LINK9"/>
        <w:bookmarkStart w:id="37" w:name="OLE_LINK10"/>
        <w:r w:rsidR="009D3735" w:rsidRPr="00F42AFD">
          <w:rPr>
            <w:rStyle w:val="a4"/>
            <w:rFonts w:ascii="宋体" w:eastAsia="宋体" w:hAnsi="宋体" w:hint="eastAsia"/>
            <w:szCs w:val="21"/>
          </w:rPr>
          <w:t>胜任力模型视角下人力资源绩效管理体系的构建</w:t>
        </w:r>
        <w:bookmarkEnd w:id="36"/>
        <w:bookmarkEnd w:id="37"/>
        <w:r w:rsidR="009D3735" w:rsidRPr="00F42AFD">
          <w:rPr>
            <w:rStyle w:val="a4"/>
            <w:rFonts w:ascii="宋体" w:eastAsia="宋体" w:hAnsi="宋体" w:hint="eastAsia"/>
            <w:szCs w:val="21"/>
          </w:rPr>
          <w:t>[J].人力资源管理. 2013, 08:73.</w:t>
        </w:r>
      </w:hyperlink>
    </w:p>
    <w:p w:rsidR="009D3735" w:rsidRPr="009D3735" w:rsidRDefault="009D3735" w:rsidP="00F42AFD">
      <w:pPr>
        <w:pStyle w:val="a3"/>
        <w:ind w:left="420" w:firstLineChars="0" w:firstLine="0"/>
        <w:rPr>
          <w:bCs/>
        </w:rPr>
      </w:pPr>
    </w:p>
    <w:p w:rsidR="002A5101" w:rsidRDefault="002A5101" w:rsidP="009D3735">
      <w:pPr>
        <w:pStyle w:val="af0"/>
        <w:ind w:firstLine="480"/>
        <w:jc w:val="both"/>
        <w:rPr>
          <w:noProof/>
        </w:rPr>
      </w:pPr>
    </w:p>
    <w:p w:rsidR="002A5101" w:rsidRDefault="002A5101">
      <w:pPr>
        <w:widowControl/>
        <w:ind w:firstLineChars="0" w:firstLine="0"/>
        <w:jc w:val="left"/>
        <w:rPr>
          <w:rFonts w:ascii="黑体" w:eastAsia="黑体" w:hAnsi="黑体" w:cstheme="majorBidi"/>
          <w:b/>
          <w:bCs/>
          <w:noProof/>
          <w:sz w:val="32"/>
          <w:szCs w:val="32"/>
        </w:rPr>
      </w:pPr>
      <w:r>
        <w:rPr>
          <w:noProof/>
        </w:rPr>
        <w:br w:type="page"/>
      </w:r>
    </w:p>
    <w:p w:rsidR="00701579" w:rsidRDefault="002A5101" w:rsidP="00E347F4">
      <w:pPr>
        <w:pStyle w:val="2"/>
        <w:ind w:firstLine="643"/>
        <w:rPr>
          <w:noProof/>
        </w:rPr>
      </w:pPr>
      <w:r>
        <w:rPr>
          <w:rFonts w:hint="eastAsia"/>
          <w:noProof/>
        </w:rPr>
        <w:lastRenderedPageBreak/>
        <w:t>附录：</w:t>
      </w:r>
    </w:p>
    <w:p w:rsidR="002A5101" w:rsidRPr="00701579" w:rsidRDefault="002A5101" w:rsidP="00701579">
      <w:pPr>
        <w:ind w:firstLine="803"/>
        <w:rPr>
          <w:b/>
          <w:noProof/>
          <w:sz w:val="40"/>
        </w:rPr>
      </w:pPr>
      <w:r w:rsidRPr="00701579">
        <w:rPr>
          <w:rFonts w:hint="eastAsia"/>
          <w:b/>
          <w:noProof/>
          <w:sz w:val="40"/>
        </w:rPr>
        <w:t>工程技术人才胜任力要素调研问卷</w:t>
      </w:r>
      <w:r w:rsidRPr="00701579">
        <w:rPr>
          <w:rFonts w:hint="eastAsia"/>
          <w:b/>
          <w:noProof/>
          <w:sz w:val="40"/>
        </w:rPr>
        <w:t>(</w:t>
      </w:r>
      <w:r w:rsidRPr="00701579">
        <w:rPr>
          <w:rFonts w:hint="eastAsia"/>
          <w:b/>
          <w:noProof/>
          <w:sz w:val="40"/>
        </w:rPr>
        <w:t>一</w:t>
      </w:r>
      <w:r w:rsidRPr="00701579">
        <w:rPr>
          <w:rFonts w:hint="eastAsia"/>
          <w:b/>
          <w:noProof/>
          <w:sz w:val="40"/>
        </w:rPr>
        <w:t>)</w:t>
      </w:r>
    </w:p>
    <w:p w:rsidR="002A5101" w:rsidRPr="002E506D" w:rsidRDefault="002A5101" w:rsidP="002A5101">
      <w:pPr>
        <w:widowControl/>
        <w:spacing w:line="400" w:lineRule="exact"/>
        <w:ind w:firstLineChars="0" w:firstLine="0"/>
        <w:jc w:val="left"/>
        <w:rPr>
          <w:rFonts w:asciiTheme="minorEastAsia" w:hAnsiTheme="minorEastAsia" w:cs="Arial"/>
          <w:color w:val="2B2B2B"/>
        </w:rPr>
      </w:pPr>
      <w:r w:rsidRPr="002E506D">
        <w:rPr>
          <w:rFonts w:asciiTheme="minorEastAsia" w:hAnsiTheme="minorEastAsia" w:cs="Arial" w:hint="eastAsia"/>
          <w:color w:val="2B2B2B"/>
        </w:rPr>
        <w:t>尊敬的女士/先生：</w:t>
      </w:r>
    </w:p>
    <w:p w:rsidR="002A5101" w:rsidRDefault="002A5101" w:rsidP="00701579">
      <w:pPr>
        <w:widowControl/>
        <w:spacing w:line="400" w:lineRule="exact"/>
        <w:jc w:val="left"/>
        <w:rPr>
          <w:rFonts w:asciiTheme="minorEastAsia" w:hAnsiTheme="minorEastAsia" w:cs="Arial"/>
          <w:color w:val="2B2B2B"/>
        </w:rPr>
      </w:pPr>
      <w:r w:rsidRPr="002E506D">
        <w:rPr>
          <w:rFonts w:asciiTheme="minorEastAsia" w:hAnsiTheme="minorEastAsia" w:cs="Arial" w:hint="eastAsia"/>
          <w:color w:val="2B2B2B"/>
        </w:rPr>
        <w:t>您好！感谢您拨冗参与本次</w:t>
      </w:r>
      <w:r>
        <w:rPr>
          <w:rFonts w:asciiTheme="minorEastAsia" w:hAnsiTheme="minorEastAsia" w:cs="Arial" w:hint="eastAsia"/>
          <w:color w:val="2B2B2B"/>
        </w:rPr>
        <w:t>调研。</w:t>
      </w:r>
    </w:p>
    <w:p w:rsidR="002A5101" w:rsidRDefault="002A5101" w:rsidP="002A5101">
      <w:pPr>
        <w:rPr>
          <w:rFonts w:asciiTheme="minorEastAsia" w:hAnsiTheme="minorEastAsia" w:cs="Arial"/>
          <w:color w:val="2B2B2B"/>
        </w:rPr>
      </w:pPr>
      <w:r w:rsidRPr="00412C67">
        <w:rPr>
          <w:rFonts w:asciiTheme="minorEastAsia" w:hAnsiTheme="minorEastAsia" w:cs="Arial" w:hint="eastAsia"/>
          <w:color w:val="2B2B2B"/>
        </w:rPr>
        <w:t>城市风险主要分为自然灾害、事故灾难、公共卫生事件和社会安全事件四类。良好的城市风险管理体系能够有效地预防风险、处置风险，为了更明确地划分职责来推进城市风险的管理，城市风险管理的内容可被划分为事前预防、事中处置、善后恢复。而在城市风险管理过程中，人才往往是推动风险识别与解决的中坚力量。</w:t>
      </w:r>
    </w:p>
    <w:p w:rsidR="002A5101" w:rsidRDefault="002A5101" w:rsidP="002A5101">
      <w:pPr>
        <w:widowControl/>
        <w:spacing w:line="400" w:lineRule="exact"/>
        <w:ind w:firstLineChars="218" w:firstLine="523"/>
        <w:jc w:val="left"/>
        <w:rPr>
          <w:rFonts w:asciiTheme="minorEastAsia" w:hAnsiTheme="minorEastAsia" w:cs="Arial"/>
          <w:color w:val="2B2B2B"/>
        </w:rPr>
      </w:pPr>
      <w:r>
        <w:rPr>
          <w:rFonts w:asciiTheme="minorEastAsia" w:hAnsiTheme="minorEastAsia" w:cs="Arial" w:hint="eastAsia"/>
          <w:color w:val="2B2B2B"/>
        </w:rPr>
        <w:t>为能够更好地构建工程技术人才（即</w:t>
      </w:r>
      <w:r w:rsidRPr="00EF529A">
        <w:rPr>
          <w:rFonts w:asciiTheme="minorEastAsia" w:hAnsiTheme="minorEastAsia" w:cs="Arial" w:hint="eastAsia"/>
          <w:color w:val="2B2B2B"/>
        </w:rPr>
        <w:t>应用科学知识或利用技术发展的研究成果于工程建造过程改造客观世界的</w:t>
      </w:r>
      <w:r>
        <w:rPr>
          <w:rFonts w:asciiTheme="minorEastAsia" w:hAnsiTheme="minorEastAsia" w:cs="Arial" w:hint="eastAsia"/>
          <w:color w:val="2B2B2B"/>
        </w:rPr>
        <w:t>管理人才）在城市风险管理方面的胜任力模型，我们希望您能运用在专业领域的知识与经验为我们提供相关帮助。以下内容是我们初步提取出的胜任力要素。烦请您用数字1代表√在下表中勾选是或否，表明各胜任力要素是否必要。</w:t>
      </w:r>
    </w:p>
    <w:tbl>
      <w:tblPr>
        <w:tblStyle w:val="ad"/>
        <w:tblW w:w="0" w:type="auto"/>
        <w:tblLook w:val="04A0" w:firstRow="1" w:lastRow="0" w:firstColumn="1" w:lastColumn="0" w:noHBand="0" w:noVBand="1"/>
      </w:tblPr>
      <w:tblGrid>
        <w:gridCol w:w="567"/>
        <w:gridCol w:w="2376"/>
        <w:gridCol w:w="1083"/>
        <w:gridCol w:w="1083"/>
        <w:gridCol w:w="1083"/>
        <w:gridCol w:w="1083"/>
        <w:gridCol w:w="1083"/>
      </w:tblGrid>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hint="eastAsia"/>
                <w:bCs/>
              </w:rPr>
              <w:t>1</w:t>
            </w:r>
          </w:p>
        </w:tc>
        <w:tc>
          <w:tcPr>
            <w:tcW w:w="2376" w:type="dxa"/>
            <w:tcBorders>
              <w:top w:val="nil"/>
              <w:left w:val="nil"/>
              <w:bottom w:val="nil"/>
              <w:right w:val="single" w:sz="4" w:space="0" w:color="auto"/>
            </w:tcBorders>
            <w:vAlign w:val="center"/>
          </w:tcPr>
          <w:p w:rsidR="002A5101" w:rsidRPr="009857B5" w:rsidRDefault="002A5101" w:rsidP="002A5101">
            <w:pPr>
              <w:ind w:firstLineChars="0" w:firstLine="0"/>
              <w:rPr>
                <w:rStyle w:val="a8"/>
                <w:b w:val="0"/>
              </w:rPr>
            </w:pPr>
            <w:r w:rsidRPr="009857B5">
              <w:rPr>
                <w:rStyle w:val="a8"/>
                <w:rFonts w:hint="eastAsia"/>
              </w:rPr>
              <w:t>注重细节</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hint="eastAsia"/>
                <w:bCs/>
              </w:rPr>
              <w:t>2</w:t>
            </w:r>
          </w:p>
        </w:tc>
        <w:tc>
          <w:tcPr>
            <w:tcW w:w="2376" w:type="dxa"/>
            <w:tcBorders>
              <w:top w:val="nil"/>
              <w:left w:val="nil"/>
              <w:bottom w:val="nil"/>
              <w:right w:val="single" w:sz="4" w:space="0" w:color="auto"/>
            </w:tcBorders>
            <w:vAlign w:val="center"/>
          </w:tcPr>
          <w:p w:rsidR="002A5101" w:rsidRPr="009857B5" w:rsidRDefault="002A5101" w:rsidP="002A5101">
            <w:pPr>
              <w:ind w:firstLineChars="0" w:firstLine="0"/>
              <w:rPr>
                <w:rStyle w:val="a8"/>
                <w:b w:val="0"/>
              </w:rPr>
            </w:pPr>
            <w:r w:rsidRPr="009857B5">
              <w:rPr>
                <w:rStyle w:val="a8"/>
                <w:rFonts w:hint="eastAsia"/>
              </w:rPr>
              <w:t>主动性</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hint="eastAsia"/>
                <w:bCs/>
              </w:rPr>
              <w:t>3</w:t>
            </w:r>
          </w:p>
        </w:tc>
        <w:tc>
          <w:tcPr>
            <w:tcW w:w="2376" w:type="dxa"/>
            <w:tcBorders>
              <w:top w:val="nil"/>
              <w:left w:val="nil"/>
              <w:bottom w:val="nil"/>
              <w:right w:val="single" w:sz="4" w:space="0" w:color="auto"/>
            </w:tcBorders>
            <w:vAlign w:val="center"/>
          </w:tcPr>
          <w:p w:rsidR="002A5101" w:rsidRPr="009857B5" w:rsidRDefault="002A5101" w:rsidP="002A5101">
            <w:pPr>
              <w:ind w:firstLineChars="0" w:firstLine="0"/>
              <w:rPr>
                <w:rStyle w:val="a8"/>
                <w:b w:val="0"/>
              </w:rPr>
            </w:pPr>
            <w:r w:rsidRPr="009857B5">
              <w:rPr>
                <w:rStyle w:val="a8"/>
                <w:rFonts w:hint="eastAsia"/>
              </w:rPr>
              <w:t>聆听</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hint="eastAsia"/>
                <w:bCs/>
              </w:rPr>
              <w:t>4</w:t>
            </w:r>
          </w:p>
        </w:tc>
        <w:tc>
          <w:tcPr>
            <w:tcW w:w="2376" w:type="dxa"/>
            <w:tcBorders>
              <w:top w:val="nil"/>
              <w:left w:val="nil"/>
              <w:bottom w:val="nil"/>
              <w:right w:val="single" w:sz="4" w:space="0" w:color="auto"/>
            </w:tcBorders>
            <w:vAlign w:val="center"/>
          </w:tcPr>
          <w:p w:rsidR="002A5101" w:rsidRPr="009857B5" w:rsidRDefault="002A5101" w:rsidP="002A5101">
            <w:pPr>
              <w:ind w:firstLineChars="0" w:firstLine="0"/>
              <w:rPr>
                <w:rStyle w:val="a8"/>
                <w:b w:val="0"/>
              </w:rPr>
            </w:pPr>
            <w:r w:rsidRPr="009857B5">
              <w:rPr>
                <w:rStyle w:val="a8"/>
                <w:rFonts w:hint="eastAsia"/>
              </w:rPr>
              <w:t>注重逻辑</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5</w:t>
            </w:r>
          </w:p>
        </w:tc>
        <w:tc>
          <w:tcPr>
            <w:tcW w:w="2376" w:type="dxa"/>
            <w:tcBorders>
              <w:top w:val="nil"/>
              <w:left w:val="nil"/>
              <w:bottom w:val="nil"/>
              <w:right w:val="single" w:sz="4" w:space="0" w:color="auto"/>
            </w:tcBorders>
            <w:vAlign w:val="center"/>
          </w:tcPr>
          <w:p w:rsidR="002A5101" w:rsidRPr="009857B5" w:rsidRDefault="002A5101" w:rsidP="002A5101">
            <w:pPr>
              <w:ind w:firstLineChars="0" w:firstLine="0"/>
              <w:rPr>
                <w:rStyle w:val="a8"/>
                <w:b w:val="0"/>
              </w:rPr>
            </w:pPr>
            <w:r w:rsidRPr="009857B5">
              <w:rPr>
                <w:rStyle w:val="a8"/>
                <w:rFonts w:hint="eastAsia"/>
              </w:rPr>
              <w:t>创新</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6</w:t>
            </w:r>
          </w:p>
        </w:tc>
        <w:tc>
          <w:tcPr>
            <w:tcW w:w="2376" w:type="dxa"/>
            <w:tcBorders>
              <w:top w:val="nil"/>
              <w:left w:val="nil"/>
              <w:bottom w:val="nil"/>
              <w:right w:val="single" w:sz="4" w:space="0" w:color="auto"/>
            </w:tcBorders>
            <w:vAlign w:val="center"/>
          </w:tcPr>
          <w:p w:rsidR="002A5101" w:rsidRPr="009857B5" w:rsidRDefault="002A5101" w:rsidP="002A5101">
            <w:pPr>
              <w:ind w:firstLineChars="0" w:firstLine="0"/>
              <w:rPr>
                <w:rStyle w:val="a8"/>
                <w:b w:val="0"/>
              </w:rPr>
            </w:pPr>
            <w:r w:rsidRPr="009857B5">
              <w:rPr>
                <w:rStyle w:val="a8"/>
                <w:rFonts w:hint="eastAsia"/>
              </w:rPr>
              <w:t>责任心</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7</w:t>
            </w:r>
          </w:p>
        </w:tc>
        <w:tc>
          <w:tcPr>
            <w:tcW w:w="2376" w:type="dxa"/>
            <w:tcBorders>
              <w:top w:val="nil"/>
              <w:left w:val="nil"/>
              <w:bottom w:val="nil"/>
              <w:right w:val="single" w:sz="4" w:space="0" w:color="auto"/>
            </w:tcBorders>
            <w:vAlign w:val="center"/>
          </w:tcPr>
          <w:p w:rsidR="002A5101" w:rsidRPr="009857B5" w:rsidRDefault="002A5101" w:rsidP="002A5101">
            <w:pPr>
              <w:ind w:firstLineChars="0" w:firstLine="0"/>
              <w:rPr>
                <w:rStyle w:val="a8"/>
                <w:b w:val="0"/>
              </w:rPr>
            </w:pPr>
            <w:r w:rsidRPr="009857B5">
              <w:rPr>
                <w:rStyle w:val="a8"/>
                <w:rFonts w:hint="eastAsia"/>
              </w:rPr>
              <w:t>人本精神</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cs="宋体"/>
                <w:color w:val="000000"/>
                <w:kern w:val="0"/>
                <w:szCs w:val="24"/>
              </w:rPr>
            </w:pPr>
            <w:r w:rsidRPr="00216A2B">
              <w:rPr>
                <w:rFonts w:asciiTheme="minorEastAsia" w:hAnsiTheme="minorEastAsia"/>
                <w:bCs/>
              </w:rPr>
              <w:t>8</w:t>
            </w:r>
          </w:p>
        </w:tc>
        <w:tc>
          <w:tcPr>
            <w:tcW w:w="2376" w:type="dxa"/>
            <w:tcBorders>
              <w:top w:val="nil"/>
              <w:left w:val="nil"/>
              <w:bottom w:val="nil"/>
              <w:right w:val="single" w:sz="4" w:space="0" w:color="auto"/>
            </w:tcBorders>
            <w:vAlign w:val="center"/>
          </w:tcPr>
          <w:p w:rsidR="002A5101" w:rsidRPr="009857B5" w:rsidRDefault="002A5101" w:rsidP="002A5101">
            <w:pPr>
              <w:ind w:firstLineChars="0" w:firstLine="0"/>
              <w:rPr>
                <w:rStyle w:val="a8"/>
                <w:b w:val="0"/>
              </w:rPr>
            </w:pPr>
            <w:r w:rsidRPr="009857B5">
              <w:rPr>
                <w:rStyle w:val="a8"/>
                <w:rFonts w:hint="eastAsia"/>
              </w:rPr>
              <w:t>沉着冷静</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cs="宋体"/>
                <w:color w:val="000000"/>
                <w:kern w:val="0"/>
                <w:szCs w:val="24"/>
              </w:rPr>
            </w:pPr>
            <w:r w:rsidRPr="00216A2B">
              <w:rPr>
                <w:rFonts w:asciiTheme="minorEastAsia" w:hAnsiTheme="minorEastAsia"/>
                <w:bCs/>
              </w:rPr>
              <w:t>9</w:t>
            </w:r>
          </w:p>
        </w:tc>
        <w:tc>
          <w:tcPr>
            <w:tcW w:w="2376" w:type="dxa"/>
            <w:tcBorders>
              <w:top w:val="nil"/>
              <w:left w:val="nil"/>
              <w:bottom w:val="nil"/>
              <w:right w:val="single" w:sz="4" w:space="0" w:color="auto"/>
            </w:tcBorders>
            <w:vAlign w:val="center"/>
          </w:tcPr>
          <w:p w:rsidR="002A5101" w:rsidRPr="009857B5" w:rsidRDefault="002A5101" w:rsidP="002A5101">
            <w:pPr>
              <w:ind w:firstLineChars="0" w:firstLine="0"/>
              <w:rPr>
                <w:rStyle w:val="a8"/>
                <w:b w:val="0"/>
              </w:rPr>
            </w:pPr>
            <w:r w:rsidRPr="009857B5">
              <w:rPr>
                <w:rStyle w:val="a8"/>
                <w:rFonts w:hint="eastAsia"/>
              </w:rPr>
              <w:t>理性</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cs="宋体"/>
                <w:color w:val="000000"/>
                <w:kern w:val="0"/>
                <w:szCs w:val="24"/>
              </w:rPr>
            </w:pPr>
            <w:r w:rsidRPr="00216A2B">
              <w:rPr>
                <w:rFonts w:asciiTheme="minorEastAsia" w:hAnsiTheme="minorEastAsia"/>
                <w:bCs/>
              </w:rPr>
              <w:t>10</w:t>
            </w:r>
          </w:p>
        </w:tc>
        <w:tc>
          <w:tcPr>
            <w:tcW w:w="2376" w:type="dxa"/>
            <w:tcBorders>
              <w:top w:val="nil"/>
              <w:left w:val="nil"/>
              <w:bottom w:val="nil"/>
              <w:right w:val="single" w:sz="4" w:space="0" w:color="auto"/>
            </w:tcBorders>
            <w:vAlign w:val="center"/>
          </w:tcPr>
          <w:p w:rsidR="002A5101" w:rsidRPr="009857B5" w:rsidRDefault="002A5101" w:rsidP="002A5101">
            <w:pPr>
              <w:ind w:firstLineChars="0" w:firstLine="0"/>
              <w:rPr>
                <w:rStyle w:val="a8"/>
                <w:b w:val="0"/>
              </w:rPr>
            </w:pPr>
            <w:r w:rsidRPr="009857B5">
              <w:rPr>
                <w:rStyle w:val="a8"/>
                <w:rFonts w:hint="eastAsia"/>
              </w:rPr>
              <w:t>敬业</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cs="宋体"/>
                <w:color w:val="000000"/>
                <w:kern w:val="0"/>
                <w:szCs w:val="24"/>
              </w:rPr>
            </w:pPr>
            <w:r w:rsidRPr="00216A2B">
              <w:rPr>
                <w:rFonts w:asciiTheme="minorEastAsia" w:hAnsiTheme="minorEastAsia"/>
                <w:bCs/>
              </w:rPr>
              <w:t>11</w:t>
            </w:r>
          </w:p>
        </w:tc>
        <w:tc>
          <w:tcPr>
            <w:tcW w:w="2376" w:type="dxa"/>
            <w:tcBorders>
              <w:top w:val="nil"/>
              <w:left w:val="nil"/>
              <w:bottom w:val="nil"/>
              <w:right w:val="single" w:sz="4" w:space="0" w:color="auto"/>
            </w:tcBorders>
            <w:vAlign w:val="center"/>
          </w:tcPr>
          <w:p w:rsidR="002A5101" w:rsidRPr="009857B5" w:rsidRDefault="002A5101" w:rsidP="002A5101">
            <w:pPr>
              <w:ind w:firstLineChars="0" w:firstLine="0"/>
              <w:rPr>
                <w:rStyle w:val="a8"/>
                <w:b w:val="0"/>
              </w:rPr>
            </w:pPr>
            <w:r w:rsidRPr="009857B5">
              <w:rPr>
                <w:rStyle w:val="a8"/>
                <w:rFonts w:hint="eastAsia"/>
              </w:rPr>
              <w:t>分析判断能力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cs="宋体"/>
                <w:color w:val="000000"/>
                <w:kern w:val="0"/>
                <w:szCs w:val="24"/>
              </w:rPr>
            </w:pPr>
            <w:r w:rsidRPr="00216A2B">
              <w:rPr>
                <w:rFonts w:asciiTheme="minorEastAsia" w:hAnsiTheme="minorEastAsia" w:hint="eastAsia"/>
                <w:bCs/>
              </w:rPr>
              <w:t>12</w:t>
            </w:r>
          </w:p>
        </w:tc>
        <w:tc>
          <w:tcPr>
            <w:tcW w:w="2376" w:type="dxa"/>
            <w:tcBorders>
              <w:top w:val="nil"/>
              <w:left w:val="nil"/>
              <w:bottom w:val="nil"/>
              <w:right w:val="single" w:sz="4" w:space="0" w:color="auto"/>
            </w:tcBorders>
            <w:vAlign w:val="center"/>
          </w:tcPr>
          <w:p w:rsidR="002A5101" w:rsidRPr="009857B5" w:rsidRDefault="002A5101" w:rsidP="002A5101">
            <w:pPr>
              <w:ind w:firstLineChars="0" w:firstLine="0"/>
              <w:rPr>
                <w:rStyle w:val="a8"/>
                <w:b w:val="0"/>
              </w:rPr>
            </w:pPr>
            <w:r w:rsidRPr="009857B5">
              <w:rPr>
                <w:rStyle w:val="a8"/>
                <w:rFonts w:hint="eastAsia"/>
              </w:rPr>
              <w:t>现场洞察能力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cs="宋体"/>
                <w:color w:val="000000"/>
                <w:kern w:val="0"/>
                <w:szCs w:val="24"/>
              </w:rPr>
            </w:pPr>
            <w:r w:rsidRPr="00216A2B">
              <w:rPr>
                <w:rFonts w:asciiTheme="minorEastAsia" w:hAnsiTheme="minorEastAsia" w:hint="eastAsia"/>
                <w:bCs/>
              </w:rPr>
              <w:t>13</w:t>
            </w:r>
          </w:p>
        </w:tc>
        <w:tc>
          <w:tcPr>
            <w:tcW w:w="2376" w:type="dxa"/>
            <w:tcBorders>
              <w:top w:val="nil"/>
              <w:left w:val="nil"/>
              <w:bottom w:val="nil"/>
              <w:right w:val="single" w:sz="4" w:space="0" w:color="auto"/>
            </w:tcBorders>
            <w:vAlign w:val="center"/>
          </w:tcPr>
          <w:p w:rsidR="002A5101" w:rsidRPr="009857B5" w:rsidRDefault="002A5101" w:rsidP="002A5101">
            <w:pPr>
              <w:ind w:firstLineChars="0" w:firstLine="0"/>
              <w:rPr>
                <w:rStyle w:val="a8"/>
                <w:b w:val="0"/>
              </w:rPr>
            </w:pPr>
            <w:r w:rsidRPr="009857B5">
              <w:rPr>
                <w:rStyle w:val="a8"/>
                <w:rFonts w:hint="eastAsia"/>
              </w:rPr>
              <w:t>归纳能力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14</w:t>
            </w:r>
          </w:p>
        </w:tc>
        <w:tc>
          <w:tcPr>
            <w:tcW w:w="2376" w:type="dxa"/>
            <w:tcBorders>
              <w:top w:val="nil"/>
              <w:left w:val="nil"/>
              <w:bottom w:val="nil"/>
              <w:right w:val="single" w:sz="4" w:space="0" w:color="auto"/>
            </w:tcBorders>
            <w:vAlign w:val="center"/>
          </w:tcPr>
          <w:p w:rsidR="002A5101" w:rsidRPr="009857B5" w:rsidRDefault="002A5101" w:rsidP="002A5101">
            <w:pPr>
              <w:ind w:firstLineChars="0" w:firstLine="0"/>
              <w:rPr>
                <w:rStyle w:val="a8"/>
                <w:b w:val="0"/>
              </w:rPr>
            </w:pPr>
            <w:r w:rsidRPr="009857B5">
              <w:rPr>
                <w:rStyle w:val="a8"/>
                <w:rFonts w:hint="eastAsia"/>
              </w:rPr>
              <w:t>规划能力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15</w:t>
            </w:r>
          </w:p>
        </w:tc>
        <w:tc>
          <w:tcPr>
            <w:tcW w:w="2376" w:type="dxa"/>
            <w:tcBorders>
              <w:top w:val="nil"/>
              <w:left w:val="nil"/>
              <w:bottom w:val="nil"/>
              <w:right w:val="single" w:sz="4" w:space="0" w:color="auto"/>
            </w:tcBorders>
            <w:vAlign w:val="center"/>
          </w:tcPr>
          <w:p w:rsidR="002A5101" w:rsidRPr="009857B5" w:rsidRDefault="002A5101" w:rsidP="002A5101">
            <w:pPr>
              <w:ind w:firstLineChars="0" w:firstLine="0"/>
              <w:rPr>
                <w:rStyle w:val="a8"/>
                <w:b w:val="0"/>
              </w:rPr>
            </w:pPr>
            <w:r w:rsidRPr="009857B5">
              <w:rPr>
                <w:rStyle w:val="a8"/>
                <w:rFonts w:hint="eastAsia"/>
              </w:rPr>
              <w:t>质量意识</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lastRenderedPageBreak/>
              <w:t>16</w:t>
            </w:r>
          </w:p>
        </w:tc>
        <w:tc>
          <w:tcPr>
            <w:tcW w:w="2376" w:type="dxa"/>
            <w:tcBorders>
              <w:top w:val="nil"/>
              <w:left w:val="nil"/>
              <w:bottom w:val="nil"/>
              <w:right w:val="single" w:sz="4" w:space="0" w:color="auto"/>
            </w:tcBorders>
            <w:vAlign w:val="center"/>
          </w:tcPr>
          <w:p w:rsidR="002A5101" w:rsidRPr="0004533E" w:rsidRDefault="002A5101" w:rsidP="002A5101">
            <w:pPr>
              <w:ind w:firstLineChars="0" w:firstLine="0"/>
              <w:rPr>
                <w:rStyle w:val="a8"/>
                <w:b w:val="0"/>
              </w:rPr>
            </w:pPr>
            <w:r w:rsidRPr="0004533E">
              <w:rPr>
                <w:rStyle w:val="a8"/>
                <w:rFonts w:hint="eastAsia"/>
              </w:rPr>
              <w:t>工程技术知识技能</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17</w:t>
            </w:r>
          </w:p>
        </w:tc>
        <w:tc>
          <w:tcPr>
            <w:tcW w:w="2376" w:type="dxa"/>
            <w:tcBorders>
              <w:top w:val="nil"/>
              <w:left w:val="nil"/>
              <w:bottom w:val="nil"/>
              <w:right w:val="single" w:sz="4" w:space="0" w:color="auto"/>
            </w:tcBorders>
            <w:vAlign w:val="center"/>
          </w:tcPr>
          <w:p w:rsidR="002A5101" w:rsidRPr="0004533E" w:rsidRDefault="002A5101" w:rsidP="002A5101">
            <w:pPr>
              <w:ind w:firstLineChars="0" w:firstLine="0"/>
              <w:rPr>
                <w:rStyle w:val="a8"/>
                <w:b w:val="0"/>
              </w:rPr>
            </w:pPr>
            <w:r w:rsidRPr="0004533E">
              <w:rPr>
                <w:rStyle w:val="a8"/>
                <w:rFonts w:hint="eastAsia"/>
              </w:rPr>
              <w:t>数据分析能力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18</w:t>
            </w:r>
          </w:p>
        </w:tc>
        <w:tc>
          <w:tcPr>
            <w:tcW w:w="2376" w:type="dxa"/>
            <w:tcBorders>
              <w:top w:val="nil"/>
              <w:left w:val="nil"/>
              <w:bottom w:val="nil"/>
              <w:right w:val="single" w:sz="4" w:space="0" w:color="auto"/>
            </w:tcBorders>
            <w:vAlign w:val="center"/>
          </w:tcPr>
          <w:p w:rsidR="002A5101" w:rsidRPr="0004533E" w:rsidRDefault="002A5101" w:rsidP="002A5101">
            <w:pPr>
              <w:ind w:firstLineChars="0" w:firstLine="0"/>
              <w:rPr>
                <w:rStyle w:val="a8"/>
                <w:b w:val="0"/>
              </w:rPr>
            </w:pPr>
            <w:r w:rsidRPr="0004533E">
              <w:rPr>
                <w:rStyle w:val="a8"/>
                <w:rFonts w:hint="eastAsia"/>
              </w:rPr>
              <w:t>预测能力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19</w:t>
            </w:r>
          </w:p>
        </w:tc>
        <w:tc>
          <w:tcPr>
            <w:tcW w:w="2376" w:type="dxa"/>
            <w:tcBorders>
              <w:top w:val="nil"/>
              <w:left w:val="nil"/>
              <w:bottom w:val="nil"/>
              <w:right w:val="single" w:sz="4" w:space="0" w:color="auto"/>
            </w:tcBorders>
            <w:vAlign w:val="center"/>
          </w:tcPr>
          <w:p w:rsidR="002A5101" w:rsidRPr="0004533E" w:rsidRDefault="002A5101" w:rsidP="002A5101">
            <w:pPr>
              <w:ind w:firstLineChars="0" w:firstLine="0"/>
              <w:rPr>
                <w:rStyle w:val="a8"/>
                <w:b w:val="0"/>
              </w:rPr>
            </w:pPr>
            <w:r w:rsidRPr="0004533E">
              <w:rPr>
                <w:rStyle w:val="a8"/>
                <w:rFonts w:hint="eastAsia"/>
              </w:rPr>
              <w:t>决策能力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20</w:t>
            </w:r>
          </w:p>
        </w:tc>
        <w:tc>
          <w:tcPr>
            <w:tcW w:w="2376" w:type="dxa"/>
            <w:tcBorders>
              <w:top w:val="nil"/>
              <w:left w:val="nil"/>
              <w:bottom w:val="nil"/>
              <w:right w:val="single" w:sz="4" w:space="0" w:color="auto"/>
            </w:tcBorders>
            <w:vAlign w:val="center"/>
          </w:tcPr>
          <w:p w:rsidR="002A5101" w:rsidRPr="0004533E" w:rsidRDefault="002A5101" w:rsidP="002A5101">
            <w:pPr>
              <w:ind w:firstLineChars="0" w:firstLine="0"/>
              <w:rPr>
                <w:rStyle w:val="a8"/>
                <w:b w:val="0"/>
              </w:rPr>
            </w:pPr>
            <w:r w:rsidRPr="0004533E">
              <w:rPr>
                <w:rStyle w:val="a8"/>
                <w:rFonts w:hint="eastAsia"/>
              </w:rPr>
              <w:t>资源寻求能力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21</w:t>
            </w:r>
          </w:p>
        </w:tc>
        <w:tc>
          <w:tcPr>
            <w:tcW w:w="2376" w:type="dxa"/>
            <w:tcBorders>
              <w:top w:val="nil"/>
              <w:left w:val="nil"/>
              <w:bottom w:val="nil"/>
              <w:right w:val="single" w:sz="4" w:space="0" w:color="auto"/>
            </w:tcBorders>
            <w:vAlign w:val="center"/>
          </w:tcPr>
          <w:p w:rsidR="002A5101" w:rsidRPr="0004533E" w:rsidRDefault="002A5101" w:rsidP="002A5101">
            <w:pPr>
              <w:ind w:firstLineChars="0" w:firstLine="0"/>
              <w:rPr>
                <w:rStyle w:val="a8"/>
                <w:b w:val="0"/>
              </w:rPr>
            </w:pPr>
            <w:r w:rsidRPr="0004533E">
              <w:rPr>
                <w:rStyle w:val="a8"/>
                <w:rFonts w:hint="eastAsia"/>
              </w:rPr>
              <w:t>关系构建能力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22</w:t>
            </w:r>
          </w:p>
        </w:tc>
        <w:tc>
          <w:tcPr>
            <w:tcW w:w="2376" w:type="dxa"/>
            <w:tcBorders>
              <w:top w:val="nil"/>
              <w:left w:val="nil"/>
              <w:bottom w:val="nil"/>
              <w:right w:val="single" w:sz="4" w:space="0" w:color="auto"/>
            </w:tcBorders>
            <w:vAlign w:val="center"/>
          </w:tcPr>
          <w:p w:rsidR="002A5101" w:rsidRPr="0004533E" w:rsidRDefault="002A5101" w:rsidP="002A5101">
            <w:pPr>
              <w:ind w:firstLineChars="0" w:firstLine="0"/>
              <w:rPr>
                <w:rStyle w:val="a8"/>
                <w:b w:val="0"/>
              </w:rPr>
            </w:pPr>
            <w:r w:rsidRPr="0004533E">
              <w:rPr>
                <w:rStyle w:val="a8"/>
                <w:rFonts w:hint="eastAsia"/>
              </w:rPr>
              <w:t>全局掌控能力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23</w:t>
            </w:r>
          </w:p>
        </w:tc>
        <w:tc>
          <w:tcPr>
            <w:tcW w:w="2376" w:type="dxa"/>
            <w:tcBorders>
              <w:top w:val="nil"/>
              <w:left w:val="nil"/>
              <w:bottom w:val="nil"/>
              <w:right w:val="single" w:sz="4" w:space="0" w:color="auto"/>
            </w:tcBorders>
            <w:vAlign w:val="center"/>
          </w:tcPr>
          <w:p w:rsidR="002A5101" w:rsidRPr="0004533E" w:rsidRDefault="002A5101" w:rsidP="002A5101">
            <w:pPr>
              <w:ind w:firstLineChars="0" w:firstLine="0"/>
              <w:rPr>
                <w:rStyle w:val="a8"/>
                <w:b w:val="0"/>
              </w:rPr>
            </w:pPr>
            <w:r w:rsidRPr="0004533E">
              <w:rPr>
                <w:rStyle w:val="a8"/>
                <w:rFonts w:hint="eastAsia"/>
              </w:rPr>
              <w:t>可持续发展意识</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24</w:t>
            </w:r>
          </w:p>
        </w:tc>
        <w:tc>
          <w:tcPr>
            <w:tcW w:w="2376" w:type="dxa"/>
            <w:tcBorders>
              <w:top w:val="nil"/>
              <w:left w:val="nil"/>
              <w:bottom w:val="nil"/>
              <w:right w:val="single" w:sz="4" w:space="0" w:color="auto"/>
            </w:tcBorders>
            <w:vAlign w:val="center"/>
          </w:tcPr>
          <w:p w:rsidR="002A5101" w:rsidRPr="0004533E" w:rsidRDefault="002A5101" w:rsidP="002A5101">
            <w:pPr>
              <w:ind w:firstLineChars="0" w:firstLine="0"/>
              <w:rPr>
                <w:rStyle w:val="a8"/>
                <w:b w:val="0"/>
              </w:rPr>
            </w:pPr>
            <w:r w:rsidRPr="0004533E">
              <w:rPr>
                <w:rStyle w:val="a8"/>
                <w:rFonts w:hint="eastAsia"/>
              </w:rPr>
              <w:t>灵活应变能力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25</w:t>
            </w:r>
          </w:p>
        </w:tc>
        <w:tc>
          <w:tcPr>
            <w:tcW w:w="2376" w:type="dxa"/>
            <w:tcBorders>
              <w:top w:val="nil"/>
              <w:left w:val="nil"/>
              <w:bottom w:val="nil"/>
              <w:right w:val="single" w:sz="4" w:space="0" w:color="auto"/>
            </w:tcBorders>
            <w:vAlign w:val="center"/>
          </w:tcPr>
          <w:p w:rsidR="002A5101" w:rsidRPr="0004533E" w:rsidRDefault="002A5101" w:rsidP="002A5101">
            <w:pPr>
              <w:ind w:firstLineChars="0" w:firstLine="0"/>
              <w:rPr>
                <w:rStyle w:val="a8"/>
                <w:b w:val="0"/>
              </w:rPr>
            </w:pPr>
            <w:r w:rsidRPr="0004533E">
              <w:rPr>
                <w:rStyle w:val="a8"/>
                <w:rFonts w:hint="eastAsia"/>
              </w:rPr>
              <w:t>统观全局能力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26</w:t>
            </w:r>
          </w:p>
        </w:tc>
        <w:tc>
          <w:tcPr>
            <w:tcW w:w="2376" w:type="dxa"/>
            <w:tcBorders>
              <w:top w:val="nil"/>
              <w:left w:val="nil"/>
              <w:bottom w:val="nil"/>
              <w:right w:val="single" w:sz="4" w:space="0" w:color="auto"/>
            </w:tcBorders>
            <w:vAlign w:val="center"/>
          </w:tcPr>
          <w:p w:rsidR="002A5101" w:rsidRPr="0004533E" w:rsidRDefault="002A5101" w:rsidP="002A5101">
            <w:pPr>
              <w:ind w:firstLineChars="0" w:firstLine="0"/>
              <w:rPr>
                <w:rStyle w:val="a8"/>
                <w:b w:val="0"/>
              </w:rPr>
            </w:pPr>
            <w:r w:rsidRPr="0004533E">
              <w:rPr>
                <w:rStyle w:val="a8"/>
                <w:rFonts w:hint="eastAsia"/>
              </w:rPr>
              <w:t>沟通能力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27</w:t>
            </w:r>
          </w:p>
        </w:tc>
        <w:tc>
          <w:tcPr>
            <w:tcW w:w="2376" w:type="dxa"/>
            <w:tcBorders>
              <w:top w:val="nil"/>
              <w:left w:val="nil"/>
              <w:bottom w:val="nil"/>
              <w:right w:val="single" w:sz="4" w:space="0" w:color="auto"/>
            </w:tcBorders>
            <w:vAlign w:val="center"/>
          </w:tcPr>
          <w:p w:rsidR="002A5101" w:rsidRPr="0004533E" w:rsidRDefault="002A5101" w:rsidP="002A5101">
            <w:pPr>
              <w:ind w:firstLineChars="0" w:firstLine="0"/>
              <w:rPr>
                <w:rStyle w:val="a8"/>
                <w:b w:val="0"/>
              </w:rPr>
            </w:pPr>
            <w:r w:rsidRPr="0004533E">
              <w:rPr>
                <w:rStyle w:val="a8"/>
                <w:rFonts w:hint="eastAsia"/>
              </w:rPr>
              <w:t>创新能力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28</w:t>
            </w:r>
          </w:p>
        </w:tc>
        <w:tc>
          <w:tcPr>
            <w:tcW w:w="2376" w:type="dxa"/>
            <w:tcBorders>
              <w:top w:val="nil"/>
              <w:left w:val="nil"/>
              <w:bottom w:val="nil"/>
              <w:right w:val="single" w:sz="4" w:space="0" w:color="auto"/>
            </w:tcBorders>
            <w:vAlign w:val="center"/>
          </w:tcPr>
          <w:p w:rsidR="002A5101" w:rsidRPr="0004533E" w:rsidRDefault="002A5101" w:rsidP="002A5101">
            <w:pPr>
              <w:ind w:firstLineChars="0" w:firstLine="0"/>
              <w:rPr>
                <w:rStyle w:val="a8"/>
                <w:b w:val="0"/>
              </w:rPr>
            </w:pPr>
            <w:r w:rsidRPr="0004533E">
              <w:rPr>
                <w:rStyle w:val="a8"/>
                <w:rFonts w:hint="eastAsia"/>
              </w:rPr>
              <w:t>有效表达能力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2A5101" w:rsidTr="002A5101">
        <w:trPr>
          <w:trHeight w:val="499"/>
        </w:trPr>
        <w:tc>
          <w:tcPr>
            <w:tcW w:w="567" w:type="dxa"/>
            <w:tcBorders>
              <w:top w:val="nil"/>
              <w:left w:val="nil"/>
              <w:bottom w:val="nil"/>
              <w:right w:val="nil"/>
            </w:tcBorders>
            <w:shd w:val="clear" w:color="auto" w:fill="auto"/>
            <w:vAlign w:val="center"/>
          </w:tcPr>
          <w:p w:rsidR="002A5101" w:rsidRPr="00216A2B" w:rsidRDefault="002A5101" w:rsidP="002A5101">
            <w:pPr>
              <w:ind w:firstLineChars="0" w:firstLine="0"/>
              <w:rPr>
                <w:rFonts w:asciiTheme="minorEastAsia" w:hAnsiTheme="minorEastAsia"/>
                <w:bCs/>
              </w:rPr>
            </w:pPr>
            <w:r w:rsidRPr="00216A2B">
              <w:rPr>
                <w:rFonts w:asciiTheme="minorEastAsia" w:hAnsiTheme="minorEastAsia"/>
                <w:bCs/>
              </w:rPr>
              <w:t>29</w:t>
            </w:r>
          </w:p>
        </w:tc>
        <w:tc>
          <w:tcPr>
            <w:tcW w:w="2376" w:type="dxa"/>
            <w:tcBorders>
              <w:top w:val="nil"/>
              <w:left w:val="nil"/>
              <w:bottom w:val="nil"/>
              <w:right w:val="single" w:sz="4" w:space="0" w:color="auto"/>
            </w:tcBorders>
            <w:vAlign w:val="center"/>
          </w:tcPr>
          <w:p w:rsidR="002A5101" w:rsidRPr="0004533E" w:rsidRDefault="002A5101" w:rsidP="002A5101">
            <w:pPr>
              <w:ind w:firstLineChars="0" w:firstLine="0"/>
              <w:rPr>
                <w:rStyle w:val="a8"/>
                <w:b w:val="0"/>
              </w:rPr>
            </w:pPr>
            <w:r w:rsidRPr="0004533E">
              <w:rPr>
                <w:rStyle w:val="a8"/>
                <w:rFonts w:hint="eastAsia"/>
              </w:rPr>
              <w:t>监控能力</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tcBorders>
              <w:top w:val="single" w:sz="4" w:space="0" w:color="auto"/>
              <w:left w:val="single" w:sz="4" w:space="0" w:color="auto"/>
              <w:bottom w:val="single" w:sz="4" w:space="0" w:color="auto"/>
              <w:right w:val="single" w:sz="4" w:space="0" w:color="auto"/>
            </w:tcBorders>
            <w:vAlign w:val="center"/>
          </w:tcPr>
          <w:p w:rsidR="002A5101" w:rsidRPr="00AA223D" w:rsidRDefault="002A5101" w:rsidP="002A5101">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bl>
    <w:p w:rsidR="002A5101" w:rsidRPr="000C7B65" w:rsidRDefault="002A5101" w:rsidP="002A5101">
      <w:pPr>
        <w:ind w:firstLineChars="0" w:firstLine="0"/>
        <w:jc w:val="left"/>
        <w:rPr>
          <w:szCs w:val="24"/>
        </w:rPr>
      </w:pPr>
    </w:p>
    <w:p w:rsidR="002A5101" w:rsidRDefault="002A5101" w:rsidP="002A5101">
      <w:pPr>
        <w:ind w:firstLineChars="0" w:firstLine="0"/>
        <w:jc w:val="left"/>
        <w:rPr>
          <w:szCs w:val="24"/>
        </w:rPr>
      </w:pPr>
      <w:r w:rsidRPr="000C7B65">
        <w:rPr>
          <w:rFonts w:hint="eastAsia"/>
          <w:szCs w:val="24"/>
        </w:rPr>
        <w:t xml:space="preserve">                                                        </w:t>
      </w:r>
    </w:p>
    <w:p w:rsidR="002A5101" w:rsidRPr="00220083" w:rsidRDefault="002A5101" w:rsidP="002A5101">
      <w:pPr>
        <w:ind w:firstLineChars="0" w:firstLine="0"/>
        <w:jc w:val="right"/>
        <w:rPr>
          <w:szCs w:val="24"/>
        </w:rPr>
      </w:pPr>
      <w:r w:rsidRPr="00220083">
        <w:rPr>
          <w:rFonts w:hint="eastAsia"/>
          <w:szCs w:val="24"/>
        </w:rPr>
        <w:t>谢谢您的协助！</w:t>
      </w:r>
    </w:p>
    <w:p w:rsidR="002A5101" w:rsidRDefault="002A5101" w:rsidP="002A5101">
      <w:pPr>
        <w:ind w:firstLineChars="0" w:firstLine="0"/>
        <w:jc w:val="left"/>
        <w:rPr>
          <w:b/>
          <w:szCs w:val="24"/>
        </w:rPr>
      </w:pPr>
    </w:p>
    <w:p w:rsidR="00256F98" w:rsidRDefault="00256F98" w:rsidP="00B83038">
      <w:pPr>
        <w:ind w:firstLine="803"/>
        <w:jc w:val="center"/>
        <w:rPr>
          <w:b/>
          <w:noProof/>
          <w:sz w:val="40"/>
        </w:rPr>
      </w:pPr>
    </w:p>
    <w:p w:rsidR="00256F98" w:rsidRDefault="00256F98" w:rsidP="00B83038">
      <w:pPr>
        <w:ind w:firstLine="803"/>
        <w:jc w:val="center"/>
        <w:rPr>
          <w:b/>
          <w:noProof/>
          <w:sz w:val="40"/>
        </w:rPr>
      </w:pPr>
    </w:p>
    <w:p w:rsidR="00256F98" w:rsidRDefault="00256F98" w:rsidP="00B83038">
      <w:pPr>
        <w:ind w:firstLine="803"/>
        <w:jc w:val="center"/>
        <w:rPr>
          <w:b/>
          <w:noProof/>
          <w:sz w:val="40"/>
        </w:rPr>
      </w:pPr>
    </w:p>
    <w:p w:rsidR="00256F98" w:rsidRDefault="00256F98" w:rsidP="00B83038">
      <w:pPr>
        <w:ind w:firstLine="803"/>
        <w:jc w:val="center"/>
        <w:rPr>
          <w:b/>
          <w:noProof/>
          <w:sz w:val="40"/>
        </w:rPr>
      </w:pPr>
    </w:p>
    <w:p w:rsidR="00256F98" w:rsidRDefault="00256F98" w:rsidP="00B83038">
      <w:pPr>
        <w:ind w:firstLine="803"/>
        <w:jc w:val="center"/>
        <w:rPr>
          <w:b/>
          <w:noProof/>
          <w:sz w:val="40"/>
        </w:rPr>
      </w:pPr>
    </w:p>
    <w:p w:rsidR="00256F98" w:rsidRDefault="00256F98" w:rsidP="00B83038">
      <w:pPr>
        <w:ind w:firstLine="803"/>
        <w:jc w:val="center"/>
        <w:rPr>
          <w:b/>
          <w:noProof/>
          <w:sz w:val="40"/>
        </w:rPr>
      </w:pPr>
    </w:p>
    <w:p w:rsidR="00256F98" w:rsidRDefault="00256F98" w:rsidP="00B83038">
      <w:pPr>
        <w:ind w:firstLine="803"/>
        <w:jc w:val="center"/>
        <w:rPr>
          <w:b/>
          <w:noProof/>
          <w:sz w:val="40"/>
        </w:rPr>
      </w:pPr>
    </w:p>
    <w:p w:rsidR="00256F98" w:rsidRDefault="00256F98" w:rsidP="00B83038">
      <w:pPr>
        <w:ind w:firstLine="803"/>
        <w:jc w:val="center"/>
        <w:rPr>
          <w:b/>
          <w:noProof/>
          <w:sz w:val="40"/>
        </w:rPr>
      </w:pPr>
    </w:p>
    <w:p w:rsidR="00256F98" w:rsidRDefault="00256F98" w:rsidP="00B83038">
      <w:pPr>
        <w:ind w:firstLine="803"/>
        <w:jc w:val="center"/>
        <w:rPr>
          <w:b/>
          <w:noProof/>
          <w:sz w:val="40"/>
        </w:rPr>
      </w:pPr>
    </w:p>
    <w:p w:rsidR="00B83038" w:rsidRDefault="00B83038" w:rsidP="00B83038">
      <w:pPr>
        <w:ind w:firstLine="803"/>
        <w:jc w:val="center"/>
        <w:rPr>
          <w:b/>
          <w:noProof/>
          <w:sz w:val="40"/>
        </w:rPr>
      </w:pPr>
      <w:r w:rsidRPr="00B83038">
        <w:rPr>
          <w:rFonts w:hint="eastAsia"/>
          <w:b/>
          <w:noProof/>
          <w:sz w:val="40"/>
        </w:rPr>
        <w:lastRenderedPageBreak/>
        <w:t>工程技术人才胜任力要素调查（二）</w:t>
      </w:r>
    </w:p>
    <w:p w:rsidR="00B83038" w:rsidRPr="00B83038" w:rsidRDefault="00B83038" w:rsidP="00B83038">
      <w:pPr>
        <w:ind w:firstLine="803"/>
        <w:jc w:val="center"/>
        <w:rPr>
          <w:b/>
          <w:noProof/>
          <w:sz w:val="40"/>
        </w:rPr>
      </w:pPr>
    </w:p>
    <w:p w:rsidR="00B83038" w:rsidRPr="00947BCF" w:rsidRDefault="00B83038" w:rsidP="00E347F4">
      <w:r w:rsidRPr="00947BCF">
        <w:rPr>
          <w:rFonts w:hint="eastAsia"/>
        </w:rPr>
        <w:t>由于工程技术人才会参与到城市安全风险管理的整个过程中，所以从城市安全风险的阶段出发，从风险识别、风险评估、应急规划、应急处理、恢复五阶段来划分工程技术人才的职责。</w:t>
      </w:r>
    </w:p>
    <w:p w:rsidR="00B83038" w:rsidRDefault="00B83038" w:rsidP="00E347F4">
      <w:pPr>
        <w:widowControl/>
        <w:spacing w:line="400" w:lineRule="exact"/>
        <w:ind w:firstLineChars="0"/>
        <w:jc w:val="left"/>
        <w:rPr>
          <w:rFonts w:asciiTheme="minorEastAsia" w:hAnsiTheme="minorEastAsia" w:cs="Arial"/>
          <w:color w:val="2B2B2B"/>
        </w:rPr>
      </w:pPr>
      <w:r>
        <w:rPr>
          <w:rFonts w:asciiTheme="minorEastAsia" w:hAnsiTheme="minorEastAsia" w:cs="Arial" w:hint="eastAsia"/>
          <w:color w:val="2B2B2B"/>
        </w:rPr>
        <w:t>为能够更好地构建工程技术人才在城市风险管理方面的胜任力模型，以下内容是初步提取出的胜任力要素。</w:t>
      </w:r>
    </w:p>
    <w:p w:rsidR="00B83038" w:rsidRDefault="00B83038" w:rsidP="00B83038">
      <w:pPr>
        <w:widowControl/>
        <w:spacing w:line="400" w:lineRule="exact"/>
        <w:ind w:firstLineChars="0"/>
        <w:jc w:val="left"/>
        <w:rPr>
          <w:rFonts w:asciiTheme="minorEastAsia" w:hAnsiTheme="minorEastAsia" w:cs="Arial"/>
          <w:color w:val="2B2B2B"/>
        </w:rPr>
      </w:pPr>
      <w:r>
        <w:rPr>
          <w:rFonts w:asciiTheme="minorEastAsia" w:hAnsiTheme="minorEastAsia" w:cs="Arial" w:hint="eastAsia"/>
          <w:color w:val="2B2B2B"/>
        </w:rPr>
        <w:t>数字1——5表示胜任力要素重要性逐步增加，请在您所认为的数字打勾。</w:t>
      </w:r>
    </w:p>
    <w:tbl>
      <w:tblPr>
        <w:tblStyle w:val="ad"/>
        <w:tblW w:w="0" w:type="auto"/>
        <w:tblLook w:val="04A0" w:firstRow="1" w:lastRow="0" w:firstColumn="1" w:lastColumn="0" w:noHBand="0" w:noVBand="1"/>
      </w:tblPr>
      <w:tblGrid>
        <w:gridCol w:w="565"/>
        <w:gridCol w:w="2356"/>
        <w:gridCol w:w="1076"/>
        <w:gridCol w:w="1076"/>
        <w:gridCol w:w="1076"/>
        <w:gridCol w:w="1076"/>
        <w:gridCol w:w="1076"/>
      </w:tblGrid>
      <w:tr w:rsidR="00B83038" w:rsidTr="00E347F4">
        <w:trPr>
          <w:trHeight w:val="287"/>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bCs/>
              </w:rPr>
            </w:pPr>
            <w:r w:rsidRPr="00216A2B">
              <w:rPr>
                <w:rFonts w:asciiTheme="minorEastAsia" w:hAnsiTheme="minorEastAsia" w:hint="eastAsia"/>
                <w:bCs/>
              </w:rPr>
              <w:t>1</w:t>
            </w:r>
          </w:p>
        </w:tc>
        <w:tc>
          <w:tcPr>
            <w:tcW w:w="2356" w:type="dxa"/>
            <w:tcBorders>
              <w:top w:val="nil"/>
              <w:left w:val="nil"/>
              <w:bottom w:val="nil"/>
              <w:right w:val="single" w:sz="4" w:space="0" w:color="auto"/>
            </w:tcBorders>
            <w:vAlign w:val="center"/>
          </w:tcPr>
          <w:p w:rsidR="00B83038" w:rsidRPr="009857B5" w:rsidRDefault="00B83038" w:rsidP="00E347F4">
            <w:pPr>
              <w:ind w:firstLineChars="0" w:firstLine="0"/>
              <w:rPr>
                <w:rStyle w:val="a8"/>
                <w:b w:val="0"/>
              </w:rPr>
            </w:pPr>
            <w:r w:rsidRPr="009857B5">
              <w:rPr>
                <w:rStyle w:val="a8"/>
                <w:rFonts w:hint="eastAsia"/>
              </w:rPr>
              <w:t>注重细节</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293"/>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bCs/>
              </w:rPr>
            </w:pPr>
            <w:r w:rsidRPr="00216A2B">
              <w:rPr>
                <w:rFonts w:asciiTheme="minorEastAsia" w:hAnsiTheme="minorEastAsia" w:hint="eastAsia"/>
                <w:bCs/>
              </w:rPr>
              <w:t>2</w:t>
            </w:r>
          </w:p>
        </w:tc>
        <w:tc>
          <w:tcPr>
            <w:tcW w:w="2356" w:type="dxa"/>
            <w:tcBorders>
              <w:top w:val="nil"/>
              <w:left w:val="nil"/>
              <w:bottom w:val="nil"/>
              <w:right w:val="single" w:sz="4" w:space="0" w:color="auto"/>
            </w:tcBorders>
            <w:vAlign w:val="center"/>
          </w:tcPr>
          <w:p w:rsidR="00B83038" w:rsidRPr="009857B5" w:rsidRDefault="00B83038" w:rsidP="00E347F4">
            <w:pPr>
              <w:ind w:firstLineChars="0" w:firstLine="0"/>
              <w:rPr>
                <w:rStyle w:val="a8"/>
                <w:b w:val="0"/>
              </w:rPr>
            </w:pPr>
            <w:r w:rsidRPr="009857B5">
              <w:rPr>
                <w:rStyle w:val="a8"/>
                <w:rFonts w:hint="eastAsia"/>
              </w:rPr>
              <w:t>主动性</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327"/>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bCs/>
              </w:rPr>
            </w:pPr>
            <w:r>
              <w:rPr>
                <w:rFonts w:asciiTheme="minorEastAsia" w:hAnsiTheme="minorEastAsia"/>
                <w:bCs/>
              </w:rPr>
              <w:t>3</w:t>
            </w:r>
          </w:p>
        </w:tc>
        <w:tc>
          <w:tcPr>
            <w:tcW w:w="2356" w:type="dxa"/>
            <w:tcBorders>
              <w:top w:val="nil"/>
              <w:left w:val="nil"/>
              <w:bottom w:val="nil"/>
              <w:right w:val="single" w:sz="4" w:space="0" w:color="auto"/>
            </w:tcBorders>
            <w:vAlign w:val="center"/>
          </w:tcPr>
          <w:p w:rsidR="00B83038" w:rsidRPr="009857B5" w:rsidRDefault="00B83038" w:rsidP="00E347F4">
            <w:pPr>
              <w:ind w:firstLineChars="0" w:firstLine="0"/>
              <w:rPr>
                <w:rStyle w:val="a8"/>
                <w:b w:val="0"/>
              </w:rPr>
            </w:pPr>
            <w:r w:rsidRPr="009857B5">
              <w:rPr>
                <w:rStyle w:val="a8"/>
                <w:rFonts w:hint="eastAsia"/>
              </w:rPr>
              <w:t>创新</w:t>
            </w:r>
            <w:r>
              <w:rPr>
                <w:rStyle w:val="a8"/>
                <w:rFonts w:hint="eastAsia"/>
              </w:rPr>
              <w:t>能力</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221"/>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bCs/>
              </w:rPr>
            </w:pPr>
            <w:r>
              <w:rPr>
                <w:rFonts w:asciiTheme="minorEastAsia" w:hAnsiTheme="minorEastAsia"/>
                <w:bCs/>
              </w:rPr>
              <w:t>4</w:t>
            </w:r>
          </w:p>
        </w:tc>
        <w:tc>
          <w:tcPr>
            <w:tcW w:w="2356" w:type="dxa"/>
            <w:tcBorders>
              <w:top w:val="nil"/>
              <w:left w:val="nil"/>
              <w:bottom w:val="nil"/>
              <w:right w:val="single" w:sz="4" w:space="0" w:color="auto"/>
            </w:tcBorders>
            <w:vAlign w:val="center"/>
          </w:tcPr>
          <w:p w:rsidR="00B83038" w:rsidRPr="009857B5" w:rsidRDefault="00B83038" w:rsidP="00E347F4">
            <w:pPr>
              <w:ind w:firstLineChars="0" w:firstLine="0"/>
              <w:rPr>
                <w:rStyle w:val="a8"/>
                <w:b w:val="0"/>
              </w:rPr>
            </w:pPr>
            <w:r w:rsidRPr="009857B5">
              <w:rPr>
                <w:rStyle w:val="a8"/>
                <w:rFonts w:hint="eastAsia"/>
              </w:rPr>
              <w:t>责任心</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339"/>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bCs/>
              </w:rPr>
            </w:pPr>
            <w:r>
              <w:rPr>
                <w:rFonts w:asciiTheme="minorEastAsia" w:hAnsiTheme="minorEastAsia"/>
                <w:bCs/>
              </w:rPr>
              <w:t>5</w:t>
            </w:r>
          </w:p>
        </w:tc>
        <w:tc>
          <w:tcPr>
            <w:tcW w:w="2356" w:type="dxa"/>
            <w:tcBorders>
              <w:top w:val="nil"/>
              <w:left w:val="nil"/>
              <w:bottom w:val="nil"/>
              <w:right w:val="single" w:sz="4" w:space="0" w:color="auto"/>
            </w:tcBorders>
            <w:vAlign w:val="center"/>
          </w:tcPr>
          <w:p w:rsidR="00B83038" w:rsidRPr="009857B5" w:rsidRDefault="00B83038" w:rsidP="00E347F4">
            <w:pPr>
              <w:ind w:firstLineChars="0" w:firstLine="0"/>
              <w:rPr>
                <w:rStyle w:val="a8"/>
                <w:b w:val="0"/>
              </w:rPr>
            </w:pPr>
            <w:r w:rsidRPr="009857B5">
              <w:rPr>
                <w:rStyle w:val="a8"/>
                <w:rFonts w:hint="eastAsia"/>
              </w:rPr>
              <w:t>人本精神</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359"/>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cs="宋体"/>
                <w:color w:val="000000"/>
                <w:kern w:val="0"/>
                <w:szCs w:val="24"/>
              </w:rPr>
            </w:pPr>
            <w:r>
              <w:rPr>
                <w:rFonts w:asciiTheme="minorEastAsia" w:hAnsiTheme="minorEastAsia"/>
                <w:bCs/>
              </w:rPr>
              <w:t>6</w:t>
            </w:r>
          </w:p>
        </w:tc>
        <w:tc>
          <w:tcPr>
            <w:tcW w:w="2356" w:type="dxa"/>
            <w:tcBorders>
              <w:top w:val="nil"/>
              <w:left w:val="nil"/>
              <w:bottom w:val="nil"/>
              <w:right w:val="single" w:sz="4" w:space="0" w:color="auto"/>
            </w:tcBorders>
            <w:vAlign w:val="center"/>
          </w:tcPr>
          <w:p w:rsidR="00B83038" w:rsidRPr="009857B5" w:rsidRDefault="00B83038" w:rsidP="00E347F4">
            <w:pPr>
              <w:ind w:firstLineChars="0" w:firstLine="0"/>
              <w:rPr>
                <w:rStyle w:val="a8"/>
                <w:b w:val="0"/>
              </w:rPr>
            </w:pPr>
            <w:r w:rsidRPr="009857B5">
              <w:rPr>
                <w:rStyle w:val="a8"/>
                <w:rFonts w:hint="eastAsia"/>
              </w:rPr>
              <w:t>沉着冷静</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379"/>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cs="宋体"/>
                <w:color w:val="000000"/>
                <w:kern w:val="0"/>
                <w:szCs w:val="24"/>
              </w:rPr>
            </w:pPr>
            <w:r>
              <w:rPr>
                <w:rFonts w:asciiTheme="minorEastAsia" w:hAnsiTheme="minorEastAsia"/>
                <w:bCs/>
              </w:rPr>
              <w:t>7</w:t>
            </w:r>
          </w:p>
        </w:tc>
        <w:tc>
          <w:tcPr>
            <w:tcW w:w="2356" w:type="dxa"/>
            <w:tcBorders>
              <w:top w:val="nil"/>
              <w:left w:val="nil"/>
              <w:bottom w:val="nil"/>
              <w:right w:val="single" w:sz="4" w:space="0" w:color="auto"/>
            </w:tcBorders>
            <w:vAlign w:val="center"/>
          </w:tcPr>
          <w:p w:rsidR="00B83038" w:rsidRPr="009857B5" w:rsidRDefault="00B83038" w:rsidP="00E347F4">
            <w:pPr>
              <w:ind w:firstLineChars="0" w:firstLine="0"/>
              <w:rPr>
                <w:rStyle w:val="a8"/>
                <w:b w:val="0"/>
              </w:rPr>
            </w:pPr>
            <w:r w:rsidRPr="009857B5">
              <w:rPr>
                <w:rStyle w:val="a8"/>
                <w:rFonts w:hint="eastAsia"/>
              </w:rPr>
              <w:t>理性</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399"/>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cs="宋体"/>
                <w:color w:val="000000"/>
                <w:kern w:val="0"/>
                <w:szCs w:val="24"/>
              </w:rPr>
            </w:pPr>
            <w:r>
              <w:rPr>
                <w:rFonts w:asciiTheme="minorEastAsia" w:hAnsiTheme="minorEastAsia"/>
                <w:bCs/>
              </w:rPr>
              <w:t>8</w:t>
            </w:r>
          </w:p>
        </w:tc>
        <w:tc>
          <w:tcPr>
            <w:tcW w:w="2356" w:type="dxa"/>
            <w:tcBorders>
              <w:top w:val="nil"/>
              <w:left w:val="nil"/>
              <w:bottom w:val="nil"/>
              <w:right w:val="single" w:sz="4" w:space="0" w:color="auto"/>
            </w:tcBorders>
            <w:vAlign w:val="center"/>
          </w:tcPr>
          <w:p w:rsidR="00B83038" w:rsidRPr="009857B5" w:rsidRDefault="00B83038" w:rsidP="00E347F4">
            <w:pPr>
              <w:ind w:firstLineChars="0" w:firstLine="0"/>
              <w:rPr>
                <w:rStyle w:val="a8"/>
                <w:b w:val="0"/>
              </w:rPr>
            </w:pPr>
            <w:r w:rsidRPr="009857B5">
              <w:rPr>
                <w:rStyle w:val="a8"/>
                <w:rFonts w:hint="eastAsia"/>
              </w:rPr>
              <w:t>敬业</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405"/>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cs="宋体"/>
                <w:color w:val="000000"/>
                <w:kern w:val="0"/>
                <w:szCs w:val="24"/>
              </w:rPr>
            </w:pPr>
            <w:r>
              <w:rPr>
                <w:rFonts w:asciiTheme="minorEastAsia" w:hAnsiTheme="minorEastAsia"/>
                <w:bCs/>
              </w:rPr>
              <w:t>9</w:t>
            </w:r>
          </w:p>
        </w:tc>
        <w:tc>
          <w:tcPr>
            <w:tcW w:w="2356" w:type="dxa"/>
            <w:tcBorders>
              <w:top w:val="nil"/>
              <w:left w:val="nil"/>
              <w:bottom w:val="nil"/>
              <w:right w:val="single" w:sz="4" w:space="0" w:color="auto"/>
            </w:tcBorders>
            <w:vAlign w:val="center"/>
          </w:tcPr>
          <w:p w:rsidR="00B83038" w:rsidRPr="009857B5" w:rsidRDefault="00B83038" w:rsidP="00E347F4">
            <w:pPr>
              <w:ind w:firstLineChars="0" w:firstLine="0"/>
              <w:rPr>
                <w:rStyle w:val="a8"/>
                <w:b w:val="0"/>
              </w:rPr>
            </w:pPr>
            <w:r w:rsidRPr="009857B5">
              <w:rPr>
                <w:rStyle w:val="a8"/>
                <w:rFonts w:hint="eastAsia"/>
              </w:rPr>
              <w:t>分析判断能力</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424"/>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cs="宋体"/>
                <w:color w:val="000000"/>
                <w:kern w:val="0"/>
                <w:szCs w:val="24"/>
              </w:rPr>
            </w:pPr>
            <w:r>
              <w:rPr>
                <w:rFonts w:asciiTheme="minorEastAsia" w:hAnsiTheme="minorEastAsia"/>
                <w:bCs/>
              </w:rPr>
              <w:t>10</w:t>
            </w:r>
          </w:p>
        </w:tc>
        <w:tc>
          <w:tcPr>
            <w:tcW w:w="2356" w:type="dxa"/>
            <w:tcBorders>
              <w:top w:val="nil"/>
              <w:left w:val="nil"/>
              <w:bottom w:val="nil"/>
              <w:right w:val="single" w:sz="4" w:space="0" w:color="auto"/>
            </w:tcBorders>
            <w:vAlign w:val="center"/>
          </w:tcPr>
          <w:p w:rsidR="00B83038" w:rsidRPr="009857B5" w:rsidRDefault="00B83038" w:rsidP="00E347F4">
            <w:pPr>
              <w:ind w:firstLineChars="0" w:firstLine="0"/>
              <w:rPr>
                <w:rStyle w:val="a8"/>
                <w:b w:val="0"/>
              </w:rPr>
            </w:pPr>
            <w:r w:rsidRPr="009857B5">
              <w:rPr>
                <w:rStyle w:val="a8"/>
                <w:rFonts w:hint="eastAsia"/>
              </w:rPr>
              <w:t>现场洞察能力</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275"/>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bCs/>
              </w:rPr>
            </w:pPr>
            <w:r w:rsidRPr="00216A2B">
              <w:rPr>
                <w:rFonts w:asciiTheme="minorEastAsia" w:hAnsiTheme="minorEastAsia"/>
                <w:bCs/>
              </w:rPr>
              <w:t>1</w:t>
            </w:r>
            <w:r>
              <w:rPr>
                <w:rFonts w:asciiTheme="minorEastAsia" w:hAnsiTheme="minorEastAsia"/>
                <w:bCs/>
              </w:rPr>
              <w:t>1</w:t>
            </w:r>
          </w:p>
        </w:tc>
        <w:tc>
          <w:tcPr>
            <w:tcW w:w="2356" w:type="dxa"/>
            <w:tcBorders>
              <w:top w:val="nil"/>
              <w:left w:val="nil"/>
              <w:bottom w:val="nil"/>
              <w:right w:val="single" w:sz="4" w:space="0" w:color="auto"/>
            </w:tcBorders>
            <w:vAlign w:val="center"/>
          </w:tcPr>
          <w:p w:rsidR="00B83038" w:rsidRPr="009857B5" w:rsidRDefault="00B83038" w:rsidP="00E347F4">
            <w:pPr>
              <w:ind w:firstLineChars="0" w:firstLine="0"/>
              <w:rPr>
                <w:rStyle w:val="a8"/>
                <w:b w:val="0"/>
              </w:rPr>
            </w:pPr>
            <w:r w:rsidRPr="009857B5">
              <w:rPr>
                <w:rStyle w:val="a8"/>
                <w:rFonts w:hint="eastAsia"/>
              </w:rPr>
              <w:t>规划能力</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281"/>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bCs/>
              </w:rPr>
            </w:pPr>
            <w:r w:rsidRPr="00216A2B">
              <w:rPr>
                <w:rFonts w:asciiTheme="minorEastAsia" w:hAnsiTheme="minorEastAsia"/>
                <w:bCs/>
              </w:rPr>
              <w:t>1</w:t>
            </w:r>
            <w:r>
              <w:rPr>
                <w:rFonts w:asciiTheme="minorEastAsia" w:hAnsiTheme="minorEastAsia"/>
                <w:bCs/>
              </w:rPr>
              <w:t>2</w:t>
            </w:r>
          </w:p>
        </w:tc>
        <w:tc>
          <w:tcPr>
            <w:tcW w:w="2356" w:type="dxa"/>
            <w:tcBorders>
              <w:top w:val="nil"/>
              <w:left w:val="nil"/>
              <w:bottom w:val="nil"/>
              <w:right w:val="single" w:sz="4" w:space="0" w:color="auto"/>
            </w:tcBorders>
            <w:vAlign w:val="center"/>
          </w:tcPr>
          <w:p w:rsidR="00B83038" w:rsidRPr="009857B5" w:rsidRDefault="00B83038" w:rsidP="00E347F4">
            <w:pPr>
              <w:ind w:firstLineChars="0" w:firstLine="0"/>
              <w:rPr>
                <w:rStyle w:val="a8"/>
                <w:b w:val="0"/>
              </w:rPr>
            </w:pPr>
            <w:r w:rsidRPr="009857B5">
              <w:rPr>
                <w:rStyle w:val="a8"/>
                <w:rFonts w:hint="eastAsia"/>
              </w:rPr>
              <w:t>质量意识</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301"/>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bCs/>
              </w:rPr>
            </w:pPr>
            <w:r w:rsidRPr="00216A2B">
              <w:rPr>
                <w:rFonts w:asciiTheme="minorEastAsia" w:hAnsiTheme="minorEastAsia"/>
                <w:bCs/>
              </w:rPr>
              <w:t>1</w:t>
            </w:r>
            <w:r>
              <w:rPr>
                <w:rFonts w:asciiTheme="minorEastAsia" w:hAnsiTheme="minorEastAsia"/>
                <w:bCs/>
              </w:rPr>
              <w:t>3</w:t>
            </w:r>
          </w:p>
        </w:tc>
        <w:tc>
          <w:tcPr>
            <w:tcW w:w="2356" w:type="dxa"/>
            <w:tcBorders>
              <w:top w:val="nil"/>
              <w:left w:val="nil"/>
              <w:bottom w:val="nil"/>
              <w:right w:val="single" w:sz="4" w:space="0" w:color="auto"/>
            </w:tcBorders>
            <w:vAlign w:val="center"/>
          </w:tcPr>
          <w:p w:rsidR="00B83038" w:rsidRPr="0004533E" w:rsidRDefault="00B83038" w:rsidP="00E347F4">
            <w:pPr>
              <w:ind w:firstLineChars="0" w:firstLine="0"/>
              <w:rPr>
                <w:rStyle w:val="a8"/>
                <w:b w:val="0"/>
              </w:rPr>
            </w:pPr>
            <w:r w:rsidRPr="0004533E">
              <w:rPr>
                <w:rStyle w:val="a8"/>
                <w:rFonts w:hint="eastAsia"/>
              </w:rPr>
              <w:t>工程技术知识技能</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307"/>
        </w:trPr>
        <w:tc>
          <w:tcPr>
            <w:tcW w:w="565" w:type="dxa"/>
            <w:tcBorders>
              <w:top w:val="nil"/>
              <w:left w:val="nil"/>
              <w:bottom w:val="nil"/>
              <w:right w:val="nil"/>
            </w:tcBorders>
            <w:vAlign w:val="center"/>
          </w:tcPr>
          <w:p w:rsidR="00B83038" w:rsidRPr="00216A2B" w:rsidRDefault="00B83038" w:rsidP="00E347F4">
            <w:pPr>
              <w:ind w:firstLineChars="0" w:firstLine="0"/>
              <w:rPr>
                <w:rFonts w:asciiTheme="minorEastAsia" w:hAnsiTheme="minorEastAsia"/>
                <w:bCs/>
              </w:rPr>
            </w:pPr>
            <w:r w:rsidRPr="00216A2B">
              <w:rPr>
                <w:rFonts w:asciiTheme="minorEastAsia" w:hAnsiTheme="minorEastAsia"/>
                <w:bCs/>
              </w:rPr>
              <w:t>1</w:t>
            </w:r>
            <w:r>
              <w:rPr>
                <w:rFonts w:asciiTheme="minorEastAsia" w:hAnsiTheme="minorEastAsia"/>
                <w:bCs/>
              </w:rPr>
              <w:t>4</w:t>
            </w:r>
          </w:p>
        </w:tc>
        <w:tc>
          <w:tcPr>
            <w:tcW w:w="2356" w:type="dxa"/>
            <w:tcBorders>
              <w:top w:val="nil"/>
              <w:left w:val="nil"/>
              <w:bottom w:val="nil"/>
              <w:right w:val="single" w:sz="4" w:space="0" w:color="auto"/>
            </w:tcBorders>
            <w:vAlign w:val="center"/>
          </w:tcPr>
          <w:p w:rsidR="00B83038" w:rsidRPr="0004533E" w:rsidRDefault="00B83038" w:rsidP="00E347F4">
            <w:pPr>
              <w:ind w:firstLineChars="0" w:firstLine="0"/>
              <w:rPr>
                <w:rStyle w:val="a8"/>
                <w:b w:val="0"/>
              </w:rPr>
            </w:pPr>
            <w:r w:rsidRPr="0004533E">
              <w:rPr>
                <w:rStyle w:val="a8"/>
                <w:rFonts w:hint="eastAsia"/>
              </w:rPr>
              <w:t>数据分析能力</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327"/>
        </w:trPr>
        <w:tc>
          <w:tcPr>
            <w:tcW w:w="565" w:type="dxa"/>
            <w:tcBorders>
              <w:top w:val="nil"/>
              <w:left w:val="nil"/>
              <w:bottom w:val="nil"/>
              <w:right w:val="nil"/>
            </w:tcBorders>
            <w:vAlign w:val="center"/>
          </w:tcPr>
          <w:p w:rsidR="00B83038" w:rsidRPr="00216A2B" w:rsidRDefault="00B83038" w:rsidP="00E347F4">
            <w:pPr>
              <w:ind w:firstLineChars="0" w:firstLine="0"/>
              <w:rPr>
                <w:rFonts w:asciiTheme="minorEastAsia" w:hAnsiTheme="minorEastAsia"/>
                <w:bCs/>
              </w:rPr>
            </w:pPr>
            <w:r w:rsidRPr="00216A2B">
              <w:rPr>
                <w:rFonts w:asciiTheme="minorEastAsia" w:hAnsiTheme="minorEastAsia"/>
                <w:bCs/>
              </w:rPr>
              <w:t>1</w:t>
            </w:r>
            <w:r>
              <w:rPr>
                <w:rFonts w:asciiTheme="minorEastAsia" w:hAnsiTheme="minorEastAsia"/>
                <w:bCs/>
              </w:rPr>
              <w:t>5</w:t>
            </w:r>
          </w:p>
        </w:tc>
        <w:tc>
          <w:tcPr>
            <w:tcW w:w="2356" w:type="dxa"/>
            <w:tcBorders>
              <w:top w:val="nil"/>
              <w:left w:val="nil"/>
              <w:bottom w:val="nil"/>
              <w:right w:val="single" w:sz="4" w:space="0" w:color="auto"/>
            </w:tcBorders>
            <w:vAlign w:val="center"/>
          </w:tcPr>
          <w:p w:rsidR="00B83038" w:rsidRPr="0004533E" w:rsidRDefault="00B83038" w:rsidP="00E347F4">
            <w:pPr>
              <w:ind w:firstLineChars="0" w:firstLine="0"/>
              <w:rPr>
                <w:rStyle w:val="a8"/>
                <w:b w:val="0"/>
              </w:rPr>
            </w:pPr>
            <w:r w:rsidRPr="0004533E">
              <w:rPr>
                <w:rStyle w:val="a8"/>
                <w:rFonts w:hint="eastAsia"/>
              </w:rPr>
              <w:t>预测能力</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347"/>
        </w:trPr>
        <w:tc>
          <w:tcPr>
            <w:tcW w:w="565" w:type="dxa"/>
            <w:tcBorders>
              <w:top w:val="nil"/>
              <w:left w:val="nil"/>
              <w:bottom w:val="nil"/>
              <w:right w:val="nil"/>
            </w:tcBorders>
            <w:vAlign w:val="center"/>
          </w:tcPr>
          <w:p w:rsidR="00B83038" w:rsidRPr="00216A2B" w:rsidRDefault="00B83038" w:rsidP="00E347F4">
            <w:pPr>
              <w:ind w:firstLineChars="0" w:firstLine="0"/>
              <w:rPr>
                <w:rFonts w:asciiTheme="minorEastAsia" w:hAnsiTheme="minorEastAsia"/>
                <w:bCs/>
              </w:rPr>
            </w:pPr>
            <w:r w:rsidRPr="00216A2B">
              <w:rPr>
                <w:rFonts w:asciiTheme="minorEastAsia" w:hAnsiTheme="minorEastAsia"/>
                <w:bCs/>
              </w:rPr>
              <w:t>1</w:t>
            </w:r>
            <w:r>
              <w:rPr>
                <w:rFonts w:asciiTheme="minorEastAsia" w:hAnsiTheme="minorEastAsia"/>
                <w:bCs/>
              </w:rPr>
              <w:t>6</w:t>
            </w:r>
          </w:p>
        </w:tc>
        <w:tc>
          <w:tcPr>
            <w:tcW w:w="2356" w:type="dxa"/>
            <w:tcBorders>
              <w:top w:val="nil"/>
              <w:left w:val="nil"/>
              <w:bottom w:val="nil"/>
              <w:right w:val="single" w:sz="4" w:space="0" w:color="auto"/>
            </w:tcBorders>
            <w:vAlign w:val="center"/>
          </w:tcPr>
          <w:p w:rsidR="00B83038" w:rsidRPr="0004533E" w:rsidRDefault="00B83038" w:rsidP="00E347F4">
            <w:pPr>
              <w:ind w:firstLineChars="0" w:firstLine="0"/>
              <w:rPr>
                <w:rStyle w:val="a8"/>
                <w:b w:val="0"/>
              </w:rPr>
            </w:pPr>
            <w:r w:rsidRPr="0004533E">
              <w:rPr>
                <w:rStyle w:val="a8"/>
                <w:rFonts w:hint="eastAsia"/>
              </w:rPr>
              <w:t>决策能力</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353"/>
        </w:trPr>
        <w:tc>
          <w:tcPr>
            <w:tcW w:w="565" w:type="dxa"/>
            <w:tcBorders>
              <w:top w:val="nil"/>
              <w:left w:val="nil"/>
              <w:bottom w:val="nil"/>
              <w:right w:val="nil"/>
            </w:tcBorders>
            <w:vAlign w:val="center"/>
          </w:tcPr>
          <w:p w:rsidR="00B83038" w:rsidRPr="00216A2B" w:rsidRDefault="00B83038" w:rsidP="00E347F4">
            <w:pPr>
              <w:ind w:firstLineChars="0" w:firstLine="0"/>
              <w:rPr>
                <w:rFonts w:asciiTheme="minorEastAsia" w:hAnsiTheme="minorEastAsia"/>
                <w:bCs/>
              </w:rPr>
            </w:pPr>
            <w:r>
              <w:rPr>
                <w:rFonts w:asciiTheme="minorEastAsia" w:hAnsiTheme="minorEastAsia"/>
                <w:bCs/>
              </w:rPr>
              <w:t>17</w:t>
            </w:r>
          </w:p>
        </w:tc>
        <w:tc>
          <w:tcPr>
            <w:tcW w:w="2356" w:type="dxa"/>
            <w:tcBorders>
              <w:top w:val="nil"/>
              <w:left w:val="nil"/>
              <w:bottom w:val="nil"/>
              <w:right w:val="single" w:sz="4" w:space="0" w:color="auto"/>
            </w:tcBorders>
            <w:vAlign w:val="center"/>
          </w:tcPr>
          <w:p w:rsidR="00B83038" w:rsidRPr="0004533E" w:rsidRDefault="00B83038" w:rsidP="00E347F4">
            <w:pPr>
              <w:ind w:firstLineChars="0" w:firstLine="0"/>
              <w:rPr>
                <w:rStyle w:val="a8"/>
                <w:b w:val="0"/>
              </w:rPr>
            </w:pPr>
            <w:r w:rsidRPr="0004533E">
              <w:rPr>
                <w:rStyle w:val="a8"/>
                <w:rFonts w:hint="eastAsia"/>
              </w:rPr>
              <w:t>资源寻求能力</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245"/>
        </w:trPr>
        <w:tc>
          <w:tcPr>
            <w:tcW w:w="565" w:type="dxa"/>
            <w:tcBorders>
              <w:top w:val="nil"/>
              <w:left w:val="nil"/>
              <w:bottom w:val="nil"/>
              <w:right w:val="nil"/>
            </w:tcBorders>
            <w:vAlign w:val="center"/>
          </w:tcPr>
          <w:p w:rsidR="00B83038" w:rsidRPr="00216A2B" w:rsidRDefault="00B83038" w:rsidP="00E347F4">
            <w:pPr>
              <w:ind w:firstLineChars="0" w:firstLine="0"/>
              <w:rPr>
                <w:rFonts w:asciiTheme="minorEastAsia" w:hAnsiTheme="minorEastAsia"/>
                <w:bCs/>
              </w:rPr>
            </w:pPr>
            <w:r>
              <w:rPr>
                <w:rFonts w:asciiTheme="minorEastAsia" w:hAnsiTheme="minorEastAsia"/>
                <w:bCs/>
              </w:rPr>
              <w:t>18</w:t>
            </w:r>
          </w:p>
        </w:tc>
        <w:tc>
          <w:tcPr>
            <w:tcW w:w="2356" w:type="dxa"/>
            <w:tcBorders>
              <w:top w:val="nil"/>
              <w:left w:val="nil"/>
              <w:bottom w:val="nil"/>
              <w:right w:val="single" w:sz="4" w:space="0" w:color="auto"/>
            </w:tcBorders>
            <w:vAlign w:val="center"/>
          </w:tcPr>
          <w:p w:rsidR="00B83038" w:rsidRPr="0004533E" w:rsidRDefault="00B83038" w:rsidP="00E347F4">
            <w:pPr>
              <w:ind w:firstLineChars="0" w:firstLine="0"/>
              <w:rPr>
                <w:rStyle w:val="a8"/>
                <w:b w:val="0"/>
              </w:rPr>
            </w:pPr>
            <w:r w:rsidRPr="0004533E">
              <w:rPr>
                <w:rStyle w:val="a8"/>
                <w:rFonts w:hint="eastAsia"/>
              </w:rPr>
              <w:t>全局掌控能力</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393"/>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bCs/>
              </w:rPr>
            </w:pPr>
            <w:r>
              <w:rPr>
                <w:rFonts w:asciiTheme="minorEastAsia" w:hAnsiTheme="minorEastAsia"/>
                <w:bCs/>
              </w:rPr>
              <w:t>19</w:t>
            </w:r>
          </w:p>
        </w:tc>
        <w:tc>
          <w:tcPr>
            <w:tcW w:w="2356" w:type="dxa"/>
            <w:tcBorders>
              <w:top w:val="nil"/>
              <w:left w:val="nil"/>
              <w:bottom w:val="nil"/>
              <w:right w:val="single" w:sz="4" w:space="0" w:color="auto"/>
            </w:tcBorders>
            <w:vAlign w:val="center"/>
          </w:tcPr>
          <w:p w:rsidR="00B83038" w:rsidRPr="0004533E" w:rsidRDefault="00B83038" w:rsidP="00E347F4">
            <w:pPr>
              <w:ind w:firstLineChars="0" w:firstLine="0"/>
              <w:rPr>
                <w:rStyle w:val="a8"/>
                <w:b w:val="0"/>
              </w:rPr>
            </w:pPr>
            <w:r w:rsidRPr="0004533E">
              <w:rPr>
                <w:rStyle w:val="a8"/>
                <w:rFonts w:hint="eastAsia"/>
              </w:rPr>
              <w:t>可持续发展意识</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399"/>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bCs/>
              </w:rPr>
            </w:pPr>
            <w:r w:rsidRPr="00216A2B">
              <w:rPr>
                <w:rFonts w:asciiTheme="minorEastAsia" w:hAnsiTheme="minorEastAsia"/>
                <w:bCs/>
              </w:rPr>
              <w:t>2</w:t>
            </w:r>
            <w:r>
              <w:rPr>
                <w:rFonts w:asciiTheme="minorEastAsia" w:hAnsiTheme="minorEastAsia"/>
                <w:bCs/>
              </w:rPr>
              <w:t>0</w:t>
            </w:r>
          </w:p>
        </w:tc>
        <w:tc>
          <w:tcPr>
            <w:tcW w:w="2356" w:type="dxa"/>
            <w:tcBorders>
              <w:top w:val="nil"/>
              <w:left w:val="nil"/>
              <w:bottom w:val="nil"/>
              <w:right w:val="single" w:sz="4" w:space="0" w:color="auto"/>
            </w:tcBorders>
            <w:vAlign w:val="center"/>
          </w:tcPr>
          <w:p w:rsidR="00B83038" w:rsidRPr="0004533E" w:rsidRDefault="00B83038" w:rsidP="00E347F4">
            <w:pPr>
              <w:ind w:firstLineChars="0" w:firstLine="0"/>
              <w:rPr>
                <w:rStyle w:val="a8"/>
                <w:b w:val="0"/>
              </w:rPr>
            </w:pPr>
            <w:r w:rsidRPr="0004533E">
              <w:rPr>
                <w:rStyle w:val="a8"/>
                <w:rFonts w:hint="eastAsia"/>
              </w:rPr>
              <w:t>灵活应变能力</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432"/>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bCs/>
              </w:rPr>
            </w:pPr>
            <w:r w:rsidRPr="00216A2B">
              <w:rPr>
                <w:rFonts w:asciiTheme="minorEastAsia" w:hAnsiTheme="minorEastAsia"/>
                <w:bCs/>
              </w:rPr>
              <w:t>2</w:t>
            </w:r>
            <w:r>
              <w:rPr>
                <w:rFonts w:asciiTheme="minorEastAsia" w:hAnsiTheme="minorEastAsia"/>
                <w:bCs/>
              </w:rPr>
              <w:t>1</w:t>
            </w:r>
          </w:p>
        </w:tc>
        <w:tc>
          <w:tcPr>
            <w:tcW w:w="2356" w:type="dxa"/>
            <w:tcBorders>
              <w:top w:val="nil"/>
              <w:left w:val="nil"/>
              <w:bottom w:val="nil"/>
              <w:right w:val="single" w:sz="4" w:space="0" w:color="auto"/>
            </w:tcBorders>
            <w:vAlign w:val="center"/>
          </w:tcPr>
          <w:p w:rsidR="00B83038" w:rsidRPr="0004533E" w:rsidRDefault="00B83038" w:rsidP="00E347F4">
            <w:pPr>
              <w:ind w:firstLineChars="0" w:firstLine="0"/>
              <w:rPr>
                <w:rStyle w:val="a8"/>
                <w:b w:val="0"/>
              </w:rPr>
            </w:pPr>
            <w:r w:rsidRPr="0004533E">
              <w:rPr>
                <w:rStyle w:val="a8"/>
                <w:rFonts w:hint="eastAsia"/>
              </w:rPr>
              <w:t>沟通能力</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B83038" w:rsidTr="00E347F4">
        <w:trPr>
          <w:trHeight w:val="499"/>
        </w:trPr>
        <w:tc>
          <w:tcPr>
            <w:tcW w:w="565" w:type="dxa"/>
            <w:tcBorders>
              <w:top w:val="nil"/>
              <w:left w:val="nil"/>
              <w:bottom w:val="nil"/>
              <w:right w:val="nil"/>
            </w:tcBorders>
            <w:shd w:val="clear" w:color="auto" w:fill="auto"/>
            <w:vAlign w:val="center"/>
          </w:tcPr>
          <w:p w:rsidR="00B83038" w:rsidRPr="00216A2B" w:rsidRDefault="00B83038" w:rsidP="00E347F4">
            <w:pPr>
              <w:ind w:firstLineChars="0" w:firstLine="0"/>
              <w:rPr>
                <w:rFonts w:asciiTheme="minorEastAsia" w:hAnsiTheme="minorEastAsia"/>
                <w:bCs/>
              </w:rPr>
            </w:pPr>
            <w:r w:rsidRPr="00216A2B">
              <w:rPr>
                <w:rFonts w:asciiTheme="minorEastAsia" w:hAnsiTheme="minorEastAsia"/>
                <w:bCs/>
              </w:rPr>
              <w:t>2</w:t>
            </w:r>
            <w:r>
              <w:rPr>
                <w:rFonts w:asciiTheme="minorEastAsia" w:hAnsiTheme="minorEastAsia"/>
                <w:bCs/>
              </w:rPr>
              <w:t>2</w:t>
            </w:r>
          </w:p>
        </w:tc>
        <w:tc>
          <w:tcPr>
            <w:tcW w:w="2356" w:type="dxa"/>
            <w:tcBorders>
              <w:top w:val="nil"/>
              <w:left w:val="nil"/>
              <w:bottom w:val="nil"/>
              <w:right w:val="single" w:sz="4" w:space="0" w:color="auto"/>
            </w:tcBorders>
            <w:vAlign w:val="center"/>
          </w:tcPr>
          <w:p w:rsidR="00B83038" w:rsidRPr="0004533E" w:rsidRDefault="00B83038" w:rsidP="00E347F4">
            <w:pPr>
              <w:ind w:firstLineChars="0" w:firstLine="0"/>
              <w:rPr>
                <w:rStyle w:val="a8"/>
                <w:b w:val="0"/>
              </w:rPr>
            </w:pPr>
            <w:r w:rsidRPr="0004533E">
              <w:rPr>
                <w:rStyle w:val="a8"/>
                <w:rFonts w:hint="eastAsia"/>
              </w:rPr>
              <w:t>监控能力</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76" w:type="dxa"/>
            <w:tcBorders>
              <w:top w:val="single" w:sz="4" w:space="0" w:color="auto"/>
              <w:left w:val="single" w:sz="4" w:space="0" w:color="auto"/>
              <w:bottom w:val="single" w:sz="4" w:space="0" w:color="auto"/>
              <w:right w:val="single" w:sz="4" w:space="0" w:color="auto"/>
            </w:tcBorders>
            <w:vAlign w:val="center"/>
          </w:tcPr>
          <w:p w:rsidR="00B83038" w:rsidRPr="00AA223D" w:rsidRDefault="00B83038"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bl>
    <w:p w:rsidR="00B83038" w:rsidRPr="00596C8D" w:rsidRDefault="00B83038" w:rsidP="00E347F4">
      <w:pPr>
        <w:ind w:firstLineChars="0" w:firstLine="0"/>
        <w:jc w:val="left"/>
      </w:pPr>
    </w:p>
    <w:p w:rsidR="00B83038" w:rsidRDefault="00B83038" w:rsidP="008235F6">
      <w:pPr>
        <w:pStyle w:val="af0"/>
        <w:jc w:val="both"/>
        <w:rPr>
          <w:noProof/>
        </w:rPr>
      </w:pPr>
    </w:p>
    <w:p w:rsidR="00B83038" w:rsidRPr="00256F98" w:rsidRDefault="00B83038" w:rsidP="00256F98">
      <w:pPr>
        <w:ind w:firstLineChars="0" w:firstLine="0"/>
        <w:jc w:val="center"/>
        <w:rPr>
          <w:b/>
          <w:noProof/>
          <w:sz w:val="40"/>
        </w:rPr>
      </w:pPr>
      <w:r w:rsidRPr="00256F98">
        <w:rPr>
          <w:rFonts w:hint="eastAsia"/>
          <w:b/>
          <w:noProof/>
          <w:sz w:val="40"/>
        </w:rPr>
        <w:lastRenderedPageBreak/>
        <w:t>公共卫生人才胜任力要素调研问卷</w:t>
      </w:r>
      <w:r w:rsidRPr="00256F98">
        <w:rPr>
          <w:rFonts w:hint="eastAsia"/>
          <w:b/>
          <w:noProof/>
          <w:sz w:val="40"/>
        </w:rPr>
        <w:t>(</w:t>
      </w:r>
      <w:r w:rsidRPr="00256F98">
        <w:rPr>
          <w:rFonts w:hint="eastAsia"/>
          <w:b/>
          <w:noProof/>
          <w:sz w:val="40"/>
        </w:rPr>
        <w:t>一</w:t>
      </w:r>
      <w:r w:rsidRPr="00256F98">
        <w:rPr>
          <w:rFonts w:hint="eastAsia"/>
          <w:b/>
          <w:noProof/>
          <w:sz w:val="40"/>
        </w:rPr>
        <w:t>)</w:t>
      </w:r>
    </w:p>
    <w:p w:rsidR="00B83038" w:rsidRPr="002E506D" w:rsidRDefault="00B83038" w:rsidP="00E347F4">
      <w:pPr>
        <w:widowControl/>
        <w:spacing w:line="400" w:lineRule="exact"/>
        <w:ind w:firstLineChars="0" w:firstLine="0"/>
        <w:jc w:val="left"/>
        <w:rPr>
          <w:rFonts w:asciiTheme="minorEastAsia" w:hAnsiTheme="minorEastAsia" w:cs="Arial"/>
          <w:color w:val="2B2B2B"/>
        </w:rPr>
      </w:pPr>
      <w:r w:rsidRPr="002E506D">
        <w:rPr>
          <w:rFonts w:asciiTheme="minorEastAsia" w:hAnsiTheme="minorEastAsia" w:cs="Arial" w:hint="eastAsia"/>
          <w:color w:val="2B2B2B"/>
        </w:rPr>
        <w:t>尊敬的女士/先生：</w:t>
      </w:r>
    </w:p>
    <w:p w:rsidR="00B83038" w:rsidRDefault="00B83038" w:rsidP="00B83038">
      <w:pPr>
        <w:widowControl/>
        <w:spacing w:line="400" w:lineRule="exact"/>
        <w:jc w:val="left"/>
        <w:rPr>
          <w:rFonts w:asciiTheme="minorEastAsia" w:hAnsiTheme="minorEastAsia" w:cs="Arial"/>
          <w:color w:val="2B2B2B"/>
        </w:rPr>
      </w:pPr>
      <w:r w:rsidRPr="002E506D">
        <w:rPr>
          <w:rFonts w:asciiTheme="minorEastAsia" w:hAnsiTheme="minorEastAsia" w:cs="Arial" w:hint="eastAsia"/>
          <w:color w:val="2B2B2B"/>
        </w:rPr>
        <w:t>您好！感谢您拨冗参与本次</w:t>
      </w:r>
      <w:r>
        <w:rPr>
          <w:rFonts w:asciiTheme="minorEastAsia" w:hAnsiTheme="minorEastAsia" w:cs="Arial" w:hint="eastAsia"/>
          <w:color w:val="2B2B2B"/>
        </w:rPr>
        <w:t>调研。</w:t>
      </w:r>
    </w:p>
    <w:p w:rsidR="00B83038" w:rsidRPr="00C66383" w:rsidRDefault="00B83038" w:rsidP="00E347F4">
      <w:pPr>
        <w:widowControl/>
        <w:spacing w:line="400" w:lineRule="exact"/>
        <w:ind w:firstLineChars="218" w:firstLine="523"/>
        <w:jc w:val="left"/>
        <w:rPr>
          <w:rFonts w:asciiTheme="minorEastAsia" w:hAnsiTheme="minorEastAsia" w:cs="Arial"/>
          <w:color w:val="2B2B2B"/>
        </w:rPr>
      </w:pPr>
      <w:r w:rsidRPr="00672884">
        <w:rPr>
          <w:rFonts w:asciiTheme="minorEastAsia" w:hAnsiTheme="minorEastAsia" w:cs="Arial" w:hint="eastAsia"/>
          <w:color w:val="2B2B2B"/>
        </w:rPr>
        <w:t>城市风险主要分为自然灾害、事故灾难、公共卫生事件和社会安全事件四类。</w:t>
      </w:r>
      <w:r w:rsidRPr="00367E6F">
        <w:rPr>
          <w:rFonts w:asciiTheme="minorEastAsia" w:hAnsiTheme="minorEastAsia" w:cs="Arial" w:hint="eastAsia"/>
          <w:color w:val="2B2B2B"/>
        </w:rPr>
        <w:t>良好的城市风险管理体系能够有效地预防风险、处置风险，为了更明确地划分职责来推进城市风险的管理，城市风险管理的内容可被划分为事前预防、事中处置、善后恢复。</w:t>
      </w:r>
      <w:r>
        <w:rPr>
          <w:rFonts w:asciiTheme="minorEastAsia" w:hAnsiTheme="minorEastAsia" w:cs="Arial" w:hint="eastAsia"/>
          <w:color w:val="2B2B2B"/>
        </w:rPr>
        <w:t>而</w:t>
      </w:r>
      <w:r w:rsidRPr="00672884">
        <w:rPr>
          <w:rFonts w:asciiTheme="minorEastAsia" w:hAnsiTheme="minorEastAsia" w:cs="Arial" w:hint="eastAsia"/>
          <w:color w:val="2B2B2B"/>
        </w:rPr>
        <w:t>在城市风险管理过程中，人才往往是推动风险识别与解决的中坚力量。</w:t>
      </w:r>
    </w:p>
    <w:p w:rsidR="00B83038" w:rsidRDefault="00B83038" w:rsidP="00E347F4">
      <w:pPr>
        <w:widowControl/>
        <w:spacing w:line="400" w:lineRule="exact"/>
        <w:ind w:firstLineChars="218" w:firstLine="523"/>
        <w:jc w:val="left"/>
        <w:rPr>
          <w:sz w:val="26"/>
          <w:szCs w:val="26"/>
        </w:rPr>
      </w:pPr>
      <w:r>
        <w:rPr>
          <w:rFonts w:asciiTheme="minorEastAsia" w:hAnsiTheme="minorEastAsia" w:cs="Arial" w:hint="eastAsia"/>
          <w:color w:val="2B2B2B"/>
        </w:rPr>
        <w:t>为能够更好地构建公共卫生人才（即</w:t>
      </w:r>
      <w:r w:rsidRPr="00B934DD">
        <w:rPr>
          <w:rFonts w:asciiTheme="minorEastAsia" w:hAnsiTheme="minorEastAsia" w:cs="Arial" w:hint="eastAsia"/>
          <w:color w:val="2B2B2B"/>
        </w:rPr>
        <w:t>熟练掌握基础医学、临床医学、预防医学的基本知识，以及公共卫生事业管理理论、管理技能和管理方法，并将理论知识运用于日常卫生监管和解决突发公共卫生事件的高级管理人才</w:t>
      </w:r>
      <w:r>
        <w:rPr>
          <w:rFonts w:asciiTheme="minorEastAsia" w:hAnsiTheme="minorEastAsia" w:cs="Arial" w:hint="eastAsia"/>
          <w:color w:val="2B2B2B"/>
        </w:rPr>
        <w:t>）在城市风险管理方面的胜任力模型，我们希望您能运用在专业领域的知识与经验为我们提供相关帮助。</w:t>
      </w:r>
      <w:r w:rsidRPr="000F313A">
        <w:rPr>
          <w:rFonts w:asciiTheme="minorEastAsia" w:hAnsiTheme="minorEastAsia" w:cs="Arial" w:hint="eastAsia"/>
          <w:color w:val="2B2B2B"/>
        </w:rPr>
        <w:t>以下内容是我们初步提取出的胜任力要素（要素相关说明见附录），烦请您用数字1代表√在下表中勾选是或否，表明各胜任力要素是否必要</w:t>
      </w:r>
    </w:p>
    <w:tbl>
      <w:tblPr>
        <w:tblW w:w="8160" w:type="dxa"/>
        <w:tblInd w:w="93" w:type="dxa"/>
        <w:tblLook w:val="04A0" w:firstRow="1" w:lastRow="0" w:firstColumn="1" w:lastColumn="0" w:noHBand="0" w:noVBand="1"/>
      </w:tblPr>
      <w:tblGrid>
        <w:gridCol w:w="700"/>
        <w:gridCol w:w="60"/>
        <w:gridCol w:w="1940"/>
        <w:gridCol w:w="60"/>
        <w:gridCol w:w="1020"/>
        <w:gridCol w:w="60"/>
        <w:gridCol w:w="1020"/>
        <w:gridCol w:w="60"/>
        <w:gridCol w:w="1020"/>
        <w:gridCol w:w="60"/>
        <w:gridCol w:w="1020"/>
        <w:gridCol w:w="60"/>
        <w:gridCol w:w="1020"/>
        <w:gridCol w:w="60"/>
      </w:tblGrid>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right="220" w:firstLineChars="0" w:firstLine="44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慈悲</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人本精神</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社会责任感</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同理心</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正义感</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6</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诚信正直</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7</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自我控制</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8</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廉洁奉公</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9</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积极主动</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10</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严谨</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11</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自信</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12</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敬业</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13</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反思能力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14</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分析判断能力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15</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现场洞察能力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16</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医学知识技能</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lastRenderedPageBreak/>
              <w:t>17</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学习能力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8235F6">
        <w:trPr>
          <w:gridAfter w:val="1"/>
          <w:wAfter w:w="60" w:type="dxa"/>
          <w:trHeight w:val="270"/>
        </w:trPr>
        <w:tc>
          <w:tcPr>
            <w:tcW w:w="700"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18</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质量与秩序意识</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220083" w:rsidTr="008235F6">
        <w:trPr>
          <w:trHeight w:val="496"/>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tabs>
                <w:tab w:val="left" w:pos="191"/>
              </w:tabs>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19</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right="440"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有效监测能力</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8235F6">
        <w:trPr>
          <w:trHeight w:val="270"/>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20</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left="-2"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识别能力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8235F6">
        <w:trPr>
          <w:trHeight w:val="270"/>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21</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表达能力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8235F6">
        <w:trPr>
          <w:trHeight w:val="270"/>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22</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法制意识</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8235F6">
        <w:trPr>
          <w:trHeight w:val="270"/>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23</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前瞻性</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8235F6">
        <w:trPr>
          <w:trHeight w:val="270"/>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24</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规划能力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8235F6">
        <w:trPr>
          <w:trHeight w:val="270"/>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25</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系统思维能力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8235F6">
        <w:trPr>
          <w:trHeight w:val="270"/>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26</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感召力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8235F6">
        <w:trPr>
          <w:trHeight w:val="270"/>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27</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领导力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8235F6">
        <w:trPr>
          <w:trHeight w:val="270"/>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28</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协调能力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8235F6">
        <w:trPr>
          <w:trHeight w:val="270"/>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29</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分寸把控能力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8235F6">
        <w:trPr>
          <w:trHeight w:val="270"/>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30</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执行能力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8235F6">
        <w:trPr>
          <w:trHeight w:val="270"/>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31</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组织能力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8235F6">
        <w:trPr>
          <w:trHeight w:val="270"/>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32</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人际沟通能力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8235F6">
        <w:trPr>
          <w:trHeight w:val="270"/>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33</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激励能力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8235F6">
        <w:trPr>
          <w:trHeight w:val="270"/>
        </w:trPr>
        <w:tc>
          <w:tcPr>
            <w:tcW w:w="760"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34</w:t>
            </w:r>
          </w:p>
        </w:tc>
        <w:tc>
          <w:tcPr>
            <w:tcW w:w="2000"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服务意识</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bl>
    <w:p w:rsidR="00B83038" w:rsidRDefault="00B83038" w:rsidP="00E347F4">
      <w:pPr>
        <w:ind w:firstLineChars="0" w:firstLine="0"/>
        <w:jc w:val="right"/>
        <w:rPr>
          <w:szCs w:val="24"/>
        </w:rPr>
      </w:pPr>
    </w:p>
    <w:p w:rsidR="00B83038" w:rsidRPr="008B397E" w:rsidRDefault="00B83038" w:rsidP="00E347F4">
      <w:pPr>
        <w:ind w:firstLineChars="0" w:firstLine="0"/>
        <w:jc w:val="right"/>
        <w:rPr>
          <w:szCs w:val="24"/>
        </w:rPr>
      </w:pPr>
      <w:r>
        <w:rPr>
          <w:rFonts w:hint="eastAsia"/>
          <w:szCs w:val="24"/>
        </w:rPr>
        <w:t>谢谢您的协助！</w:t>
      </w:r>
    </w:p>
    <w:p w:rsidR="00B83038" w:rsidRDefault="00B83038" w:rsidP="00E347F4">
      <w:pPr>
        <w:ind w:firstLineChars="0" w:firstLine="0"/>
        <w:jc w:val="left"/>
        <w:rPr>
          <w:sz w:val="26"/>
          <w:szCs w:val="26"/>
        </w:rPr>
      </w:pPr>
    </w:p>
    <w:p w:rsidR="008235F6" w:rsidRDefault="008235F6" w:rsidP="00256F98">
      <w:pPr>
        <w:ind w:firstLine="643"/>
        <w:jc w:val="center"/>
        <w:rPr>
          <w:rFonts w:ascii="黑体" w:eastAsia="黑体" w:hAnsi="黑体" w:cstheme="majorBidi"/>
          <w:b/>
          <w:bCs/>
          <w:noProof/>
          <w:sz w:val="32"/>
          <w:szCs w:val="32"/>
        </w:rPr>
      </w:pPr>
    </w:p>
    <w:p w:rsidR="008235F6" w:rsidRDefault="008235F6" w:rsidP="00256F98">
      <w:pPr>
        <w:ind w:firstLine="643"/>
        <w:jc w:val="center"/>
        <w:rPr>
          <w:rFonts w:ascii="黑体" w:eastAsia="黑体" w:hAnsi="黑体" w:cstheme="majorBidi"/>
          <w:b/>
          <w:bCs/>
          <w:noProof/>
          <w:sz w:val="32"/>
          <w:szCs w:val="32"/>
        </w:rPr>
      </w:pPr>
    </w:p>
    <w:p w:rsidR="008235F6" w:rsidRDefault="008235F6" w:rsidP="00256F98">
      <w:pPr>
        <w:ind w:firstLine="643"/>
        <w:jc w:val="center"/>
        <w:rPr>
          <w:rFonts w:ascii="黑体" w:eastAsia="黑体" w:hAnsi="黑体" w:cstheme="majorBidi"/>
          <w:b/>
          <w:bCs/>
          <w:noProof/>
          <w:sz w:val="32"/>
          <w:szCs w:val="32"/>
        </w:rPr>
      </w:pPr>
    </w:p>
    <w:p w:rsidR="008235F6" w:rsidRDefault="008235F6" w:rsidP="00256F98">
      <w:pPr>
        <w:ind w:firstLine="643"/>
        <w:jc w:val="center"/>
        <w:rPr>
          <w:rFonts w:ascii="黑体" w:eastAsia="黑体" w:hAnsi="黑体" w:cstheme="majorBidi"/>
          <w:b/>
          <w:bCs/>
          <w:noProof/>
          <w:sz w:val="32"/>
          <w:szCs w:val="32"/>
        </w:rPr>
      </w:pPr>
    </w:p>
    <w:p w:rsidR="008235F6" w:rsidRDefault="008235F6" w:rsidP="00256F98">
      <w:pPr>
        <w:ind w:firstLine="643"/>
        <w:jc w:val="center"/>
        <w:rPr>
          <w:rFonts w:ascii="黑体" w:eastAsia="黑体" w:hAnsi="黑体" w:cstheme="majorBidi"/>
          <w:b/>
          <w:bCs/>
          <w:noProof/>
          <w:sz w:val="32"/>
          <w:szCs w:val="32"/>
        </w:rPr>
      </w:pPr>
    </w:p>
    <w:p w:rsidR="008235F6" w:rsidRDefault="008235F6" w:rsidP="008235F6">
      <w:pPr>
        <w:ind w:firstLine="803"/>
        <w:jc w:val="center"/>
        <w:rPr>
          <w:b/>
          <w:noProof/>
          <w:sz w:val="40"/>
        </w:rPr>
      </w:pPr>
    </w:p>
    <w:p w:rsidR="00B83038" w:rsidRPr="008235F6" w:rsidRDefault="00B83038" w:rsidP="008235F6">
      <w:pPr>
        <w:ind w:firstLine="803"/>
        <w:jc w:val="center"/>
        <w:rPr>
          <w:b/>
          <w:noProof/>
          <w:sz w:val="40"/>
        </w:rPr>
      </w:pPr>
      <w:r w:rsidRPr="008235F6">
        <w:rPr>
          <w:rFonts w:hint="eastAsia"/>
          <w:b/>
          <w:noProof/>
          <w:sz w:val="40"/>
        </w:rPr>
        <w:lastRenderedPageBreak/>
        <w:t>公共卫生人才胜任力要素调查</w:t>
      </w:r>
      <w:r w:rsidR="008235F6" w:rsidRPr="008235F6">
        <w:rPr>
          <w:rFonts w:hint="eastAsia"/>
          <w:b/>
          <w:noProof/>
          <w:sz w:val="40"/>
        </w:rPr>
        <w:t>（二）</w:t>
      </w:r>
    </w:p>
    <w:p w:rsidR="00B83038" w:rsidRPr="008235F6" w:rsidRDefault="00B83038" w:rsidP="008235F6">
      <w:pPr>
        <w:jc w:val="center"/>
        <w:rPr>
          <w:rFonts w:asciiTheme="minorEastAsia" w:hAnsiTheme="minorEastAsia" w:cs="Arial"/>
          <w:color w:val="2B2B2B"/>
        </w:rPr>
      </w:pPr>
    </w:p>
    <w:p w:rsidR="00B83038" w:rsidRPr="006D120B" w:rsidRDefault="00B83038" w:rsidP="00E347F4">
      <w:r w:rsidRPr="006D120B">
        <w:rPr>
          <w:rFonts w:hint="eastAsia"/>
        </w:rPr>
        <w:t>公共卫生人才在城市卫生安全风险的整个预防控制过程中发挥着重要的作用，所以可从城市风险管理阶段的角度出发，对在风险识别、风险评估、应急规划、应急处理、恢复五个阶段公共卫生人才的职责进行分析，总结其所需具备的能力。</w:t>
      </w:r>
    </w:p>
    <w:p w:rsidR="00B83038" w:rsidRPr="00BD18B4" w:rsidRDefault="00B83038" w:rsidP="00E347F4">
      <w:pPr>
        <w:widowControl/>
        <w:spacing w:line="400" w:lineRule="exact"/>
        <w:ind w:firstLineChars="218" w:firstLine="523"/>
        <w:jc w:val="left"/>
        <w:rPr>
          <w:rFonts w:asciiTheme="minorEastAsia" w:hAnsiTheme="minorEastAsia" w:cs="Arial"/>
          <w:color w:val="2B2B2B"/>
        </w:rPr>
      </w:pPr>
      <w:r>
        <w:rPr>
          <w:rFonts w:asciiTheme="minorEastAsia" w:hAnsiTheme="minorEastAsia" w:cs="Arial" w:hint="eastAsia"/>
          <w:color w:val="2B2B2B"/>
        </w:rPr>
        <w:t>为能够更好地构建公共卫生人才在城市风险管理方面的胜任力模型，</w:t>
      </w:r>
      <w:r w:rsidRPr="000F313A">
        <w:rPr>
          <w:rFonts w:asciiTheme="minorEastAsia" w:hAnsiTheme="minorEastAsia" w:cs="Arial" w:hint="eastAsia"/>
          <w:color w:val="2B2B2B"/>
        </w:rPr>
        <w:t>以下内容是初步提取出的胜任力要素，</w:t>
      </w:r>
      <w:r>
        <w:rPr>
          <w:rFonts w:asciiTheme="minorEastAsia" w:hAnsiTheme="minorEastAsia" w:cs="Arial" w:hint="eastAsia"/>
          <w:color w:val="2B2B2B"/>
        </w:rPr>
        <w:t>数字1——5表示胜任力要素重要性逐步增加，烦请您在您所认为的数字打勾。</w:t>
      </w:r>
    </w:p>
    <w:tbl>
      <w:tblPr>
        <w:tblW w:w="8208" w:type="dxa"/>
        <w:tblInd w:w="93" w:type="dxa"/>
        <w:tblLook w:val="04A0" w:firstRow="1" w:lastRow="0" w:firstColumn="1" w:lastColumn="0" w:noHBand="0" w:noVBand="1"/>
      </w:tblPr>
      <w:tblGrid>
        <w:gridCol w:w="986"/>
        <w:gridCol w:w="216"/>
        <w:gridCol w:w="1790"/>
        <w:gridCol w:w="967"/>
        <w:gridCol w:w="1048"/>
        <w:gridCol w:w="1048"/>
        <w:gridCol w:w="1048"/>
        <w:gridCol w:w="1048"/>
        <w:gridCol w:w="57"/>
      </w:tblGrid>
      <w:tr w:rsidR="00B83038" w:rsidRPr="00032139" w:rsidTr="00E347F4">
        <w:trPr>
          <w:gridAfter w:val="1"/>
          <w:wAfter w:w="57" w:type="dxa"/>
          <w:trHeight w:val="337"/>
        </w:trPr>
        <w:tc>
          <w:tcPr>
            <w:tcW w:w="986"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440"/>
              <w:jc w:val="right"/>
              <w:rPr>
                <w:rFonts w:ascii="宋体" w:eastAsia="宋体" w:hAnsi="宋体" w:cs="宋体"/>
                <w:color w:val="000000"/>
                <w:kern w:val="0"/>
                <w:sz w:val="22"/>
              </w:rPr>
            </w:pPr>
            <w:r>
              <w:rPr>
                <w:rFonts w:ascii="宋体" w:eastAsia="宋体" w:hAnsi="宋体" w:cs="宋体"/>
                <w:color w:val="000000"/>
                <w:kern w:val="0"/>
                <w:sz w:val="22"/>
              </w:rPr>
              <w:t xml:space="preserve"> </w:t>
            </w:r>
            <w:r w:rsidRPr="00032139">
              <w:rPr>
                <w:rFonts w:ascii="宋体" w:eastAsia="宋体" w:hAnsi="宋体" w:cs="宋体" w:hint="eastAsia"/>
                <w:color w:val="000000"/>
                <w:kern w:val="0"/>
                <w:sz w:val="22"/>
              </w:rPr>
              <w:t>1</w:t>
            </w:r>
          </w:p>
        </w:tc>
        <w:tc>
          <w:tcPr>
            <w:tcW w:w="2006"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同情心</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48" w:type="dxa"/>
            <w:tcBorders>
              <w:top w:val="single" w:sz="4" w:space="0" w:color="auto"/>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48" w:type="dxa"/>
            <w:tcBorders>
              <w:top w:val="single" w:sz="4" w:space="0" w:color="auto"/>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48" w:type="dxa"/>
            <w:tcBorders>
              <w:top w:val="single" w:sz="4" w:space="0" w:color="auto"/>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48" w:type="dxa"/>
            <w:tcBorders>
              <w:top w:val="single" w:sz="4" w:space="0" w:color="auto"/>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E347F4">
        <w:trPr>
          <w:gridAfter w:val="1"/>
          <w:wAfter w:w="57" w:type="dxa"/>
          <w:trHeight w:val="131"/>
        </w:trPr>
        <w:tc>
          <w:tcPr>
            <w:tcW w:w="986"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2006"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人本精神</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E347F4">
        <w:trPr>
          <w:gridAfter w:val="1"/>
          <w:wAfter w:w="57" w:type="dxa"/>
          <w:trHeight w:val="270"/>
        </w:trPr>
        <w:tc>
          <w:tcPr>
            <w:tcW w:w="986"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2006"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社会责任感</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E347F4">
        <w:trPr>
          <w:gridAfter w:val="1"/>
          <w:wAfter w:w="57" w:type="dxa"/>
          <w:trHeight w:val="270"/>
        </w:trPr>
        <w:tc>
          <w:tcPr>
            <w:tcW w:w="986"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2006"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同理心</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E347F4">
        <w:trPr>
          <w:gridAfter w:val="1"/>
          <w:wAfter w:w="57" w:type="dxa"/>
          <w:trHeight w:val="270"/>
        </w:trPr>
        <w:tc>
          <w:tcPr>
            <w:tcW w:w="986"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5</w:t>
            </w:r>
          </w:p>
        </w:tc>
        <w:tc>
          <w:tcPr>
            <w:tcW w:w="2006"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诚信正直</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E347F4">
        <w:trPr>
          <w:gridAfter w:val="1"/>
          <w:wAfter w:w="57" w:type="dxa"/>
          <w:trHeight w:val="270"/>
        </w:trPr>
        <w:tc>
          <w:tcPr>
            <w:tcW w:w="986"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6</w:t>
            </w:r>
          </w:p>
        </w:tc>
        <w:tc>
          <w:tcPr>
            <w:tcW w:w="2006"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自我控制</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E347F4">
        <w:trPr>
          <w:gridAfter w:val="1"/>
          <w:wAfter w:w="57" w:type="dxa"/>
          <w:trHeight w:val="270"/>
        </w:trPr>
        <w:tc>
          <w:tcPr>
            <w:tcW w:w="986"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7</w:t>
            </w:r>
          </w:p>
        </w:tc>
        <w:tc>
          <w:tcPr>
            <w:tcW w:w="2006"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廉洁奉公</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E347F4">
        <w:trPr>
          <w:gridAfter w:val="1"/>
          <w:wAfter w:w="57" w:type="dxa"/>
          <w:trHeight w:val="270"/>
        </w:trPr>
        <w:tc>
          <w:tcPr>
            <w:tcW w:w="986"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8</w:t>
            </w:r>
          </w:p>
        </w:tc>
        <w:tc>
          <w:tcPr>
            <w:tcW w:w="2006"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严谨</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E347F4">
        <w:trPr>
          <w:gridAfter w:val="1"/>
          <w:wAfter w:w="57" w:type="dxa"/>
          <w:trHeight w:val="270"/>
        </w:trPr>
        <w:tc>
          <w:tcPr>
            <w:tcW w:w="986"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9</w:t>
            </w:r>
          </w:p>
        </w:tc>
        <w:tc>
          <w:tcPr>
            <w:tcW w:w="2006"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敬业</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E347F4">
        <w:trPr>
          <w:gridAfter w:val="1"/>
          <w:wAfter w:w="57" w:type="dxa"/>
          <w:trHeight w:val="270"/>
        </w:trPr>
        <w:tc>
          <w:tcPr>
            <w:tcW w:w="986"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w:t>
            </w:r>
            <w:r>
              <w:rPr>
                <w:rFonts w:ascii="宋体" w:eastAsia="宋体" w:hAnsi="宋体" w:cs="宋体"/>
                <w:color w:val="000000"/>
                <w:kern w:val="0"/>
                <w:sz w:val="22"/>
              </w:rPr>
              <w:t>0</w:t>
            </w:r>
          </w:p>
        </w:tc>
        <w:tc>
          <w:tcPr>
            <w:tcW w:w="2006"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反思能力</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E347F4">
        <w:trPr>
          <w:gridAfter w:val="1"/>
          <w:wAfter w:w="57" w:type="dxa"/>
          <w:trHeight w:val="270"/>
        </w:trPr>
        <w:tc>
          <w:tcPr>
            <w:tcW w:w="986"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w:t>
            </w:r>
            <w:r>
              <w:rPr>
                <w:rFonts w:ascii="宋体" w:eastAsia="宋体" w:hAnsi="宋体" w:cs="宋体"/>
                <w:color w:val="000000"/>
                <w:kern w:val="0"/>
                <w:sz w:val="22"/>
              </w:rPr>
              <w:t>1</w:t>
            </w:r>
          </w:p>
        </w:tc>
        <w:tc>
          <w:tcPr>
            <w:tcW w:w="2006"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分析判断能力</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E347F4">
        <w:trPr>
          <w:gridAfter w:val="1"/>
          <w:wAfter w:w="57" w:type="dxa"/>
          <w:trHeight w:val="270"/>
        </w:trPr>
        <w:tc>
          <w:tcPr>
            <w:tcW w:w="986"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w:t>
            </w:r>
            <w:r>
              <w:rPr>
                <w:rFonts w:ascii="宋体" w:eastAsia="宋体" w:hAnsi="宋体" w:cs="宋体"/>
                <w:color w:val="000000"/>
                <w:kern w:val="0"/>
                <w:sz w:val="22"/>
              </w:rPr>
              <w:t>2</w:t>
            </w:r>
          </w:p>
        </w:tc>
        <w:tc>
          <w:tcPr>
            <w:tcW w:w="2006"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现场洞察能力</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E347F4">
        <w:trPr>
          <w:gridAfter w:val="1"/>
          <w:wAfter w:w="57" w:type="dxa"/>
          <w:trHeight w:val="270"/>
        </w:trPr>
        <w:tc>
          <w:tcPr>
            <w:tcW w:w="986"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w:t>
            </w:r>
            <w:r>
              <w:rPr>
                <w:rFonts w:ascii="宋体" w:eastAsia="宋体" w:hAnsi="宋体" w:cs="宋体"/>
                <w:color w:val="000000"/>
                <w:kern w:val="0"/>
                <w:sz w:val="22"/>
              </w:rPr>
              <w:t>3</w:t>
            </w:r>
          </w:p>
        </w:tc>
        <w:tc>
          <w:tcPr>
            <w:tcW w:w="2006"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医学知识技能</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032139" w:rsidTr="00E347F4">
        <w:trPr>
          <w:gridAfter w:val="1"/>
          <w:wAfter w:w="57" w:type="dxa"/>
          <w:trHeight w:val="270"/>
        </w:trPr>
        <w:tc>
          <w:tcPr>
            <w:tcW w:w="986" w:type="dxa"/>
            <w:tcBorders>
              <w:top w:val="nil"/>
              <w:left w:val="nil"/>
              <w:bottom w:val="nil"/>
              <w:right w:val="nil"/>
            </w:tcBorders>
            <w:shd w:val="clear" w:color="auto" w:fill="auto"/>
            <w:noWrap/>
            <w:hideMark/>
          </w:tcPr>
          <w:p w:rsidR="00B83038" w:rsidRPr="00032139" w:rsidRDefault="00B83038"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w:t>
            </w:r>
            <w:r>
              <w:rPr>
                <w:rFonts w:ascii="宋体" w:eastAsia="宋体" w:hAnsi="宋体" w:cs="宋体"/>
                <w:color w:val="000000"/>
                <w:kern w:val="0"/>
                <w:sz w:val="22"/>
              </w:rPr>
              <w:t>4</w:t>
            </w:r>
          </w:p>
        </w:tc>
        <w:tc>
          <w:tcPr>
            <w:tcW w:w="2006" w:type="dxa"/>
            <w:gridSpan w:val="2"/>
            <w:tcBorders>
              <w:top w:val="nil"/>
              <w:left w:val="nil"/>
              <w:bottom w:val="nil"/>
              <w:right w:val="nil"/>
            </w:tcBorders>
            <w:shd w:val="clear" w:color="auto" w:fill="auto"/>
            <w:noWrap/>
            <w:hideMark/>
          </w:tcPr>
          <w:p w:rsidR="00B83038" w:rsidRPr="008235F6" w:rsidRDefault="00B83038" w:rsidP="00E347F4">
            <w:pPr>
              <w:widowControl/>
              <w:spacing w:line="360" w:lineRule="auto"/>
              <w:ind w:firstLineChars="0" w:firstLine="0"/>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学习能力</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032139" w:rsidRDefault="00B83038"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B83038" w:rsidRPr="00220083" w:rsidTr="00E347F4">
        <w:trPr>
          <w:trHeight w:val="270"/>
        </w:trPr>
        <w:tc>
          <w:tcPr>
            <w:tcW w:w="1202"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leftChars="-157" w:left="-377" w:rightChars="95" w:right="228" w:firstLineChars="129" w:firstLine="284"/>
              <w:jc w:val="right"/>
              <w:rPr>
                <w:rFonts w:ascii="宋体" w:eastAsia="宋体" w:hAnsi="宋体" w:cs="宋体"/>
                <w:color w:val="000000"/>
                <w:kern w:val="0"/>
                <w:sz w:val="22"/>
              </w:rPr>
            </w:pPr>
            <w:r>
              <w:rPr>
                <w:rFonts w:ascii="宋体" w:eastAsia="宋体" w:hAnsi="宋体" w:cs="宋体"/>
                <w:color w:val="000000"/>
                <w:kern w:val="0"/>
                <w:sz w:val="22"/>
              </w:rPr>
              <w:t>15</w:t>
            </w:r>
          </w:p>
        </w:tc>
        <w:tc>
          <w:tcPr>
            <w:tcW w:w="1790" w:type="dxa"/>
            <w:tcBorders>
              <w:top w:val="nil"/>
              <w:left w:val="nil"/>
              <w:bottom w:val="nil"/>
              <w:right w:val="nil"/>
            </w:tcBorders>
            <w:shd w:val="clear" w:color="auto" w:fill="auto"/>
            <w:noWrap/>
            <w:hideMark/>
          </w:tcPr>
          <w:p w:rsidR="00B83038" w:rsidRPr="008235F6" w:rsidRDefault="00B83038" w:rsidP="008235F6">
            <w:pPr>
              <w:widowControl/>
              <w:spacing w:line="360" w:lineRule="auto"/>
              <w:ind w:leftChars="-157" w:left="-377" w:rightChars="95" w:right="228" w:firstLineChars="129" w:firstLine="285"/>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法制意识</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105"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E347F4">
        <w:trPr>
          <w:trHeight w:val="270"/>
        </w:trPr>
        <w:tc>
          <w:tcPr>
            <w:tcW w:w="1202"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leftChars="-157" w:left="-377" w:rightChars="95" w:right="228" w:firstLineChars="129" w:firstLine="284"/>
              <w:jc w:val="right"/>
              <w:rPr>
                <w:rFonts w:ascii="宋体" w:eastAsia="宋体" w:hAnsi="宋体" w:cs="宋体"/>
                <w:color w:val="000000"/>
                <w:kern w:val="0"/>
                <w:sz w:val="22"/>
              </w:rPr>
            </w:pPr>
            <w:r>
              <w:rPr>
                <w:rFonts w:ascii="宋体" w:eastAsia="宋体" w:hAnsi="宋体" w:cs="宋体"/>
                <w:color w:val="000000"/>
                <w:kern w:val="0"/>
                <w:sz w:val="22"/>
              </w:rPr>
              <w:t>16</w:t>
            </w:r>
          </w:p>
        </w:tc>
        <w:tc>
          <w:tcPr>
            <w:tcW w:w="1790" w:type="dxa"/>
            <w:tcBorders>
              <w:top w:val="nil"/>
              <w:left w:val="nil"/>
              <w:bottom w:val="nil"/>
              <w:right w:val="nil"/>
            </w:tcBorders>
            <w:shd w:val="clear" w:color="auto" w:fill="auto"/>
            <w:noWrap/>
            <w:hideMark/>
          </w:tcPr>
          <w:p w:rsidR="00B83038" w:rsidRPr="008235F6" w:rsidRDefault="00B83038" w:rsidP="008235F6">
            <w:pPr>
              <w:widowControl/>
              <w:spacing w:line="360" w:lineRule="auto"/>
              <w:ind w:leftChars="-157" w:left="-377" w:rightChars="95" w:right="228" w:firstLineChars="129" w:firstLine="285"/>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前瞻性</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105"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E347F4">
        <w:trPr>
          <w:trHeight w:val="270"/>
        </w:trPr>
        <w:tc>
          <w:tcPr>
            <w:tcW w:w="1202"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leftChars="-157" w:left="-377" w:rightChars="95" w:right="228" w:firstLineChars="129" w:firstLine="284"/>
              <w:jc w:val="right"/>
              <w:rPr>
                <w:rFonts w:ascii="宋体" w:eastAsia="宋体" w:hAnsi="宋体" w:cs="宋体"/>
                <w:color w:val="000000"/>
                <w:kern w:val="0"/>
                <w:sz w:val="22"/>
              </w:rPr>
            </w:pPr>
            <w:r>
              <w:rPr>
                <w:rFonts w:ascii="宋体" w:eastAsia="宋体" w:hAnsi="宋体" w:cs="宋体"/>
                <w:color w:val="000000"/>
                <w:kern w:val="0"/>
                <w:sz w:val="22"/>
              </w:rPr>
              <w:t>17</w:t>
            </w:r>
          </w:p>
        </w:tc>
        <w:tc>
          <w:tcPr>
            <w:tcW w:w="1790" w:type="dxa"/>
            <w:tcBorders>
              <w:top w:val="nil"/>
              <w:left w:val="nil"/>
              <w:bottom w:val="nil"/>
              <w:right w:val="nil"/>
            </w:tcBorders>
            <w:shd w:val="clear" w:color="auto" w:fill="auto"/>
            <w:noWrap/>
            <w:hideMark/>
          </w:tcPr>
          <w:p w:rsidR="00B83038" w:rsidRPr="008235F6" w:rsidRDefault="00B83038" w:rsidP="008235F6">
            <w:pPr>
              <w:widowControl/>
              <w:spacing w:line="360" w:lineRule="auto"/>
              <w:ind w:leftChars="-157" w:left="-377" w:rightChars="95" w:right="228" w:firstLineChars="129" w:firstLine="285"/>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协调能力</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105"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E347F4">
        <w:trPr>
          <w:trHeight w:val="270"/>
        </w:trPr>
        <w:tc>
          <w:tcPr>
            <w:tcW w:w="1202"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leftChars="-157" w:left="-377" w:rightChars="95" w:right="228" w:firstLineChars="129" w:firstLine="284"/>
              <w:jc w:val="right"/>
              <w:rPr>
                <w:rFonts w:ascii="宋体" w:eastAsia="宋体" w:hAnsi="宋体" w:cs="宋体"/>
                <w:color w:val="000000"/>
                <w:kern w:val="0"/>
                <w:sz w:val="22"/>
              </w:rPr>
            </w:pPr>
            <w:r>
              <w:rPr>
                <w:rFonts w:ascii="宋体" w:eastAsia="宋体" w:hAnsi="宋体" w:cs="宋体"/>
                <w:color w:val="000000"/>
                <w:kern w:val="0"/>
                <w:sz w:val="22"/>
              </w:rPr>
              <w:t>18</w:t>
            </w:r>
          </w:p>
        </w:tc>
        <w:tc>
          <w:tcPr>
            <w:tcW w:w="1790" w:type="dxa"/>
            <w:tcBorders>
              <w:top w:val="nil"/>
              <w:left w:val="nil"/>
              <w:bottom w:val="nil"/>
              <w:right w:val="nil"/>
            </w:tcBorders>
            <w:shd w:val="clear" w:color="auto" w:fill="auto"/>
            <w:noWrap/>
            <w:hideMark/>
          </w:tcPr>
          <w:p w:rsidR="00B83038" w:rsidRPr="008235F6" w:rsidRDefault="00B83038" w:rsidP="008235F6">
            <w:pPr>
              <w:widowControl/>
              <w:spacing w:line="360" w:lineRule="auto"/>
              <w:ind w:leftChars="-157" w:left="-377" w:rightChars="95" w:right="228" w:firstLineChars="129" w:firstLine="285"/>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执行能力</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105"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E347F4">
        <w:trPr>
          <w:trHeight w:val="270"/>
        </w:trPr>
        <w:tc>
          <w:tcPr>
            <w:tcW w:w="1202"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leftChars="-157" w:left="-377" w:rightChars="95" w:right="228" w:firstLineChars="129" w:firstLine="284"/>
              <w:jc w:val="right"/>
              <w:rPr>
                <w:rFonts w:ascii="宋体" w:eastAsia="宋体" w:hAnsi="宋体" w:cs="宋体"/>
                <w:color w:val="000000"/>
                <w:kern w:val="0"/>
                <w:sz w:val="22"/>
              </w:rPr>
            </w:pPr>
            <w:r>
              <w:rPr>
                <w:rFonts w:ascii="宋体" w:eastAsia="宋体" w:hAnsi="宋体" w:cs="宋体"/>
                <w:color w:val="000000"/>
                <w:kern w:val="0"/>
                <w:sz w:val="22"/>
              </w:rPr>
              <w:t>19</w:t>
            </w:r>
          </w:p>
        </w:tc>
        <w:tc>
          <w:tcPr>
            <w:tcW w:w="1790" w:type="dxa"/>
            <w:tcBorders>
              <w:top w:val="nil"/>
              <w:left w:val="nil"/>
              <w:bottom w:val="nil"/>
              <w:right w:val="nil"/>
            </w:tcBorders>
            <w:shd w:val="clear" w:color="auto" w:fill="auto"/>
            <w:noWrap/>
            <w:hideMark/>
          </w:tcPr>
          <w:p w:rsidR="00B83038" w:rsidRPr="008235F6" w:rsidRDefault="00B83038" w:rsidP="008235F6">
            <w:pPr>
              <w:widowControl/>
              <w:spacing w:line="360" w:lineRule="auto"/>
              <w:ind w:leftChars="-157" w:left="-377" w:rightChars="95" w:right="228" w:firstLineChars="129" w:firstLine="285"/>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组织能力</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105"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E347F4">
        <w:trPr>
          <w:trHeight w:val="270"/>
        </w:trPr>
        <w:tc>
          <w:tcPr>
            <w:tcW w:w="1202"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leftChars="-157" w:left="-377" w:rightChars="95" w:right="228" w:firstLineChars="129" w:firstLine="284"/>
              <w:jc w:val="right"/>
              <w:rPr>
                <w:rFonts w:ascii="宋体" w:eastAsia="宋体" w:hAnsi="宋体" w:cs="宋体"/>
                <w:color w:val="000000"/>
                <w:kern w:val="0"/>
                <w:sz w:val="22"/>
              </w:rPr>
            </w:pPr>
            <w:r>
              <w:rPr>
                <w:rFonts w:ascii="宋体" w:eastAsia="宋体" w:hAnsi="宋体" w:cs="宋体"/>
                <w:color w:val="000000"/>
                <w:kern w:val="0"/>
                <w:sz w:val="22"/>
              </w:rPr>
              <w:t>20</w:t>
            </w:r>
          </w:p>
        </w:tc>
        <w:tc>
          <w:tcPr>
            <w:tcW w:w="1790" w:type="dxa"/>
            <w:tcBorders>
              <w:top w:val="nil"/>
              <w:left w:val="nil"/>
              <w:bottom w:val="nil"/>
              <w:right w:val="nil"/>
            </w:tcBorders>
            <w:shd w:val="clear" w:color="auto" w:fill="auto"/>
            <w:noWrap/>
            <w:hideMark/>
          </w:tcPr>
          <w:p w:rsidR="00B83038" w:rsidRPr="008235F6" w:rsidRDefault="00B83038" w:rsidP="008235F6">
            <w:pPr>
              <w:widowControl/>
              <w:spacing w:line="360" w:lineRule="auto"/>
              <w:ind w:leftChars="-157" w:left="-377" w:rightChars="95" w:right="228" w:firstLineChars="129" w:firstLine="285"/>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人际沟通能力</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105"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E347F4">
        <w:trPr>
          <w:trHeight w:val="270"/>
        </w:trPr>
        <w:tc>
          <w:tcPr>
            <w:tcW w:w="1202"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leftChars="-157" w:left="-377" w:rightChars="95" w:right="228" w:firstLineChars="129" w:firstLine="284"/>
              <w:jc w:val="right"/>
              <w:rPr>
                <w:rFonts w:ascii="宋体" w:eastAsia="宋体" w:hAnsi="宋体" w:cs="宋体"/>
                <w:color w:val="000000"/>
                <w:kern w:val="0"/>
                <w:sz w:val="22"/>
              </w:rPr>
            </w:pPr>
            <w:r>
              <w:rPr>
                <w:rFonts w:ascii="宋体" w:eastAsia="宋体" w:hAnsi="宋体" w:cs="宋体"/>
                <w:color w:val="000000"/>
                <w:kern w:val="0"/>
                <w:sz w:val="22"/>
              </w:rPr>
              <w:t>21</w:t>
            </w:r>
          </w:p>
        </w:tc>
        <w:tc>
          <w:tcPr>
            <w:tcW w:w="1790" w:type="dxa"/>
            <w:tcBorders>
              <w:top w:val="nil"/>
              <w:left w:val="nil"/>
              <w:bottom w:val="nil"/>
              <w:right w:val="nil"/>
            </w:tcBorders>
            <w:shd w:val="clear" w:color="auto" w:fill="auto"/>
            <w:noWrap/>
            <w:hideMark/>
          </w:tcPr>
          <w:p w:rsidR="00B83038" w:rsidRPr="008235F6" w:rsidRDefault="00B83038" w:rsidP="008235F6">
            <w:pPr>
              <w:widowControl/>
              <w:spacing w:line="360" w:lineRule="auto"/>
              <w:ind w:leftChars="-157" w:left="-377" w:rightChars="95" w:right="228" w:firstLineChars="129" w:firstLine="285"/>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激励能力</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105"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B83038" w:rsidRPr="00220083" w:rsidTr="00E347F4">
        <w:trPr>
          <w:trHeight w:val="270"/>
        </w:trPr>
        <w:tc>
          <w:tcPr>
            <w:tcW w:w="1202" w:type="dxa"/>
            <w:gridSpan w:val="2"/>
            <w:tcBorders>
              <w:top w:val="nil"/>
              <w:left w:val="nil"/>
              <w:bottom w:val="nil"/>
              <w:right w:val="nil"/>
            </w:tcBorders>
            <w:shd w:val="clear" w:color="auto" w:fill="auto"/>
            <w:noWrap/>
            <w:hideMark/>
          </w:tcPr>
          <w:p w:rsidR="00B83038" w:rsidRPr="00220083" w:rsidRDefault="00B83038" w:rsidP="00E347F4">
            <w:pPr>
              <w:widowControl/>
              <w:spacing w:line="360" w:lineRule="auto"/>
              <w:ind w:leftChars="-157" w:left="-377" w:rightChars="95" w:right="228" w:firstLineChars="129" w:firstLine="284"/>
              <w:jc w:val="right"/>
              <w:rPr>
                <w:rFonts w:ascii="宋体" w:eastAsia="宋体" w:hAnsi="宋体" w:cs="宋体"/>
                <w:color w:val="000000"/>
                <w:kern w:val="0"/>
                <w:sz w:val="22"/>
              </w:rPr>
            </w:pPr>
            <w:r>
              <w:rPr>
                <w:rFonts w:ascii="宋体" w:eastAsia="宋体" w:hAnsi="宋体" w:cs="宋体"/>
                <w:color w:val="000000"/>
                <w:kern w:val="0"/>
                <w:sz w:val="22"/>
              </w:rPr>
              <w:t>22</w:t>
            </w:r>
          </w:p>
        </w:tc>
        <w:tc>
          <w:tcPr>
            <w:tcW w:w="1790" w:type="dxa"/>
            <w:tcBorders>
              <w:top w:val="nil"/>
              <w:left w:val="nil"/>
              <w:bottom w:val="nil"/>
              <w:right w:val="nil"/>
            </w:tcBorders>
            <w:shd w:val="clear" w:color="auto" w:fill="auto"/>
            <w:noWrap/>
            <w:hideMark/>
          </w:tcPr>
          <w:p w:rsidR="00B83038" w:rsidRPr="008235F6" w:rsidRDefault="00B83038" w:rsidP="008235F6">
            <w:pPr>
              <w:widowControl/>
              <w:spacing w:line="360" w:lineRule="auto"/>
              <w:ind w:leftChars="-157" w:left="-377" w:rightChars="95" w:right="228" w:firstLineChars="129" w:firstLine="285"/>
              <w:jc w:val="left"/>
              <w:rPr>
                <w:rFonts w:ascii="宋体" w:eastAsia="宋体" w:hAnsi="宋体" w:cs="宋体"/>
                <w:b/>
                <w:color w:val="000000"/>
                <w:kern w:val="0"/>
                <w:sz w:val="22"/>
              </w:rPr>
            </w:pPr>
            <w:r w:rsidRPr="008235F6">
              <w:rPr>
                <w:rFonts w:ascii="宋体" w:eastAsia="宋体" w:hAnsi="宋体" w:cs="宋体" w:hint="eastAsia"/>
                <w:b/>
                <w:color w:val="000000"/>
                <w:kern w:val="0"/>
                <w:sz w:val="22"/>
              </w:rPr>
              <w:t>服务意识</w:t>
            </w:r>
          </w:p>
        </w:tc>
        <w:tc>
          <w:tcPr>
            <w:tcW w:w="967" w:type="dxa"/>
            <w:tcBorders>
              <w:top w:val="nil"/>
              <w:left w:val="single" w:sz="4" w:space="0" w:color="auto"/>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48" w:type="dxa"/>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105" w:type="dxa"/>
            <w:gridSpan w:val="2"/>
            <w:tcBorders>
              <w:top w:val="nil"/>
              <w:left w:val="nil"/>
              <w:bottom w:val="single" w:sz="4" w:space="0" w:color="auto"/>
              <w:right w:val="single" w:sz="4" w:space="0" w:color="auto"/>
            </w:tcBorders>
            <w:shd w:val="clear" w:color="auto" w:fill="auto"/>
            <w:noWrap/>
            <w:vAlign w:val="center"/>
            <w:hideMark/>
          </w:tcPr>
          <w:p w:rsidR="00B83038" w:rsidRPr="00220083" w:rsidRDefault="00B83038" w:rsidP="00E347F4">
            <w:pPr>
              <w:widowControl/>
              <w:spacing w:line="360" w:lineRule="auto"/>
              <w:ind w:leftChars="-45" w:left="-108" w:rightChars="-55" w:right="-132"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bl>
    <w:p w:rsidR="008235F6" w:rsidRPr="008235F6" w:rsidRDefault="008235F6" w:rsidP="00E347F4">
      <w:pPr>
        <w:pStyle w:val="af0"/>
        <w:ind w:firstLine="480"/>
        <w:rPr>
          <w:rFonts w:asciiTheme="minorHAnsi" w:eastAsiaTheme="minorEastAsia" w:hAnsiTheme="minorHAnsi" w:cstheme="minorBidi"/>
          <w:bCs w:val="0"/>
          <w:noProof/>
          <w:sz w:val="40"/>
          <w:szCs w:val="22"/>
        </w:rPr>
      </w:pPr>
      <w:r>
        <w:rPr>
          <w:rFonts w:asciiTheme="minorHAnsi" w:eastAsiaTheme="minorEastAsia" w:hAnsiTheme="minorHAnsi" w:cstheme="minorBidi" w:hint="eastAsia"/>
          <w:bCs w:val="0"/>
          <w:noProof/>
          <w:sz w:val="40"/>
          <w:szCs w:val="22"/>
        </w:rPr>
        <w:lastRenderedPageBreak/>
        <w:t>舆情公关人才</w:t>
      </w:r>
      <w:r w:rsidRPr="008235F6">
        <w:rPr>
          <w:rFonts w:asciiTheme="minorHAnsi" w:eastAsiaTheme="minorEastAsia" w:hAnsiTheme="minorHAnsi" w:cstheme="minorBidi" w:hint="eastAsia"/>
          <w:bCs w:val="0"/>
          <w:noProof/>
          <w:sz w:val="40"/>
          <w:szCs w:val="22"/>
        </w:rPr>
        <w:t>胜任力要素调研问卷</w:t>
      </w:r>
      <w:r w:rsidRPr="008235F6">
        <w:rPr>
          <w:rFonts w:asciiTheme="minorHAnsi" w:eastAsiaTheme="minorEastAsia" w:hAnsiTheme="minorHAnsi" w:cstheme="minorBidi" w:hint="eastAsia"/>
          <w:bCs w:val="0"/>
          <w:noProof/>
          <w:sz w:val="40"/>
          <w:szCs w:val="22"/>
        </w:rPr>
        <w:t>(</w:t>
      </w:r>
      <w:r w:rsidRPr="008235F6">
        <w:rPr>
          <w:rFonts w:asciiTheme="minorHAnsi" w:eastAsiaTheme="minorEastAsia" w:hAnsiTheme="minorHAnsi" w:cstheme="minorBidi" w:hint="eastAsia"/>
          <w:bCs w:val="0"/>
          <w:noProof/>
          <w:sz w:val="40"/>
          <w:szCs w:val="22"/>
        </w:rPr>
        <w:t>一</w:t>
      </w:r>
      <w:r w:rsidRPr="008235F6">
        <w:rPr>
          <w:rFonts w:asciiTheme="minorHAnsi" w:eastAsiaTheme="minorEastAsia" w:hAnsiTheme="minorHAnsi" w:cstheme="minorBidi" w:hint="eastAsia"/>
          <w:bCs w:val="0"/>
          <w:noProof/>
          <w:sz w:val="40"/>
          <w:szCs w:val="22"/>
        </w:rPr>
        <w:t>)</w:t>
      </w:r>
    </w:p>
    <w:p w:rsidR="008235F6" w:rsidRPr="002E506D" w:rsidRDefault="008235F6" w:rsidP="00E347F4">
      <w:pPr>
        <w:widowControl/>
        <w:spacing w:line="400" w:lineRule="exact"/>
        <w:ind w:firstLineChars="0" w:firstLine="0"/>
        <w:jc w:val="left"/>
        <w:rPr>
          <w:rFonts w:asciiTheme="minorEastAsia" w:hAnsiTheme="minorEastAsia" w:cs="Arial"/>
          <w:color w:val="2B2B2B"/>
        </w:rPr>
      </w:pPr>
      <w:r w:rsidRPr="002E506D">
        <w:rPr>
          <w:rFonts w:asciiTheme="minorEastAsia" w:hAnsiTheme="minorEastAsia" w:cs="Arial" w:hint="eastAsia"/>
          <w:color w:val="2B2B2B"/>
        </w:rPr>
        <w:t>尊敬的女士/先生：</w:t>
      </w:r>
    </w:p>
    <w:p w:rsidR="008235F6" w:rsidRDefault="008235F6" w:rsidP="008235F6">
      <w:pPr>
        <w:widowControl/>
        <w:spacing w:line="400" w:lineRule="exact"/>
        <w:jc w:val="left"/>
        <w:rPr>
          <w:rFonts w:asciiTheme="minorEastAsia" w:hAnsiTheme="minorEastAsia" w:cs="Arial"/>
          <w:color w:val="2B2B2B"/>
        </w:rPr>
      </w:pPr>
      <w:r w:rsidRPr="002E506D">
        <w:rPr>
          <w:rFonts w:asciiTheme="minorEastAsia" w:hAnsiTheme="minorEastAsia" w:cs="Arial" w:hint="eastAsia"/>
          <w:color w:val="2B2B2B"/>
        </w:rPr>
        <w:t>您好！感谢您拨冗参与本次</w:t>
      </w:r>
      <w:r>
        <w:rPr>
          <w:rFonts w:asciiTheme="minorEastAsia" w:hAnsiTheme="minorEastAsia" w:cs="Arial" w:hint="eastAsia"/>
          <w:color w:val="2B2B2B"/>
        </w:rPr>
        <w:t>调研。</w:t>
      </w:r>
    </w:p>
    <w:p w:rsidR="008235F6" w:rsidRPr="00995A20" w:rsidRDefault="008235F6" w:rsidP="008235F6">
      <w:pPr>
        <w:widowControl/>
        <w:spacing w:line="400" w:lineRule="exact"/>
        <w:ind w:firstLineChars="218" w:firstLine="523"/>
        <w:jc w:val="left"/>
        <w:rPr>
          <w:rFonts w:asciiTheme="minorEastAsia" w:hAnsiTheme="minorEastAsia" w:cs="Arial"/>
          <w:color w:val="2B2B2B"/>
        </w:rPr>
      </w:pPr>
      <w:r w:rsidRPr="00672884">
        <w:rPr>
          <w:rFonts w:asciiTheme="minorEastAsia" w:hAnsiTheme="minorEastAsia" w:cs="Arial" w:hint="eastAsia"/>
          <w:color w:val="2B2B2B"/>
        </w:rPr>
        <w:t>城市风险主要分为自然灾害、事故灾难、公共卫生事件和社会安全事件四类。</w:t>
      </w:r>
      <w:r w:rsidRPr="00367E6F">
        <w:rPr>
          <w:rFonts w:asciiTheme="minorEastAsia" w:hAnsiTheme="minorEastAsia" w:cs="Arial" w:hint="eastAsia"/>
          <w:color w:val="2B2B2B"/>
        </w:rPr>
        <w:t>良好的城市风险管理体系能够有效地预防风险、处置风险，为了更明确地划分职责来推进城市风险的管理，城市风险管理的内容可被划分为事前预防、事中处置、善后恢复。</w:t>
      </w:r>
      <w:r>
        <w:rPr>
          <w:rFonts w:asciiTheme="minorEastAsia" w:hAnsiTheme="minorEastAsia" w:cs="Arial" w:hint="eastAsia"/>
          <w:color w:val="2B2B2B"/>
        </w:rPr>
        <w:t>而</w:t>
      </w:r>
      <w:r w:rsidRPr="00672884">
        <w:rPr>
          <w:rFonts w:asciiTheme="minorEastAsia" w:hAnsiTheme="minorEastAsia" w:cs="Arial" w:hint="eastAsia"/>
          <w:color w:val="2B2B2B"/>
        </w:rPr>
        <w:t>在城市风险管理过程中，人才往往是推动风险识别与解决的中坚力量。</w:t>
      </w:r>
    </w:p>
    <w:p w:rsidR="008235F6" w:rsidRDefault="008235F6" w:rsidP="00E347F4">
      <w:pPr>
        <w:widowControl/>
        <w:spacing w:line="400" w:lineRule="exact"/>
        <w:ind w:firstLineChars="218" w:firstLine="523"/>
        <w:jc w:val="left"/>
        <w:rPr>
          <w:rFonts w:asciiTheme="minorEastAsia" w:hAnsiTheme="minorEastAsia" w:cs="Arial"/>
          <w:color w:val="2B2B2B"/>
        </w:rPr>
      </w:pPr>
      <w:r>
        <w:rPr>
          <w:rFonts w:asciiTheme="minorEastAsia" w:hAnsiTheme="minorEastAsia" w:cs="Arial" w:hint="eastAsia"/>
          <w:color w:val="2B2B2B"/>
        </w:rPr>
        <w:t>为能够更好地构建舆情公关人才（即</w:t>
      </w:r>
      <w:r w:rsidRPr="00A32737">
        <w:rPr>
          <w:rFonts w:asciiTheme="minorEastAsia" w:hAnsiTheme="minorEastAsia" w:cs="Arial" w:hint="eastAsia"/>
          <w:color w:val="2B2B2B"/>
        </w:rPr>
        <w:t>通过与媒体建立良好关系，对舆情进行有效地实时监控并在此基础上分析、研究并引导舆情，使舆情的氛围有利于风险管理的管理人才</w:t>
      </w:r>
      <w:r>
        <w:rPr>
          <w:rFonts w:asciiTheme="minorEastAsia" w:hAnsiTheme="minorEastAsia" w:cs="Arial"/>
          <w:color w:val="2B2B2B"/>
        </w:rPr>
        <w:t>）</w:t>
      </w:r>
      <w:r>
        <w:rPr>
          <w:rFonts w:asciiTheme="minorEastAsia" w:hAnsiTheme="minorEastAsia" w:cs="Arial" w:hint="eastAsia"/>
          <w:color w:val="2B2B2B"/>
        </w:rPr>
        <w:t>在城市风险管理方面的胜任力模型，我们希望您能运用在专业领域的知识与经验为我们提供相关帮助。</w:t>
      </w:r>
      <w:r w:rsidRPr="00FF3FD5">
        <w:rPr>
          <w:rFonts w:asciiTheme="minorEastAsia" w:hAnsiTheme="minorEastAsia" w:cs="Arial" w:hint="eastAsia"/>
          <w:color w:val="2B2B2B"/>
        </w:rPr>
        <w:t>以下内容是我们初步提取出的胜任力要素（要素相关说明见附录），烦请您用数字1代表√在下表中勾选是或否，表明各胜任力要素是否必要</w:t>
      </w:r>
      <w:r>
        <w:rPr>
          <w:rFonts w:asciiTheme="minorEastAsia" w:hAnsiTheme="minorEastAsia" w:cs="Arial" w:hint="eastAsia"/>
          <w:color w:val="2B2B2B"/>
        </w:rPr>
        <w:t>。</w:t>
      </w:r>
    </w:p>
    <w:tbl>
      <w:tblPr>
        <w:tblStyle w:val="ad"/>
        <w:tblW w:w="0" w:type="auto"/>
        <w:tblLook w:val="04A0" w:firstRow="1" w:lastRow="0" w:firstColumn="1" w:lastColumn="0" w:noHBand="0" w:noVBand="1"/>
      </w:tblPr>
      <w:tblGrid>
        <w:gridCol w:w="567"/>
        <w:gridCol w:w="2376"/>
        <w:gridCol w:w="1083"/>
        <w:gridCol w:w="1083"/>
        <w:gridCol w:w="1083"/>
        <w:gridCol w:w="1083"/>
        <w:gridCol w:w="1083"/>
      </w:tblGrid>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hint="eastAsia"/>
                <w:bCs/>
              </w:rPr>
              <w:t>1</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widowControl/>
              <w:spacing w:line="276" w:lineRule="auto"/>
              <w:ind w:firstLineChars="0" w:firstLine="0"/>
              <w:rPr>
                <w:rFonts w:asciiTheme="minorEastAsia" w:hAnsiTheme="minorEastAsia" w:cs="宋体"/>
                <w:b/>
                <w:color w:val="2B2B2B"/>
                <w:kern w:val="0"/>
                <w:szCs w:val="24"/>
              </w:rPr>
            </w:pPr>
            <w:r w:rsidRPr="008235F6">
              <w:rPr>
                <w:rFonts w:asciiTheme="minorEastAsia" w:hAnsiTheme="minorEastAsia" w:cs="宋体" w:hint="eastAsia"/>
                <w:b/>
                <w:color w:val="2B2B2B"/>
                <w:kern w:val="0"/>
                <w:szCs w:val="24"/>
              </w:rPr>
              <w:t>敏锐</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hint="eastAsia"/>
                <w:bCs/>
              </w:rPr>
              <w:t>2</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影响力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hint="eastAsia"/>
                <w:bCs/>
              </w:rPr>
              <w:t>3</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widowControl/>
              <w:spacing w:line="276" w:lineRule="auto"/>
              <w:ind w:firstLineChars="0" w:firstLine="0"/>
              <w:rPr>
                <w:rFonts w:asciiTheme="minorEastAsia" w:hAnsiTheme="minorEastAsia" w:cs="宋体"/>
                <w:b/>
                <w:color w:val="000000"/>
                <w:kern w:val="0"/>
                <w:szCs w:val="24"/>
              </w:rPr>
            </w:pPr>
            <w:r w:rsidRPr="008235F6">
              <w:rPr>
                <w:rFonts w:asciiTheme="minorEastAsia" w:hAnsiTheme="minorEastAsia" w:cs="宋体" w:hint="eastAsia"/>
                <w:b/>
                <w:color w:val="000000"/>
                <w:kern w:val="0"/>
                <w:szCs w:val="24"/>
              </w:rPr>
              <w:t>主动性</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hint="eastAsia"/>
                <w:bCs/>
              </w:rPr>
              <w:t>4</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注重逻辑</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5</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冷静</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6</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积极乐观</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7</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社交</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cs="宋体"/>
                <w:color w:val="000000"/>
                <w:kern w:val="0"/>
                <w:szCs w:val="24"/>
              </w:rPr>
            </w:pPr>
            <w:r w:rsidRPr="00216A2B">
              <w:rPr>
                <w:rFonts w:asciiTheme="minorEastAsia" w:hAnsiTheme="minorEastAsia"/>
                <w:bCs/>
              </w:rPr>
              <w:t>8</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widowControl/>
              <w:spacing w:line="276" w:lineRule="auto"/>
              <w:ind w:firstLineChars="0" w:firstLine="0"/>
              <w:rPr>
                <w:rFonts w:asciiTheme="minorEastAsia" w:hAnsiTheme="minorEastAsia" w:cs="宋体"/>
                <w:b/>
                <w:color w:val="000000"/>
                <w:kern w:val="0"/>
                <w:szCs w:val="24"/>
              </w:rPr>
            </w:pPr>
            <w:r w:rsidRPr="008235F6">
              <w:rPr>
                <w:rFonts w:asciiTheme="minorEastAsia" w:hAnsiTheme="minorEastAsia" w:cs="宋体" w:hint="eastAsia"/>
                <w:b/>
                <w:color w:val="000000"/>
                <w:kern w:val="0"/>
                <w:szCs w:val="24"/>
              </w:rPr>
              <w:t>战略眼光</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cs="宋体"/>
                <w:color w:val="000000"/>
                <w:kern w:val="0"/>
                <w:szCs w:val="24"/>
              </w:rPr>
            </w:pPr>
            <w:r w:rsidRPr="00216A2B">
              <w:rPr>
                <w:rFonts w:asciiTheme="minorEastAsia" w:hAnsiTheme="minorEastAsia"/>
                <w:bCs/>
              </w:rPr>
              <w:t>9</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widowControl/>
              <w:spacing w:line="276" w:lineRule="auto"/>
              <w:ind w:firstLineChars="0" w:firstLine="0"/>
              <w:rPr>
                <w:rFonts w:asciiTheme="minorEastAsia" w:hAnsiTheme="minorEastAsia" w:cs="宋体"/>
                <w:b/>
                <w:color w:val="000000"/>
                <w:kern w:val="0"/>
                <w:szCs w:val="24"/>
              </w:rPr>
            </w:pPr>
            <w:r w:rsidRPr="008235F6">
              <w:rPr>
                <w:rFonts w:asciiTheme="minorEastAsia" w:hAnsiTheme="minorEastAsia" w:cs="宋体" w:hint="eastAsia"/>
                <w:b/>
                <w:color w:val="000000"/>
                <w:kern w:val="0"/>
                <w:szCs w:val="24"/>
              </w:rPr>
              <w:t>真诚</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cs="宋体"/>
                <w:color w:val="000000"/>
                <w:kern w:val="0"/>
                <w:szCs w:val="24"/>
              </w:rPr>
            </w:pPr>
            <w:r w:rsidRPr="00216A2B">
              <w:rPr>
                <w:rFonts w:asciiTheme="minorEastAsia" w:hAnsiTheme="minorEastAsia"/>
                <w:bCs/>
              </w:rPr>
              <w:t>10</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widowControl/>
              <w:spacing w:line="276" w:lineRule="auto"/>
              <w:ind w:firstLineChars="0" w:firstLine="0"/>
              <w:rPr>
                <w:rFonts w:asciiTheme="minorEastAsia" w:hAnsiTheme="minorEastAsia" w:cs="宋体"/>
                <w:b/>
                <w:color w:val="000000"/>
                <w:kern w:val="0"/>
                <w:szCs w:val="24"/>
              </w:rPr>
            </w:pPr>
            <w:r w:rsidRPr="008235F6">
              <w:rPr>
                <w:rFonts w:asciiTheme="minorEastAsia" w:hAnsiTheme="minorEastAsia" w:cs="宋体" w:hint="eastAsia"/>
                <w:b/>
                <w:color w:val="000000"/>
                <w:kern w:val="0"/>
                <w:szCs w:val="24"/>
              </w:rPr>
              <w:t>道德感</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cs="宋体"/>
                <w:color w:val="000000"/>
                <w:kern w:val="0"/>
                <w:szCs w:val="24"/>
              </w:rPr>
            </w:pPr>
            <w:r w:rsidRPr="00216A2B">
              <w:rPr>
                <w:rFonts w:asciiTheme="minorEastAsia" w:hAnsiTheme="minorEastAsia"/>
                <w:bCs/>
              </w:rPr>
              <w:t>11</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widowControl/>
              <w:spacing w:line="276" w:lineRule="auto"/>
              <w:ind w:firstLineChars="0" w:firstLine="0"/>
              <w:rPr>
                <w:rFonts w:asciiTheme="minorEastAsia" w:hAnsiTheme="minorEastAsia" w:cs="宋体"/>
                <w:b/>
                <w:color w:val="000000"/>
                <w:kern w:val="0"/>
                <w:szCs w:val="24"/>
              </w:rPr>
            </w:pPr>
            <w:r w:rsidRPr="008235F6">
              <w:rPr>
                <w:rFonts w:asciiTheme="minorEastAsia" w:hAnsiTheme="minorEastAsia" w:cs="宋体" w:hint="eastAsia"/>
                <w:b/>
                <w:color w:val="000000"/>
                <w:kern w:val="0"/>
                <w:szCs w:val="24"/>
              </w:rPr>
              <w:t>客观中立</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cs="宋体"/>
                <w:color w:val="000000"/>
                <w:kern w:val="0"/>
                <w:szCs w:val="24"/>
              </w:rPr>
            </w:pPr>
            <w:r w:rsidRPr="00216A2B">
              <w:rPr>
                <w:rFonts w:asciiTheme="minorEastAsia" w:hAnsiTheme="minorEastAsia" w:hint="eastAsia"/>
                <w:bCs/>
              </w:rPr>
              <w:t>12</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widowControl/>
              <w:spacing w:line="276" w:lineRule="auto"/>
              <w:ind w:firstLineChars="0" w:firstLine="0"/>
              <w:rPr>
                <w:rFonts w:asciiTheme="minorEastAsia" w:hAnsiTheme="minorEastAsia" w:cs="宋体"/>
                <w:b/>
                <w:color w:val="000000"/>
                <w:kern w:val="0"/>
                <w:szCs w:val="24"/>
              </w:rPr>
            </w:pPr>
            <w:r w:rsidRPr="008235F6">
              <w:rPr>
                <w:rFonts w:asciiTheme="minorEastAsia" w:hAnsiTheme="minorEastAsia" w:cs="宋体" w:hint="eastAsia"/>
                <w:b/>
                <w:color w:val="000000"/>
                <w:kern w:val="0"/>
                <w:szCs w:val="24"/>
              </w:rPr>
              <w:t>好奇心</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cs="宋体"/>
                <w:color w:val="000000"/>
                <w:kern w:val="0"/>
                <w:szCs w:val="24"/>
              </w:rPr>
            </w:pPr>
            <w:r w:rsidRPr="00216A2B">
              <w:rPr>
                <w:rFonts w:asciiTheme="minorEastAsia" w:hAnsiTheme="minorEastAsia" w:hint="eastAsia"/>
                <w:bCs/>
              </w:rPr>
              <w:t>13</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widowControl/>
              <w:spacing w:line="276" w:lineRule="auto"/>
              <w:ind w:firstLineChars="0" w:firstLine="0"/>
              <w:rPr>
                <w:rFonts w:asciiTheme="minorEastAsia" w:hAnsiTheme="minorEastAsia" w:cs="宋体"/>
                <w:b/>
                <w:color w:val="000000"/>
                <w:kern w:val="0"/>
                <w:szCs w:val="24"/>
              </w:rPr>
            </w:pPr>
            <w:r w:rsidRPr="008235F6">
              <w:rPr>
                <w:rFonts w:asciiTheme="minorEastAsia" w:hAnsiTheme="minorEastAsia" w:cs="宋体" w:hint="eastAsia"/>
                <w:b/>
                <w:color w:val="000000"/>
                <w:kern w:val="0"/>
                <w:szCs w:val="24"/>
              </w:rPr>
              <w:t>敬业</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14</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监控能力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15</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应变能力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lastRenderedPageBreak/>
              <w:t>16</w:t>
            </w:r>
          </w:p>
        </w:tc>
        <w:tc>
          <w:tcPr>
            <w:tcW w:w="2376" w:type="dxa"/>
            <w:tcBorders>
              <w:top w:val="nil"/>
              <w:left w:val="nil"/>
              <w:bottom w:val="nil"/>
              <w:right w:val="single" w:sz="4" w:space="0" w:color="auto"/>
            </w:tcBorders>
            <w:shd w:val="clear" w:color="auto" w:fill="auto"/>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创新能力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17</w:t>
            </w:r>
          </w:p>
        </w:tc>
        <w:tc>
          <w:tcPr>
            <w:tcW w:w="2376" w:type="dxa"/>
            <w:tcBorders>
              <w:top w:val="nil"/>
              <w:left w:val="nil"/>
              <w:bottom w:val="nil"/>
              <w:right w:val="single" w:sz="4" w:space="0" w:color="auto"/>
            </w:tcBorders>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信息寻求能力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18</w:t>
            </w:r>
          </w:p>
        </w:tc>
        <w:tc>
          <w:tcPr>
            <w:tcW w:w="2376" w:type="dxa"/>
            <w:tcBorders>
              <w:top w:val="nil"/>
              <w:left w:val="nil"/>
              <w:bottom w:val="nil"/>
              <w:right w:val="single" w:sz="4" w:space="0" w:color="auto"/>
            </w:tcBorders>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洞察力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19</w:t>
            </w:r>
          </w:p>
        </w:tc>
        <w:tc>
          <w:tcPr>
            <w:tcW w:w="2376" w:type="dxa"/>
            <w:tcBorders>
              <w:top w:val="nil"/>
              <w:left w:val="nil"/>
              <w:bottom w:val="nil"/>
              <w:right w:val="single" w:sz="4" w:space="0" w:color="auto"/>
            </w:tcBorders>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信息处理能力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20</w:t>
            </w:r>
          </w:p>
        </w:tc>
        <w:tc>
          <w:tcPr>
            <w:tcW w:w="2376" w:type="dxa"/>
            <w:tcBorders>
              <w:top w:val="nil"/>
              <w:left w:val="nil"/>
              <w:bottom w:val="nil"/>
              <w:right w:val="single" w:sz="4" w:space="0" w:color="auto"/>
            </w:tcBorders>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决策能力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21</w:t>
            </w:r>
          </w:p>
        </w:tc>
        <w:tc>
          <w:tcPr>
            <w:tcW w:w="2376" w:type="dxa"/>
            <w:tcBorders>
              <w:top w:val="nil"/>
              <w:left w:val="nil"/>
              <w:bottom w:val="nil"/>
              <w:right w:val="single" w:sz="4" w:space="0" w:color="auto"/>
            </w:tcBorders>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学习能力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22</w:t>
            </w:r>
          </w:p>
        </w:tc>
        <w:tc>
          <w:tcPr>
            <w:tcW w:w="2376" w:type="dxa"/>
            <w:tcBorders>
              <w:top w:val="nil"/>
              <w:left w:val="nil"/>
              <w:bottom w:val="nil"/>
              <w:right w:val="single" w:sz="4" w:space="0" w:color="auto"/>
            </w:tcBorders>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心理承受能力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23</w:t>
            </w:r>
          </w:p>
        </w:tc>
        <w:tc>
          <w:tcPr>
            <w:tcW w:w="2376" w:type="dxa"/>
            <w:tcBorders>
              <w:top w:val="nil"/>
              <w:left w:val="nil"/>
              <w:bottom w:val="nil"/>
              <w:right w:val="single" w:sz="4" w:space="0" w:color="auto"/>
            </w:tcBorders>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心理知识技能</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24</w:t>
            </w:r>
          </w:p>
        </w:tc>
        <w:tc>
          <w:tcPr>
            <w:tcW w:w="2376" w:type="dxa"/>
            <w:tcBorders>
              <w:top w:val="nil"/>
              <w:left w:val="nil"/>
              <w:bottom w:val="nil"/>
              <w:right w:val="single" w:sz="4" w:space="0" w:color="auto"/>
            </w:tcBorders>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规划能力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25</w:t>
            </w:r>
          </w:p>
        </w:tc>
        <w:tc>
          <w:tcPr>
            <w:tcW w:w="2376" w:type="dxa"/>
            <w:tcBorders>
              <w:top w:val="nil"/>
              <w:left w:val="nil"/>
              <w:bottom w:val="nil"/>
              <w:right w:val="single" w:sz="4" w:space="0" w:color="auto"/>
            </w:tcBorders>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激励能力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26</w:t>
            </w:r>
          </w:p>
        </w:tc>
        <w:tc>
          <w:tcPr>
            <w:tcW w:w="2376" w:type="dxa"/>
            <w:tcBorders>
              <w:top w:val="nil"/>
              <w:left w:val="nil"/>
              <w:bottom w:val="nil"/>
              <w:right w:val="single" w:sz="4" w:space="0" w:color="auto"/>
            </w:tcBorders>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号召力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27</w:t>
            </w:r>
          </w:p>
        </w:tc>
        <w:tc>
          <w:tcPr>
            <w:tcW w:w="2376" w:type="dxa"/>
            <w:tcBorders>
              <w:top w:val="nil"/>
              <w:left w:val="nil"/>
              <w:bottom w:val="nil"/>
              <w:right w:val="single" w:sz="4" w:space="0" w:color="auto"/>
            </w:tcBorders>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团队合作能力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28</w:t>
            </w:r>
          </w:p>
        </w:tc>
        <w:tc>
          <w:tcPr>
            <w:tcW w:w="2376" w:type="dxa"/>
            <w:tcBorders>
              <w:top w:val="nil"/>
              <w:left w:val="nil"/>
              <w:bottom w:val="nil"/>
              <w:right w:val="single" w:sz="4" w:space="0" w:color="auto"/>
            </w:tcBorders>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组织能力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29</w:t>
            </w:r>
          </w:p>
        </w:tc>
        <w:tc>
          <w:tcPr>
            <w:tcW w:w="2376" w:type="dxa"/>
            <w:tcBorders>
              <w:top w:val="nil"/>
              <w:left w:val="nil"/>
              <w:bottom w:val="nil"/>
              <w:right w:val="single" w:sz="4" w:space="0" w:color="auto"/>
            </w:tcBorders>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关系构建能力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30</w:t>
            </w:r>
          </w:p>
        </w:tc>
        <w:tc>
          <w:tcPr>
            <w:tcW w:w="2376" w:type="dxa"/>
            <w:tcBorders>
              <w:top w:val="nil"/>
              <w:left w:val="nil"/>
              <w:bottom w:val="nil"/>
              <w:right w:val="single" w:sz="4" w:space="0" w:color="auto"/>
            </w:tcBorders>
            <w:vAlign w:val="center"/>
          </w:tcPr>
          <w:p w:rsidR="008235F6" w:rsidRPr="008235F6" w:rsidRDefault="008235F6" w:rsidP="00E347F4">
            <w:pPr>
              <w:ind w:firstLineChars="0" w:firstLine="0"/>
              <w:rPr>
                <w:rFonts w:asciiTheme="minorEastAsia" w:hAnsiTheme="minorEastAsia"/>
                <w:b/>
                <w:bCs/>
              </w:rPr>
            </w:pPr>
            <w:r w:rsidRPr="008235F6">
              <w:rPr>
                <w:rFonts w:asciiTheme="minorEastAsia" w:hAnsiTheme="minorEastAsia" w:hint="eastAsia"/>
                <w:b/>
                <w:bCs/>
              </w:rPr>
              <w:t>组织能力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31</w:t>
            </w:r>
          </w:p>
        </w:tc>
        <w:tc>
          <w:tcPr>
            <w:tcW w:w="2376" w:type="dxa"/>
            <w:tcBorders>
              <w:top w:val="nil"/>
              <w:left w:val="nil"/>
              <w:bottom w:val="nil"/>
              <w:right w:val="single" w:sz="4" w:space="0" w:color="auto"/>
            </w:tcBorders>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语言表达能力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32</w:t>
            </w:r>
          </w:p>
        </w:tc>
        <w:tc>
          <w:tcPr>
            <w:tcW w:w="2376" w:type="dxa"/>
            <w:tcBorders>
              <w:top w:val="nil"/>
              <w:left w:val="nil"/>
              <w:bottom w:val="nil"/>
              <w:right w:val="single" w:sz="4" w:space="0" w:color="auto"/>
            </w:tcBorders>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运营能力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33</w:t>
            </w:r>
          </w:p>
        </w:tc>
        <w:tc>
          <w:tcPr>
            <w:tcW w:w="2376" w:type="dxa"/>
            <w:tcBorders>
              <w:top w:val="nil"/>
              <w:left w:val="nil"/>
              <w:bottom w:val="nil"/>
              <w:right w:val="single" w:sz="4" w:space="0" w:color="auto"/>
            </w:tcBorders>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宣传能力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99"/>
        </w:trPr>
        <w:tc>
          <w:tcPr>
            <w:tcW w:w="567" w:type="dxa"/>
            <w:tcBorders>
              <w:top w:val="nil"/>
              <w:left w:val="nil"/>
              <w:bottom w:val="nil"/>
              <w:right w:val="nil"/>
            </w:tcBorders>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34</w:t>
            </w:r>
          </w:p>
        </w:tc>
        <w:tc>
          <w:tcPr>
            <w:tcW w:w="2376" w:type="dxa"/>
            <w:tcBorders>
              <w:top w:val="nil"/>
              <w:left w:val="nil"/>
              <w:bottom w:val="nil"/>
              <w:right w:val="single" w:sz="4" w:space="0" w:color="auto"/>
            </w:tcBorders>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思想觉悟能力</w:t>
            </w:r>
          </w:p>
        </w:tc>
        <w:tc>
          <w:tcPr>
            <w:tcW w:w="1083"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83"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bl>
    <w:p w:rsidR="008235F6" w:rsidRDefault="008235F6" w:rsidP="00E347F4">
      <w:pPr>
        <w:widowControl/>
        <w:spacing w:line="400" w:lineRule="exact"/>
        <w:ind w:firstLineChars="218" w:firstLine="523"/>
        <w:jc w:val="left"/>
        <w:rPr>
          <w:rFonts w:asciiTheme="minorEastAsia" w:hAnsiTheme="minorEastAsia" w:cs="Arial"/>
          <w:color w:val="2B2B2B"/>
        </w:rPr>
      </w:pPr>
    </w:p>
    <w:p w:rsidR="008235F6" w:rsidRPr="00220083" w:rsidRDefault="008235F6" w:rsidP="00E347F4">
      <w:pPr>
        <w:ind w:firstLineChars="0" w:firstLine="0"/>
        <w:jc w:val="right"/>
        <w:rPr>
          <w:szCs w:val="24"/>
        </w:rPr>
      </w:pPr>
      <w:r w:rsidRPr="00220083">
        <w:rPr>
          <w:rFonts w:hint="eastAsia"/>
          <w:szCs w:val="24"/>
        </w:rPr>
        <w:t>谢谢您的协助！</w:t>
      </w:r>
    </w:p>
    <w:p w:rsidR="008235F6" w:rsidRDefault="008235F6" w:rsidP="00E347F4">
      <w:pPr>
        <w:ind w:firstLineChars="0" w:firstLine="0"/>
      </w:pPr>
    </w:p>
    <w:p w:rsidR="008235F6" w:rsidRDefault="008235F6" w:rsidP="00E347F4">
      <w:pPr>
        <w:widowControl/>
        <w:spacing w:line="400" w:lineRule="exact"/>
        <w:ind w:firstLineChars="218" w:firstLine="523"/>
        <w:jc w:val="left"/>
        <w:rPr>
          <w:rFonts w:asciiTheme="minorEastAsia" w:hAnsiTheme="minorEastAsia" w:cs="Arial"/>
          <w:color w:val="2B2B2B"/>
        </w:rPr>
      </w:pPr>
    </w:p>
    <w:p w:rsidR="008235F6" w:rsidRPr="006D120B" w:rsidRDefault="008235F6" w:rsidP="00E347F4">
      <w:pPr>
        <w:ind w:firstLineChars="0" w:firstLine="0"/>
      </w:pPr>
      <w:r>
        <w:br w:type="page"/>
      </w:r>
    </w:p>
    <w:p w:rsidR="008235F6" w:rsidRPr="008235F6" w:rsidRDefault="008235F6" w:rsidP="008235F6">
      <w:pPr>
        <w:ind w:firstLine="803"/>
        <w:jc w:val="center"/>
        <w:rPr>
          <w:b/>
          <w:noProof/>
          <w:sz w:val="40"/>
        </w:rPr>
      </w:pPr>
      <w:r w:rsidRPr="008235F6">
        <w:rPr>
          <w:rFonts w:hint="eastAsia"/>
          <w:b/>
          <w:noProof/>
          <w:sz w:val="40"/>
        </w:rPr>
        <w:lastRenderedPageBreak/>
        <w:t>舆情公关人才胜任力要素调查（二）</w:t>
      </w:r>
    </w:p>
    <w:p w:rsidR="008235F6" w:rsidRPr="00BE14FF" w:rsidRDefault="008235F6" w:rsidP="00E347F4">
      <w:pPr>
        <w:ind w:firstLine="482"/>
        <w:jc w:val="center"/>
        <w:rPr>
          <w:rFonts w:asciiTheme="minorEastAsia" w:hAnsiTheme="minorEastAsia" w:cs="Arial"/>
          <w:b/>
          <w:color w:val="2B2B2B"/>
        </w:rPr>
      </w:pPr>
    </w:p>
    <w:p w:rsidR="008235F6" w:rsidRPr="00995A20" w:rsidRDefault="008235F6" w:rsidP="00E347F4">
      <w:pPr>
        <w:widowControl/>
        <w:spacing w:line="400" w:lineRule="exact"/>
        <w:ind w:firstLineChars="218" w:firstLine="523"/>
        <w:jc w:val="left"/>
        <w:rPr>
          <w:rFonts w:asciiTheme="minorEastAsia" w:hAnsiTheme="minorEastAsia" w:cs="Arial"/>
          <w:color w:val="2B2B2B"/>
        </w:rPr>
      </w:pPr>
      <w:r w:rsidRPr="00995A20">
        <w:rPr>
          <w:rFonts w:asciiTheme="minorEastAsia" w:hAnsiTheme="minorEastAsia" w:cs="Arial" w:hint="eastAsia"/>
          <w:color w:val="2B2B2B"/>
        </w:rPr>
        <w:t>舆情公关人才贯穿于风险预防与解决的整个过程，为城市风险管理各阶段提供舆情分析、舆情引导等保障。依据舆情公关人才在各阶段的职责，可以分为决策层面、执行层面和人员层面三方面。</w:t>
      </w:r>
    </w:p>
    <w:p w:rsidR="008235F6" w:rsidRDefault="008235F6" w:rsidP="00E347F4">
      <w:pPr>
        <w:widowControl/>
        <w:spacing w:line="400" w:lineRule="exact"/>
        <w:ind w:firstLineChars="218" w:firstLine="523"/>
        <w:jc w:val="left"/>
        <w:rPr>
          <w:rFonts w:asciiTheme="minorEastAsia" w:hAnsiTheme="minorEastAsia" w:cs="Arial"/>
          <w:color w:val="2B2B2B"/>
        </w:rPr>
      </w:pPr>
      <w:r>
        <w:rPr>
          <w:rFonts w:asciiTheme="minorEastAsia" w:hAnsiTheme="minorEastAsia" w:cs="Arial" w:hint="eastAsia"/>
          <w:color w:val="2B2B2B"/>
        </w:rPr>
        <w:t>为能够更好地构建舆情公关人才在城市风险管理方面的胜任力模型，</w:t>
      </w:r>
      <w:r w:rsidRPr="00FF3FD5">
        <w:rPr>
          <w:rFonts w:asciiTheme="minorEastAsia" w:hAnsiTheme="minorEastAsia" w:cs="Arial" w:hint="eastAsia"/>
          <w:color w:val="2B2B2B"/>
        </w:rPr>
        <w:t>以下内容是初步提取出的胜任力要素</w:t>
      </w:r>
      <w:r>
        <w:rPr>
          <w:rFonts w:asciiTheme="minorEastAsia" w:hAnsiTheme="minorEastAsia" w:cs="Arial" w:hint="eastAsia"/>
          <w:color w:val="2B2B2B"/>
        </w:rPr>
        <w:t>，数字1——5表示胜任力要素必要性逐步增加，烦请您在您所认为的数字打勾。</w:t>
      </w:r>
    </w:p>
    <w:p w:rsidR="008235F6" w:rsidRPr="0047472C" w:rsidRDefault="008235F6" w:rsidP="00E347F4">
      <w:pPr>
        <w:widowControl/>
        <w:spacing w:line="400" w:lineRule="exact"/>
        <w:ind w:firstLineChars="218" w:firstLine="523"/>
        <w:jc w:val="left"/>
        <w:rPr>
          <w:rFonts w:asciiTheme="minorEastAsia" w:hAnsiTheme="minorEastAsia" w:cs="Arial"/>
          <w:color w:val="2B2B2B"/>
        </w:rPr>
      </w:pPr>
    </w:p>
    <w:tbl>
      <w:tblPr>
        <w:tblStyle w:val="ad"/>
        <w:tblW w:w="0" w:type="auto"/>
        <w:tblLook w:val="04A0" w:firstRow="1" w:lastRow="0" w:firstColumn="1" w:lastColumn="0" w:noHBand="0" w:noVBand="1"/>
      </w:tblPr>
      <w:tblGrid>
        <w:gridCol w:w="696"/>
        <w:gridCol w:w="2310"/>
        <w:gridCol w:w="1059"/>
        <w:gridCol w:w="1059"/>
        <w:gridCol w:w="1059"/>
        <w:gridCol w:w="1059"/>
        <w:gridCol w:w="1059"/>
      </w:tblGrid>
      <w:tr w:rsidR="008235F6" w:rsidTr="00E347F4">
        <w:trPr>
          <w:trHeight w:val="263"/>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hint="eastAsia"/>
                <w:bCs/>
              </w:rPr>
              <w:t>1</w:t>
            </w:r>
          </w:p>
        </w:tc>
        <w:tc>
          <w:tcPr>
            <w:tcW w:w="2310" w:type="dxa"/>
            <w:tcBorders>
              <w:top w:val="nil"/>
              <w:left w:val="nil"/>
              <w:bottom w:val="nil"/>
              <w:right w:val="single" w:sz="4" w:space="0" w:color="auto"/>
            </w:tcBorders>
            <w:shd w:val="clear" w:color="auto" w:fill="auto"/>
            <w:vAlign w:val="center"/>
          </w:tcPr>
          <w:p w:rsidR="008235F6" w:rsidRPr="00427476" w:rsidRDefault="008235F6" w:rsidP="00E347F4">
            <w:pPr>
              <w:widowControl/>
              <w:spacing w:line="276" w:lineRule="auto"/>
              <w:ind w:firstLineChars="0" w:firstLine="0"/>
              <w:rPr>
                <w:rFonts w:asciiTheme="minorEastAsia" w:hAnsiTheme="minorEastAsia" w:cs="宋体"/>
                <w:b/>
                <w:color w:val="2B2B2B"/>
                <w:kern w:val="0"/>
                <w:szCs w:val="24"/>
              </w:rPr>
            </w:pPr>
            <w:r w:rsidRPr="00427476">
              <w:rPr>
                <w:rFonts w:asciiTheme="minorEastAsia" w:hAnsiTheme="minorEastAsia" w:cs="宋体" w:hint="eastAsia"/>
                <w:b/>
                <w:color w:val="2B2B2B"/>
                <w:kern w:val="0"/>
                <w:szCs w:val="24"/>
              </w:rPr>
              <w:t>敏锐</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127"/>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Pr>
                <w:rFonts w:asciiTheme="minorEastAsia" w:hAnsiTheme="minorEastAsia"/>
                <w:bCs/>
              </w:rPr>
              <w:t>2</w:t>
            </w:r>
          </w:p>
        </w:tc>
        <w:tc>
          <w:tcPr>
            <w:tcW w:w="2310" w:type="dxa"/>
            <w:tcBorders>
              <w:top w:val="nil"/>
              <w:left w:val="nil"/>
              <w:bottom w:val="nil"/>
              <w:right w:val="single" w:sz="4" w:space="0" w:color="auto"/>
            </w:tcBorders>
            <w:shd w:val="clear" w:color="auto" w:fill="auto"/>
            <w:vAlign w:val="center"/>
          </w:tcPr>
          <w:p w:rsidR="008235F6" w:rsidRPr="00427476" w:rsidRDefault="008235F6" w:rsidP="00E347F4">
            <w:pPr>
              <w:widowControl/>
              <w:spacing w:line="276" w:lineRule="auto"/>
              <w:ind w:firstLineChars="0" w:firstLine="0"/>
              <w:rPr>
                <w:rFonts w:asciiTheme="minorEastAsia" w:hAnsiTheme="minorEastAsia" w:cs="宋体"/>
                <w:b/>
                <w:color w:val="000000"/>
                <w:kern w:val="0"/>
                <w:szCs w:val="24"/>
              </w:rPr>
            </w:pPr>
            <w:r w:rsidRPr="00427476">
              <w:rPr>
                <w:rFonts w:asciiTheme="minorEastAsia" w:hAnsiTheme="minorEastAsia" w:cs="宋体" w:hint="eastAsia"/>
                <w:b/>
                <w:color w:val="000000"/>
                <w:kern w:val="0"/>
                <w:szCs w:val="24"/>
              </w:rPr>
              <w:t>主动性</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289"/>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Pr>
                <w:rFonts w:asciiTheme="minorEastAsia" w:hAnsiTheme="minorEastAsia"/>
                <w:bCs/>
              </w:rPr>
              <w:t>3</w:t>
            </w:r>
          </w:p>
        </w:tc>
        <w:tc>
          <w:tcPr>
            <w:tcW w:w="2310" w:type="dxa"/>
            <w:tcBorders>
              <w:top w:val="nil"/>
              <w:left w:val="nil"/>
              <w:bottom w:val="nil"/>
              <w:right w:val="single" w:sz="4" w:space="0" w:color="auto"/>
            </w:tcBorders>
            <w:shd w:val="clear" w:color="auto" w:fill="auto"/>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注重逻辑</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295"/>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Pr>
                <w:rFonts w:asciiTheme="minorEastAsia" w:hAnsiTheme="minorEastAsia"/>
                <w:bCs/>
              </w:rPr>
              <w:t>4</w:t>
            </w:r>
          </w:p>
        </w:tc>
        <w:tc>
          <w:tcPr>
            <w:tcW w:w="2310" w:type="dxa"/>
            <w:tcBorders>
              <w:top w:val="nil"/>
              <w:left w:val="nil"/>
              <w:bottom w:val="nil"/>
              <w:right w:val="single" w:sz="4" w:space="0" w:color="auto"/>
            </w:tcBorders>
            <w:shd w:val="clear" w:color="auto" w:fill="auto"/>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冷静</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314"/>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Pr>
                <w:rFonts w:asciiTheme="minorEastAsia" w:hAnsiTheme="minorEastAsia"/>
                <w:bCs/>
              </w:rPr>
              <w:t>5</w:t>
            </w:r>
          </w:p>
        </w:tc>
        <w:tc>
          <w:tcPr>
            <w:tcW w:w="2310" w:type="dxa"/>
            <w:tcBorders>
              <w:top w:val="nil"/>
              <w:left w:val="nil"/>
              <w:bottom w:val="nil"/>
              <w:right w:val="single" w:sz="4" w:space="0" w:color="auto"/>
            </w:tcBorders>
            <w:shd w:val="clear" w:color="auto" w:fill="auto"/>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积极乐观</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379"/>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Pr>
                <w:rFonts w:asciiTheme="minorEastAsia" w:hAnsiTheme="minorEastAsia"/>
                <w:bCs/>
              </w:rPr>
              <w:t>6</w:t>
            </w:r>
          </w:p>
        </w:tc>
        <w:tc>
          <w:tcPr>
            <w:tcW w:w="2310" w:type="dxa"/>
            <w:tcBorders>
              <w:top w:val="nil"/>
              <w:left w:val="nil"/>
              <w:bottom w:val="nil"/>
              <w:right w:val="single" w:sz="4" w:space="0" w:color="auto"/>
            </w:tcBorders>
            <w:shd w:val="clear" w:color="auto" w:fill="auto"/>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社交能力</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341"/>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cs="宋体"/>
                <w:color w:val="000000"/>
                <w:kern w:val="0"/>
                <w:szCs w:val="24"/>
              </w:rPr>
            </w:pPr>
            <w:r>
              <w:rPr>
                <w:rFonts w:asciiTheme="minorEastAsia" w:hAnsiTheme="minorEastAsia"/>
                <w:bCs/>
              </w:rPr>
              <w:t>7</w:t>
            </w:r>
          </w:p>
        </w:tc>
        <w:tc>
          <w:tcPr>
            <w:tcW w:w="2310" w:type="dxa"/>
            <w:tcBorders>
              <w:top w:val="nil"/>
              <w:left w:val="nil"/>
              <w:bottom w:val="nil"/>
              <w:right w:val="single" w:sz="4" w:space="0" w:color="auto"/>
            </w:tcBorders>
            <w:shd w:val="clear" w:color="auto" w:fill="auto"/>
            <w:vAlign w:val="center"/>
          </w:tcPr>
          <w:p w:rsidR="008235F6" w:rsidRPr="00427476" w:rsidRDefault="008235F6" w:rsidP="00E347F4">
            <w:pPr>
              <w:widowControl/>
              <w:spacing w:line="276" w:lineRule="auto"/>
              <w:ind w:firstLineChars="0" w:firstLine="0"/>
              <w:rPr>
                <w:rFonts w:asciiTheme="minorEastAsia" w:hAnsiTheme="minorEastAsia" w:cs="宋体"/>
                <w:b/>
                <w:color w:val="000000"/>
                <w:kern w:val="0"/>
                <w:szCs w:val="24"/>
              </w:rPr>
            </w:pPr>
            <w:r w:rsidRPr="00427476">
              <w:rPr>
                <w:rFonts w:asciiTheme="minorEastAsia" w:hAnsiTheme="minorEastAsia" w:cs="宋体" w:hint="eastAsia"/>
                <w:b/>
                <w:color w:val="000000"/>
                <w:kern w:val="0"/>
                <w:szCs w:val="24"/>
              </w:rPr>
              <w:t>战略眼光</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375"/>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cs="宋体"/>
                <w:color w:val="000000"/>
                <w:kern w:val="0"/>
                <w:szCs w:val="24"/>
              </w:rPr>
            </w:pPr>
            <w:r>
              <w:rPr>
                <w:rFonts w:asciiTheme="minorEastAsia" w:hAnsiTheme="minorEastAsia"/>
                <w:bCs/>
              </w:rPr>
              <w:t>8</w:t>
            </w:r>
          </w:p>
        </w:tc>
        <w:tc>
          <w:tcPr>
            <w:tcW w:w="2310" w:type="dxa"/>
            <w:tcBorders>
              <w:top w:val="nil"/>
              <w:left w:val="nil"/>
              <w:bottom w:val="nil"/>
              <w:right w:val="single" w:sz="4" w:space="0" w:color="auto"/>
            </w:tcBorders>
            <w:shd w:val="clear" w:color="auto" w:fill="auto"/>
            <w:vAlign w:val="center"/>
          </w:tcPr>
          <w:p w:rsidR="008235F6" w:rsidRPr="00427476" w:rsidRDefault="008235F6" w:rsidP="00E347F4">
            <w:pPr>
              <w:widowControl/>
              <w:spacing w:line="276" w:lineRule="auto"/>
              <w:ind w:firstLineChars="0" w:firstLine="0"/>
              <w:rPr>
                <w:rFonts w:asciiTheme="minorEastAsia" w:hAnsiTheme="minorEastAsia" w:cs="宋体"/>
                <w:b/>
                <w:color w:val="000000"/>
                <w:kern w:val="0"/>
                <w:szCs w:val="24"/>
              </w:rPr>
            </w:pPr>
            <w:r w:rsidRPr="00427476">
              <w:rPr>
                <w:rFonts w:asciiTheme="minorEastAsia" w:hAnsiTheme="minorEastAsia" w:cs="宋体" w:hint="eastAsia"/>
                <w:b/>
                <w:color w:val="000000"/>
                <w:kern w:val="0"/>
                <w:szCs w:val="24"/>
              </w:rPr>
              <w:t>真诚</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381"/>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cs="宋体"/>
                <w:color w:val="000000"/>
                <w:kern w:val="0"/>
                <w:szCs w:val="24"/>
              </w:rPr>
            </w:pPr>
            <w:r>
              <w:rPr>
                <w:rFonts w:asciiTheme="minorEastAsia" w:hAnsiTheme="minorEastAsia"/>
                <w:bCs/>
              </w:rPr>
              <w:t>9</w:t>
            </w:r>
          </w:p>
        </w:tc>
        <w:tc>
          <w:tcPr>
            <w:tcW w:w="2310" w:type="dxa"/>
            <w:tcBorders>
              <w:top w:val="nil"/>
              <w:left w:val="nil"/>
              <w:bottom w:val="nil"/>
              <w:right w:val="single" w:sz="4" w:space="0" w:color="auto"/>
            </w:tcBorders>
            <w:shd w:val="clear" w:color="auto" w:fill="auto"/>
            <w:vAlign w:val="center"/>
          </w:tcPr>
          <w:p w:rsidR="008235F6" w:rsidRPr="00427476" w:rsidRDefault="008235F6" w:rsidP="00E347F4">
            <w:pPr>
              <w:widowControl/>
              <w:spacing w:line="276" w:lineRule="auto"/>
              <w:ind w:firstLineChars="0" w:firstLine="0"/>
              <w:rPr>
                <w:rFonts w:asciiTheme="minorEastAsia" w:hAnsiTheme="minorEastAsia" w:cs="宋体"/>
                <w:b/>
                <w:color w:val="000000"/>
                <w:kern w:val="0"/>
                <w:szCs w:val="24"/>
              </w:rPr>
            </w:pPr>
            <w:r w:rsidRPr="00427476">
              <w:rPr>
                <w:rFonts w:asciiTheme="minorEastAsia" w:hAnsiTheme="minorEastAsia" w:cs="宋体" w:hint="eastAsia"/>
                <w:b/>
                <w:color w:val="000000"/>
                <w:kern w:val="0"/>
                <w:szCs w:val="24"/>
              </w:rPr>
              <w:t>道德感</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387"/>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cs="宋体"/>
                <w:color w:val="000000"/>
                <w:kern w:val="0"/>
                <w:szCs w:val="24"/>
              </w:rPr>
            </w:pPr>
            <w:r w:rsidRPr="00216A2B">
              <w:rPr>
                <w:rFonts w:asciiTheme="minorEastAsia" w:hAnsiTheme="minorEastAsia"/>
                <w:bCs/>
              </w:rPr>
              <w:t>1</w:t>
            </w:r>
            <w:r>
              <w:rPr>
                <w:rFonts w:asciiTheme="minorEastAsia" w:hAnsiTheme="minorEastAsia"/>
                <w:bCs/>
              </w:rPr>
              <w:t>0</w:t>
            </w:r>
          </w:p>
        </w:tc>
        <w:tc>
          <w:tcPr>
            <w:tcW w:w="2310" w:type="dxa"/>
            <w:tcBorders>
              <w:top w:val="nil"/>
              <w:left w:val="nil"/>
              <w:bottom w:val="nil"/>
              <w:right w:val="single" w:sz="4" w:space="0" w:color="auto"/>
            </w:tcBorders>
            <w:shd w:val="clear" w:color="auto" w:fill="auto"/>
            <w:vAlign w:val="center"/>
          </w:tcPr>
          <w:p w:rsidR="008235F6" w:rsidRPr="00427476" w:rsidRDefault="008235F6" w:rsidP="00E347F4">
            <w:pPr>
              <w:widowControl/>
              <w:spacing w:line="276" w:lineRule="auto"/>
              <w:ind w:firstLineChars="0" w:firstLine="0"/>
              <w:rPr>
                <w:rFonts w:asciiTheme="minorEastAsia" w:hAnsiTheme="minorEastAsia" w:cs="宋体"/>
                <w:b/>
                <w:color w:val="000000"/>
                <w:kern w:val="0"/>
                <w:szCs w:val="24"/>
              </w:rPr>
            </w:pPr>
            <w:r w:rsidRPr="00427476">
              <w:rPr>
                <w:rFonts w:asciiTheme="minorEastAsia" w:hAnsiTheme="minorEastAsia" w:cs="宋体" w:hint="eastAsia"/>
                <w:b/>
                <w:color w:val="000000"/>
                <w:kern w:val="0"/>
                <w:szCs w:val="24"/>
              </w:rPr>
              <w:t>客观中立</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279"/>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cs="宋体"/>
                <w:color w:val="000000"/>
                <w:kern w:val="0"/>
                <w:szCs w:val="24"/>
              </w:rPr>
            </w:pPr>
            <w:r w:rsidRPr="00216A2B">
              <w:rPr>
                <w:rFonts w:asciiTheme="minorEastAsia" w:hAnsiTheme="minorEastAsia" w:hint="eastAsia"/>
                <w:bCs/>
              </w:rPr>
              <w:t>1</w:t>
            </w:r>
            <w:r>
              <w:rPr>
                <w:rFonts w:asciiTheme="minorEastAsia" w:hAnsiTheme="minorEastAsia"/>
                <w:bCs/>
              </w:rPr>
              <w:t>1</w:t>
            </w:r>
          </w:p>
        </w:tc>
        <w:tc>
          <w:tcPr>
            <w:tcW w:w="2310" w:type="dxa"/>
            <w:tcBorders>
              <w:top w:val="nil"/>
              <w:left w:val="nil"/>
              <w:bottom w:val="nil"/>
              <w:right w:val="single" w:sz="4" w:space="0" w:color="auto"/>
            </w:tcBorders>
            <w:shd w:val="clear" w:color="auto" w:fill="auto"/>
            <w:vAlign w:val="center"/>
          </w:tcPr>
          <w:p w:rsidR="008235F6" w:rsidRPr="00427476" w:rsidRDefault="008235F6" w:rsidP="00E347F4">
            <w:pPr>
              <w:widowControl/>
              <w:spacing w:line="276" w:lineRule="auto"/>
              <w:ind w:firstLineChars="0" w:firstLine="0"/>
              <w:rPr>
                <w:rFonts w:asciiTheme="minorEastAsia" w:hAnsiTheme="minorEastAsia" w:cs="宋体"/>
                <w:b/>
                <w:color w:val="000000"/>
                <w:kern w:val="0"/>
                <w:szCs w:val="24"/>
              </w:rPr>
            </w:pPr>
            <w:r w:rsidRPr="00427476">
              <w:rPr>
                <w:rFonts w:asciiTheme="minorEastAsia" w:hAnsiTheme="minorEastAsia" w:cs="宋体" w:hint="eastAsia"/>
                <w:b/>
                <w:color w:val="000000"/>
                <w:kern w:val="0"/>
                <w:szCs w:val="24"/>
              </w:rPr>
              <w:t>敬业</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284"/>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1</w:t>
            </w:r>
            <w:r>
              <w:rPr>
                <w:rFonts w:asciiTheme="minorEastAsia" w:hAnsiTheme="minorEastAsia"/>
                <w:bCs/>
              </w:rPr>
              <w:t>2</w:t>
            </w:r>
          </w:p>
        </w:tc>
        <w:tc>
          <w:tcPr>
            <w:tcW w:w="2310" w:type="dxa"/>
            <w:tcBorders>
              <w:top w:val="nil"/>
              <w:left w:val="nil"/>
              <w:bottom w:val="nil"/>
              <w:right w:val="single" w:sz="4" w:space="0" w:color="auto"/>
            </w:tcBorders>
            <w:shd w:val="clear" w:color="auto" w:fill="auto"/>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应变能力</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291"/>
        </w:trPr>
        <w:tc>
          <w:tcPr>
            <w:tcW w:w="696" w:type="dxa"/>
            <w:tcBorders>
              <w:top w:val="nil"/>
              <w:left w:val="nil"/>
              <w:bottom w:val="nil"/>
              <w:right w:val="nil"/>
            </w:tcBorders>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1</w:t>
            </w:r>
            <w:r>
              <w:rPr>
                <w:rFonts w:asciiTheme="minorEastAsia" w:hAnsiTheme="minorEastAsia"/>
                <w:bCs/>
              </w:rPr>
              <w:t>3</w:t>
            </w:r>
          </w:p>
        </w:tc>
        <w:tc>
          <w:tcPr>
            <w:tcW w:w="2310" w:type="dxa"/>
            <w:tcBorders>
              <w:top w:val="nil"/>
              <w:left w:val="nil"/>
              <w:bottom w:val="nil"/>
              <w:right w:val="single" w:sz="4" w:space="0" w:color="auto"/>
            </w:tcBorders>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洞察力</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325"/>
        </w:trPr>
        <w:tc>
          <w:tcPr>
            <w:tcW w:w="696" w:type="dxa"/>
            <w:tcBorders>
              <w:top w:val="nil"/>
              <w:left w:val="nil"/>
              <w:bottom w:val="nil"/>
              <w:right w:val="nil"/>
            </w:tcBorders>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1</w:t>
            </w:r>
            <w:r>
              <w:rPr>
                <w:rFonts w:asciiTheme="minorEastAsia" w:hAnsiTheme="minorEastAsia"/>
                <w:bCs/>
              </w:rPr>
              <w:t>4</w:t>
            </w:r>
          </w:p>
        </w:tc>
        <w:tc>
          <w:tcPr>
            <w:tcW w:w="2310" w:type="dxa"/>
            <w:tcBorders>
              <w:top w:val="nil"/>
              <w:left w:val="nil"/>
              <w:bottom w:val="nil"/>
              <w:right w:val="single" w:sz="4" w:space="0" w:color="auto"/>
            </w:tcBorders>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信息处理能力</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331"/>
        </w:trPr>
        <w:tc>
          <w:tcPr>
            <w:tcW w:w="696" w:type="dxa"/>
            <w:tcBorders>
              <w:top w:val="nil"/>
              <w:left w:val="nil"/>
              <w:bottom w:val="nil"/>
              <w:right w:val="nil"/>
            </w:tcBorders>
            <w:vAlign w:val="center"/>
          </w:tcPr>
          <w:p w:rsidR="008235F6" w:rsidRPr="00216A2B" w:rsidRDefault="008235F6" w:rsidP="00E347F4">
            <w:pPr>
              <w:ind w:firstLineChars="0" w:firstLine="0"/>
              <w:jc w:val="center"/>
              <w:rPr>
                <w:rFonts w:asciiTheme="minorEastAsia" w:hAnsiTheme="minorEastAsia"/>
                <w:bCs/>
              </w:rPr>
            </w:pPr>
            <w:r>
              <w:rPr>
                <w:rFonts w:asciiTheme="minorEastAsia" w:hAnsiTheme="minorEastAsia"/>
                <w:bCs/>
              </w:rPr>
              <w:t>15</w:t>
            </w:r>
          </w:p>
        </w:tc>
        <w:tc>
          <w:tcPr>
            <w:tcW w:w="2310" w:type="dxa"/>
            <w:tcBorders>
              <w:top w:val="nil"/>
              <w:left w:val="nil"/>
              <w:bottom w:val="nil"/>
              <w:right w:val="single" w:sz="4" w:space="0" w:color="auto"/>
            </w:tcBorders>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决策能力</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351"/>
        </w:trPr>
        <w:tc>
          <w:tcPr>
            <w:tcW w:w="696" w:type="dxa"/>
            <w:tcBorders>
              <w:top w:val="nil"/>
              <w:left w:val="nil"/>
              <w:bottom w:val="nil"/>
              <w:right w:val="nil"/>
            </w:tcBorders>
            <w:vAlign w:val="center"/>
          </w:tcPr>
          <w:p w:rsidR="008235F6" w:rsidRPr="00216A2B" w:rsidRDefault="008235F6" w:rsidP="00E347F4">
            <w:pPr>
              <w:ind w:firstLineChars="0" w:firstLine="0"/>
              <w:jc w:val="center"/>
              <w:rPr>
                <w:rFonts w:asciiTheme="minorEastAsia" w:hAnsiTheme="minorEastAsia"/>
                <w:bCs/>
              </w:rPr>
            </w:pPr>
            <w:r>
              <w:rPr>
                <w:rFonts w:asciiTheme="minorEastAsia" w:hAnsiTheme="minorEastAsia"/>
                <w:bCs/>
              </w:rPr>
              <w:t>16</w:t>
            </w:r>
          </w:p>
        </w:tc>
        <w:tc>
          <w:tcPr>
            <w:tcW w:w="2310" w:type="dxa"/>
            <w:tcBorders>
              <w:top w:val="nil"/>
              <w:left w:val="nil"/>
              <w:bottom w:val="nil"/>
              <w:right w:val="single" w:sz="4" w:space="0" w:color="auto"/>
            </w:tcBorders>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心理承受能力</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215"/>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Pr>
                <w:rFonts w:asciiTheme="minorEastAsia" w:hAnsiTheme="minorEastAsia"/>
                <w:bCs/>
              </w:rPr>
              <w:t>17</w:t>
            </w:r>
          </w:p>
        </w:tc>
        <w:tc>
          <w:tcPr>
            <w:tcW w:w="2310" w:type="dxa"/>
            <w:tcBorders>
              <w:top w:val="nil"/>
              <w:left w:val="nil"/>
              <w:bottom w:val="nil"/>
              <w:right w:val="single" w:sz="4" w:space="0" w:color="auto"/>
            </w:tcBorders>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心理知识技能</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377"/>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Pr>
                <w:rFonts w:asciiTheme="minorEastAsia" w:hAnsiTheme="minorEastAsia"/>
                <w:bCs/>
              </w:rPr>
              <w:t>18</w:t>
            </w:r>
          </w:p>
        </w:tc>
        <w:tc>
          <w:tcPr>
            <w:tcW w:w="2310" w:type="dxa"/>
            <w:tcBorders>
              <w:top w:val="nil"/>
              <w:left w:val="nil"/>
              <w:bottom w:val="nil"/>
              <w:right w:val="single" w:sz="4" w:space="0" w:color="auto"/>
            </w:tcBorders>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激励能力</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396"/>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Pr>
                <w:rFonts w:asciiTheme="minorEastAsia" w:hAnsiTheme="minorEastAsia"/>
                <w:bCs/>
              </w:rPr>
              <w:t>19</w:t>
            </w:r>
          </w:p>
        </w:tc>
        <w:tc>
          <w:tcPr>
            <w:tcW w:w="2310" w:type="dxa"/>
            <w:tcBorders>
              <w:top w:val="nil"/>
              <w:left w:val="nil"/>
              <w:bottom w:val="nil"/>
              <w:right w:val="single" w:sz="4" w:space="0" w:color="auto"/>
            </w:tcBorders>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号召力</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403"/>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2</w:t>
            </w:r>
            <w:r>
              <w:rPr>
                <w:rFonts w:asciiTheme="minorEastAsia" w:hAnsiTheme="minorEastAsia"/>
                <w:bCs/>
              </w:rPr>
              <w:t>0</w:t>
            </w:r>
          </w:p>
        </w:tc>
        <w:tc>
          <w:tcPr>
            <w:tcW w:w="2310" w:type="dxa"/>
            <w:tcBorders>
              <w:top w:val="nil"/>
              <w:left w:val="nil"/>
              <w:bottom w:val="nil"/>
              <w:right w:val="single" w:sz="4" w:space="0" w:color="auto"/>
            </w:tcBorders>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团队合作能力</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267"/>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sidRPr="00216A2B">
              <w:rPr>
                <w:rFonts w:asciiTheme="minorEastAsia" w:hAnsiTheme="minorEastAsia"/>
                <w:bCs/>
              </w:rPr>
              <w:t>2</w:t>
            </w:r>
            <w:r>
              <w:rPr>
                <w:rFonts w:asciiTheme="minorEastAsia" w:hAnsiTheme="minorEastAsia"/>
                <w:bCs/>
              </w:rPr>
              <w:t>1</w:t>
            </w:r>
          </w:p>
        </w:tc>
        <w:tc>
          <w:tcPr>
            <w:tcW w:w="2310" w:type="dxa"/>
            <w:tcBorders>
              <w:top w:val="nil"/>
              <w:left w:val="nil"/>
              <w:bottom w:val="nil"/>
              <w:right w:val="single" w:sz="4" w:space="0" w:color="auto"/>
            </w:tcBorders>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组织能力</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160"/>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Pr>
                <w:rFonts w:asciiTheme="minorEastAsia" w:hAnsiTheme="minorEastAsia"/>
                <w:bCs/>
              </w:rPr>
              <w:t>22</w:t>
            </w:r>
          </w:p>
        </w:tc>
        <w:tc>
          <w:tcPr>
            <w:tcW w:w="2310" w:type="dxa"/>
            <w:tcBorders>
              <w:top w:val="nil"/>
              <w:left w:val="nil"/>
              <w:bottom w:val="nil"/>
              <w:right w:val="single" w:sz="4" w:space="0" w:color="auto"/>
            </w:tcBorders>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语言表达能力</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r w:rsidR="008235F6" w:rsidTr="00E347F4">
        <w:trPr>
          <w:trHeight w:val="165"/>
        </w:trPr>
        <w:tc>
          <w:tcPr>
            <w:tcW w:w="696" w:type="dxa"/>
            <w:tcBorders>
              <w:top w:val="nil"/>
              <w:left w:val="nil"/>
              <w:bottom w:val="nil"/>
              <w:right w:val="nil"/>
            </w:tcBorders>
            <w:shd w:val="clear" w:color="auto" w:fill="auto"/>
            <w:vAlign w:val="center"/>
          </w:tcPr>
          <w:p w:rsidR="008235F6" w:rsidRPr="00216A2B" w:rsidRDefault="008235F6" w:rsidP="00E347F4">
            <w:pPr>
              <w:ind w:firstLineChars="0" w:firstLine="0"/>
              <w:jc w:val="center"/>
              <w:rPr>
                <w:rFonts w:asciiTheme="minorEastAsia" w:hAnsiTheme="minorEastAsia"/>
                <w:bCs/>
              </w:rPr>
            </w:pPr>
            <w:r>
              <w:rPr>
                <w:rFonts w:asciiTheme="minorEastAsia" w:hAnsiTheme="minorEastAsia"/>
                <w:bCs/>
              </w:rPr>
              <w:t>23</w:t>
            </w:r>
          </w:p>
        </w:tc>
        <w:tc>
          <w:tcPr>
            <w:tcW w:w="2310" w:type="dxa"/>
            <w:tcBorders>
              <w:top w:val="nil"/>
              <w:left w:val="nil"/>
              <w:bottom w:val="nil"/>
              <w:right w:val="single" w:sz="4" w:space="0" w:color="auto"/>
            </w:tcBorders>
            <w:vAlign w:val="center"/>
          </w:tcPr>
          <w:p w:rsidR="008235F6" w:rsidRPr="00427476" w:rsidRDefault="008235F6" w:rsidP="00E347F4">
            <w:pPr>
              <w:ind w:firstLineChars="0" w:firstLine="0"/>
              <w:rPr>
                <w:rFonts w:asciiTheme="minorEastAsia" w:hAnsiTheme="minorEastAsia"/>
                <w:b/>
                <w:bCs/>
              </w:rPr>
            </w:pPr>
            <w:r w:rsidRPr="00427476">
              <w:rPr>
                <w:rFonts w:asciiTheme="minorEastAsia" w:hAnsiTheme="minorEastAsia" w:hint="eastAsia"/>
                <w:b/>
                <w:bCs/>
              </w:rPr>
              <w:t>同理心</w:t>
            </w:r>
          </w:p>
        </w:tc>
        <w:tc>
          <w:tcPr>
            <w:tcW w:w="1059" w:type="dxa"/>
            <w:tcBorders>
              <w:left w:val="single" w:sz="4" w:space="0" w:color="auto"/>
            </w:tcBorders>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1</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2</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3</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4</w:t>
            </w:r>
          </w:p>
        </w:tc>
        <w:tc>
          <w:tcPr>
            <w:tcW w:w="1059" w:type="dxa"/>
            <w:vAlign w:val="center"/>
          </w:tcPr>
          <w:p w:rsidR="008235F6" w:rsidRPr="00AA223D" w:rsidRDefault="008235F6" w:rsidP="00E347F4">
            <w:pPr>
              <w:widowControl/>
              <w:spacing w:line="400" w:lineRule="exact"/>
              <w:ind w:firstLineChars="0" w:firstLine="0"/>
              <w:jc w:val="center"/>
              <w:rPr>
                <w:rFonts w:asciiTheme="minorEastAsia" w:hAnsiTheme="minorEastAsia"/>
                <w:sz w:val="26"/>
                <w:szCs w:val="26"/>
              </w:rPr>
            </w:pPr>
            <w:r w:rsidRPr="00AA223D">
              <w:rPr>
                <w:rFonts w:asciiTheme="minorEastAsia" w:hAnsiTheme="minorEastAsia" w:hint="eastAsia"/>
                <w:sz w:val="26"/>
                <w:szCs w:val="26"/>
              </w:rPr>
              <w:t>5</w:t>
            </w:r>
          </w:p>
        </w:tc>
      </w:tr>
    </w:tbl>
    <w:p w:rsidR="008235F6" w:rsidRPr="00841B49" w:rsidRDefault="008235F6" w:rsidP="00E347F4">
      <w:pPr>
        <w:ind w:firstLineChars="0" w:firstLine="0"/>
        <w:rPr>
          <w:b/>
        </w:rPr>
      </w:pPr>
    </w:p>
    <w:p w:rsidR="008235F6" w:rsidRPr="00841B49" w:rsidRDefault="008235F6" w:rsidP="00E347F4">
      <w:pPr>
        <w:ind w:firstLineChars="0" w:firstLine="0"/>
        <w:rPr>
          <w:b/>
        </w:rPr>
      </w:pPr>
    </w:p>
    <w:p w:rsidR="00DC5C60" w:rsidRPr="00DC5C60" w:rsidRDefault="00DC5C60" w:rsidP="00E347F4">
      <w:pPr>
        <w:pStyle w:val="af0"/>
        <w:ind w:firstLine="480"/>
        <w:rPr>
          <w:rFonts w:asciiTheme="minorHAnsi" w:eastAsiaTheme="minorEastAsia" w:hAnsiTheme="minorHAnsi" w:cstheme="minorBidi"/>
          <w:bCs w:val="0"/>
          <w:noProof/>
          <w:sz w:val="40"/>
          <w:szCs w:val="22"/>
        </w:rPr>
      </w:pPr>
      <w:r w:rsidRPr="00DC5C60">
        <w:rPr>
          <w:rFonts w:asciiTheme="minorHAnsi" w:eastAsiaTheme="minorEastAsia" w:hAnsiTheme="minorHAnsi" w:cstheme="minorBidi" w:hint="eastAsia"/>
          <w:bCs w:val="0"/>
          <w:noProof/>
          <w:sz w:val="40"/>
          <w:szCs w:val="22"/>
        </w:rPr>
        <w:lastRenderedPageBreak/>
        <w:t>应急指挥人才胜任力要素调研问卷</w:t>
      </w:r>
      <w:r w:rsidRPr="00DC5C60">
        <w:rPr>
          <w:rFonts w:asciiTheme="minorHAnsi" w:eastAsiaTheme="minorEastAsia" w:hAnsiTheme="minorHAnsi" w:cstheme="minorBidi" w:hint="eastAsia"/>
          <w:bCs w:val="0"/>
          <w:noProof/>
          <w:sz w:val="40"/>
          <w:szCs w:val="22"/>
        </w:rPr>
        <w:t>(</w:t>
      </w:r>
      <w:r w:rsidRPr="00DC5C60">
        <w:rPr>
          <w:rFonts w:asciiTheme="minorHAnsi" w:eastAsiaTheme="minorEastAsia" w:hAnsiTheme="minorHAnsi" w:cstheme="minorBidi" w:hint="eastAsia"/>
          <w:bCs w:val="0"/>
          <w:noProof/>
          <w:sz w:val="40"/>
          <w:szCs w:val="22"/>
        </w:rPr>
        <w:t>一</w:t>
      </w:r>
      <w:r w:rsidRPr="00DC5C60">
        <w:rPr>
          <w:rFonts w:asciiTheme="minorHAnsi" w:eastAsiaTheme="minorEastAsia" w:hAnsiTheme="minorHAnsi" w:cstheme="minorBidi" w:hint="eastAsia"/>
          <w:bCs w:val="0"/>
          <w:noProof/>
          <w:sz w:val="40"/>
          <w:szCs w:val="22"/>
        </w:rPr>
        <w:t>)</w:t>
      </w:r>
    </w:p>
    <w:p w:rsidR="00DC5C60" w:rsidRPr="002E506D" w:rsidRDefault="00DC5C60" w:rsidP="00E347F4">
      <w:pPr>
        <w:widowControl/>
        <w:spacing w:line="400" w:lineRule="exact"/>
        <w:ind w:firstLineChars="0" w:firstLine="0"/>
        <w:jc w:val="left"/>
        <w:rPr>
          <w:rFonts w:asciiTheme="minorEastAsia" w:hAnsiTheme="minorEastAsia" w:cs="Arial"/>
          <w:color w:val="2B2B2B"/>
        </w:rPr>
      </w:pPr>
      <w:r w:rsidRPr="002E506D">
        <w:rPr>
          <w:rFonts w:asciiTheme="minorEastAsia" w:hAnsiTheme="minorEastAsia" w:cs="Arial" w:hint="eastAsia"/>
          <w:color w:val="2B2B2B"/>
        </w:rPr>
        <w:t>尊敬的女士/先生：</w:t>
      </w:r>
    </w:p>
    <w:p w:rsidR="00DC5C60" w:rsidRPr="002E506D" w:rsidRDefault="00DC5C60" w:rsidP="00E347F4">
      <w:pPr>
        <w:widowControl/>
        <w:spacing w:line="400" w:lineRule="exact"/>
        <w:jc w:val="left"/>
        <w:rPr>
          <w:rFonts w:asciiTheme="minorEastAsia" w:hAnsiTheme="minorEastAsia" w:cs="Arial"/>
          <w:color w:val="2B2B2B"/>
        </w:rPr>
      </w:pPr>
      <w:r w:rsidRPr="002E506D">
        <w:rPr>
          <w:rFonts w:asciiTheme="minorEastAsia" w:hAnsiTheme="minorEastAsia" w:cs="Arial" w:hint="eastAsia"/>
          <w:color w:val="2B2B2B"/>
        </w:rPr>
        <w:t>您好！</w:t>
      </w:r>
    </w:p>
    <w:p w:rsidR="00DC5C60" w:rsidRDefault="00DC5C60" w:rsidP="00E347F4">
      <w:pPr>
        <w:widowControl/>
        <w:spacing w:line="400" w:lineRule="exact"/>
        <w:ind w:firstLineChars="218" w:firstLine="523"/>
        <w:jc w:val="left"/>
        <w:rPr>
          <w:rFonts w:asciiTheme="minorEastAsia" w:hAnsiTheme="minorEastAsia" w:cs="Arial"/>
          <w:color w:val="2B2B2B"/>
        </w:rPr>
      </w:pPr>
      <w:r w:rsidRPr="002E506D">
        <w:rPr>
          <w:rFonts w:asciiTheme="minorEastAsia" w:hAnsiTheme="minorEastAsia" w:cs="Arial" w:hint="eastAsia"/>
          <w:color w:val="2B2B2B"/>
        </w:rPr>
        <w:t>感谢您拨冗参与本次</w:t>
      </w:r>
      <w:r>
        <w:rPr>
          <w:rFonts w:asciiTheme="minorEastAsia" w:hAnsiTheme="minorEastAsia" w:cs="Arial" w:hint="eastAsia"/>
          <w:color w:val="2B2B2B"/>
        </w:rPr>
        <w:t>调研。</w:t>
      </w:r>
    </w:p>
    <w:p w:rsidR="00DC5C60" w:rsidRPr="00920FFC" w:rsidRDefault="00DC5C60" w:rsidP="00DC5C60">
      <w:pPr>
        <w:widowControl/>
        <w:spacing w:line="400" w:lineRule="exact"/>
        <w:ind w:firstLineChars="218" w:firstLine="523"/>
        <w:jc w:val="left"/>
        <w:rPr>
          <w:rFonts w:asciiTheme="minorEastAsia" w:hAnsiTheme="minorEastAsia" w:cs="Arial"/>
          <w:color w:val="2B2B2B"/>
        </w:rPr>
      </w:pPr>
      <w:r w:rsidRPr="00672884">
        <w:rPr>
          <w:rFonts w:asciiTheme="minorEastAsia" w:hAnsiTheme="minorEastAsia" w:cs="Arial" w:hint="eastAsia"/>
          <w:color w:val="2B2B2B"/>
        </w:rPr>
        <w:t>城市风险主要分为自然灾害、事故灾难、公共卫生事件和社会安全事件四类。</w:t>
      </w:r>
      <w:r w:rsidRPr="00367E6F">
        <w:rPr>
          <w:rFonts w:asciiTheme="minorEastAsia" w:hAnsiTheme="minorEastAsia" w:cs="Arial" w:hint="eastAsia"/>
          <w:color w:val="2B2B2B"/>
        </w:rPr>
        <w:t>良好的城市风险管理体系能够有效地预防风险、处置风险，为了更明确地划分职责来推进城市风险的管理，城市风险管理的内容可被划分为事前预防、事中处置、善后恢复。</w:t>
      </w:r>
      <w:r>
        <w:rPr>
          <w:rFonts w:asciiTheme="minorEastAsia" w:hAnsiTheme="minorEastAsia" w:cs="Arial" w:hint="eastAsia"/>
          <w:color w:val="2B2B2B"/>
        </w:rPr>
        <w:t>而</w:t>
      </w:r>
      <w:r w:rsidRPr="00672884">
        <w:rPr>
          <w:rFonts w:asciiTheme="minorEastAsia" w:hAnsiTheme="minorEastAsia" w:cs="Arial" w:hint="eastAsia"/>
          <w:color w:val="2B2B2B"/>
        </w:rPr>
        <w:t>在城市风险管理过程中，人才往往是推动风险识别与解决的中坚力量。</w:t>
      </w:r>
    </w:p>
    <w:p w:rsidR="00DC5C60" w:rsidRPr="002428FA" w:rsidRDefault="00DC5C60" w:rsidP="00E347F4">
      <w:pPr>
        <w:widowControl/>
        <w:spacing w:line="400" w:lineRule="exact"/>
        <w:ind w:firstLineChars="218" w:firstLine="523"/>
        <w:jc w:val="left"/>
        <w:rPr>
          <w:rFonts w:asciiTheme="minorEastAsia" w:hAnsiTheme="minorEastAsia" w:cs="Arial"/>
          <w:color w:val="2B2B2B"/>
        </w:rPr>
      </w:pPr>
      <w:r>
        <w:rPr>
          <w:rFonts w:asciiTheme="minorEastAsia" w:hAnsiTheme="minorEastAsia" w:cs="Arial" w:hint="eastAsia"/>
          <w:color w:val="2B2B2B"/>
        </w:rPr>
        <w:t>为能够更好地构建应急指挥人才（即</w:t>
      </w:r>
      <w:r w:rsidRPr="00497E7A">
        <w:rPr>
          <w:rFonts w:asciiTheme="minorEastAsia" w:hAnsiTheme="minorEastAsia" w:cs="Arial" w:hint="eastAsia"/>
          <w:color w:val="2B2B2B"/>
        </w:rPr>
        <w:t>能够在突发事件发生时及时打破各种调度手段之间的通信屏障，实现各部门的统一调度、分级调度并快速协调调动各种资源指挥处理事件的人才</w:t>
      </w:r>
      <w:r>
        <w:rPr>
          <w:rFonts w:asciiTheme="minorEastAsia" w:hAnsiTheme="minorEastAsia" w:cs="Arial" w:hint="eastAsia"/>
          <w:color w:val="2B2B2B"/>
        </w:rPr>
        <w:t>）在城市风险管理方面的胜任力模型，我们希望您能运用在专业领域的知识与经验为我们提供相关帮助。</w:t>
      </w:r>
      <w:r w:rsidRPr="002428FA">
        <w:rPr>
          <w:rFonts w:asciiTheme="minorEastAsia" w:hAnsiTheme="minorEastAsia" w:cs="Arial" w:hint="eastAsia"/>
          <w:color w:val="2B2B2B"/>
        </w:rPr>
        <w:t>以下内容是我们初步提取出的胜任力要素（要素相关说明见附录），烦请您用数字1代表√在下表中勾选是或否，表明各胜任力要素是否必要。</w:t>
      </w:r>
    </w:p>
    <w:tbl>
      <w:tblPr>
        <w:tblW w:w="8160" w:type="dxa"/>
        <w:tblInd w:w="93" w:type="dxa"/>
        <w:tblLook w:val="04A0" w:firstRow="1" w:lastRow="0" w:firstColumn="1" w:lastColumn="0" w:noHBand="0" w:noVBand="1"/>
      </w:tblPr>
      <w:tblGrid>
        <w:gridCol w:w="700"/>
        <w:gridCol w:w="60"/>
        <w:gridCol w:w="1940"/>
        <w:gridCol w:w="60"/>
        <w:gridCol w:w="1020"/>
        <w:gridCol w:w="60"/>
        <w:gridCol w:w="1020"/>
        <w:gridCol w:w="60"/>
        <w:gridCol w:w="1020"/>
        <w:gridCol w:w="60"/>
        <w:gridCol w:w="1020"/>
        <w:gridCol w:w="60"/>
        <w:gridCol w:w="1020"/>
        <w:gridCol w:w="60"/>
      </w:tblGrid>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44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抗压</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沉着冷静</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人本精神</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同情心</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果断</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6</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聆听</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7</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人际洞察力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8</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同理心</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9</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影响力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10</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开放包容</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11</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主动性</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12</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创新</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13</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注重细节</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14</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责任心</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15</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敬业</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lastRenderedPageBreak/>
              <w:t>16</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分析判断能力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17</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资源寻求能力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032139" w:rsidTr="00E347F4">
        <w:trPr>
          <w:gridAfter w:val="1"/>
          <w:wAfter w:w="60" w:type="dxa"/>
          <w:trHeight w:val="270"/>
        </w:trPr>
        <w:tc>
          <w:tcPr>
            <w:tcW w:w="700" w:type="dxa"/>
            <w:tcBorders>
              <w:top w:val="nil"/>
              <w:left w:val="nil"/>
              <w:bottom w:val="nil"/>
              <w:right w:val="nil"/>
            </w:tcBorders>
            <w:shd w:val="clear" w:color="auto" w:fill="auto"/>
            <w:noWrap/>
            <w:hideMark/>
          </w:tcPr>
          <w:p w:rsidR="00DC5C60" w:rsidRPr="00032139" w:rsidRDefault="00DC5C6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18</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规划能力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032139" w:rsidRDefault="00DC5C6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DC5C60" w:rsidRPr="00220083" w:rsidTr="00E347F4">
        <w:trPr>
          <w:trHeight w:val="496"/>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19</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right="44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慧眼识人能力</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DC5C60" w:rsidRPr="00220083" w:rsidTr="00E347F4">
        <w:trPr>
          <w:trHeight w:val="270"/>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20</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right="44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有效表达能力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DC5C60" w:rsidRPr="00220083" w:rsidTr="00E347F4">
        <w:trPr>
          <w:trHeight w:val="270"/>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21</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right="88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决策能力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DC5C60" w:rsidRPr="00220083" w:rsidTr="00E347F4">
        <w:trPr>
          <w:trHeight w:val="270"/>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22</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right="44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全局掌控能力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DC5C60" w:rsidRPr="00220083" w:rsidTr="00E347F4">
        <w:trPr>
          <w:trHeight w:val="270"/>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23</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right="44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灵活应变能力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DC5C60" w:rsidRPr="00220083" w:rsidTr="00E347F4">
        <w:trPr>
          <w:trHeight w:val="270"/>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24</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right="88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创新能力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DC5C60" w:rsidRPr="00220083" w:rsidTr="00E347F4">
        <w:trPr>
          <w:trHeight w:val="270"/>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25</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right="880" w:firstLineChars="0" w:firstLine="0"/>
              <w:jc w:val="center"/>
              <w:rPr>
                <w:rFonts w:ascii="宋体" w:eastAsia="宋体" w:hAnsi="宋体" w:cs="宋体"/>
                <w:b/>
                <w:color w:val="000000"/>
                <w:kern w:val="0"/>
                <w:sz w:val="22"/>
              </w:rPr>
            </w:pPr>
            <w:r w:rsidRPr="008565A0">
              <w:rPr>
                <w:rFonts w:ascii="宋体" w:eastAsia="宋体" w:hAnsi="宋体" w:cs="宋体" w:hint="eastAsia"/>
                <w:b/>
                <w:color w:val="000000"/>
                <w:kern w:val="0"/>
                <w:sz w:val="22"/>
              </w:rPr>
              <w:t>监控能力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DC5C60" w:rsidRPr="00220083" w:rsidTr="00E347F4">
        <w:trPr>
          <w:trHeight w:val="270"/>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26</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right="44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沟通协调能力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DC5C60" w:rsidRPr="00220083" w:rsidTr="00E347F4">
        <w:trPr>
          <w:trHeight w:val="270"/>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27</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right="44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关系构建能力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DC5C60" w:rsidRPr="00220083" w:rsidTr="00E347F4">
        <w:trPr>
          <w:trHeight w:val="270"/>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28</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right="44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冲突管理能力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DC5C60" w:rsidRPr="00220083" w:rsidTr="00E347F4">
        <w:trPr>
          <w:trHeight w:val="270"/>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29</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资源有效配置能力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DC5C60" w:rsidRPr="00220083" w:rsidTr="00E347F4">
        <w:trPr>
          <w:trHeight w:val="270"/>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30</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right="88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谈判能力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DC5C60" w:rsidRPr="00220083" w:rsidTr="00E347F4">
        <w:trPr>
          <w:trHeight w:val="270"/>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31</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right="88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沟通能力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DC5C60" w:rsidRPr="00220083" w:rsidTr="00E347F4">
        <w:trPr>
          <w:trHeight w:val="270"/>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32</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right="88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激励能力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DC5C60" w:rsidRPr="00220083" w:rsidTr="00E347F4">
        <w:trPr>
          <w:trHeight w:val="270"/>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33</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right="880" w:firstLineChars="0" w:firstLine="0"/>
              <w:rPr>
                <w:rFonts w:ascii="宋体" w:eastAsia="宋体" w:hAnsi="宋体" w:cs="宋体"/>
                <w:b/>
                <w:color w:val="000000"/>
                <w:kern w:val="0"/>
                <w:sz w:val="22"/>
              </w:rPr>
            </w:pPr>
            <w:r w:rsidRPr="008565A0">
              <w:rPr>
                <w:rFonts w:ascii="宋体" w:eastAsia="宋体" w:hAnsi="宋体" w:cs="宋体" w:hint="eastAsia"/>
                <w:b/>
                <w:color w:val="000000"/>
                <w:kern w:val="0"/>
                <w:sz w:val="22"/>
              </w:rPr>
              <w:t>凝聚力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DC5C60" w:rsidRPr="00220083" w:rsidTr="00E347F4">
        <w:trPr>
          <w:trHeight w:val="270"/>
        </w:trPr>
        <w:tc>
          <w:tcPr>
            <w:tcW w:w="760" w:type="dxa"/>
            <w:gridSpan w:val="2"/>
            <w:tcBorders>
              <w:top w:val="nil"/>
              <w:left w:val="nil"/>
              <w:bottom w:val="nil"/>
              <w:right w:val="nil"/>
            </w:tcBorders>
            <w:shd w:val="clear" w:color="auto" w:fill="auto"/>
            <w:noWrap/>
            <w:hideMark/>
          </w:tcPr>
          <w:p w:rsidR="00DC5C60" w:rsidRPr="00220083" w:rsidRDefault="00DC5C60" w:rsidP="00E347F4">
            <w:pPr>
              <w:widowControl/>
              <w:spacing w:line="360" w:lineRule="auto"/>
              <w:ind w:firstLineChars="0" w:firstLine="0"/>
              <w:jc w:val="right"/>
              <w:rPr>
                <w:rFonts w:ascii="宋体" w:eastAsia="宋体" w:hAnsi="宋体" w:cs="宋体"/>
                <w:color w:val="000000"/>
                <w:kern w:val="0"/>
                <w:sz w:val="22"/>
              </w:rPr>
            </w:pPr>
            <w:r w:rsidRPr="00220083">
              <w:rPr>
                <w:rFonts w:ascii="宋体" w:eastAsia="宋体" w:hAnsi="宋体" w:cs="宋体" w:hint="eastAsia"/>
                <w:color w:val="000000"/>
                <w:kern w:val="0"/>
                <w:sz w:val="22"/>
              </w:rPr>
              <w:t>34</w:t>
            </w:r>
          </w:p>
        </w:tc>
        <w:tc>
          <w:tcPr>
            <w:tcW w:w="2000" w:type="dxa"/>
            <w:gridSpan w:val="2"/>
            <w:tcBorders>
              <w:top w:val="nil"/>
              <w:left w:val="nil"/>
              <w:bottom w:val="nil"/>
              <w:right w:val="nil"/>
            </w:tcBorders>
            <w:shd w:val="clear" w:color="auto" w:fill="auto"/>
            <w:noWrap/>
            <w:hideMark/>
          </w:tcPr>
          <w:p w:rsidR="00DC5C60" w:rsidRPr="008565A0" w:rsidRDefault="00DC5C60" w:rsidP="00E347F4">
            <w:pPr>
              <w:widowControl/>
              <w:spacing w:line="360" w:lineRule="auto"/>
              <w:ind w:right="880" w:firstLineChars="0" w:firstLine="0"/>
              <w:rPr>
                <w:rFonts w:ascii="宋体" w:eastAsia="宋体" w:hAnsi="宋体" w:cs="宋体"/>
                <w:b/>
                <w:color w:val="000000"/>
                <w:kern w:val="0"/>
                <w:sz w:val="22"/>
              </w:rPr>
            </w:pPr>
            <w:r w:rsidRPr="008565A0">
              <w:rPr>
                <w:rFonts w:ascii="宋体" w:eastAsia="宋体" w:hAnsi="宋体" w:cs="宋体" w:hint="eastAsia"/>
                <w:b/>
                <w:color w:val="000000"/>
                <w:kern w:val="0"/>
                <w:sz w:val="22"/>
              </w:rPr>
              <w:t>影响力</w:t>
            </w:r>
          </w:p>
        </w:tc>
        <w:tc>
          <w:tcPr>
            <w:tcW w:w="1080" w:type="dxa"/>
            <w:gridSpan w:val="2"/>
            <w:tcBorders>
              <w:top w:val="nil"/>
              <w:left w:val="single" w:sz="4" w:space="0" w:color="auto"/>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1080" w:type="dxa"/>
            <w:gridSpan w:val="2"/>
            <w:tcBorders>
              <w:top w:val="nil"/>
              <w:left w:val="nil"/>
              <w:bottom w:val="single" w:sz="4" w:space="0" w:color="auto"/>
              <w:right w:val="single" w:sz="4" w:space="0" w:color="auto"/>
            </w:tcBorders>
            <w:shd w:val="clear" w:color="auto" w:fill="auto"/>
            <w:noWrap/>
            <w:vAlign w:val="center"/>
            <w:hideMark/>
          </w:tcPr>
          <w:p w:rsidR="00DC5C60" w:rsidRPr="00220083" w:rsidRDefault="00DC5C6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bl>
    <w:p w:rsidR="00DC5C60" w:rsidRPr="00220083" w:rsidRDefault="00DC5C60" w:rsidP="00E347F4">
      <w:pPr>
        <w:widowControl/>
        <w:spacing w:line="360" w:lineRule="auto"/>
        <w:ind w:right="880" w:firstLineChars="0" w:firstLine="0"/>
        <w:rPr>
          <w:rFonts w:ascii="宋体" w:eastAsia="宋体" w:hAnsi="宋体" w:cs="宋体"/>
          <w:color w:val="000000"/>
          <w:kern w:val="0"/>
          <w:sz w:val="22"/>
        </w:rPr>
      </w:pPr>
    </w:p>
    <w:p w:rsidR="00DC5C60" w:rsidRDefault="00DC5C60" w:rsidP="00E347F4">
      <w:pPr>
        <w:ind w:firstLineChars="0" w:firstLine="0"/>
        <w:jc w:val="right"/>
        <w:rPr>
          <w:szCs w:val="24"/>
        </w:rPr>
      </w:pPr>
      <w:r w:rsidRPr="00220083">
        <w:rPr>
          <w:rFonts w:hint="eastAsia"/>
          <w:szCs w:val="24"/>
        </w:rPr>
        <w:t>谢谢您的协助！</w:t>
      </w:r>
    </w:p>
    <w:p w:rsidR="00DC5C60" w:rsidRDefault="00DC5C60" w:rsidP="00E347F4">
      <w:pPr>
        <w:ind w:firstLineChars="0" w:firstLine="0"/>
      </w:pPr>
    </w:p>
    <w:p w:rsidR="00B83038" w:rsidRPr="008439B9" w:rsidRDefault="00B83038" w:rsidP="00E347F4">
      <w:pPr>
        <w:ind w:firstLineChars="0" w:firstLine="0"/>
      </w:pPr>
    </w:p>
    <w:p w:rsidR="00B83038" w:rsidRPr="000F313A" w:rsidRDefault="00B83038" w:rsidP="00E347F4">
      <w:pPr>
        <w:ind w:firstLineChars="0" w:firstLine="0"/>
        <w:jc w:val="left"/>
        <w:rPr>
          <w:sz w:val="26"/>
          <w:szCs w:val="26"/>
        </w:rPr>
      </w:pPr>
    </w:p>
    <w:p w:rsidR="00B83038" w:rsidRDefault="00B83038" w:rsidP="00E347F4">
      <w:pPr>
        <w:widowControl/>
        <w:spacing w:line="360" w:lineRule="auto"/>
        <w:ind w:firstLineChars="0" w:firstLine="0"/>
        <w:jc w:val="right"/>
        <w:rPr>
          <w:rFonts w:ascii="宋体" w:eastAsia="宋体" w:hAnsi="宋体" w:cs="宋体"/>
          <w:color w:val="000000"/>
          <w:kern w:val="0"/>
          <w:sz w:val="22"/>
        </w:rPr>
      </w:pPr>
    </w:p>
    <w:p w:rsidR="00B83038" w:rsidRDefault="00B83038" w:rsidP="00E347F4">
      <w:pPr>
        <w:widowControl/>
        <w:spacing w:line="360" w:lineRule="auto"/>
        <w:ind w:firstLineChars="0" w:firstLine="0"/>
        <w:jc w:val="right"/>
        <w:rPr>
          <w:rFonts w:ascii="宋体" w:eastAsia="宋体" w:hAnsi="宋体" w:cs="宋体"/>
          <w:color w:val="000000"/>
          <w:kern w:val="0"/>
          <w:sz w:val="22"/>
        </w:rPr>
      </w:pPr>
    </w:p>
    <w:p w:rsidR="00B83038" w:rsidRPr="008439B9" w:rsidRDefault="00B83038" w:rsidP="00E347F4"/>
    <w:p w:rsidR="008565A0" w:rsidRDefault="008565A0" w:rsidP="009D3735">
      <w:pPr>
        <w:pStyle w:val="af0"/>
        <w:ind w:firstLine="480"/>
        <w:jc w:val="both"/>
        <w:rPr>
          <w:noProof/>
        </w:rPr>
      </w:pPr>
    </w:p>
    <w:p w:rsidR="008565A0" w:rsidRDefault="008565A0" w:rsidP="008565A0">
      <w:pPr>
        <w:pStyle w:val="af0"/>
        <w:spacing w:before="240" w:after="240"/>
        <w:ind w:firstLine="480"/>
        <w:rPr>
          <w:rFonts w:asciiTheme="minorEastAsia" w:eastAsiaTheme="minorEastAsia" w:hAnsiTheme="minorEastAsia" w:cs="Arial"/>
          <w:color w:val="2B2B2B"/>
          <w:sz w:val="24"/>
        </w:rPr>
      </w:pPr>
      <w:r>
        <w:rPr>
          <w:noProof/>
        </w:rPr>
        <w:br w:type="page"/>
      </w:r>
      <w:r>
        <w:rPr>
          <w:rFonts w:hint="eastAsia"/>
          <w:noProof/>
        </w:rPr>
        <w:lastRenderedPageBreak/>
        <w:t>应急指挥人才胜任力要素调查（二）</w:t>
      </w:r>
    </w:p>
    <w:p w:rsidR="008565A0" w:rsidRPr="00920FFC" w:rsidRDefault="008565A0" w:rsidP="00E347F4">
      <w:pPr>
        <w:widowControl/>
        <w:spacing w:line="400" w:lineRule="exact"/>
        <w:ind w:firstLineChars="100" w:firstLine="240"/>
        <w:jc w:val="left"/>
        <w:rPr>
          <w:rFonts w:asciiTheme="minorEastAsia" w:hAnsiTheme="minorEastAsia" w:cs="Arial"/>
          <w:color w:val="2B2B2B"/>
        </w:rPr>
      </w:pPr>
      <w:r w:rsidRPr="00920FFC">
        <w:rPr>
          <w:rFonts w:asciiTheme="minorEastAsia" w:hAnsiTheme="minorEastAsia" w:cs="Arial" w:hint="eastAsia"/>
          <w:color w:val="2B2B2B"/>
        </w:rPr>
        <w:t>应急指</w:t>
      </w:r>
      <w:r>
        <w:rPr>
          <w:rFonts w:asciiTheme="minorEastAsia" w:hAnsiTheme="minorEastAsia" w:cs="Arial" w:hint="eastAsia"/>
          <w:color w:val="2B2B2B"/>
        </w:rPr>
        <w:t>挥人才主要在风险变成事故时发挥作用，所以从事故处理角度出发，</w:t>
      </w:r>
      <w:r w:rsidRPr="00920FFC">
        <w:rPr>
          <w:rFonts w:asciiTheme="minorEastAsia" w:hAnsiTheme="minorEastAsia" w:cs="Arial" w:hint="eastAsia"/>
          <w:color w:val="2B2B2B"/>
        </w:rPr>
        <w:t>其职责</w:t>
      </w:r>
      <w:r>
        <w:rPr>
          <w:rFonts w:asciiTheme="minorEastAsia" w:hAnsiTheme="minorEastAsia" w:cs="Arial" w:hint="eastAsia"/>
          <w:color w:val="2B2B2B"/>
        </w:rPr>
        <w:t>可被</w:t>
      </w:r>
      <w:r w:rsidRPr="00920FFC">
        <w:rPr>
          <w:rFonts w:asciiTheme="minorEastAsia" w:hAnsiTheme="minorEastAsia" w:cs="Arial" w:hint="eastAsia"/>
          <w:color w:val="2B2B2B"/>
        </w:rPr>
        <w:t>划分为决策层面、执行层面、人员层面。</w:t>
      </w:r>
    </w:p>
    <w:p w:rsidR="008565A0" w:rsidRPr="002428FA" w:rsidRDefault="008565A0" w:rsidP="00E347F4">
      <w:pPr>
        <w:widowControl/>
        <w:spacing w:line="400" w:lineRule="exact"/>
        <w:ind w:firstLineChars="100" w:firstLine="240"/>
        <w:jc w:val="left"/>
        <w:rPr>
          <w:rFonts w:asciiTheme="minorEastAsia" w:hAnsiTheme="minorEastAsia" w:cs="Arial"/>
          <w:color w:val="2B2B2B"/>
        </w:rPr>
      </w:pPr>
      <w:r>
        <w:rPr>
          <w:rFonts w:asciiTheme="minorEastAsia" w:hAnsiTheme="minorEastAsia" w:cs="Arial" w:hint="eastAsia"/>
          <w:color w:val="2B2B2B"/>
        </w:rPr>
        <w:t>为能够更好地构建应急指挥人才在城市风险管理方面的胜任力模型，</w:t>
      </w:r>
      <w:r w:rsidRPr="002428FA">
        <w:rPr>
          <w:rFonts w:asciiTheme="minorEastAsia" w:hAnsiTheme="minorEastAsia" w:cs="Arial" w:hint="eastAsia"/>
          <w:color w:val="2B2B2B"/>
        </w:rPr>
        <w:t>以下内容是初步提取出的胜任力要素，</w:t>
      </w:r>
      <w:r>
        <w:rPr>
          <w:rFonts w:asciiTheme="minorEastAsia" w:hAnsiTheme="minorEastAsia" w:cs="Arial" w:hint="eastAsia"/>
          <w:color w:val="2B2B2B"/>
        </w:rPr>
        <w:t>数字1——5表示胜任力要素重要性逐步增加，烦请您在您所认为的数字打勾。</w:t>
      </w:r>
    </w:p>
    <w:tbl>
      <w:tblPr>
        <w:tblW w:w="8208" w:type="dxa"/>
        <w:tblInd w:w="93" w:type="dxa"/>
        <w:tblLook w:val="04A0" w:firstRow="1" w:lastRow="0" w:firstColumn="1" w:lastColumn="0" w:noHBand="0" w:noVBand="1"/>
      </w:tblPr>
      <w:tblGrid>
        <w:gridCol w:w="887"/>
        <w:gridCol w:w="80"/>
        <w:gridCol w:w="1997"/>
        <w:gridCol w:w="1036"/>
        <w:gridCol w:w="1036"/>
        <w:gridCol w:w="1036"/>
        <w:gridCol w:w="1036"/>
        <w:gridCol w:w="1036"/>
        <w:gridCol w:w="64"/>
      </w:tblGrid>
      <w:tr w:rsidR="008565A0" w:rsidRPr="00032139" w:rsidTr="00E347F4">
        <w:trPr>
          <w:gridAfter w:val="1"/>
          <w:wAfter w:w="60" w:type="dxa"/>
          <w:trHeight w:val="113"/>
        </w:trPr>
        <w:tc>
          <w:tcPr>
            <w:tcW w:w="900" w:type="dxa"/>
            <w:gridSpan w:val="2"/>
            <w:tcBorders>
              <w:top w:val="nil"/>
              <w:left w:val="nil"/>
              <w:bottom w:val="nil"/>
              <w:right w:val="nil"/>
            </w:tcBorders>
            <w:shd w:val="clear" w:color="auto" w:fill="auto"/>
            <w:noWrap/>
            <w:hideMark/>
          </w:tcPr>
          <w:p w:rsidR="008565A0" w:rsidRPr="00032139" w:rsidRDefault="008565A0" w:rsidP="00E347F4">
            <w:pPr>
              <w:widowControl/>
              <w:spacing w:line="360" w:lineRule="auto"/>
              <w:ind w:firstLineChars="0" w:firstLine="44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1858" w:type="dxa"/>
            <w:tcBorders>
              <w:top w:val="nil"/>
              <w:left w:val="nil"/>
              <w:bottom w:val="nil"/>
              <w:right w:val="nil"/>
            </w:tcBorders>
            <w:shd w:val="clear" w:color="auto" w:fill="auto"/>
            <w:noWrap/>
            <w:hideMark/>
          </w:tcPr>
          <w:p w:rsidR="008565A0" w:rsidRPr="008565A0" w:rsidRDefault="008565A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抗压</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964" w:type="dxa"/>
            <w:tcBorders>
              <w:top w:val="single" w:sz="4" w:space="0" w:color="auto"/>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964" w:type="dxa"/>
            <w:tcBorders>
              <w:top w:val="single" w:sz="4" w:space="0" w:color="auto"/>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964" w:type="dxa"/>
            <w:tcBorders>
              <w:top w:val="single" w:sz="4" w:space="0" w:color="auto"/>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964" w:type="dxa"/>
            <w:tcBorders>
              <w:top w:val="single" w:sz="4" w:space="0" w:color="auto"/>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8565A0" w:rsidRPr="00032139" w:rsidTr="00E347F4">
        <w:trPr>
          <w:gridAfter w:val="1"/>
          <w:wAfter w:w="60" w:type="dxa"/>
          <w:trHeight w:val="113"/>
        </w:trPr>
        <w:tc>
          <w:tcPr>
            <w:tcW w:w="900" w:type="dxa"/>
            <w:gridSpan w:val="2"/>
            <w:tcBorders>
              <w:top w:val="nil"/>
              <w:left w:val="nil"/>
              <w:bottom w:val="nil"/>
              <w:right w:val="nil"/>
            </w:tcBorders>
            <w:shd w:val="clear" w:color="auto" w:fill="auto"/>
            <w:noWrap/>
            <w:hideMark/>
          </w:tcPr>
          <w:p w:rsidR="008565A0" w:rsidRPr="00032139" w:rsidRDefault="008565A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1858" w:type="dxa"/>
            <w:tcBorders>
              <w:top w:val="nil"/>
              <w:left w:val="nil"/>
              <w:bottom w:val="nil"/>
              <w:right w:val="nil"/>
            </w:tcBorders>
            <w:shd w:val="clear" w:color="auto" w:fill="auto"/>
            <w:noWrap/>
            <w:hideMark/>
          </w:tcPr>
          <w:p w:rsidR="008565A0" w:rsidRPr="008565A0" w:rsidRDefault="008565A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沉着冷静</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8565A0" w:rsidRPr="00032139" w:rsidTr="00E347F4">
        <w:trPr>
          <w:gridAfter w:val="1"/>
          <w:wAfter w:w="60" w:type="dxa"/>
          <w:trHeight w:val="113"/>
        </w:trPr>
        <w:tc>
          <w:tcPr>
            <w:tcW w:w="900" w:type="dxa"/>
            <w:gridSpan w:val="2"/>
            <w:tcBorders>
              <w:top w:val="nil"/>
              <w:left w:val="nil"/>
              <w:bottom w:val="nil"/>
              <w:right w:val="nil"/>
            </w:tcBorders>
            <w:shd w:val="clear" w:color="auto" w:fill="auto"/>
            <w:noWrap/>
            <w:hideMark/>
          </w:tcPr>
          <w:p w:rsidR="008565A0" w:rsidRPr="00032139" w:rsidRDefault="008565A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1858" w:type="dxa"/>
            <w:tcBorders>
              <w:top w:val="nil"/>
              <w:left w:val="nil"/>
              <w:bottom w:val="nil"/>
              <w:right w:val="nil"/>
            </w:tcBorders>
            <w:shd w:val="clear" w:color="auto" w:fill="auto"/>
            <w:noWrap/>
            <w:hideMark/>
          </w:tcPr>
          <w:p w:rsidR="008565A0" w:rsidRPr="008565A0" w:rsidRDefault="008565A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人本精神</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8565A0" w:rsidRPr="00032139" w:rsidTr="00E347F4">
        <w:trPr>
          <w:gridAfter w:val="1"/>
          <w:wAfter w:w="60" w:type="dxa"/>
          <w:trHeight w:val="113"/>
        </w:trPr>
        <w:tc>
          <w:tcPr>
            <w:tcW w:w="900" w:type="dxa"/>
            <w:gridSpan w:val="2"/>
            <w:tcBorders>
              <w:top w:val="nil"/>
              <w:left w:val="nil"/>
              <w:bottom w:val="nil"/>
              <w:right w:val="nil"/>
            </w:tcBorders>
            <w:shd w:val="clear" w:color="auto" w:fill="auto"/>
            <w:noWrap/>
            <w:hideMark/>
          </w:tcPr>
          <w:p w:rsidR="008565A0" w:rsidRPr="00032139"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4</w:t>
            </w:r>
          </w:p>
        </w:tc>
        <w:tc>
          <w:tcPr>
            <w:tcW w:w="1858" w:type="dxa"/>
            <w:tcBorders>
              <w:top w:val="nil"/>
              <w:left w:val="nil"/>
              <w:bottom w:val="nil"/>
              <w:right w:val="nil"/>
            </w:tcBorders>
            <w:shd w:val="clear" w:color="auto" w:fill="auto"/>
            <w:noWrap/>
            <w:hideMark/>
          </w:tcPr>
          <w:p w:rsidR="008565A0" w:rsidRPr="008565A0" w:rsidRDefault="008565A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果断</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8565A0" w:rsidRPr="00032139" w:rsidTr="00E347F4">
        <w:trPr>
          <w:gridAfter w:val="1"/>
          <w:wAfter w:w="60" w:type="dxa"/>
          <w:trHeight w:val="113"/>
        </w:trPr>
        <w:tc>
          <w:tcPr>
            <w:tcW w:w="900" w:type="dxa"/>
            <w:gridSpan w:val="2"/>
            <w:tcBorders>
              <w:top w:val="nil"/>
              <w:left w:val="nil"/>
              <w:bottom w:val="nil"/>
              <w:right w:val="nil"/>
            </w:tcBorders>
            <w:shd w:val="clear" w:color="auto" w:fill="auto"/>
            <w:noWrap/>
            <w:hideMark/>
          </w:tcPr>
          <w:p w:rsidR="008565A0" w:rsidRPr="00032139"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5</w:t>
            </w:r>
          </w:p>
        </w:tc>
        <w:tc>
          <w:tcPr>
            <w:tcW w:w="1858" w:type="dxa"/>
            <w:tcBorders>
              <w:top w:val="nil"/>
              <w:left w:val="nil"/>
              <w:bottom w:val="nil"/>
              <w:right w:val="nil"/>
            </w:tcBorders>
            <w:shd w:val="clear" w:color="auto" w:fill="auto"/>
            <w:noWrap/>
            <w:hideMark/>
          </w:tcPr>
          <w:p w:rsidR="008565A0" w:rsidRPr="008565A0" w:rsidRDefault="008565A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同理心</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8565A0" w:rsidRPr="00032139" w:rsidTr="00E347F4">
        <w:trPr>
          <w:gridAfter w:val="1"/>
          <w:wAfter w:w="60" w:type="dxa"/>
          <w:trHeight w:val="113"/>
        </w:trPr>
        <w:tc>
          <w:tcPr>
            <w:tcW w:w="900" w:type="dxa"/>
            <w:gridSpan w:val="2"/>
            <w:tcBorders>
              <w:top w:val="nil"/>
              <w:left w:val="nil"/>
              <w:bottom w:val="nil"/>
              <w:right w:val="nil"/>
            </w:tcBorders>
            <w:shd w:val="clear" w:color="auto" w:fill="auto"/>
            <w:noWrap/>
            <w:hideMark/>
          </w:tcPr>
          <w:p w:rsidR="008565A0" w:rsidRPr="00032139"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6</w:t>
            </w:r>
          </w:p>
        </w:tc>
        <w:tc>
          <w:tcPr>
            <w:tcW w:w="1858" w:type="dxa"/>
            <w:tcBorders>
              <w:top w:val="nil"/>
              <w:left w:val="nil"/>
              <w:bottom w:val="nil"/>
              <w:right w:val="nil"/>
            </w:tcBorders>
            <w:shd w:val="clear" w:color="auto" w:fill="auto"/>
            <w:noWrap/>
            <w:hideMark/>
          </w:tcPr>
          <w:p w:rsidR="008565A0" w:rsidRPr="008565A0" w:rsidRDefault="008565A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影响力</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8565A0" w:rsidRPr="00032139" w:rsidTr="00E347F4">
        <w:trPr>
          <w:gridAfter w:val="1"/>
          <w:wAfter w:w="60" w:type="dxa"/>
          <w:trHeight w:val="113"/>
        </w:trPr>
        <w:tc>
          <w:tcPr>
            <w:tcW w:w="900" w:type="dxa"/>
            <w:gridSpan w:val="2"/>
            <w:tcBorders>
              <w:top w:val="nil"/>
              <w:left w:val="nil"/>
              <w:bottom w:val="nil"/>
              <w:right w:val="nil"/>
            </w:tcBorders>
            <w:shd w:val="clear" w:color="auto" w:fill="auto"/>
            <w:noWrap/>
            <w:hideMark/>
          </w:tcPr>
          <w:p w:rsidR="008565A0" w:rsidRPr="00032139"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7</w:t>
            </w:r>
          </w:p>
        </w:tc>
        <w:tc>
          <w:tcPr>
            <w:tcW w:w="1858" w:type="dxa"/>
            <w:tcBorders>
              <w:top w:val="nil"/>
              <w:left w:val="nil"/>
              <w:bottom w:val="nil"/>
              <w:right w:val="nil"/>
            </w:tcBorders>
            <w:shd w:val="clear" w:color="auto" w:fill="auto"/>
            <w:noWrap/>
            <w:hideMark/>
          </w:tcPr>
          <w:p w:rsidR="008565A0" w:rsidRPr="008565A0" w:rsidRDefault="008565A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注重细节</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8565A0" w:rsidRPr="00032139" w:rsidTr="00E347F4">
        <w:trPr>
          <w:gridAfter w:val="1"/>
          <w:wAfter w:w="60" w:type="dxa"/>
          <w:trHeight w:val="113"/>
        </w:trPr>
        <w:tc>
          <w:tcPr>
            <w:tcW w:w="900" w:type="dxa"/>
            <w:gridSpan w:val="2"/>
            <w:tcBorders>
              <w:top w:val="nil"/>
              <w:left w:val="nil"/>
              <w:bottom w:val="nil"/>
              <w:right w:val="nil"/>
            </w:tcBorders>
            <w:shd w:val="clear" w:color="auto" w:fill="auto"/>
            <w:noWrap/>
            <w:hideMark/>
          </w:tcPr>
          <w:p w:rsidR="008565A0" w:rsidRPr="00032139"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8</w:t>
            </w:r>
          </w:p>
        </w:tc>
        <w:tc>
          <w:tcPr>
            <w:tcW w:w="1858" w:type="dxa"/>
            <w:tcBorders>
              <w:top w:val="nil"/>
              <w:left w:val="nil"/>
              <w:bottom w:val="nil"/>
              <w:right w:val="nil"/>
            </w:tcBorders>
            <w:shd w:val="clear" w:color="auto" w:fill="auto"/>
            <w:noWrap/>
            <w:hideMark/>
          </w:tcPr>
          <w:p w:rsidR="008565A0" w:rsidRPr="008565A0" w:rsidRDefault="008565A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责任心</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8565A0" w:rsidRPr="00032139" w:rsidTr="00E347F4">
        <w:trPr>
          <w:gridAfter w:val="1"/>
          <w:wAfter w:w="60" w:type="dxa"/>
          <w:trHeight w:val="113"/>
        </w:trPr>
        <w:tc>
          <w:tcPr>
            <w:tcW w:w="900" w:type="dxa"/>
            <w:gridSpan w:val="2"/>
            <w:tcBorders>
              <w:top w:val="nil"/>
              <w:left w:val="nil"/>
              <w:bottom w:val="nil"/>
              <w:right w:val="nil"/>
            </w:tcBorders>
            <w:shd w:val="clear" w:color="auto" w:fill="auto"/>
            <w:noWrap/>
            <w:hideMark/>
          </w:tcPr>
          <w:p w:rsidR="008565A0" w:rsidRPr="00032139"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9</w:t>
            </w:r>
          </w:p>
        </w:tc>
        <w:tc>
          <w:tcPr>
            <w:tcW w:w="1858" w:type="dxa"/>
            <w:tcBorders>
              <w:top w:val="nil"/>
              <w:left w:val="nil"/>
              <w:bottom w:val="nil"/>
              <w:right w:val="nil"/>
            </w:tcBorders>
            <w:shd w:val="clear" w:color="auto" w:fill="auto"/>
            <w:noWrap/>
            <w:hideMark/>
          </w:tcPr>
          <w:p w:rsidR="008565A0" w:rsidRPr="008565A0" w:rsidRDefault="008565A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敬业</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8565A0" w:rsidRPr="00032139" w:rsidTr="00E347F4">
        <w:trPr>
          <w:gridAfter w:val="1"/>
          <w:wAfter w:w="60" w:type="dxa"/>
          <w:trHeight w:val="113"/>
        </w:trPr>
        <w:tc>
          <w:tcPr>
            <w:tcW w:w="900" w:type="dxa"/>
            <w:gridSpan w:val="2"/>
            <w:tcBorders>
              <w:top w:val="nil"/>
              <w:left w:val="nil"/>
              <w:bottom w:val="nil"/>
              <w:right w:val="nil"/>
            </w:tcBorders>
            <w:shd w:val="clear" w:color="auto" w:fill="auto"/>
            <w:noWrap/>
            <w:hideMark/>
          </w:tcPr>
          <w:p w:rsidR="008565A0" w:rsidRPr="00032139"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10</w:t>
            </w:r>
          </w:p>
        </w:tc>
        <w:tc>
          <w:tcPr>
            <w:tcW w:w="1858" w:type="dxa"/>
            <w:tcBorders>
              <w:top w:val="nil"/>
              <w:left w:val="nil"/>
              <w:bottom w:val="nil"/>
              <w:right w:val="nil"/>
            </w:tcBorders>
            <w:shd w:val="clear" w:color="auto" w:fill="auto"/>
            <w:noWrap/>
            <w:hideMark/>
          </w:tcPr>
          <w:p w:rsidR="008565A0" w:rsidRPr="008565A0" w:rsidRDefault="008565A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分析判断能力</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8565A0" w:rsidRPr="00032139" w:rsidTr="00E347F4">
        <w:trPr>
          <w:gridAfter w:val="1"/>
          <w:wAfter w:w="60" w:type="dxa"/>
          <w:trHeight w:val="113"/>
        </w:trPr>
        <w:tc>
          <w:tcPr>
            <w:tcW w:w="900" w:type="dxa"/>
            <w:gridSpan w:val="2"/>
            <w:tcBorders>
              <w:top w:val="nil"/>
              <w:left w:val="nil"/>
              <w:bottom w:val="nil"/>
              <w:right w:val="nil"/>
            </w:tcBorders>
            <w:shd w:val="clear" w:color="auto" w:fill="auto"/>
            <w:noWrap/>
            <w:hideMark/>
          </w:tcPr>
          <w:p w:rsidR="008565A0" w:rsidRPr="00032139" w:rsidRDefault="008565A0" w:rsidP="00E347F4">
            <w:pPr>
              <w:widowControl/>
              <w:spacing w:line="360" w:lineRule="auto"/>
              <w:ind w:firstLineChars="0" w:firstLine="0"/>
              <w:jc w:val="right"/>
              <w:rPr>
                <w:rFonts w:ascii="宋体" w:eastAsia="宋体" w:hAnsi="宋体" w:cs="宋体"/>
                <w:color w:val="000000"/>
                <w:kern w:val="0"/>
                <w:sz w:val="22"/>
              </w:rPr>
            </w:pPr>
            <w:r w:rsidRPr="00032139">
              <w:rPr>
                <w:rFonts w:ascii="宋体" w:eastAsia="宋体" w:hAnsi="宋体" w:cs="宋体" w:hint="eastAsia"/>
                <w:color w:val="000000"/>
                <w:kern w:val="0"/>
                <w:sz w:val="22"/>
              </w:rPr>
              <w:t>1</w:t>
            </w:r>
            <w:r>
              <w:rPr>
                <w:rFonts w:ascii="宋体" w:eastAsia="宋体" w:hAnsi="宋体" w:cs="宋体"/>
                <w:color w:val="000000"/>
                <w:kern w:val="0"/>
                <w:sz w:val="22"/>
              </w:rPr>
              <w:t>1</w:t>
            </w:r>
          </w:p>
        </w:tc>
        <w:tc>
          <w:tcPr>
            <w:tcW w:w="1858" w:type="dxa"/>
            <w:tcBorders>
              <w:top w:val="nil"/>
              <w:left w:val="nil"/>
              <w:bottom w:val="nil"/>
              <w:right w:val="nil"/>
            </w:tcBorders>
            <w:shd w:val="clear" w:color="auto" w:fill="auto"/>
            <w:noWrap/>
            <w:hideMark/>
          </w:tcPr>
          <w:p w:rsidR="008565A0" w:rsidRPr="008565A0" w:rsidRDefault="008565A0" w:rsidP="00E347F4">
            <w:pPr>
              <w:widowControl/>
              <w:spacing w:line="360" w:lineRule="auto"/>
              <w:ind w:firstLineChars="0" w:firstLine="0"/>
              <w:jc w:val="left"/>
              <w:rPr>
                <w:rFonts w:ascii="宋体" w:eastAsia="宋体" w:hAnsi="宋体" w:cs="宋体"/>
                <w:b/>
                <w:color w:val="000000"/>
                <w:kern w:val="0"/>
                <w:sz w:val="22"/>
              </w:rPr>
            </w:pPr>
            <w:r w:rsidRPr="008565A0">
              <w:rPr>
                <w:rFonts w:ascii="宋体" w:eastAsia="宋体" w:hAnsi="宋体" w:cs="宋体" w:hint="eastAsia"/>
                <w:b/>
                <w:color w:val="000000"/>
                <w:kern w:val="0"/>
                <w:sz w:val="22"/>
              </w:rPr>
              <w:t>资源寻求能力</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4</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032139" w:rsidRDefault="008565A0" w:rsidP="00E347F4">
            <w:pPr>
              <w:widowControl/>
              <w:spacing w:line="360" w:lineRule="auto"/>
              <w:ind w:firstLineChars="0" w:firstLine="0"/>
              <w:jc w:val="center"/>
              <w:rPr>
                <w:rFonts w:ascii="宋体" w:eastAsia="宋体" w:hAnsi="宋体" w:cs="宋体"/>
                <w:color w:val="000000"/>
                <w:kern w:val="0"/>
                <w:sz w:val="22"/>
              </w:rPr>
            </w:pPr>
            <w:r w:rsidRPr="00032139">
              <w:rPr>
                <w:rFonts w:ascii="宋体" w:eastAsia="宋体" w:hAnsi="宋体" w:cs="宋体" w:hint="eastAsia"/>
                <w:color w:val="000000"/>
                <w:kern w:val="0"/>
                <w:sz w:val="22"/>
              </w:rPr>
              <w:t>5</w:t>
            </w:r>
          </w:p>
        </w:tc>
      </w:tr>
      <w:tr w:rsidR="008565A0" w:rsidRPr="00220083" w:rsidTr="00E347F4">
        <w:trPr>
          <w:trHeight w:val="113"/>
        </w:trPr>
        <w:tc>
          <w:tcPr>
            <w:tcW w:w="826" w:type="dxa"/>
            <w:tcBorders>
              <w:top w:val="nil"/>
              <w:left w:val="nil"/>
              <w:bottom w:val="nil"/>
              <w:right w:val="nil"/>
            </w:tcBorders>
            <w:shd w:val="clear" w:color="auto" w:fill="auto"/>
            <w:noWrap/>
            <w:hideMark/>
          </w:tcPr>
          <w:p w:rsidR="008565A0" w:rsidRPr="00220083"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12</w:t>
            </w:r>
          </w:p>
        </w:tc>
        <w:tc>
          <w:tcPr>
            <w:tcW w:w="964" w:type="dxa"/>
            <w:gridSpan w:val="2"/>
            <w:tcBorders>
              <w:top w:val="nil"/>
              <w:left w:val="nil"/>
              <w:bottom w:val="nil"/>
              <w:right w:val="nil"/>
            </w:tcBorders>
            <w:shd w:val="clear" w:color="auto" w:fill="auto"/>
            <w:noWrap/>
            <w:hideMark/>
          </w:tcPr>
          <w:p w:rsidR="008565A0" w:rsidRPr="008565A0" w:rsidRDefault="008565A0" w:rsidP="00E347F4">
            <w:pPr>
              <w:widowControl/>
              <w:spacing w:line="360" w:lineRule="auto"/>
              <w:ind w:right="88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决策能力</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964" w:type="dxa"/>
            <w:gridSpan w:val="2"/>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8565A0" w:rsidRPr="00220083" w:rsidTr="00E347F4">
        <w:trPr>
          <w:trHeight w:val="113"/>
        </w:trPr>
        <w:tc>
          <w:tcPr>
            <w:tcW w:w="826" w:type="dxa"/>
            <w:tcBorders>
              <w:top w:val="nil"/>
              <w:left w:val="nil"/>
              <w:bottom w:val="nil"/>
              <w:right w:val="nil"/>
            </w:tcBorders>
            <w:shd w:val="clear" w:color="auto" w:fill="auto"/>
            <w:noWrap/>
            <w:hideMark/>
          </w:tcPr>
          <w:p w:rsidR="008565A0" w:rsidRPr="00220083"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13</w:t>
            </w:r>
          </w:p>
        </w:tc>
        <w:tc>
          <w:tcPr>
            <w:tcW w:w="964" w:type="dxa"/>
            <w:gridSpan w:val="2"/>
            <w:tcBorders>
              <w:top w:val="nil"/>
              <w:left w:val="nil"/>
              <w:bottom w:val="nil"/>
              <w:right w:val="nil"/>
            </w:tcBorders>
            <w:shd w:val="clear" w:color="auto" w:fill="auto"/>
            <w:noWrap/>
            <w:hideMark/>
          </w:tcPr>
          <w:p w:rsidR="008565A0" w:rsidRPr="008565A0" w:rsidRDefault="008565A0" w:rsidP="00E347F4">
            <w:pPr>
              <w:widowControl/>
              <w:spacing w:line="360" w:lineRule="auto"/>
              <w:ind w:right="44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全局掌控能力</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964" w:type="dxa"/>
            <w:gridSpan w:val="2"/>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8565A0" w:rsidRPr="00220083" w:rsidTr="00E347F4">
        <w:trPr>
          <w:trHeight w:val="113"/>
        </w:trPr>
        <w:tc>
          <w:tcPr>
            <w:tcW w:w="826" w:type="dxa"/>
            <w:tcBorders>
              <w:top w:val="nil"/>
              <w:left w:val="nil"/>
              <w:bottom w:val="nil"/>
              <w:right w:val="nil"/>
            </w:tcBorders>
            <w:shd w:val="clear" w:color="auto" w:fill="auto"/>
            <w:noWrap/>
            <w:hideMark/>
          </w:tcPr>
          <w:p w:rsidR="008565A0" w:rsidRPr="00220083"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14</w:t>
            </w:r>
          </w:p>
        </w:tc>
        <w:tc>
          <w:tcPr>
            <w:tcW w:w="964" w:type="dxa"/>
            <w:gridSpan w:val="2"/>
            <w:tcBorders>
              <w:top w:val="nil"/>
              <w:left w:val="nil"/>
              <w:bottom w:val="nil"/>
              <w:right w:val="nil"/>
            </w:tcBorders>
            <w:shd w:val="clear" w:color="auto" w:fill="auto"/>
            <w:noWrap/>
            <w:hideMark/>
          </w:tcPr>
          <w:p w:rsidR="008565A0" w:rsidRPr="008565A0" w:rsidRDefault="008565A0" w:rsidP="00E347F4">
            <w:pPr>
              <w:widowControl/>
              <w:spacing w:line="360" w:lineRule="auto"/>
              <w:ind w:right="44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灵活应变能力</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964" w:type="dxa"/>
            <w:gridSpan w:val="2"/>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8565A0" w:rsidRPr="00220083" w:rsidTr="00E347F4">
        <w:trPr>
          <w:trHeight w:val="113"/>
        </w:trPr>
        <w:tc>
          <w:tcPr>
            <w:tcW w:w="826" w:type="dxa"/>
            <w:tcBorders>
              <w:top w:val="nil"/>
              <w:left w:val="nil"/>
              <w:bottom w:val="nil"/>
              <w:right w:val="nil"/>
            </w:tcBorders>
            <w:shd w:val="clear" w:color="auto" w:fill="auto"/>
            <w:noWrap/>
            <w:hideMark/>
          </w:tcPr>
          <w:p w:rsidR="008565A0" w:rsidRPr="00220083"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1</w:t>
            </w:r>
            <w:r w:rsidRPr="00220083">
              <w:rPr>
                <w:rFonts w:ascii="宋体" w:eastAsia="宋体" w:hAnsi="宋体" w:cs="宋体" w:hint="eastAsia"/>
                <w:color w:val="000000"/>
                <w:kern w:val="0"/>
                <w:sz w:val="22"/>
              </w:rPr>
              <w:t>5</w:t>
            </w:r>
          </w:p>
        </w:tc>
        <w:tc>
          <w:tcPr>
            <w:tcW w:w="964" w:type="dxa"/>
            <w:gridSpan w:val="2"/>
            <w:tcBorders>
              <w:top w:val="nil"/>
              <w:left w:val="nil"/>
              <w:bottom w:val="nil"/>
              <w:right w:val="nil"/>
            </w:tcBorders>
            <w:shd w:val="clear" w:color="auto" w:fill="auto"/>
            <w:noWrap/>
            <w:hideMark/>
          </w:tcPr>
          <w:p w:rsidR="008565A0" w:rsidRPr="008565A0" w:rsidRDefault="008565A0" w:rsidP="00E347F4">
            <w:pPr>
              <w:widowControl/>
              <w:spacing w:line="360" w:lineRule="auto"/>
              <w:ind w:right="880" w:firstLineChars="0" w:firstLine="0"/>
              <w:jc w:val="center"/>
              <w:rPr>
                <w:rFonts w:ascii="宋体" w:eastAsia="宋体" w:hAnsi="宋体" w:cs="宋体"/>
                <w:b/>
                <w:color w:val="000000"/>
                <w:kern w:val="0"/>
                <w:sz w:val="22"/>
              </w:rPr>
            </w:pPr>
            <w:r w:rsidRPr="008565A0">
              <w:rPr>
                <w:rFonts w:ascii="宋体" w:eastAsia="宋体" w:hAnsi="宋体" w:cs="宋体" w:hint="eastAsia"/>
                <w:b/>
                <w:color w:val="000000"/>
                <w:kern w:val="0"/>
                <w:sz w:val="22"/>
              </w:rPr>
              <w:t>监控能力</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964" w:type="dxa"/>
            <w:gridSpan w:val="2"/>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8565A0" w:rsidRPr="00220083" w:rsidTr="00E347F4">
        <w:trPr>
          <w:trHeight w:val="113"/>
        </w:trPr>
        <w:tc>
          <w:tcPr>
            <w:tcW w:w="826" w:type="dxa"/>
            <w:tcBorders>
              <w:top w:val="nil"/>
              <w:left w:val="nil"/>
              <w:bottom w:val="nil"/>
              <w:right w:val="nil"/>
            </w:tcBorders>
            <w:shd w:val="clear" w:color="auto" w:fill="auto"/>
            <w:noWrap/>
            <w:hideMark/>
          </w:tcPr>
          <w:p w:rsidR="008565A0" w:rsidRPr="00220083"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1</w:t>
            </w:r>
            <w:r w:rsidRPr="00220083">
              <w:rPr>
                <w:rFonts w:ascii="宋体" w:eastAsia="宋体" w:hAnsi="宋体" w:cs="宋体" w:hint="eastAsia"/>
                <w:color w:val="000000"/>
                <w:kern w:val="0"/>
                <w:sz w:val="22"/>
              </w:rPr>
              <w:t>6</w:t>
            </w:r>
          </w:p>
        </w:tc>
        <w:tc>
          <w:tcPr>
            <w:tcW w:w="964" w:type="dxa"/>
            <w:gridSpan w:val="2"/>
            <w:tcBorders>
              <w:top w:val="nil"/>
              <w:left w:val="nil"/>
              <w:bottom w:val="nil"/>
              <w:right w:val="nil"/>
            </w:tcBorders>
            <w:shd w:val="clear" w:color="auto" w:fill="auto"/>
            <w:noWrap/>
            <w:hideMark/>
          </w:tcPr>
          <w:p w:rsidR="008565A0" w:rsidRPr="008565A0" w:rsidRDefault="008565A0" w:rsidP="00E347F4">
            <w:pPr>
              <w:widowControl/>
              <w:spacing w:line="360" w:lineRule="auto"/>
              <w:ind w:right="44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沟通协调能力</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964" w:type="dxa"/>
            <w:gridSpan w:val="2"/>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8565A0" w:rsidRPr="00220083" w:rsidTr="00E347F4">
        <w:trPr>
          <w:trHeight w:val="113"/>
        </w:trPr>
        <w:tc>
          <w:tcPr>
            <w:tcW w:w="826" w:type="dxa"/>
            <w:tcBorders>
              <w:top w:val="nil"/>
              <w:left w:val="nil"/>
              <w:bottom w:val="nil"/>
              <w:right w:val="nil"/>
            </w:tcBorders>
            <w:shd w:val="clear" w:color="auto" w:fill="auto"/>
            <w:noWrap/>
            <w:hideMark/>
          </w:tcPr>
          <w:p w:rsidR="008565A0" w:rsidRPr="00220083"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1</w:t>
            </w:r>
            <w:r w:rsidRPr="00220083">
              <w:rPr>
                <w:rFonts w:ascii="宋体" w:eastAsia="宋体" w:hAnsi="宋体" w:cs="宋体" w:hint="eastAsia"/>
                <w:color w:val="000000"/>
                <w:kern w:val="0"/>
                <w:sz w:val="22"/>
              </w:rPr>
              <w:t>7</w:t>
            </w:r>
          </w:p>
        </w:tc>
        <w:tc>
          <w:tcPr>
            <w:tcW w:w="964" w:type="dxa"/>
            <w:gridSpan w:val="2"/>
            <w:tcBorders>
              <w:top w:val="nil"/>
              <w:left w:val="nil"/>
              <w:bottom w:val="nil"/>
              <w:right w:val="nil"/>
            </w:tcBorders>
            <w:shd w:val="clear" w:color="auto" w:fill="auto"/>
            <w:noWrap/>
            <w:hideMark/>
          </w:tcPr>
          <w:p w:rsidR="008565A0" w:rsidRPr="008565A0" w:rsidRDefault="008565A0" w:rsidP="00E347F4">
            <w:pPr>
              <w:widowControl/>
              <w:spacing w:line="360" w:lineRule="auto"/>
              <w:ind w:right="44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关系构建能力</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964" w:type="dxa"/>
            <w:gridSpan w:val="2"/>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8565A0" w:rsidRPr="00220083" w:rsidTr="00E347F4">
        <w:trPr>
          <w:trHeight w:val="113"/>
        </w:trPr>
        <w:tc>
          <w:tcPr>
            <w:tcW w:w="826" w:type="dxa"/>
            <w:tcBorders>
              <w:top w:val="nil"/>
              <w:left w:val="nil"/>
              <w:bottom w:val="nil"/>
              <w:right w:val="nil"/>
            </w:tcBorders>
            <w:shd w:val="clear" w:color="auto" w:fill="auto"/>
            <w:noWrap/>
            <w:hideMark/>
          </w:tcPr>
          <w:p w:rsidR="008565A0" w:rsidRPr="00220083"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1</w:t>
            </w:r>
            <w:r w:rsidRPr="00220083">
              <w:rPr>
                <w:rFonts w:ascii="宋体" w:eastAsia="宋体" w:hAnsi="宋体" w:cs="宋体" w:hint="eastAsia"/>
                <w:color w:val="000000"/>
                <w:kern w:val="0"/>
                <w:sz w:val="22"/>
              </w:rPr>
              <w:t>8</w:t>
            </w:r>
          </w:p>
        </w:tc>
        <w:tc>
          <w:tcPr>
            <w:tcW w:w="964" w:type="dxa"/>
            <w:gridSpan w:val="2"/>
            <w:tcBorders>
              <w:top w:val="nil"/>
              <w:left w:val="nil"/>
              <w:bottom w:val="nil"/>
              <w:right w:val="nil"/>
            </w:tcBorders>
            <w:shd w:val="clear" w:color="auto" w:fill="auto"/>
            <w:noWrap/>
            <w:hideMark/>
          </w:tcPr>
          <w:p w:rsidR="008565A0" w:rsidRPr="008565A0" w:rsidRDefault="008565A0" w:rsidP="00E347F4">
            <w:pPr>
              <w:widowControl/>
              <w:spacing w:line="360" w:lineRule="auto"/>
              <w:ind w:right="44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冲突管理能力</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964" w:type="dxa"/>
            <w:gridSpan w:val="2"/>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8565A0" w:rsidRPr="00220083" w:rsidTr="00E347F4">
        <w:trPr>
          <w:trHeight w:val="113"/>
        </w:trPr>
        <w:tc>
          <w:tcPr>
            <w:tcW w:w="826" w:type="dxa"/>
            <w:tcBorders>
              <w:top w:val="nil"/>
              <w:left w:val="nil"/>
              <w:bottom w:val="nil"/>
              <w:right w:val="nil"/>
            </w:tcBorders>
            <w:shd w:val="clear" w:color="auto" w:fill="auto"/>
            <w:noWrap/>
            <w:hideMark/>
          </w:tcPr>
          <w:p w:rsidR="008565A0" w:rsidRPr="00220083"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1</w:t>
            </w:r>
            <w:r w:rsidRPr="00220083">
              <w:rPr>
                <w:rFonts w:ascii="宋体" w:eastAsia="宋体" w:hAnsi="宋体" w:cs="宋体" w:hint="eastAsia"/>
                <w:color w:val="000000"/>
                <w:kern w:val="0"/>
                <w:sz w:val="22"/>
              </w:rPr>
              <w:t>9</w:t>
            </w:r>
          </w:p>
        </w:tc>
        <w:tc>
          <w:tcPr>
            <w:tcW w:w="964" w:type="dxa"/>
            <w:gridSpan w:val="2"/>
            <w:tcBorders>
              <w:top w:val="nil"/>
              <w:left w:val="nil"/>
              <w:bottom w:val="nil"/>
              <w:right w:val="nil"/>
            </w:tcBorders>
            <w:shd w:val="clear" w:color="auto" w:fill="auto"/>
            <w:noWrap/>
            <w:hideMark/>
          </w:tcPr>
          <w:p w:rsidR="008565A0" w:rsidRPr="008565A0" w:rsidRDefault="008565A0" w:rsidP="00E347F4">
            <w:pPr>
              <w:widowControl/>
              <w:spacing w:line="360" w:lineRule="auto"/>
              <w:ind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资源有效配置能力</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964" w:type="dxa"/>
            <w:gridSpan w:val="2"/>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8565A0" w:rsidRPr="00220083" w:rsidTr="00E347F4">
        <w:trPr>
          <w:trHeight w:val="113"/>
        </w:trPr>
        <w:tc>
          <w:tcPr>
            <w:tcW w:w="826" w:type="dxa"/>
            <w:tcBorders>
              <w:top w:val="nil"/>
              <w:left w:val="nil"/>
              <w:bottom w:val="nil"/>
              <w:right w:val="nil"/>
            </w:tcBorders>
            <w:shd w:val="clear" w:color="auto" w:fill="auto"/>
            <w:noWrap/>
            <w:hideMark/>
          </w:tcPr>
          <w:p w:rsidR="008565A0" w:rsidRPr="00220083"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2</w:t>
            </w:r>
            <w:r w:rsidRPr="00220083">
              <w:rPr>
                <w:rFonts w:ascii="宋体" w:eastAsia="宋体" w:hAnsi="宋体" w:cs="宋体" w:hint="eastAsia"/>
                <w:color w:val="000000"/>
                <w:kern w:val="0"/>
                <w:sz w:val="22"/>
              </w:rPr>
              <w:t>0</w:t>
            </w:r>
          </w:p>
        </w:tc>
        <w:tc>
          <w:tcPr>
            <w:tcW w:w="964" w:type="dxa"/>
            <w:gridSpan w:val="2"/>
            <w:tcBorders>
              <w:top w:val="nil"/>
              <w:left w:val="nil"/>
              <w:bottom w:val="nil"/>
              <w:right w:val="nil"/>
            </w:tcBorders>
            <w:shd w:val="clear" w:color="auto" w:fill="auto"/>
            <w:noWrap/>
            <w:hideMark/>
          </w:tcPr>
          <w:p w:rsidR="008565A0" w:rsidRPr="008565A0" w:rsidRDefault="008565A0" w:rsidP="00E347F4">
            <w:pPr>
              <w:widowControl/>
              <w:spacing w:line="360" w:lineRule="auto"/>
              <w:ind w:right="88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谈判能力</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964" w:type="dxa"/>
            <w:gridSpan w:val="2"/>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8565A0" w:rsidRPr="00220083" w:rsidTr="00E347F4">
        <w:trPr>
          <w:trHeight w:val="113"/>
        </w:trPr>
        <w:tc>
          <w:tcPr>
            <w:tcW w:w="826" w:type="dxa"/>
            <w:tcBorders>
              <w:top w:val="nil"/>
              <w:left w:val="nil"/>
              <w:bottom w:val="nil"/>
              <w:right w:val="nil"/>
            </w:tcBorders>
            <w:shd w:val="clear" w:color="auto" w:fill="auto"/>
            <w:noWrap/>
            <w:hideMark/>
          </w:tcPr>
          <w:p w:rsidR="008565A0" w:rsidRPr="00220083"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21</w:t>
            </w:r>
          </w:p>
        </w:tc>
        <w:tc>
          <w:tcPr>
            <w:tcW w:w="964" w:type="dxa"/>
            <w:gridSpan w:val="2"/>
            <w:tcBorders>
              <w:top w:val="nil"/>
              <w:left w:val="nil"/>
              <w:bottom w:val="nil"/>
              <w:right w:val="nil"/>
            </w:tcBorders>
            <w:shd w:val="clear" w:color="auto" w:fill="auto"/>
            <w:noWrap/>
            <w:hideMark/>
          </w:tcPr>
          <w:p w:rsidR="008565A0" w:rsidRPr="008565A0" w:rsidRDefault="008565A0" w:rsidP="00E347F4">
            <w:pPr>
              <w:widowControl/>
              <w:spacing w:line="360" w:lineRule="auto"/>
              <w:ind w:right="880" w:firstLineChars="0" w:firstLine="0"/>
              <w:jc w:val="right"/>
              <w:rPr>
                <w:rFonts w:ascii="宋体" w:eastAsia="宋体" w:hAnsi="宋体" w:cs="宋体"/>
                <w:b/>
                <w:color w:val="000000"/>
                <w:kern w:val="0"/>
                <w:sz w:val="22"/>
              </w:rPr>
            </w:pPr>
            <w:r w:rsidRPr="008565A0">
              <w:rPr>
                <w:rFonts w:ascii="宋体" w:eastAsia="宋体" w:hAnsi="宋体" w:cs="宋体" w:hint="eastAsia"/>
                <w:b/>
                <w:color w:val="000000"/>
                <w:kern w:val="0"/>
                <w:sz w:val="22"/>
              </w:rPr>
              <w:t>激励能力</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964" w:type="dxa"/>
            <w:gridSpan w:val="2"/>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r w:rsidR="008565A0" w:rsidRPr="00220083" w:rsidTr="00E347F4">
        <w:trPr>
          <w:trHeight w:val="113"/>
        </w:trPr>
        <w:tc>
          <w:tcPr>
            <w:tcW w:w="826" w:type="dxa"/>
            <w:tcBorders>
              <w:top w:val="nil"/>
              <w:left w:val="nil"/>
              <w:bottom w:val="nil"/>
              <w:right w:val="nil"/>
            </w:tcBorders>
            <w:shd w:val="clear" w:color="auto" w:fill="auto"/>
            <w:noWrap/>
            <w:hideMark/>
          </w:tcPr>
          <w:p w:rsidR="008565A0" w:rsidRPr="00220083" w:rsidRDefault="008565A0" w:rsidP="00E347F4">
            <w:pPr>
              <w:widowControl/>
              <w:spacing w:line="360" w:lineRule="auto"/>
              <w:ind w:firstLineChars="0" w:firstLine="0"/>
              <w:jc w:val="right"/>
              <w:rPr>
                <w:rFonts w:ascii="宋体" w:eastAsia="宋体" w:hAnsi="宋体" w:cs="宋体"/>
                <w:color w:val="000000"/>
                <w:kern w:val="0"/>
                <w:sz w:val="22"/>
              </w:rPr>
            </w:pPr>
            <w:r>
              <w:rPr>
                <w:rFonts w:ascii="宋体" w:eastAsia="宋体" w:hAnsi="宋体" w:cs="宋体"/>
                <w:color w:val="000000"/>
                <w:kern w:val="0"/>
                <w:sz w:val="22"/>
              </w:rPr>
              <w:t>22</w:t>
            </w:r>
          </w:p>
        </w:tc>
        <w:tc>
          <w:tcPr>
            <w:tcW w:w="964" w:type="dxa"/>
            <w:gridSpan w:val="2"/>
            <w:tcBorders>
              <w:top w:val="nil"/>
              <w:left w:val="nil"/>
              <w:bottom w:val="nil"/>
              <w:right w:val="nil"/>
            </w:tcBorders>
            <w:shd w:val="clear" w:color="auto" w:fill="auto"/>
            <w:noWrap/>
            <w:hideMark/>
          </w:tcPr>
          <w:p w:rsidR="008565A0" w:rsidRPr="008565A0" w:rsidRDefault="008565A0" w:rsidP="00E347F4">
            <w:pPr>
              <w:widowControl/>
              <w:spacing w:line="360" w:lineRule="auto"/>
              <w:ind w:right="880" w:firstLineChars="0" w:firstLine="0"/>
              <w:rPr>
                <w:rFonts w:ascii="宋体" w:eastAsia="宋体" w:hAnsi="宋体" w:cs="宋体"/>
                <w:b/>
                <w:color w:val="000000"/>
                <w:kern w:val="0"/>
                <w:sz w:val="22"/>
              </w:rPr>
            </w:pPr>
            <w:r w:rsidRPr="008565A0">
              <w:rPr>
                <w:rFonts w:ascii="宋体" w:eastAsia="宋体" w:hAnsi="宋体" w:cs="宋体" w:hint="eastAsia"/>
                <w:b/>
                <w:color w:val="000000"/>
                <w:kern w:val="0"/>
                <w:sz w:val="22"/>
              </w:rPr>
              <w:t>凝聚力</w:t>
            </w:r>
          </w:p>
        </w:tc>
        <w:tc>
          <w:tcPr>
            <w:tcW w:w="964" w:type="dxa"/>
            <w:tcBorders>
              <w:top w:val="nil"/>
              <w:left w:val="single" w:sz="4" w:space="0" w:color="auto"/>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1</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2</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3</w:t>
            </w:r>
          </w:p>
        </w:tc>
        <w:tc>
          <w:tcPr>
            <w:tcW w:w="964" w:type="dxa"/>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4</w:t>
            </w:r>
          </w:p>
        </w:tc>
        <w:tc>
          <w:tcPr>
            <w:tcW w:w="964" w:type="dxa"/>
            <w:gridSpan w:val="2"/>
            <w:tcBorders>
              <w:top w:val="nil"/>
              <w:left w:val="nil"/>
              <w:bottom w:val="single" w:sz="4" w:space="0" w:color="auto"/>
              <w:right w:val="single" w:sz="4" w:space="0" w:color="auto"/>
            </w:tcBorders>
            <w:shd w:val="clear" w:color="auto" w:fill="auto"/>
            <w:noWrap/>
            <w:vAlign w:val="center"/>
            <w:hideMark/>
          </w:tcPr>
          <w:p w:rsidR="008565A0" w:rsidRPr="00220083" w:rsidRDefault="008565A0" w:rsidP="00E347F4">
            <w:pPr>
              <w:widowControl/>
              <w:spacing w:line="360" w:lineRule="auto"/>
              <w:ind w:firstLineChars="0" w:firstLine="0"/>
              <w:jc w:val="center"/>
              <w:rPr>
                <w:rFonts w:ascii="宋体" w:eastAsia="宋体" w:hAnsi="宋体" w:cs="宋体"/>
                <w:color w:val="000000"/>
                <w:kern w:val="0"/>
                <w:sz w:val="22"/>
              </w:rPr>
            </w:pPr>
            <w:r w:rsidRPr="00220083">
              <w:rPr>
                <w:rFonts w:ascii="宋体" w:eastAsia="宋体" w:hAnsi="宋体" w:cs="宋体" w:hint="eastAsia"/>
                <w:color w:val="000000"/>
                <w:kern w:val="0"/>
                <w:sz w:val="22"/>
              </w:rPr>
              <w:t>5</w:t>
            </w:r>
          </w:p>
        </w:tc>
      </w:tr>
    </w:tbl>
    <w:p w:rsidR="008565A0" w:rsidRDefault="008565A0" w:rsidP="00E347F4">
      <w:pPr>
        <w:ind w:firstLineChars="0" w:firstLine="0"/>
      </w:pPr>
    </w:p>
    <w:p w:rsidR="009D3735" w:rsidRPr="008565A0" w:rsidRDefault="009D3735" w:rsidP="008565A0">
      <w:pPr>
        <w:widowControl/>
        <w:ind w:firstLineChars="0" w:firstLine="0"/>
        <w:jc w:val="left"/>
        <w:rPr>
          <w:rFonts w:ascii="黑体" w:eastAsia="黑体" w:hAnsi="黑体" w:cstheme="majorBidi"/>
          <w:b/>
          <w:bCs/>
          <w:noProof/>
          <w:sz w:val="32"/>
          <w:szCs w:val="32"/>
        </w:rPr>
      </w:pPr>
    </w:p>
    <w:sectPr w:rsidR="009D3735" w:rsidRPr="008565A0">
      <w:headerReference w:type="even" r:id="rId51"/>
      <w:headerReference w:type="default" r:id="rId52"/>
      <w:footerReference w:type="even" r:id="rId53"/>
      <w:footerReference w:type="default" r:id="rId54"/>
      <w:headerReference w:type="first" r:id="rId55"/>
      <w:footerReference w:type="first" r:id="rI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158" w:rsidRDefault="00491158" w:rsidP="00E81D06">
      <w:r>
        <w:separator/>
      </w:r>
    </w:p>
  </w:endnote>
  <w:endnote w:type="continuationSeparator" w:id="0">
    <w:p w:rsidR="00491158" w:rsidRDefault="00491158" w:rsidP="00E81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2141487024"/>
      <w:docPartObj>
        <w:docPartGallery w:val="Page Numbers (Bottom of Page)"/>
        <w:docPartUnique/>
      </w:docPartObj>
    </w:sdtPr>
    <w:sdtContent>
      <w:p w:rsidR="00E566DB" w:rsidRDefault="00E566DB" w:rsidP="00E566DB">
        <w:pPr>
          <w:pStyle w:val="ab"/>
          <w:framePr w:wrap="none" w:vAnchor="text" w:hAnchor="margin" w:xAlign="center" w:y="1"/>
          <w:ind w:firstLine="360"/>
          <w:rPr>
            <w:rStyle w:val="af3"/>
          </w:rPr>
        </w:pPr>
        <w:r>
          <w:rPr>
            <w:rStyle w:val="af3"/>
          </w:rPr>
          <w:fldChar w:fldCharType="begin"/>
        </w:r>
        <w:r>
          <w:rPr>
            <w:rStyle w:val="af3"/>
          </w:rPr>
          <w:instrText xml:space="preserve"> PAGE </w:instrText>
        </w:r>
        <w:r>
          <w:rPr>
            <w:rStyle w:val="af3"/>
          </w:rPr>
          <w:fldChar w:fldCharType="end"/>
        </w:r>
      </w:p>
    </w:sdtContent>
  </w:sdt>
  <w:p w:rsidR="00E566DB" w:rsidRDefault="00E566DB">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358898321"/>
      <w:docPartObj>
        <w:docPartGallery w:val="Page Numbers (Bottom of Page)"/>
        <w:docPartUnique/>
      </w:docPartObj>
    </w:sdtPr>
    <w:sdtContent>
      <w:p w:rsidR="00E566DB" w:rsidRDefault="00E566DB" w:rsidP="00E566DB">
        <w:pPr>
          <w:pStyle w:val="ab"/>
          <w:framePr w:wrap="none" w:vAnchor="text" w:hAnchor="margin" w:xAlign="center" w:y="1"/>
          <w:ind w:firstLine="360"/>
          <w:rPr>
            <w:rStyle w:val="af3"/>
          </w:rPr>
        </w:pPr>
        <w:r>
          <w:rPr>
            <w:rStyle w:val="af3"/>
          </w:rPr>
          <w:fldChar w:fldCharType="begin"/>
        </w:r>
        <w:r>
          <w:rPr>
            <w:rStyle w:val="af3"/>
          </w:rPr>
          <w:instrText xml:space="preserve"> PAGE </w:instrText>
        </w:r>
        <w:r>
          <w:rPr>
            <w:rStyle w:val="af3"/>
          </w:rPr>
          <w:fldChar w:fldCharType="separate"/>
        </w:r>
        <w:r>
          <w:rPr>
            <w:rStyle w:val="af3"/>
            <w:noProof/>
          </w:rPr>
          <w:t>41</w:t>
        </w:r>
        <w:r>
          <w:rPr>
            <w:rStyle w:val="af3"/>
          </w:rPr>
          <w:fldChar w:fldCharType="end"/>
        </w:r>
      </w:p>
    </w:sdtContent>
  </w:sdt>
  <w:p w:rsidR="00E566DB" w:rsidRDefault="00E566D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6DB" w:rsidRDefault="00E566DB">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158" w:rsidRDefault="00491158" w:rsidP="00E81D06">
      <w:r>
        <w:separator/>
      </w:r>
    </w:p>
  </w:footnote>
  <w:footnote w:type="continuationSeparator" w:id="0">
    <w:p w:rsidR="00491158" w:rsidRDefault="00491158" w:rsidP="00E81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6DB" w:rsidRDefault="00E566DB">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6DB" w:rsidRDefault="00E566DB">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6DB" w:rsidRDefault="00E566DB">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DB5"/>
    <w:multiLevelType w:val="hybridMultilevel"/>
    <w:tmpl w:val="D13ED818"/>
    <w:lvl w:ilvl="0" w:tplc="0409000D">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1" w15:restartNumberingAfterBreak="0">
    <w:nsid w:val="03E76D0A"/>
    <w:multiLevelType w:val="hybridMultilevel"/>
    <w:tmpl w:val="A00099D8"/>
    <w:lvl w:ilvl="0" w:tplc="184204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A0360A"/>
    <w:multiLevelType w:val="hybridMultilevel"/>
    <w:tmpl w:val="976A3614"/>
    <w:lvl w:ilvl="0" w:tplc="691A79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B237296"/>
    <w:multiLevelType w:val="hybridMultilevel"/>
    <w:tmpl w:val="9B9E8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861F83"/>
    <w:multiLevelType w:val="hybridMultilevel"/>
    <w:tmpl w:val="CFF477D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8066033"/>
    <w:multiLevelType w:val="hybridMultilevel"/>
    <w:tmpl w:val="9684EE9C"/>
    <w:lvl w:ilvl="0" w:tplc="8CE6C624">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795684"/>
    <w:multiLevelType w:val="hybridMultilevel"/>
    <w:tmpl w:val="7DD83AF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5653A51"/>
    <w:multiLevelType w:val="hybridMultilevel"/>
    <w:tmpl w:val="1FE4F634"/>
    <w:lvl w:ilvl="0" w:tplc="32EA86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6775016"/>
    <w:multiLevelType w:val="hybridMultilevel"/>
    <w:tmpl w:val="E80A5B9C"/>
    <w:lvl w:ilvl="0" w:tplc="EFE49E42">
      <w:start w:val="1"/>
      <w:numFmt w:val="decimal"/>
      <w:lvlText w:val="%1."/>
      <w:lvlJc w:val="left"/>
      <w:pPr>
        <w:ind w:left="420" w:hanging="420"/>
      </w:pPr>
      <w:rPr>
        <w:color w:val="auto"/>
      </w:rPr>
    </w:lvl>
    <w:lvl w:ilvl="1" w:tplc="04090019" w:tentative="1">
      <w:start w:val="1"/>
      <w:numFmt w:val="lowerLetter"/>
      <w:lvlText w:val="%2)"/>
      <w:lvlJc w:val="left"/>
      <w:pPr>
        <w:ind w:left="1036" w:hanging="420"/>
      </w:pPr>
    </w:lvl>
    <w:lvl w:ilvl="2" w:tplc="0409001B" w:tentative="1">
      <w:start w:val="1"/>
      <w:numFmt w:val="lowerRoman"/>
      <w:lvlText w:val="%3."/>
      <w:lvlJc w:val="right"/>
      <w:pPr>
        <w:ind w:left="1456" w:hanging="420"/>
      </w:pPr>
    </w:lvl>
    <w:lvl w:ilvl="3" w:tplc="0409000F" w:tentative="1">
      <w:start w:val="1"/>
      <w:numFmt w:val="decimal"/>
      <w:lvlText w:val="%4."/>
      <w:lvlJc w:val="left"/>
      <w:pPr>
        <w:ind w:left="1876" w:hanging="420"/>
      </w:pPr>
    </w:lvl>
    <w:lvl w:ilvl="4" w:tplc="04090019" w:tentative="1">
      <w:start w:val="1"/>
      <w:numFmt w:val="lowerLetter"/>
      <w:lvlText w:val="%5)"/>
      <w:lvlJc w:val="left"/>
      <w:pPr>
        <w:ind w:left="2296" w:hanging="420"/>
      </w:pPr>
    </w:lvl>
    <w:lvl w:ilvl="5" w:tplc="0409001B" w:tentative="1">
      <w:start w:val="1"/>
      <w:numFmt w:val="lowerRoman"/>
      <w:lvlText w:val="%6."/>
      <w:lvlJc w:val="right"/>
      <w:pPr>
        <w:ind w:left="2716" w:hanging="420"/>
      </w:pPr>
    </w:lvl>
    <w:lvl w:ilvl="6" w:tplc="0409000F" w:tentative="1">
      <w:start w:val="1"/>
      <w:numFmt w:val="decimal"/>
      <w:lvlText w:val="%7."/>
      <w:lvlJc w:val="left"/>
      <w:pPr>
        <w:ind w:left="3136" w:hanging="420"/>
      </w:pPr>
    </w:lvl>
    <w:lvl w:ilvl="7" w:tplc="04090019" w:tentative="1">
      <w:start w:val="1"/>
      <w:numFmt w:val="lowerLetter"/>
      <w:lvlText w:val="%8)"/>
      <w:lvlJc w:val="left"/>
      <w:pPr>
        <w:ind w:left="3556" w:hanging="420"/>
      </w:pPr>
    </w:lvl>
    <w:lvl w:ilvl="8" w:tplc="0409001B" w:tentative="1">
      <w:start w:val="1"/>
      <w:numFmt w:val="lowerRoman"/>
      <w:lvlText w:val="%9."/>
      <w:lvlJc w:val="right"/>
      <w:pPr>
        <w:ind w:left="3976" w:hanging="420"/>
      </w:pPr>
    </w:lvl>
  </w:abstractNum>
  <w:abstractNum w:abstractNumId="9" w15:restartNumberingAfterBreak="0">
    <w:nsid w:val="27DD0DFD"/>
    <w:multiLevelType w:val="hybridMultilevel"/>
    <w:tmpl w:val="AB928CAA"/>
    <w:lvl w:ilvl="0" w:tplc="0409000D">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0" w15:restartNumberingAfterBreak="0">
    <w:nsid w:val="295E2B7C"/>
    <w:multiLevelType w:val="hybridMultilevel"/>
    <w:tmpl w:val="FA786A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90686D"/>
    <w:multiLevelType w:val="hybridMultilevel"/>
    <w:tmpl w:val="CB6ECDF2"/>
    <w:lvl w:ilvl="0" w:tplc="691A79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DB7101B"/>
    <w:multiLevelType w:val="hybridMultilevel"/>
    <w:tmpl w:val="0E9E021A"/>
    <w:lvl w:ilvl="0" w:tplc="691A79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F7728A6"/>
    <w:multiLevelType w:val="hybridMultilevel"/>
    <w:tmpl w:val="3B96538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F6F5391"/>
    <w:multiLevelType w:val="hybridMultilevel"/>
    <w:tmpl w:val="5DBEB68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1117C7"/>
    <w:multiLevelType w:val="hybridMultilevel"/>
    <w:tmpl w:val="C430D900"/>
    <w:lvl w:ilvl="0" w:tplc="8CE6C624">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EF124B"/>
    <w:multiLevelType w:val="hybridMultilevel"/>
    <w:tmpl w:val="F0BE7244"/>
    <w:lvl w:ilvl="0" w:tplc="F03CE36C">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15:restartNumberingAfterBreak="0">
    <w:nsid w:val="4BA707FA"/>
    <w:multiLevelType w:val="hybridMultilevel"/>
    <w:tmpl w:val="ECC26A76"/>
    <w:lvl w:ilvl="0" w:tplc="59C65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5C5961"/>
    <w:multiLevelType w:val="hybridMultilevel"/>
    <w:tmpl w:val="725A7FA4"/>
    <w:lvl w:ilvl="0" w:tplc="39C6DD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4E93687"/>
    <w:multiLevelType w:val="hybridMultilevel"/>
    <w:tmpl w:val="F2BCC95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A9D14C8"/>
    <w:multiLevelType w:val="hybridMultilevel"/>
    <w:tmpl w:val="F428690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D315901"/>
    <w:multiLevelType w:val="hybridMultilevel"/>
    <w:tmpl w:val="8766B7F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DBC2E9F"/>
    <w:multiLevelType w:val="hybridMultilevel"/>
    <w:tmpl w:val="B1AEFA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34B788E"/>
    <w:multiLevelType w:val="hybridMultilevel"/>
    <w:tmpl w:val="D98A24A8"/>
    <w:lvl w:ilvl="0" w:tplc="FFBC70A0">
      <w:start w:val="1"/>
      <w:numFmt w:val="decimal"/>
      <w:lvlText w:val="[%1]"/>
      <w:lvlJc w:val="center"/>
      <w:pPr>
        <w:ind w:left="420" w:hanging="420"/>
      </w:pPr>
      <w:rPr>
        <w:rFonts w:hint="eastAsia"/>
        <w:strike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F876602"/>
    <w:multiLevelType w:val="hybridMultilevel"/>
    <w:tmpl w:val="6792EDB8"/>
    <w:lvl w:ilvl="0" w:tplc="0409000D">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5" w15:restartNumberingAfterBreak="0">
    <w:nsid w:val="713D77AD"/>
    <w:multiLevelType w:val="hybridMultilevel"/>
    <w:tmpl w:val="0F1CF7FC"/>
    <w:lvl w:ilvl="0" w:tplc="0409000D">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4AF2A26"/>
    <w:multiLevelType w:val="hybridMultilevel"/>
    <w:tmpl w:val="7DA0FBF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A61384B"/>
    <w:multiLevelType w:val="hybridMultilevel"/>
    <w:tmpl w:val="A192F1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CEF2C0A"/>
    <w:multiLevelType w:val="hybridMultilevel"/>
    <w:tmpl w:val="28D6F9A0"/>
    <w:lvl w:ilvl="0" w:tplc="4D88BA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EDC040C"/>
    <w:multiLevelType w:val="hybridMultilevel"/>
    <w:tmpl w:val="2B6ACB0E"/>
    <w:lvl w:ilvl="0" w:tplc="8CE6C624">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F19358A"/>
    <w:multiLevelType w:val="hybridMultilevel"/>
    <w:tmpl w:val="758C1AA4"/>
    <w:lvl w:ilvl="0" w:tplc="3DE62E6A">
      <w:start w:val="1"/>
      <w:numFmt w:val="decimal"/>
      <w:lvlText w:val="[%1]"/>
      <w:lvlJc w:val="center"/>
      <w:pPr>
        <w:ind w:left="420" w:hanging="420"/>
      </w:pPr>
      <w:rPr>
        <w:rFonts w:hint="eastAsia"/>
        <w:strike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7"/>
  </w:num>
  <w:num w:numId="3">
    <w:abstractNumId w:val="4"/>
  </w:num>
  <w:num w:numId="4">
    <w:abstractNumId w:val="14"/>
  </w:num>
  <w:num w:numId="5">
    <w:abstractNumId w:val="25"/>
  </w:num>
  <w:num w:numId="6">
    <w:abstractNumId w:val="26"/>
  </w:num>
  <w:num w:numId="7">
    <w:abstractNumId w:val="24"/>
  </w:num>
  <w:num w:numId="8">
    <w:abstractNumId w:val="9"/>
  </w:num>
  <w:num w:numId="9">
    <w:abstractNumId w:val="13"/>
  </w:num>
  <w:num w:numId="10">
    <w:abstractNumId w:val="21"/>
  </w:num>
  <w:num w:numId="11">
    <w:abstractNumId w:val="20"/>
  </w:num>
  <w:num w:numId="12">
    <w:abstractNumId w:val="6"/>
  </w:num>
  <w:num w:numId="13">
    <w:abstractNumId w:val="0"/>
  </w:num>
  <w:num w:numId="14">
    <w:abstractNumId w:val="3"/>
  </w:num>
  <w:num w:numId="15">
    <w:abstractNumId w:val="8"/>
  </w:num>
  <w:num w:numId="16">
    <w:abstractNumId w:val="19"/>
  </w:num>
  <w:num w:numId="17">
    <w:abstractNumId w:val="23"/>
  </w:num>
  <w:num w:numId="18">
    <w:abstractNumId w:val="10"/>
  </w:num>
  <w:num w:numId="19">
    <w:abstractNumId w:val="15"/>
  </w:num>
  <w:num w:numId="20">
    <w:abstractNumId w:val="30"/>
  </w:num>
  <w:num w:numId="21">
    <w:abstractNumId w:val="29"/>
  </w:num>
  <w:num w:numId="22">
    <w:abstractNumId w:val="7"/>
  </w:num>
  <w:num w:numId="23">
    <w:abstractNumId w:val="16"/>
  </w:num>
  <w:num w:numId="24">
    <w:abstractNumId w:val="1"/>
  </w:num>
  <w:num w:numId="25">
    <w:abstractNumId w:val="18"/>
  </w:num>
  <w:num w:numId="26">
    <w:abstractNumId w:val="28"/>
  </w:num>
  <w:num w:numId="27">
    <w:abstractNumId w:val="2"/>
  </w:num>
  <w:num w:numId="28">
    <w:abstractNumId w:val="12"/>
  </w:num>
  <w:num w:numId="29">
    <w:abstractNumId w:val="11"/>
  </w:num>
  <w:num w:numId="30">
    <w:abstractNumId w:val="17"/>
  </w:num>
  <w:num w:numId="3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9E9"/>
    <w:rsid w:val="00001EC3"/>
    <w:rsid w:val="000133B7"/>
    <w:rsid w:val="00015B0E"/>
    <w:rsid w:val="00016565"/>
    <w:rsid w:val="00021857"/>
    <w:rsid w:val="000233EC"/>
    <w:rsid w:val="00034C0F"/>
    <w:rsid w:val="000355AC"/>
    <w:rsid w:val="00036FA9"/>
    <w:rsid w:val="00040836"/>
    <w:rsid w:val="00042948"/>
    <w:rsid w:val="00047E3B"/>
    <w:rsid w:val="00051C16"/>
    <w:rsid w:val="000540DE"/>
    <w:rsid w:val="00055A07"/>
    <w:rsid w:val="000604F2"/>
    <w:rsid w:val="00065602"/>
    <w:rsid w:val="000676BB"/>
    <w:rsid w:val="000809AB"/>
    <w:rsid w:val="000836EE"/>
    <w:rsid w:val="000849E9"/>
    <w:rsid w:val="00086810"/>
    <w:rsid w:val="00087989"/>
    <w:rsid w:val="0009547D"/>
    <w:rsid w:val="000B053B"/>
    <w:rsid w:val="000B1E4F"/>
    <w:rsid w:val="000C3DAF"/>
    <w:rsid w:val="000D0A0C"/>
    <w:rsid w:val="000D452E"/>
    <w:rsid w:val="000D5455"/>
    <w:rsid w:val="000D7C1B"/>
    <w:rsid w:val="000F1425"/>
    <w:rsid w:val="00101683"/>
    <w:rsid w:val="00101D44"/>
    <w:rsid w:val="00105BE2"/>
    <w:rsid w:val="00107337"/>
    <w:rsid w:val="001136B5"/>
    <w:rsid w:val="001144C8"/>
    <w:rsid w:val="001158EA"/>
    <w:rsid w:val="00126CEC"/>
    <w:rsid w:val="00146F3D"/>
    <w:rsid w:val="00152954"/>
    <w:rsid w:val="001552CC"/>
    <w:rsid w:val="001740A5"/>
    <w:rsid w:val="0018543F"/>
    <w:rsid w:val="001911C2"/>
    <w:rsid w:val="001A06B6"/>
    <w:rsid w:val="001A7D6A"/>
    <w:rsid w:val="001B2E5B"/>
    <w:rsid w:val="001B3733"/>
    <w:rsid w:val="001B3B8C"/>
    <w:rsid w:val="001C5201"/>
    <w:rsid w:val="001C6C9D"/>
    <w:rsid w:val="001D00DA"/>
    <w:rsid w:val="001D77D5"/>
    <w:rsid w:val="001E0BCD"/>
    <w:rsid w:val="001E17FD"/>
    <w:rsid w:val="001F2F46"/>
    <w:rsid w:val="001F468E"/>
    <w:rsid w:val="002021FB"/>
    <w:rsid w:val="00203B0C"/>
    <w:rsid w:val="00206B95"/>
    <w:rsid w:val="002154C8"/>
    <w:rsid w:val="00217D42"/>
    <w:rsid w:val="00227052"/>
    <w:rsid w:val="00230291"/>
    <w:rsid w:val="00235657"/>
    <w:rsid w:val="00237126"/>
    <w:rsid w:val="002512DD"/>
    <w:rsid w:val="002542B8"/>
    <w:rsid w:val="00256F98"/>
    <w:rsid w:val="00261C02"/>
    <w:rsid w:val="00292399"/>
    <w:rsid w:val="00293102"/>
    <w:rsid w:val="002967DA"/>
    <w:rsid w:val="002A047D"/>
    <w:rsid w:val="002A5101"/>
    <w:rsid w:val="002D25ED"/>
    <w:rsid w:val="002D3255"/>
    <w:rsid w:val="002D5A09"/>
    <w:rsid w:val="002D7CC1"/>
    <w:rsid w:val="002D7CC6"/>
    <w:rsid w:val="002E39A3"/>
    <w:rsid w:val="002E50B7"/>
    <w:rsid w:val="002F1187"/>
    <w:rsid w:val="00301A10"/>
    <w:rsid w:val="003064FE"/>
    <w:rsid w:val="003314EA"/>
    <w:rsid w:val="00334E56"/>
    <w:rsid w:val="0034107C"/>
    <w:rsid w:val="00341968"/>
    <w:rsid w:val="003419E1"/>
    <w:rsid w:val="00344013"/>
    <w:rsid w:val="00352D30"/>
    <w:rsid w:val="00352E25"/>
    <w:rsid w:val="00355F18"/>
    <w:rsid w:val="00357F8A"/>
    <w:rsid w:val="00373485"/>
    <w:rsid w:val="00374B02"/>
    <w:rsid w:val="003849F5"/>
    <w:rsid w:val="00386677"/>
    <w:rsid w:val="00393E39"/>
    <w:rsid w:val="003948B8"/>
    <w:rsid w:val="003A4196"/>
    <w:rsid w:val="003A7852"/>
    <w:rsid w:val="003B25F7"/>
    <w:rsid w:val="003B59C8"/>
    <w:rsid w:val="003C1D02"/>
    <w:rsid w:val="003C707B"/>
    <w:rsid w:val="003D0C43"/>
    <w:rsid w:val="003D5217"/>
    <w:rsid w:val="003E515E"/>
    <w:rsid w:val="003E7A7E"/>
    <w:rsid w:val="003F679B"/>
    <w:rsid w:val="00401F29"/>
    <w:rsid w:val="00404E45"/>
    <w:rsid w:val="0040682E"/>
    <w:rsid w:val="00406F62"/>
    <w:rsid w:val="004235A3"/>
    <w:rsid w:val="00427476"/>
    <w:rsid w:val="004278F2"/>
    <w:rsid w:val="004309D8"/>
    <w:rsid w:val="00436122"/>
    <w:rsid w:val="00450944"/>
    <w:rsid w:val="00451749"/>
    <w:rsid w:val="004533BA"/>
    <w:rsid w:val="00457357"/>
    <w:rsid w:val="00461348"/>
    <w:rsid w:val="00474292"/>
    <w:rsid w:val="00491158"/>
    <w:rsid w:val="00494BF1"/>
    <w:rsid w:val="004965EB"/>
    <w:rsid w:val="004A5DA6"/>
    <w:rsid w:val="004B3973"/>
    <w:rsid w:val="004C5AD6"/>
    <w:rsid w:val="004D2EFB"/>
    <w:rsid w:val="004D7084"/>
    <w:rsid w:val="004E24C2"/>
    <w:rsid w:val="004E7412"/>
    <w:rsid w:val="00504126"/>
    <w:rsid w:val="0051295D"/>
    <w:rsid w:val="00513B9E"/>
    <w:rsid w:val="005150C0"/>
    <w:rsid w:val="00517B35"/>
    <w:rsid w:val="00527D52"/>
    <w:rsid w:val="005323F1"/>
    <w:rsid w:val="00532A21"/>
    <w:rsid w:val="0054551D"/>
    <w:rsid w:val="0054698D"/>
    <w:rsid w:val="005575AB"/>
    <w:rsid w:val="0056212A"/>
    <w:rsid w:val="005661B8"/>
    <w:rsid w:val="005674DA"/>
    <w:rsid w:val="00580413"/>
    <w:rsid w:val="005857BB"/>
    <w:rsid w:val="005949A3"/>
    <w:rsid w:val="005949EC"/>
    <w:rsid w:val="00597E97"/>
    <w:rsid w:val="005A4F69"/>
    <w:rsid w:val="005C3693"/>
    <w:rsid w:val="005D49A3"/>
    <w:rsid w:val="005E24D4"/>
    <w:rsid w:val="005E59F4"/>
    <w:rsid w:val="005E5C72"/>
    <w:rsid w:val="005E68DC"/>
    <w:rsid w:val="005F5B29"/>
    <w:rsid w:val="0060398A"/>
    <w:rsid w:val="00605BE3"/>
    <w:rsid w:val="0060681D"/>
    <w:rsid w:val="00622052"/>
    <w:rsid w:val="006320BA"/>
    <w:rsid w:val="00633999"/>
    <w:rsid w:val="00637F5A"/>
    <w:rsid w:val="00645C4A"/>
    <w:rsid w:val="00647269"/>
    <w:rsid w:val="0065146F"/>
    <w:rsid w:val="00652B8D"/>
    <w:rsid w:val="00657427"/>
    <w:rsid w:val="00675FE1"/>
    <w:rsid w:val="006801E3"/>
    <w:rsid w:val="00680AB4"/>
    <w:rsid w:val="00686444"/>
    <w:rsid w:val="0068710C"/>
    <w:rsid w:val="00697E3F"/>
    <w:rsid w:val="006A2458"/>
    <w:rsid w:val="006A2F92"/>
    <w:rsid w:val="006A7DC0"/>
    <w:rsid w:val="006B3BA6"/>
    <w:rsid w:val="006B4622"/>
    <w:rsid w:val="006B6955"/>
    <w:rsid w:val="006C61F6"/>
    <w:rsid w:val="006D482E"/>
    <w:rsid w:val="006D52C9"/>
    <w:rsid w:val="006D54F3"/>
    <w:rsid w:val="006D5E03"/>
    <w:rsid w:val="006D7C86"/>
    <w:rsid w:val="006E49A5"/>
    <w:rsid w:val="006E4FF4"/>
    <w:rsid w:val="006F016F"/>
    <w:rsid w:val="006F093B"/>
    <w:rsid w:val="006F7936"/>
    <w:rsid w:val="00701421"/>
    <w:rsid w:val="00701579"/>
    <w:rsid w:val="00704955"/>
    <w:rsid w:val="00706BAD"/>
    <w:rsid w:val="00722B14"/>
    <w:rsid w:val="00727406"/>
    <w:rsid w:val="007310B8"/>
    <w:rsid w:val="00733920"/>
    <w:rsid w:val="00743918"/>
    <w:rsid w:val="007733AB"/>
    <w:rsid w:val="007879E4"/>
    <w:rsid w:val="00794D44"/>
    <w:rsid w:val="00795F24"/>
    <w:rsid w:val="007A6F67"/>
    <w:rsid w:val="007A7BDD"/>
    <w:rsid w:val="007B62E9"/>
    <w:rsid w:val="007B7D2E"/>
    <w:rsid w:val="007C1D82"/>
    <w:rsid w:val="007C2241"/>
    <w:rsid w:val="007D4CDD"/>
    <w:rsid w:val="007D5DD0"/>
    <w:rsid w:val="007F49E9"/>
    <w:rsid w:val="00800BAE"/>
    <w:rsid w:val="00802083"/>
    <w:rsid w:val="008235F6"/>
    <w:rsid w:val="0082780C"/>
    <w:rsid w:val="00833341"/>
    <w:rsid w:val="00841A47"/>
    <w:rsid w:val="00842AFC"/>
    <w:rsid w:val="00844412"/>
    <w:rsid w:val="0084562E"/>
    <w:rsid w:val="008534B8"/>
    <w:rsid w:val="00853D7B"/>
    <w:rsid w:val="008565A0"/>
    <w:rsid w:val="008572C3"/>
    <w:rsid w:val="00860A20"/>
    <w:rsid w:val="0086163C"/>
    <w:rsid w:val="0087333C"/>
    <w:rsid w:val="008812F1"/>
    <w:rsid w:val="008835D9"/>
    <w:rsid w:val="00884BFF"/>
    <w:rsid w:val="00895FD4"/>
    <w:rsid w:val="008C0809"/>
    <w:rsid w:val="008C537D"/>
    <w:rsid w:val="008C64E4"/>
    <w:rsid w:val="008D24D1"/>
    <w:rsid w:val="008D4B9C"/>
    <w:rsid w:val="008D6651"/>
    <w:rsid w:val="008D68B0"/>
    <w:rsid w:val="008F5E25"/>
    <w:rsid w:val="00900B83"/>
    <w:rsid w:val="00903962"/>
    <w:rsid w:val="00907A17"/>
    <w:rsid w:val="00911F95"/>
    <w:rsid w:val="00914D62"/>
    <w:rsid w:val="00915524"/>
    <w:rsid w:val="00916452"/>
    <w:rsid w:val="0092413C"/>
    <w:rsid w:val="009255C1"/>
    <w:rsid w:val="00927CCB"/>
    <w:rsid w:val="00930957"/>
    <w:rsid w:val="00946436"/>
    <w:rsid w:val="00954871"/>
    <w:rsid w:val="00961F00"/>
    <w:rsid w:val="00963267"/>
    <w:rsid w:val="009804A2"/>
    <w:rsid w:val="00984FDE"/>
    <w:rsid w:val="00987EB8"/>
    <w:rsid w:val="009900A0"/>
    <w:rsid w:val="00991E6A"/>
    <w:rsid w:val="00993E7E"/>
    <w:rsid w:val="009B7CD3"/>
    <w:rsid w:val="009D3735"/>
    <w:rsid w:val="009D5BF5"/>
    <w:rsid w:val="009E0CAF"/>
    <w:rsid w:val="009E3A94"/>
    <w:rsid w:val="009E57E6"/>
    <w:rsid w:val="009E7FC6"/>
    <w:rsid w:val="009F14E3"/>
    <w:rsid w:val="009F49C2"/>
    <w:rsid w:val="00A05306"/>
    <w:rsid w:val="00A05FBD"/>
    <w:rsid w:val="00A06527"/>
    <w:rsid w:val="00A102E8"/>
    <w:rsid w:val="00A11291"/>
    <w:rsid w:val="00A1282F"/>
    <w:rsid w:val="00A22ED3"/>
    <w:rsid w:val="00A379A2"/>
    <w:rsid w:val="00A401DE"/>
    <w:rsid w:val="00A40C3D"/>
    <w:rsid w:val="00A43D69"/>
    <w:rsid w:val="00A44990"/>
    <w:rsid w:val="00A5736A"/>
    <w:rsid w:val="00A61AFF"/>
    <w:rsid w:val="00A734CC"/>
    <w:rsid w:val="00AA369B"/>
    <w:rsid w:val="00AB06CD"/>
    <w:rsid w:val="00AB0B88"/>
    <w:rsid w:val="00AC31F0"/>
    <w:rsid w:val="00AD2745"/>
    <w:rsid w:val="00AE642F"/>
    <w:rsid w:val="00B11BAB"/>
    <w:rsid w:val="00B13DAD"/>
    <w:rsid w:val="00B15284"/>
    <w:rsid w:val="00B372EA"/>
    <w:rsid w:val="00B41A20"/>
    <w:rsid w:val="00B54FE5"/>
    <w:rsid w:val="00B60F8B"/>
    <w:rsid w:val="00B63753"/>
    <w:rsid w:val="00B65D1A"/>
    <w:rsid w:val="00B7545F"/>
    <w:rsid w:val="00B76229"/>
    <w:rsid w:val="00B81B23"/>
    <w:rsid w:val="00B83038"/>
    <w:rsid w:val="00B90C31"/>
    <w:rsid w:val="00BA58FA"/>
    <w:rsid w:val="00BA722A"/>
    <w:rsid w:val="00BB0865"/>
    <w:rsid w:val="00BB32CF"/>
    <w:rsid w:val="00BC09B3"/>
    <w:rsid w:val="00BC1064"/>
    <w:rsid w:val="00BC3A2D"/>
    <w:rsid w:val="00BC63DA"/>
    <w:rsid w:val="00BC7FB7"/>
    <w:rsid w:val="00BD035D"/>
    <w:rsid w:val="00BD3814"/>
    <w:rsid w:val="00BD38A3"/>
    <w:rsid w:val="00BE0140"/>
    <w:rsid w:val="00BF13F1"/>
    <w:rsid w:val="00BF5DDF"/>
    <w:rsid w:val="00BF6997"/>
    <w:rsid w:val="00BF6E25"/>
    <w:rsid w:val="00C03881"/>
    <w:rsid w:val="00C12321"/>
    <w:rsid w:val="00C21EE3"/>
    <w:rsid w:val="00C34D44"/>
    <w:rsid w:val="00C4053E"/>
    <w:rsid w:val="00C4579A"/>
    <w:rsid w:val="00C52862"/>
    <w:rsid w:val="00C54B61"/>
    <w:rsid w:val="00C6497B"/>
    <w:rsid w:val="00C87BEF"/>
    <w:rsid w:val="00C92599"/>
    <w:rsid w:val="00C94F59"/>
    <w:rsid w:val="00C96727"/>
    <w:rsid w:val="00CA2DE1"/>
    <w:rsid w:val="00CB4783"/>
    <w:rsid w:val="00CB68DE"/>
    <w:rsid w:val="00CB7040"/>
    <w:rsid w:val="00CC39C8"/>
    <w:rsid w:val="00CC60D6"/>
    <w:rsid w:val="00CC6472"/>
    <w:rsid w:val="00CC6615"/>
    <w:rsid w:val="00CD31A6"/>
    <w:rsid w:val="00CE1F6E"/>
    <w:rsid w:val="00CF2312"/>
    <w:rsid w:val="00CF78D6"/>
    <w:rsid w:val="00D11385"/>
    <w:rsid w:val="00D11F9F"/>
    <w:rsid w:val="00D13B8C"/>
    <w:rsid w:val="00D20998"/>
    <w:rsid w:val="00D22FCA"/>
    <w:rsid w:val="00D26BDB"/>
    <w:rsid w:val="00D2742E"/>
    <w:rsid w:val="00D31D4F"/>
    <w:rsid w:val="00D32177"/>
    <w:rsid w:val="00D40C77"/>
    <w:rsid w:val="00D422AE"/>
    <w:rsid w:val="00D46D15"/>
    <w:rsid w:val="00D47BAC"/>
    <w:rsid w:val="00D51E60"/>
    <w:rsid w:val="00D630DF"/>
    <w:rsid w:val="00D65818"/>
    <w:rsid w:val="00D7110D"/>
    <w:rsid w:val="00D71A93"/>
    <w:rsid w:val="00D83F4D"/>
    <w:rsid w:val="00D87F1F"/>
    <w:rsid w:val="00D91744"/>
    <w:rsid w:val="00D959D6"/>
    <w:rsid w:val="00D97E51"/>
    <w:rsid w:val="00DA0068"/>
    <w:rsid w:val="00DA06E3"/>
    <w:rsid w:val="00DA1F90"/>
    <w:rsid w:val="00DB0B4E"/>
    <w:rsid w:val="00DB513C"/>
    <w:rsid w:val="00DC5C60"/>
    <w:rsid w:val="00DD3C92"/>
    <w:rsid w:val="00DD56C9"/>
    <w:rsid w:val="00DE1A1E"/>
    <w:rsid w:val="00DE3648"/>
    <w:rsid w:val="00E07373"/>
    <w:rsid w:val="00E115B8"/>
    <w:rsid w:val="00E1367D"/>
    <w:rsid w:val="00E200D6"/>
    <w:rsid w:val="00E21649"/>
    <w:rsid w:val="00E245BF"/>
    <w:rsid w:val="00E347F4"/>
    <w:rsid w:val="00E45BC3"/>
    <w:rsid w:val="00E5119B"/>
    <w:rsid w:val="00E531D6"/>
    <w:rsid w:val="00E566DB"/>
    <w:rsid w:val="00E65F9E"/>
    <w:rsid w:val="00E746CB"/>
    <w:rsid w:val="00E818DC"/>
    <w:rsid w:val="00E81D06"/>
    <w:rsid w:val="00E9166D"/>
    <w:rsid w:val="00E927CA"/>
    <w:rsid w:val="00E95A7D"/>
    <w:rsid w:val="00E97210"/>
    <w:rsid w:val="00EB241D"/>
    <w:rsid w:val="00EB5B81"/>
    <w:rsid w:val="00EC0B8C"/>
    <w:rsid w:val="00ED4668"/>
    <w:rsid w:val="00EE6DDC"/>
    <w:rsid w:val="00EE6EE4"/>
    <w:rsid w:val="00EF32F6"/>
    <w:rsid w:val="00EF6481"/>
    <w:rsid w:val="00F02C53"/>
    <w:rsid w:val="00F14E83"/>
    <w:rsid w:val="00F34BF9"/>
    <w:rsid w:val="00F35590"/>
    <w:rsid w:val="00F42AFD"/>
    <w:rsid w:val="00F47C8C"/>
    <w:rsid w:val="00F57BCD"/>
    <w:rsid w:val="00F65834"/>
    <w:rsid w:val="00F664DF"/>
    <w:rsid w:val="00F67150"/>
    <w:rsid w:val="00F672C4"/>
    <w:rsid w:val="00F67B03"/>
    <w:rsid w:val="00F8527B"/>
    <w:rsid w:val="00F95A58"/>
    <w:rsid w:val="00FB1A36"/>
    <w:rsid w:val="00FC26E6"/>
    <w:rsid w:val="00FC2E31"/>
    <w:rsid w:val="00FD0CC2"/>
    <w:rsid w:val="00FD1D03"/>
    <w:rsid w:val="00FE3BC5"/>
    <w:rsid w:val="00FF2EBA"/>
    <w:rsid w:val="00FF3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752A9"/>
  <w15:docId w15:val="{142DEB8F-F948-C446-982A-D6533D96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04F2"/>
    <w:pPr>
      <w:widowControl w:val="0"/>
      <w:ind w:firstLineChars="200" w:firstLine="480"/>
      <w:jc w:val="both"/>
    </w:pPr>
    <w:rPr>
      <w:sz w:val="24"/>
    </w:rPr>
  </w:style>
  <w:style w:type="paragraph" w:styleId="1">
    <w:name w:val="heading 1"/>
    <w:basedOn w:val="a"/>
    <w:next w:val="a"/>
    <w:link w:val="10"/>
    <w:uiPriority w:val="9"/>
    <w:qFormat/>
    <w:rsid w:val="009900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00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00A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9166D"/>
    <w:pPr>
      <w:keepNext/>
      <w:keepLines/>
      <w:spacing w:before="280" w:after="290" w:line="376" w:lineRule="auto"/>
      <w:ind w:firstLine="20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D466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900A0"/>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49E9"/>
    <w:pPr>
      <w:ind w:firstLine="420"/>
    </w:pPr>
  </w:style>
  <w:style w:type="character" w:customStyle="1" w:styleId="10">
    <w:name w:val="标题 1 字符"/>
    <w:basedOn w:val="a0"/>
    <w:link w:val="1"/>
    <w:uiPriority w:val="9"/>
    <w:rsid w:val="009900A0"/>
    <w:rPr>
      <w:b/>
      <w:bCs/>
      <w:kern w:val="44"/>
      <w:sz w:val="44"/>
      <w:szCs w:val="44"/>
    </w:rPr>
  </w:style>
  <w:style w:type="character" w:customStyle="1" w:styleId="20">
    <w:name w:val="标题 2 字符"/>
    <w:basedOn w:val="a0"/>
    <w:link w:val="2"/>
    <w:uiPriority w:val="9"/>
    <w:rsid w:val="009900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00A0"/>
    <w:rPr>
      <w:b/>
      <w:bCs/>
      <w:sz w:val="32"/>
      <w:szCs w:val="32"/>
    </w:rPr>
  </w:style>
  <w:style w:type="character" w:customStyle="1" w:styleId="60">
    <w:name w:val="标题 6 字符"/>
    <w:basedOn w:val="a0"/>
    <w:link w:val="6"/>
    <w:uiPriority w:val="9"/>
    <w:rsid w:val="009900A0"/>
    <w:rPr>
      <w:rFonts w:asciiTheme="majorHAnsi" w:eastAsiaTheme="majorEastAsia" w:hAnsiTheme="majorHAnsi" w:cstheme="majorBidi"/>
      <w:b/>
      <w:bCs/>
      <w:sz w:val="24"/>
      <w:szCs w:val="24"/>
    </w:rPr>
  </w:style>
  <w:style w:type="character" w:styleId="a4">
    <w:name w:val="Hyperlink"/>
    <w:basedOn w:val="a0"/>
    <w:uiPriority w:val="99"/>
    <w:unhideWhenUsed/>
    <w:rsid w:val="000836EE"/>
    <w:rPr>
      <w:color w:val="0000FF" w:themeColor="hyperlink"/>
      <w:u w:val="single"/>
    </w:rPr>
  </w:style>
  <w:style w:type="character" w:styleId="a5">
    <w:name w:val="FollowedHyperlink"/>
    <w:basedOn w:val="a0"/>
    <w:uiPriority w:val="99"/>
    <w:semiHidden/>
    <w:unhideWhenUsed/>
    <w:rsid w:val="006B3BA6"/>
    <w:rPr>
      <w:color w:val="800080" w:themeColor="followedHyperlink"/>
      <w:u w:val="single"/>
    </w:rPr>
  </w:style>
  <w:style w:type="paragraph" w:styleId="a6">
    <w:name w:val="Balloon Text"/>
    <w:basedOn w:val="a"/>
    <w:link w:val="a7"/>
    <w:uiPriority w:val="99"/>
    <w:semiHidden/>
    <w:unhideWhenUsed/>
    <w:rsid w:val="00261C02"/>
    <w:rPr>
      <w:rFonts w:ascii="宋体" w:eastAsia="宋体"/>
      <w:sz w:val="18"/>
      <w:szCs w:val="18"/>
    </w:rPr>
  </w:style>
  <w:style w:type="character" w:customStyle="1" w:styleId="a7">
    <w:name w:val="批注框文本 字符"/>
    <w:basedOn w:val="a0"/>
    <w:link w:val="a6"/>
    <w:uiPriority w:val="99"/>
    <w:semiHidden/>
    <w:rsid w:val="00261C02"/>
    <w:rPr>
      <w:rFonts w:ascii="宋体" w:eastAsia="宋体"/>
      <w:sz w:val="18"/>
      <w:szCs w:val="18"/>
    </w:rPr>
  </w:style>
  <w:style w:type="character" w:styleId="a8">
    <w:name w:val="Strong"/>
    <w:basedOn w:val="a0"/>
    <w:uiPriority w:val="22"/>
    <w:qFormat/>
    <w:rsid w:val="00001EC3"/>
    <w:rPr>
      <w:b/>
      <w:bCs/>
    </w:rPr>
  </w:style>
  <w:style w:type="paragraph" w:styleId="a9">
    <w:name w:val="header"/>
    <w:basedOn w:val="a"/>
    <w:link w:val="aa"/>
    <w:uiPriority w:val="99"/>
    <w:unhideWhenUsed/>
    <w:rsid w:val="00E81D0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81D06"/>
    <w:rPr>
      <w:sz w:val="18"/>
      <w:szCs w:val="18"/>
    </w:rPr>
  </w:style>
  <w:style w:type="paragraph" w:styleId="ab">
    <w:name w:val="footer"/>
    <w:basedOn w:val="a"/>
    <w:link w:val="ac"/>
    <w:uiPriority w:val="99"/>
    <w:unhideWhenUsed/>
    <w:rsid w:val="00E81D06"/>
    <w:pPr>
      <w:tabs>
        <w:tab w:val="center" w:pos="4153"/>
        <w:tab w:val="right" w:pos="8306"/>
      </w:tabs>
      <w:snapToGrid w:val="0"/>
      <w:jc w:val="left"/>
    </w:pPr>
    <w:rPr>
      <w:sz w:val="18"/>
      <w:szCs w:val="18"/>
    </w:rPr>
  </w:style>
  <w:style w:type="character" w:customStyle="1" w:styleId="ac">
    <w:name w:val="页脚 字符"/>
    <w:basedOn w:val="a0"/>
    <w:link w:val="ab"/>
    <w:uiPriority w:val="99"/>
    <w:rsid w:val="00E81D06"/>
    <w:rPr>
      <w:sz w:val="18"/>
      <w:szCs w:val="18"/>
    </w:rPr>
  </w:style>
  <w:style w:type="character" w:customStyle="1" w:styleId="40">
    <w:name w:val="标题 4 字符"/>
    <w:basedOn w:val="a0"/>
    <w:link w:val="4"/>
    <w:uiPriority w:val="9"/>
    <w:rsid w:val="00E9166D"/>
    <w:rPr>
      <w:rFonts w:asciiTheme="majorHAnsi" w:eastAsiaTheme="majorEastAsia" w:hAnsiTheme="majorHAnsi" w:cstheme="majorBidi"/>
      <w:b/>
      <w:bCs/>
      <w:sz w:val="28"/>
      <w:szCs w:val="28"/>
    </w:rPr>
  </w:style>
  <w:style w:type="table" w:styleId="ad">
    <w:name w:val="Table Grid"/>
    <w:basedOn w:val="a1"/>
    <w:uiPriority w:val="59"/>
    <w:rsid w:val="00E91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d"/>
    <w:uiPriority w:val="59"/>
    <w:rsid w:val="00E91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d"/>
    <w:uiPriority w:val="59"/>
    <w:rsid w:val="00E91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d"/>
    <w:uiPriority w:val="59"/>
    <w:rsid w:val="00E91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Quote"/>
    <w:basedOn w:val="a"/>
    <w:next w:val="a"/>
    <w:link w:val="af"/>
    <w:uiPriority w:val="29"/>
    <w:qFormat/>
    <w:rsid w:val="00E9166D"/>
    <w:pPr>
      <w:ind w:firstLine="200"/>
    </w:pPr>
    <w:rPr>
      <w:i/>
      <w:iCs/>
      <w:color w:val="000000" w:themeColor="text1"/>
    </w:rPr>
  </w:style>
  <w:style w:type="character" w:customStyle="1" w:styleId="af">
    <w:name w:val="引用 字符"/>
    <w:basedOn w:val="a0"/>
    <w:link w:val="ae"/>
    <w:uiPriority w:val="29"/>
    <w:rsid w:val="00E9166D"/>
    <w:rPr>
      <w:i/>
      <w:iCs/>
      <w:color w:val="000000" w:themeColor="text1"/>
      <w:sz w:val="24"/>
    </w:rPr>
  </w:style>
  <w:style w:type="paragraph" w:styleId="af0">
    <w:name w:val="Title"/>
    <w:basedOn w:val="a"/>
    <w:next w:val="a"/>
    <w:link w:val="af1"/>
    <w:uiPriority w:val="10"/>
    <w:qFormat/>
    <w:rsid w:val="00E9166D"/>
    <w:pPr>
      <w:spacing w:before="480" w:after="360"/>
      <w:ind w:firstLineChars="0" w:firstLine="0"/>
      <w:jc w:val="center"/>
      <w:outlineLvl w:val="0"/>
    </w:pPr>
    <w:rPr>
      <w:rFonts w:ascii="黑体" w:eastAsia="黑体" w:hAnsi="黑体" w:cstheme="majorBidi"/>
      <w:b/>
      <w:bCs/>
      <w:sz w:val="32"/>
      <w:szCs w:val="32"/>
    </w:rPr>
  </w:style>
  <w:style w:type="character" w:customStyle="1" w:styleId="af1">
    <w:name w:val="标题 字符"/>
    <w:basedOn w:val="a0"/>
    <w:link w:val="af0"/>
    <w:uiPriority w:val="10"/>
    <w:rsid w:val="00E9166D"/>
    <w:rPr>
      <w:rFonts w:ascii="黑体" w:eastAsia="黑体" w:hAnsi="黑体" w:cstheme="majorBidi"/>
      <w:b/>
      <w:bCs/>
      <w:sz w:val="32"/>
      <w:szCs w:val="32"/>
    </w:rPr>
  </w:style>
  <w:style w:type="paragraph" w:styleId="af2">
    <w:name w:val="No Spacing"/>
    <w:uiPriority w:val="1"/>
    <w:qFormat/>
    <w:rsid w:val="00701579"/>
    <w:pPr>
      <w:widowControl w:val="0"/>
      <w:ind w:firstLineChars="200" w:firstLine="480"/>
      <w:jc w:val="both"/>
    </w:pPr>
    <w:rPr>
      <w:sz w:val="24"/>
    </w:rPr>
  </w:style>
  <w:style w:type="paragraph" w:styleId="TOC1">
    <w:name w:val="toc 1"/>
    <w:basedOn w:val="a"/>
    <w:next w:val="a"/>
    <w:autoRedefine/>
    <w:uiPriority w:val="39"/>
    <w:unhideWhenUsed/>
    <w:rsid w:val="00ED4668"/>
  </w:style>
  <w:style w:type="paragraph" w:styleId="TOC2">
    <w:name w:val="toc 2"/>
    <w:basedOn w:val="a"/>
    <w:next w:val="a"/>
    <w:autoRedefine/>
    <w:uiPriority w:val="39"/>
    <w:unhideWhenUsed/>
    <w:rsid w:val="00ED4668"/>
    <w:pPr>
      <w:ind w:leftChars="200" w:left="420"/>
    </w:pPr>
  </w:style>
  <w:style w:type="paragraph" w:styleId="TOC3">
    <w:name w:val="toc 3"/>
    <w:basedOn w:val="a"/>
    <w:next w:val="a"/>
    <w:autoRedefine/>
    <w:uiPriority w:val="39"/>
    <w:unhideWhenUsed/>
    <w:rsid w:val="00ED4668"/>
    <w:pPr>
      <w:ind w:leftChars="400" w:left="840"/>
    </w:pPr>
  </w:style>
  <w:style w:type="character" w:customStyle="1" w:styleId="50">
    <w:name w:val="标题 5 字符"/>
    <w:basedOn w:val="a0"/>
    <w:link w:val="5"/>
    <w:uiPriority w:val="9"/>
    <w:semiHidden/>
    <w:rsid w:val="00ED4668"/>
    <w:rPr>
      <w:b/>
      <w:bCs/>
      <w:sz w:val="28"/>
      <w:szCs w:val="28"/>
    </w:rPr>
  </w:style>
  <w:style w:type="paragraph" w:styleId="TOC4">
    <w:name w:val="toc 4"/>
    <w:basedOn w:val="a"/>
    <w:next w:val="a"/>
    <w:autoRedefine/>
    <w:uiPriority w:val="39"/>
    <w:unhideWhenUsed/>
    <w:rsid w:val="00ED4668"/>
    <w:pPr>
      <w:ind w:leftChars="600" w:left="1260"/>
    </w:pPr>
  </w:style>
  <w:style w:type="character" w:styleId="af3">
    <w:name w:val="page number"/>
    <w:basedOn w:val="a0"/>
    <w:uiPriority w:val="99"/>
    <w:semiHidden/>
    <w:unhideWhenUsed/>
    <w:rsid w:val="00E56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19875">
      <w:bodyDiv w:val="1"/>
      <w:marLeft w:val="0"/>
      <w:marRight w:val="0"/>
      <w:marTop w:val="0"/>
      <w:marBottom w:val="0"/>
      <w:divBdr>
        <w:top w:val="none" w:sz="0" w:space="0" w:color="auto"/>
        <w:left w:val="none" w:sz="0" w:space="0" w:color="auto"/>
        <w:bottom w:val="none" w:sz="0" w:space="0" w:color="auto"/>
        <w:right w:val="none" w:sz="0" w:space="0" w:color="auto"/>
      </w:divBdr>
    </w:div>
    <w:div w:id="507214174">
      <w:bodyDiv w:val="1"/>
      <w:marLeft w:val="0"/>
      <w:marRight w:val="0"/>
      <w:marTop w:val="0"/>
      <w:marBottom w:val="0"/>
      <w:divBdr>
        <w:top w:val="none" w:sz="0" w:space="0" w:color="auto"/>
        <w:left w:val="none" w:sz="0" w:space="0" w:color="auto"/>
        <w:bottom w:val="none" w:sz="0" w:space="0" w:color="auto"/>
        <w:right w:val="none" w:sz="0" w:space="0" w:color="auto"/>
      </w:divBdr>
    </w:div>
    <w:div w:id="526869464">
      <w:bodyDiv w:val="1"/>
      <w:marLeft w:val="0"/>
      <w:marRight w:val="0"/>
      <w:marTop w:val="0"/>
      <w:marBottom w:val="0"/>
      <w:divBdr>
        <w:top w:val="none" w:sz="0" w:space="0" w:color="auto"/>
        <w:left w:val="none" w:sz="0" w:space="0" w:color="auto"/>
        <w:bottom w:val="none" w:sz="0" w:space="0" w:color="auto"/>
        <w:right w:val="none" w:sz="0" w:space="0" w:color="auto"/>
      </w:divBdr>
    </w:div>
    <w:div w:id="791480754">
      <w:bodyDiv w:val="1"/>
      <w:marLeft w:val="0"/>
      <w:marRight w:val="0"/>
      <w:marTop w:val="0"/>
      <w:marBottom w:val="0"/>
      <w:divBdr>
        <w:top w:val="none" w:sz="0" w:space="0" w:color="auto"/>
        <w:left w:val="none" w:sz="0" w:space="0" w:color="auto"/>
        <w:bottom w:val="none" w:sz="0" w:space="0" w:color="auto"/>
        <w:right w:val="none" w:sz="0" w:space="0" w:color="auto"/>
      </w:divBdr>
    </w:div>
    <w:div w:id="851458231">
      <w:bodyDiv w:val="1"/>
      <w:marLeft w:val="0"/>
      <w:marRight w:val="0"/>
      <w:marTop w:val="0"/>
      <w:marBottom w:val="0"/>
      <w:divBdr>
        <w:top w:val="none" w:sz="0" w:space="0" w:color="auto"/>
        <w:left w:val="none" w:sz="0" w:space="0" w:color="auto"/>
        <w:bottom w:val="none" w:sz="0" w:space="0" w:color="auto"/>
        <w:right w:val="none" w:sz="0" w:space="0" w:color="auto"/>
      </w:divBdr>
    </w:div>
    <w:div w:id="1267077632">
      <w:bodyDiv w:val="1"/>
      <w:marLeft w:val="0"/>
      <w:marRight w:val="0"/>
      <w:marTop w:val="0"/>
      <w:marBottom w:val="0"/>
      <w:divBdr>
        <w:top w:val="none" w:sz="0" w:space="0" w:color="auto"/>
        <w:left w:val="none" w:sz="0" w:space="0" w:color="auto"/>
        <w:bottom w:val="none" w:sz="0" w:space="0" w:color="auto"/>
        <w:right w:val="none" w:sz="0" w:space="0" w:color="auto"/>
      </w:divBdr>
    </w:div>
    <w:div w:id="1714689400">
      <w:bodyDiv w:val="1"/>
      <w:marLeft w:val="0"/>
      <w:marRight w:val="0"/>
      <w:marTop w:val="0"/>
      <w:marBottom w:val="0"/>
      <w:divBdr>
        <w:top w:val="none" w:sz="0" w:space="0" w:color="auto"/>
        <w:left w:val="none" w:sz="0" w:space="0" w:color="auto"/>
        <w:bottom w:val="none" w:sz="0" w:space="0" w:color="auto"/>
        <w:right w:val="none" w:sz="0" w:space="0" w:color="auto"/>
      </w:divBdr>
    </w:div>
    <w:div w:id="177558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20844;&#20849;&#21355;&#29983;&#31649;&#29702;/8093483?fr=aladdin" TargetMode="External"/><Relationship Id="rId18" Type="http://schemas.openxmlformats.org/officeDocument/2006/relationships/hyperlink" Target="http://qikan.cqvip.com/Qikan/Article/ArticleReade?ArticleId=7000401202&amp;from=Qikan_Article_Detail" TargetMode="External"/><Relationship Id="rId26" Type="http://schemas.openxmlformats.org/officeDocument/2006/relationships/hyperlink" Target="http://kns.cnki.net/KCMS/detail/detail.aspx?dbcode=CJFQ&amp;dbname=CJFDLAST2018&amp;filename=ZWVJ201817122&amp;uid=WEEvREdxOWJmbC9oM1NjYkZCbDdrdW1OMkRxMk1qVnA5UU54cTNkcis2NHc=$R1yZ0H6jyaa0en3RxVUd8df-oHi7XMMDo7mtKT6mSmEvTuk11l2gFA!!&amp;v=MDAyMjdmWStabUZDcmhVNzdNUHpyZFpMRzRIOW5OcUk1SFpvUjhlWDFMdXhZUzdEaDFUM3FUcldNMUZyQ1VSTE8=" TargetMode="External"/><Relationship Id="rId39" Type="http://schemas.openxmlformats.org/officeDocument/2006/relationships/hyperlink" Target="https://baike.baidu.com/item/&#24212;&#24613;&#39044;&#26696;/2955453" TargetMode="External"/><Relationship Id="rId21" Type="http://schemas.openxmlformats.org/officeDocument/2006/relationships/hyperlink" Target="https://wenku.baidu.com/view/f1939865f5335a8102d220ba.html" TargetMode="External"/><Relationship Id="rId34" Type="http://schemas.openxmlformats.org/officeDocument/2006/relationships/hyperlink" Target="http://kns.cnki.net/KCMS/detail/detail.aspx?dbcode=CJFQ&amp;dbname=CJFD2012&amp;filename=ZGJI201203011&amp;uid=WEEvREcwSlJHSldRa1FhdXNXaEd2QTlad1pIL0VDaFhqMjV2VVZ6SmpyTT0=$9A4hF_YAuvQ5obgVAqNKPCYcEjKensW4IQMovwHtwkF4VYPoHbKxJw!!&amp;v=MjQ2NDkrWm1GQ3JoVUw3QlB5ckJaN0c0SDlQTXJJOUVaWVI4ZVgxTHV4WVM3RGgxVDNxVHJXTTFGckNVUkxPZlk=" TargetMode="External"/><Relationship Id="rId42" Type="http://schemas.openxmlformats.org/officeDocument/2006/relationships/hyperlink" Target="http://www.gov.cn/yjgl/2011-11/01/content_1983551.htm" TargetMode="External"/><Relationship Id="rId47" Type="http://schemas.openxmlformats.org/officeDocument/2006/relationships/hyperlink" Target="http://kns.cnki.net/KCMS/detail/50.1205.t.20190415.1043.002.html?uid=WEEvREdxOWJmbC9oM1NjYkZCbDdrdW1QRXB0blZaMk4xNUxlQWRETFo3bis=$R1yZ0H6jyaa0en3RxVUd8df-oHi7XMMDo7mtKT6mSmEvTuk11l2gFA!!&amp;v=MDk5NDF3OU16bVJuNmo1N1QzZmxxV00wQ0xMN1I3cWVidVpyRkNubFZiM0pKRjQ9Smp6TWZiRzRIOWpNcTQ1SFpPc09Z" TargetMode="External"/><Relationship Id="rId50" Type="http://schemas.openxmlformats.org/officeDocument/2006/relationships/hyperlink" Target="http://kns.cnki.net/KCMS/detail/detail.aspx?dbcode=CJFQ&amp;dbname=CJFD2013&amp;filename=ORLZ201308045&amp;uid=WEEvREdxOWJmbC9oM1NjYkZCbDdrdW1QRXB0blZaMk4xNUxlQWRETFo3bis=$R1yZ0H6jyaa0en3RxVUd8df-oHi7XMMDo7mtKT6mSmEvTuk11l2gFA!!&amp;v=MTAzNDZZUzdEaDFUM3FUcldNMUZyQ1VSTE9mWStSdkZ5N25WNy9JS2ovSGRMRzRIOUxNcDQ5QllZUjhlWDFMdXg="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zb.studytimes.cn/shtml/xxsb/20160218/18112.shtml" TargetMode="External"/><Relationship Id="rId29" Type="http://schemas.openxmlformats.org/officeDocument/2006/relationships/hyperlink" Target="http://kns.cnki.net/KCMS/detail/detail.aspx?dbcode=CJFQ&amp;dbname=CJFD2014&amp;filename=ZGGB201410009&amp;uid=WEEvREdxOWJmbC9oM1NjYkZCbDdrdW1OMkRxMk1qVnA5UU54cTNkcis2NHc=$R1yZ0H6jyaa0en3RxVUd8df-oHi7XMMDo7mtKT6mSmEvTuk11l2gFA!!&amp;v=MzE1MzkxRnJDVVJMT2ZZK1ptRkNyaFViN0xQeXJNYkxHNEg5WE5yNDlGYllSOGVYMUx1eFlTN0RoMVQzcVRyV00=" TargetMode="External"/><Relationship Id="rId11" Type="http://schemas.openxmlformats.org/officeDocument/2006/relationships/image" Target="media/image4.png"/><Relationship Id="rId24" Type="http://schemas.openxmlformats.org/officeDocument/2006/relationships/hyperlink" Target="http://kns.cnki.net/KCMS/detail/detail.aspx?dbcode=CMFD&amp;dbname=CMFD201602&amp;filename=1016032404.nh&amp;uid=WEEvREdxOWJmbC9oM1NjYkZCbDdrdW1OMkRxMk1qVnA5UU54cTNkcis2NHc=$R1yZ0H6jyaa0en3RxVUd8df-oHi7XMMDo7mtKT6mSmEvTuk11l2gFA!!&amp;v=MTAxMDR1eFlTN0RoMVQzcVRyV00xRnJDVVJMT2ZZK1ptRkNyaFVyekpWRjI2R0xPN0hOWE1xNUViUElSOGVYMUw=" TargetMode="External"/><Relationship Id="rId32" Type="http://schemas.openxmlformats.org/officeDocument/2006/relationships/hyperlink" Target="http://www.gov.cn/zwgk/2008-06/09/content_1010710.htm" TargetMode="External"/><Relationship Id="rId37" Type="http://schemas.openxmlformats.org/officeDocument/2006/relationships/hyperlink" Target="http://kns.cnki.net/KCMS/detail/detail.aspx?dbcode=CDFD&amp;dbname=CDFD0911&amp;filename=2009084878.nh&amp;uid=WEEvREcwSlJHSldRa1FhdXNXaEd2QTlad1pIL0VDaFhqMjV2VVZ6SmpyTT0=$9A4hF_YAuvQ5obgVAqNKPCYcEjKensW4IQMovwHtwkF4VYPoHbKxJw!!&amp;v=MTM4MjdTN0RoMVQzcVRyV00xRnJDVVJMT2ZZK1ptRkNyaFZydk9WMTI3RjdPd0d0bkxwNUViUElSOGVYMUx1eFk=" TargetMode="External"/><Relationship Id="rId40" Type="http://schemas.openxmlformats.org/officeDocument/2006/relationships/hyperlink" Target="http://kns.cnki.net/KCMS/detail/detail.aspx?dbcode=CJFQ&amp;dbname=CJFDLAST2016&amp;filename=SCZG201633116&amp;uid=WEEvREcwSlJHSldRa1FhdXNXaEd2QTlad1pIL0VDaFhqMjV2VVZ6SmpyTT0=$9A4hF_YAuvQ5obgVAqNKPCYcEjKensW4IQMovwHtwkF4VYPoHbKxJw!!&amp;v=MjE5OTJUM3FUcldNMUZyQ1VSTE9mWStabUZDcmhWTDdNTmk3UmFiRzRIOWZQckk1RVlvUjhlWDFMdXhZUzdEaDE=" TargetMode="External"/><Relationship Id="rId45" Type="http://schemas.openxmlformats.org/officeDocument/2006/relationships/hyperlink" Target="http://www.gov.cn/yjgl/2006-03/22/content_233395.htm" TargetMode="External"/><Relationship Id="rId53" Type="http://schemas.openxmlformats.org/officeDocument/2006/relationships/footer" Target="footer1.xm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http://qikan.cqvip.com/Qikan/Article/ArticleReade?ArticleId=47710888&amp;from=Qikan_Article_Detai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nku.baidu.com/view/fe1a1fa15901020206409c59?pcf=2" TargetMode="External"/><Relationship Id="rId22" Type="http://schemas.openxmlformats.org/officeDocument/2006/relationships/hyperlink" Target="http://kns.cnki.net/KCMS/detail/detail.aspx?dbcode=CJFQ&amp;dbname=CJFDLAST2015&amp;filename=NCSD201505008&amp;uid=WEEvREdxOWJmbC9oM1NjYkZCbDdrdW1OMkRxMk1qVnA5UU54cTNkcis2NHc=$R1yZ0H6jyaa0en3RxVUd8df-oHi7XMMDo7mtKT6mSmEvTuk11l2gFA!!&amp;v=Mjk5ODBGckNVUkxPZlkrWm1GQ3JnV3JyS0t5N1lhckc0SDlUTXFvOUZiSVI4ZVgxTHV4WVM3RGgxVDNxVHJXTTE" TargetMode="External"/><Relationship Id="rId27" Type="http://schemas.openxmlformats.org/officeDocument/2006/relationships/hyperlink" Target="http://kns.cnki.net/KCMS/detail/detail.aspx?dbcode=CJFQ&amp;dbname=CJFDLAST2016&amp;filename=ZYFX201609009&amp;uid=WEEvREdxOWJmbC9oM1NjYkZCbDdrdW1OMkRxMk1qVnA5UU54cTNkcis2NHc=$R1yZ0H6jyaa0en3RxVUd8df-oHi7XMMDo7mtKT6mSmEvTuk11l2gFA!!&amp;v=MTk4MDF6VE5kckc0SDlmTXBvOUZiWVI4ZVgxTHV4WVM3RGgxVDNxVHJXTTFGckNVUkxPZlkrWm1GQ3JoVTczSlA=" TargetMode="External"/><Relationship Id="rId30" Type="http://schemas.openxmlformats.org/officeDocument/2006/relationships/hyperlink" Target="http://kns.cnki.net/KCMS/detail/detail.aspx?dbcode=CJFQ&amp;dbname=CJFD2008&amp;filename=XWSM200806000&amp;uid=WEEvREcwSlJHSldRa1FhdXNXaEd2QTlad1pIL0VDaFhqMjV2VVZ6SmpyTT0=$9A4hF_YAuvQ5obgVAqNKPCYcEjKensW4IQMovwHtwkF4VYPoHbKxJw!!&amp;v=MDkxODhIdG5NcVk5RlpJUjhlWDFMdXhZUzdEaDFUM3FUcldNMUZyQ1VSTE9mWStabUZDcmdWN3JBUFRyWVk3RzQ=" TargetMode="External"/><Relationship Id="rId35" Type="http://schemas.openxmlformats.org/officeDocument/2006/relationships/hyperlink" Target="http://kns.cnki.net/KCMS/detail/detail.aspx?dbcode=CJFQ&amp;dbname=CJFD2008&amp;filename=DEJD200807004&amp;uid=WEEvREcwSlJHSldRa1FhdXNXaEd2QTlad1pIL0VDaFhqMjV2VVZ6SmpyTT0=$9A4hF_YAuvQ5obgVAqNKPCYcEjKensW4IQMovwHtwkF4VYPoHbKxJw!!&amp;v=MjQ4MThNMUZyQ1VSTE9mWStabUZDcmhVTHJCSVNqQmFyRzRIdG5NcUk5RllJUjhlWDFMdXhZUzdEaDFUM3FUclc=" TargetMode="External"/><Relationship Id="rId43" Type="http://schemas.openxmlformats.org/officeDocument/2006/relationships/hyperlink" Target="http://www.gov.cn/yjgl/2006-02/26/content_211628.htm" TargetMode="External"/><Relationship Id="rId48" Type="http://schemas.openxmlformats.org/officeDocument/2006/relationships/hyperlink" Target="http://www.wanfangdata.com.cn/details/detail.do?_type=perio&amp;id=dllgdxxb-shkxb200401006"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enku.baidu.com/view/8b9f2547cdbff121dd36a32d7375a417866fc1cc?pcf=2" TargetMode="External"/><Relationship Id="rId17" Type="http://schemas.openxmlformats.org/officeDocument/2006/relationships/hyperlink" Target="http://www.chinacdc.cn/jkzt/tfggwssj/gl/201708/t20170810_149318.html" TargetMode="External"/><Relationship Id="rId25" Type="http://schemas.openxmlformats.org/officeDocument/2006/relationships/hyperlink" Target="http://kns.cnki.net/KCMS/detail/detail.aspx?dbcode=CJFQ&amp;dbname=CJFD2009&amp;filename=SDJG200904003&amp;uid=WEEvREdxOWJmbC9oM1NjYkZCbDdrdW1OMkRxMk1qVnA5UU54cTNkcis2NHc=$R1yZ0H6jyaa0en3RxVUd8df-oHi7XMMDo7mtKT6mSmEvTuk11l2gFA!!&amp;v=MDg5ODdmWStabUZDcmhVcnJOTmluQmFiRzRIdGpNcTQ5Rlo0UjhlWDFMdXhZUzdEaDFUM3FUcldNMUZyQ1VSTE8=" TargetMode="External"/><Relationship Id="rId33" Type="http://schemas.openxmlformats.org/officeDocument/2006/relationships/hyperlink" Target="http://www.gov.cn/zwgk/2008-09/23/content_1103686.htm" TargetMode="External"/><Relationship Id="rId38" Type="http://schemas.openxmlformats.org/officeDocument/2006/relationships/hyperlink" Target="http://www.gov.cn/yjgl/2006-01/24/content_170449.htm" TargetMode="External"/><Relationship Id="rId46" Type="http://schemas.openxmlformats.org/officeDocument/2006/relationships/hyperlink" Target="http://kns.cnki.net/KCMS/detail/detail.aspx?dbcode=CJFQ&amp;dbname=CJFDTEMP&amp;filename=XZRG201906036&amp;uid=WEEvREdxOWJmbC9oM1NjYkZCbDdrdW1QRXB0blZaMk4xNUxlQWRETFo3bis=$R1yZ0H6jyaa0en3RxVUd8df-oHi7XMMDo7mtKT6mSmEvTuk11l2gFA!!&amp;v=MTAyOTExVDNxVHJXTTFGckNVUkxPZlkrUnZGeTduVXIvS1BUZlphYkc0SDlqTXFZOUdZb1I4ZVgxTHV4WVM3RGg=" TargetMode="External"/><Relationship Id="rId59" Type="http://schemas.openxmlformats.org/officeDocument/2006/relationships/theme" Target="theme/theme1.xml"/><Relationship Id="rId20" Type="http://schemas.openxmlformats.org/officeDocument/2006/relationships/hyperlink" Target="https://wenku.baidu.com/view/f1939865f5335a8102d220ba.html" TargetMode="External"/><Relationship Id="rId41" Type="http://schemas.openxmlformats.org/officeDocument/2006/relationships/hyperlink" Target="http://kns.cnki.net/KCMS/detail/detail.aspx?dbcode=CJFQ&amp;dbname=CJFD2002&amp;filename=SJWJ200209012&amp;uid=WEEvREcwSlJHSldRa1FhdXNXaEd2QTlad1pIL0VDaFhqMjV2VVZ6SmpyTT0=$9A4hF_YAuvQ5obgVAqNKPCYcEjKensW4IQMovwHtwkF4VYPoHbKxJw!!&amp;v=Mjg2Mjc0SHRQTXBvOUVab1I4ZVgxTHV4WVM3RGgxVDNxVHJXTTFGckNVUkxPZlkrWm1GQ3JoVkx2S05pZmNaTEc="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qikan.cqvip.com/Qikan/Article/ArticleReade?ArticleId=27461691&amp;from=Qikan_Article_Detail" TargetMode="External"/><Relationship Id="rId23" Type="http://schemas.openxmlformats.org/officeDocument/2006/relationships/hyperlink" Target="http://kns.cnki.net/KCMS/detail/detail.aspx?dbcode=CMFD&amp;dbname=CMFD2012&amp;filename=1012398291.nh&amp;uid=WEEvREdxOWJmbC9oM1NjYkZCbDdrdW1OMkRxMk1qVnA5UU54cTNkcis2NHc=$R1yZ0H6jyaa0en3RxVUd8df-oHi7XMMDo7mtKT6mSmEvTuk11l2gFA!!&amp;v=Mjc3NTdXTTFGckNVUkxPZlkrWm1GQ3JnVzczTVZGMjZITEN4RnRQRnJwRWJQSVI4ZVgxTHV4WVM3RGgxVDNxVHI=" TargetMode="External"/><Relationship Id="rId28" Type="http://schemas.openxmlformats.org/officeDocument/2006/relationships/hyperlink" Target="http://kns.cnki.net/KCMS/detail/detail.aspx?dbcode=CJFQ&amp;dbname=CJFDLAST2018&amp;filename=SHGX201803014&amp;uid=WEEvREdxOWJmbC9oM1NjYkZCbDdrdW1OMkRxMk1qVnA5UU54cTNkcis2NHc=$R1yZ0H6jyaa0en3RxVUd8df-oHi7XMMDo7mtKT6mSmEvTuk11l2gFA!!&amp;v=MDg5MDNMdXhZUzdEaDFUM3FUcldNMUZyQ1VSTE9mWStabUZDcmhVTC9KTmlYTWRyRzRIOW5Nckk5RVlJUjhlWDE=" TargetMode="External"/><Relationship Id="rId36" Type="http://schemas.openxmlformats.org/officeDocument/2006/relationships/hyperlink" Target="http://kns.cnki.net/KCMS/detail/detail.aspx?dbcode=CJFQ&amp;dbname=CJFDLAST2019&amp;filename=ZBDZ2018S1001&amp;uid=WEEvREcwSlJHSldRa1FhdXNXaEd2QTlad1pIL0VDaFhqMjV2VVZ6SmpyTT0=$9A4hF_YAuvQ5obgVAqNKPCYcEjKensW4IQMovwHtwkF4VYPoHbKxJw!!&amp;v=MTYwNDg3RGgxVDNxVHJXTTFGckNVUkxPZlkrWm1GQ3JoVWJ6TFB5L1BkTEc0SDltdnJvOUZaWVI4ZVgxTHV4WVM=" TargetMode="External"/><Relationship Id="rId49" Type="http://schemas.openxmlformats.org/officeDocument/2006/relationships/hyperlink" Target="http://kns.cnki.net/KCMS/detail/detail.aspx?dbcode=CJFQ&amp;dbname=CJFDLAST2019&amp;filename=ZWQY201827057&amp;uid=WEEvREdxOWJmbC9oM1NjYkZCbDdrdW1QRXB0blZaMk4xNUxlQWRETFo3bis=$R1yZ0H6jyaa0en3RxVUd8df-oHi7XMMDo7mtKT6mSmEvTuk11l2gFA!!&amp;v=MTkyMDNhZDdHNEg5bk9xSTlBWTRSOGVYMUx1eFlTN0RoMVQzcVRyV00xRnJDVVJMT2ZZK1J2Rnk3blZyL0tQenI="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ww.lawxp.com/statute/s843639.html" TargetMode="External"/><Relationship Id="rId44" Type="http://schemas.openxmlformats.org/officeDocument/2006/relationships/hyperlink" Target="http://www.gov.cn/yjgl/2011-10/14/content_1969572.htm" TargetMode="External"/><Relationship Id="rId5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EC8B6-F247-344B-A218-C58C29858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19114</Words>
  <Characters>20262</Characters>
  <Application>Microsoft Office Word</Application>
  <DocSecurity>0</DocSecurity>
  <Lines>2251</Lines>
  <Paragraphs>3028</Paragraphs>
  <ScaleCrop>false</ScaleCrop>
  <Company/>
  <LinksUpToDate>false</LinksUpToDate>
  <CharactersWithSpaces>36348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5xiiiici</dc:creator>
  <cp:lastModifiedBy>Microsoft Office 用户</cp:lastModifiedBy>
  <cp:revision>2</cp:revision>
  <dcterms:created xsi:type="dcterms:W3CDTF">2019-06-19T02:17:00Z</dcterms:created>
  <dcterms:modified xsi:type="dcterms:W3CDTF">2019-06-19T02:17:00Z</dcterms:modified>
</cp:coreProperties>
</file>