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/>
          <w:b/>
          <w:color w:val="003366"/>
          <w:sz w:val="32"/>
        </w:rPr>
        <w:t>智能体测试点思维导图</w:t>
      </w:r>
    </w:p>
    <w:p/>
    <w:p>
      <w:pPr>
        <w:jc w:val="right"/>
      </w:pPr>
      <w:r>
        <w:t>版本: V1.0</w:t>
      </w:r>
    </w:p>
    <w:p>
      <w:pPr>
        <w:jc w:val="right"/>
      </w:pPr>
      <w:r>
        <w:t>日期: 2026年07月04日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一、功能测试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1.1 综合运势查询</w:t>
      </w:r>
    </w:p>
    <w:p>
      <w:pPr>
        <w:pStyle w:val="ListBullet"/>
      </w:pPr>
      <w:r>
        <w:rPr>
          <w:rFonts w:ascii="微软雅黑" w:hAnsi="微软雅黑"/>
          <w:sz w:val="21"/>
        </w:rPr>
        <w:t>完整信息输入（姓名+生日+城市）</w:t>
      </w:r>
    </w:p>
    <w:p>
      <w:pPr>
        <w:pStyle w:val="ListBullet"/>
      </w:pPr>
      <w:r>
        <w:rPr>
          <w:rFonts w:ascii="微软雅黑" w:hAnsi="微软雅黑"/>
          <w:sz w:val="21"/>
        </w:rPr>
        <w:t>返回今日运势、幸运颜色、幸运数字</w:t>
      </w:r>
    </w:p>
    <w:p>
      <w:pPr>
        <w:pStyle w:val="ListBullet"/>
      </w:pPr>
      <w:r>
        <w:rPr>
          <w:rFonts w:ascii="微软雅黑" w:hAnsi="微软雅黑"/>
          <w:sz w:val="21"/>
        </w:rPr>
        <w:t>返回综合评分和建议</w:t>
      </w:r>
    </w:p>
    <w:p>
      <w:pPr>
        <w:pStyle w:val="ListBullet"/>
      </w:pPr>
      <w:r>
        <w:rPr>
          <w:rFonts w:ascii="微软雅黑" w:hAnsi="微软雅黑"/>
          <w:sz w:val="21"/>
        </w:rPr>
        <w:t>多城市支持（北京、上海、广州等）</w:t>
      </w:r>
    </w:p>
    <w:p>
      <w:pPr>
        <w:pStyle w:val="ListBullet"/>
      </w:pPr>
      <w:r>
        <w:rPr>
          <w:rFonts w:ascii="微软雅黑" w:hAnsi="微软雅黑"/>
          <w:sz w:val="21"/>
        </w:rPr>
        <w:t>不同出生日期测试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1.2 专项运势查询</w:t>
      </w:r>
    </w:p>
    <w:p>
      <w:pPr>
        <w:pStyle w:val="ListBullet"/>
      </w:pPr>
      <w:r>
        <w:rPr>
          <w:rFonts w:ascii="微软雅黑" w:hAnsi="微软雅黑"/>
          <w:sz w:val="21"/>
        </w:rPr>
        <w:t>事业运势：工作建议、职场注意事项</w:t>
      </w:r>
    </w:p>
    <w:p>
      <w:pPr>
        <w:pStyle w:val="ListBullet"/>
      </w:pPr>
      <w:r>
        <w:rPr>
          <w:rFonts w:ascii="微软雅黑" w:hAnsi="微软雅黑"/>
          <w:sz w:val="21"/>
        </w:rPr>
        <w:t>爱情运势：感情分析、桃花预测</w:t>
      </w:r>
    </w:p>
    <w:p>
      <w:pPr>
        <w:pStyle w:val="ListBullet"/>
      </w:pPr>
      <w:r>
        <w:rPr>
          <w:rFonts w:ascii="微软雅黑" w:hAnsi="微软雅黑"/>
          <w:sz w:val="21"/>
        </w:rPr>
        <w:t>财运：理财建议、收支分析</w:t>
      </w:r>
    </w:p>
    <w:p>
      <w:pPr>
        <w:pStyle w:val="ListBullet"/>
      </w:pPr>
      <w:r>
        <w:rPr>
          <w:rFonts w:ascii="微软雅黑" w:hAnsi="微软雅黑"/>
          <w:sz w:val="21"/>
        </w:rPr>
        <w:t>健康运势：身体状况、养生建议</w:t>
      </w:r>
    </w:p>
    <w:p>
      <w:pPr>
        <w:pStyle w:val="ListBullet"/>
      </w:pPr>
      <w:r>
        <w:rPr>
          <w:rFonts w:ascii="微软雅黑" w:hAnsi="微软雅黑"/>
          <w:sz w:val="21"/>
        </w:rPr>
        <w:t>学业运势：学习状态、考试建议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1.3 时间维度运势</w:t>
      </w:r>
    </w:p>
    <w:p>
      <w:pPr>
        <w:pStyle w:val="ListBullet"/>
      </w:pPr>
      <w:r>
        <w:rPr>
          <w:rFonts w:ascii="微软雅黑" w:hAnsi="微软雅黑"/>
          <w:sz w:val="21"/>
        </w:rPr>
        <w:t>今日运势</w:t>
      </w:r>
    </w:p>
    <w:p>
      <w:pPr>
        <w:pStyle w:val="ListBullet"/>
      </w:pPr>
      <w:r>
        <w:rPr>
          <w:rFonts w:ascii="微软雅黑" w:hAnsi="微软雅黑"/>
          <w:sz w:val="21"/>
        </w:rPr>
        <w:t>本周运势（7天汇总）</w:t>
      </w:r>
    </w:p>
    <w:p>
      <w:pPr>
        <w:pStyle w:val="ListBullet"/>
      </w:pPr>
      <w:r>
        <w:rPr>
          <w:rFonts w:ascii="微软雅黑" w:hAnsi="微软雅黑"/>
          <w:sz w:val="21"/>
        </w:rPr>
        <w:t>本月运势（月度分析）</w:t>
      </w:r>
    </w:p>
    <w:p>
      <w:pPr>
        <w:pStyle w:val="ListBullet"/>
      </w:pPr>
      <w:r>
        <w:rPr>
          <w:rFonts w:ascii="微软雅黑" w:hAnsi="微软雅黑"/>
          <w:sz w:val="21"/>
        </w:rPr>
        <w:t>全年运势（年度预测）</w:t>
      </w:r>
    </w:p>
    <w:p>
      <w:pPr>
        <w:pStyle w:val="ListBullet"/>
      </w:pPr>
      <w:r>
        <w:rPr>
          <w:rFonts w:ascii="微软雅黑" w:hAnsi="微软雅黑"/>
          <w:sz w:val="21"/>
        </w:rPr>
        <w:t>特定日期运势查询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1.4 星座相关查询</w:t>
      </w:r>
    </w:p>
    <w:p>
      <w:pPr>
        <w:pStyle w:val="ListBullet"/>
      </w:pPr>
      <w:r>
        <w:rPr>
          <w:rFonts w:ascii="微软雅黑" w:hAnsi="微软雅黑"/>
          <w:sz w:val="21"/>
        </w:rPr>
        <w:t>星座查询（根据生日判断）</w:t>
      </w:r>
    </w:p>
    <w:p>
      <w:pPr>
        <w:pStyle w:val="ListBullet"/>
      </w:pPr>
      <w:r>
        <w:rPr>
          <w:rFonts w:ascii="微软雅黑" w:hAnsi="微软雅黑"/>
          <w:sz w:val="21"/>
        </w:rPr>
        <w:t>上升星座查询</w:t>
      </w:r>
    </w:p>
    <w:p>
      <w:pPr>
        <w:pStyle w:val="ListBullet"/>
      </w:pPr>
      <w:r>
        <w:rPr>
          <w:rFonts w:ascii="微软雅黑" w:hAnsi="微软雅黑"/>
          <w:sz w:val="21"/>
        </w:rPr>
        <w:t>月亮星座查询</w:t>
      </w:r>
    </w:p>
    <w:p>
      <w:pPr>
        <w:pStyle w:val="ListBullet"/>
      </w:pPr>
      <w:r>
        <w:rPr>
          <w:rFonts w:ascii="微软雅黑" w:hAnsi="微软雅黑"/>
          <w:sz w:val="21"/>
        </w:rPr>
        <w:t>星座配对指数</w:t>
      </w:r>
    </w:p>
    <w:p>
      <w:pPr>
        <w:pStyle w:val="ListBullet"/>
      </w:pPr>
      <w:r>
        <w:rPr>
          <w:rFonts w:ascii="微软雅黑" w:hAnsi="微软雅黑"/>
          <w:sz w:val="21"/>
        </w:rPr>
        <w:t>星座性格分析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1.5 经纬度精准测算</w:t>
      </w:r>
    </w:p>
    <w:p>
      <w:pPr>
        <w:pStyle w:val="ListBullet"/>
      </w:pPr>
      <w:r>
        <w:rPr>
          <w:rFonts w:ascii="微软雅黑" w:hAnsi="微软雅黑"/>
          <w:sz w:val="21"/>
        </w:rPr>
        <w:t>城市名称解析</w:t>
      </w:r>
    </w:p>
    <w:p>
      <w:pPr>
        <w:pStyle w:val="ListBullet"/>
      </w:pPr>
      <w:r>
        <w:rPr>
          <w:rFonts w:ascii="微软雅黑" w:hAnsi="微软雅黑"/>
          <w:sz w:val="21"/>
        </w:rPr>
        <w:t>经纬度坐标输入</w:t>
      </w:r>
    </w:p>
    <w:p>
      <w:pPr>
        <w:pStyle w:val="ListBullet"/>
      </w:pPr>
      <w:r>
        <w:rPr>
          <w:rFonts w:ascii="微软雅黑" w:hAnsi="微软雅黑"/>
          <w:sz w:val="21"/>
        </w:rPr>
        <w:t>精准位置测算</w:t>
      </w:r>
    </w:p>
    <w:p>
      <w:pPr>
        <w:pStyle w:val="ListBullet"/>
      </w:pPr>
      <w:r>
        <w:rPr>
          <w:rFonts w:ascii="微软雅黑" w:hAnsi="微软雅黑"/>
          <w:sz w:val="21"/>
        </w:rPr>
        <w:t>时区处理</w:t>
      </w:r>
    </w:p>
    <w:p>
      <w:pPr>
        <w:pStyle w:val="ListBullet"/>
      </w:pPr>
      <w:r>
        <w:rPr>
          <w:rFonts w:ascii="微软雅黑" w:hAnsi="微软雅黑"/>
          <w:sz w:val="21"/>
        </w:rPr>
        <w:t>国际城市支持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二、接口测试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2.1 基础接口测试</w:t>
      </w:r>
    </w:p>
    <w:p>
      <w:pPr>
        <w:pStyle w:val="ListBullet"/>
      </w:pPr>
      <w:r>
        <w:rPr>
          <w:rFonts w:ascii="微软雅黑" w:hAnsi="微软雅黑"/>
          <w:sz w:val="21"/>
        </w:rPr>
        <w:t>POST /v3/chat 正常调用</w:t>
      </w:r>
    </w:p>
    <w:p>
      <w:pPr>
        <w:pStyle w:val="ListBullet"/>
      </w:pPr>
      <w:r>
        <w:rPr>
          <w:rFonts w:ascii="微软雅黑" w:hAnsi="微软雅黑"/>
          <w:sz w:val="21"/>
        </w:rPr>
        <w:t>GET /v3/chat/retrieve 结果查询</w:t>
      </w:r>
    </w:p>
    <w:p>
      <w:pPr>
        <w:pStyle w:val="ListBullet"/>
      </w:pPr>
      <w:r>
        <w:rPr>
          <w:rFonts w:ascii="微软雅黑" w:hAnsi="微软雅黑"/>
          <w:sz w:val="21"/>
        </w:rPr>
        <w:t>流式响应（stream=true）</w:t>
      </w:r>
    </w:p>
    <w:p>
      <w:pPr>
        <w:pStyle w:val="ListBullet"/>
      </w:pPr>
      <w:r>
        <w:rPr>
          <w:rFonts w:ascii="微软雅黑" w:hAnsi="微软雅黑"/>
          <w:sz w:val="21"/>
        </w:rPr>
        <w:t>同步响应（stream=false）</w:t>
      </w:r>
    </w:p>
    <w:p>
      <w:pPr>
        <w:pStyle w:val="ListBullet"/>
      </w:pPr>
      <w:r>
        <w:rPr>
          <w:rFonts w:ascii="微软雅黑" w:hAnsi="微软雅黑"/>
          <w:sz w:val="21"/>
        </w:rPr>
        <w:t>响应格式验证（JSON结构）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2.2 鉴权测试</w:t>
      </w:r>
    </w:p>
    <w:p>
      <w:pPr>
        <w:pStyle w:val="ListBullet"/>
      </w:pPr>
      <w:r>
        <w:rPr>
          <w:rFonts w:ascii="微软雅黑" w:hAnsi="微软雅黑"/>
          <w:sz w:val="21"/>
        </w:rPr>
        <w:t>有效Token调用</w:t>
      </w:r>
    </w:p>
    <w:p>
      <w:pPr>
        <w:pStyle w:val="ListBullet"/>
      </w:pPr>
      <w:r>
        <w:rPr>
          <w:rFonts w:ascii="微软雅黑" w:hAnsi="微软雅黑"/>
          <w:sz w:val="21"/>
        </w:rPr>
        <w:t>无效Token调用（返回401）</w:t>
      </w:r>
    </w:p>
    <w:p>
      <w:pPr>
        <w:pStyle w:val="ListBullet"/>
      </w:pPr>
      <w:r>
        <w:rPr>
          <w:rFonts w:ascii="微软雅黑" w:hAnsi="微软雅黑"/>
          <w:sz w:val="21"/>
        </w:rPr>
        <w:t>过期Token调用</w:t>
      </w:r>
    </w:p>
    <w:p>
      <w:pPr>
        <w:pStyle w:val="ListBullet"/>
      </w:pPr>
      <w:r>
        <w:rPr>
          <w:rFonts w:ascii="微软雅黑" w:hAnsi="微软雅黑"/>
          <w:sz w:val="21"/>
        </w:rPr>
        <w:t>无Token调用</w:t>
      </w:r>
    </w:p>
    <w:p>
      <w:pPr>
        <w:pStyle w:val="ListBullet"/>
      </w:pPr>
      <w:r>
        <w:rPr>
          <w:rFonts w:ascii="微软雅黑" w:hAnsi="微软雅黑"/>
          <w:sz w:val="21"/>
        </w:rPr>
        <w:t>Token格式错误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2.3 参数校验</w:t>
      </w:r>
    </w:p>
    <w:p>
      <w:pPr>
        <w:pStyle w:val="ListBullet"/>
      </w:pPr>
      <w:r>
        <w:rPr>
          <w:rFonts w:ascii="微软雅黑" w:hAnsi="微软雅黑"/>
          <w:sz w:val="21"/>
        </w:rPr>
        <w:t>必填参数校验（bot_id、user_id）</w:t>
      </w:r>
    </w:p>
    <w:p>
      <w:pPr>
        <w:pStyle w:val="ListBullet"/>
      </w:pPr>
      <w:r>
        <w:rPr>
          <w:rFonts w:ascii="微软雅黑" w:hAnsi="微软雅黑"/>
          <w:sz w:val="21"/>
        </w:rPr>
        <w:t>msgs字段校验</w:t>
      </w:r>
    </w:p>
    <w:p>
      <w:pPr>
        <w:pStyle w:val="ListBullet"/>
      </w:pPr>
      <w:r>
        <w:rPr>
          <w:rFonts w:ascii="微软雅黑" w:hAnsi="微软雅黑"/>
          <w:sz w:val="21"/>
        </w:rPr>
        <w:t>content字段校验</w:t>
      </w:r>
    </w:p>
    <w:p>
      <w:pPr>
        <w:pStyle w:val="ListBullet"/>
      </w:pPr>
      <w:r>
        <w:rPr>
          <w:rFonts w:ascii="微软雅黑" w:hAnsi="微软雅黑"/>
          <w:sz w:val="21"/>
        </w:rPr>
        <w:t>stream参数校验</w:t>
      </w:r>
    </w:p>
    <w:p>
      <w:pPr>
        <w:pStyle w:val="ListBullet"/>
      </w:pPr>
      <w:r>
        <w:rPr>
          <w:rFonts w:ascii="微软雅黑" w:hAnsi="微软雅黑"/>
          <w:sz w:val="21"/>
        </w:rPr>
        <w:t>参数类型校验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2.4 异常处理</w:t>
      </w:r>
    </w:p>
    <w:p>
      <w:pPr>
        <w:pStyle w:val="ListBullet"/>
      </w:pPr>
      <w:r>
        <w:rPr>
          <w:rFonts w:ascii="微软雅黑" w:hAnsi="微软雅黑"/>
          <w:sz w:val="21"/>
        </w:rPr>
        <w:t>无效bot_id</w:t>
      </w:r>
    </w:p>
    <w:p>
      <w:pPr>
        <w:pStyle w:val="ListBullet"/>
      </w:pPr>
      <w:r>
        <w:rPr>
          <w:rFonts w:ascii="微软雅黑" w:hAnsi="微软雅黑"/>
          <w:sz w:val="21"/>
        </w:rPr>
        <w:t>空请求体</w:t>
      </w:r>
    </w:p>
    <w:p>
      <w:pPr>
        <w:pStyle w:val="ListBullet"/>
      </w:pPr>
      <w:r>
        <w:rPr>
          <w:rFonts w:ascii="微软雅黑" w:hAnsi="微软雅黑"/>
          <w:sz w:val="21"/>
        </w:rPr>
        <w:t>空消息数组</w:t>
      </w:r>
    </w:p>
    <w:p>
      <w:pPr>
        <w:pStyle w:val="ListBullet"/>
      </w:pPr>
      <w:r>
        <w:rPr>
          <w:rFonts w:ascii="微软雅黑" w:hAnsi="微软雅黑"/>
          <w:sz w:val="21"/>
        </w:rPr>
        <w:t>空消息内容</w:t>
      </w:r>
    </w:p>
    <w:p>
      <w:pPr>
        <w:pStyle w:val="ListBullet"/>
      </w:pPr>
      <w:r>
        <w:rPr>
          <w:rFonts w:ascii="微软雅黑" w:hAnsi="微软雅黑"/>
          <w:sz w:val="21"/>
        </w:rPr>
        <w:t>超长参数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2.5 性能测试</w:t>
      </w:r>
    </w:p>
    <w:p>
      <w:pPr>
        <w:pStyle w:val="ListBullet"/>
      </w:pPr>
      <w:r>
        <w:rPr>
          <w:rFonts w:ascii="微软雅黑" w:hAnsi="微软雅黑"/>
          <w:sz w:val="21"/>
        </w:rPr>
        <w:t>高频调用（100次连续）</w:t>
      </w:r>
    </w:p>
    <w:p>
      <w:pPr>
        <w:pStyle w:val="ListBullet"/>
      </w:pPr>
      <w:r>
        <w:rPr>
          <w:rFonts w:ascii="微软雅黑" w:hAnsi="微软雅黑"/>
          <w:sz w:val="21"/>
        </w:rPr>
        <w:t>响应时间监控</w:t>
      </w:r>
    </w:p>
    <w:p>
      <w:pPr>
        <w:pStyle w:val="ListBullet"/>
      </w:pPr>
      <w:r>
        <w:rPr>
          <w:rFonts w:ascii="微软雅黑" w:hAnsi="微软雅黑"/>
          <w:sz w:val="21"/>
        </w:rPr>
        <w:t>并发请求测试</w:t>
      </w:r>
    </w:p>
    <w:p>
      <w:pPr>
        <w:pStyle w:val="ListBullet"/>
      </w:pPr>
      <w:r>
        <w:rPr>
          <w:rFonts w:ascii="微软雅黑" w:hAnsi="微软雅黑"/>
          <w:sz w:val="21"/>
        </w:rPr>
        <w:t>服务稳定性</w:t>
      </w:r>
    </w:p>
    <w:p>
      <w:pPr>
        <w:pStyle w:val="ListBullet"/>
      </w:pPr>
      <w:r>
        <w:rPr>
          <w:rFonts w:ascii="微软雅黑" w:hAnsi="微软雅黑"/>
          <w:sz w:val="21"/>
        </w:rPr>
        <w:t>限流机制验证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三、边界测试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3.1 输入边界</w:t>
      </w:r>
    </w:p>
    <w:p>
      <w:pPr>
        <w:pStyle w:val="ListBullet"/>
      </w:pPr>
      <w:r>
        <w:rPr>
          <w:rFonts w:ascii="微软雅黑" w:hAnsi="微软雅黑"/>
          <w:sz w:val="21"/>
        </w:rPr>
        <w:t>超长文本输入（1000+字）</w:t>
      </w:r>
    </w:p>
    <w:p>
      <w:pPr>
        <w:pStyle w:val="ListBullet"/>
      </w:pPr>
      <w:r>
        <w:rPr>
          <w:rFonts w:ascii="微软雅黑" w:hAnsi="微软雅黑"/>
          <w:sz w:val="21"/>
        </w:rPr>
        <w:t>极短输入（1-2字符）</w:t>
      </w:r>
    </w:p>
    <w:p>
      <w:pPr>
        <w:pStyle w:val="ListBullet"/>
      </w:pPr>
      <w:r>
        <w:rPr>
          <w:rFonts w:ascii="微软雅黑" w:hAnsi="微软雅黑"/>
          <w:sz w:val="21"/>
        </w:rPr>
        <w:t>纯数字输入</w:t>
      </w:r>
    </w:p>
    <w:p>
      <w:pPr>
        <w:pStyle w:val="ListBullet"/>
      </w:pPr>
      <w:r>
        <w:rPr>
          <w:rFonts w:ascii="微软雅黑" w:hAnsi="微软雅黑"/>
          <w:sz w:val="21"/>
        </w:rPr>
        <w:t>纯字母输入</w:t>
      </w:r>
    </w:p>
    <w:p>
      <w:pPr>
        <w:pStyle w:val="ListBullet"/>
      </w:pPr>
      <w:r>
        <w:rPr>
          <w:rFonts w:ascii="微软雅黑" w:hAnsi="微软雅黑"/>
          <w:sz w:val="21"/>
        </w:rPr>
        <w:t>空输入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3.2 日期边界</w:t>
      </w:r>
    </w:p>
    <w:p>
      <w:pPr>
        <w:pStyle w:val="ListBullet"/>
      </w:pPr>
      <w:r>
        <w:rPr>
          <w:rFonts w:ascii="微软雅黑" w:hAnsi="微软雅黑"/>
          <w:sz w:val="21"/>
        </w:rPr>
        <w:t>未来日期（未出生）</w:t>
      </w:r>
    </w:p>
    <w:p>
      <w:pPr>
        <w:pStyle w:val="ListBullet"/>
      </w:pPr>
      <w:r>
        <w:rPr>
          <w:rFonts w:ascii="微软雅黑" w:hAnsi="微软雅黑"/>
          <w:sz w:val="21"/>
        </w:rPr>
        <w:t>过去日期（超龄）</w:t>
      </w:r>
    </w:p>
    <w:p>
      <w:pPr>
        <w:pStyle w:val="ListBullet"/>
      </w:pPr>
      <w:r>
        <w:rPr>
          <w:rFonts w:ascii="微软雅黑" w:hAnsi="微软雅黑"/>
          <w:sz w:val="21"/>
        </w:rPr>
        <w:t>无效日期格式</w:t>
      </w:r>
    </w:p>
    <w:p>
      <w:pPr>
        <w:pStyle w:val="ListBullet"/>
      </w:pPr>
      <w:r>
        <w:rPr>
          <w:rFonts w:ascii="微软雅黑" w:hAnsi="微软雅黑"/>
          <w:sz w:val="21"/>
        </w:rPr>
        <w:t>闰年日期（2月29日）</w:t>
      </w:r>
    </w:p>
    <w:p>
      <w:pPr>
        <w:pStyle w:val="ListBullet"/>
      </w:pPr>
      <w:r>
        <w:rPr>
          <w:rFonts w:ascii="微软雅黑" w:hAnsi="微软雅黑"/>
          <w:sz w:val="21"/>
        </w:rPr>
        <w:t>边界日期（1月1日、12月31日）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3.3 城市边界</w:t>
      </w:r>
    </w:p>
    <w:p>
      <w:pPr>
        <w:pStyle w:val="ListBullet"/>
      </w:pPr>
      <w:r>
        <w:rPr>
          <w:rFonts w:ascii="微软雅黑" w:hAnsi="微软雅黑"/>
          <w:sz w:val="21"/>
        </w:rPr>
        <w:t>无效城市名称</w:t>
      </w:r>
    </w:p>
    <w:p>
      <w:pPr>
        <w:pStyle w:val="ListBullet"/>
      </w:pPr>
      <w:r>
        <w:rPr>
          <w:rFonts w:ascii="微软雅黑" w:hAnsi="微软雅黑"/>
          <w:sz w:val="21"/>
        </w:rPr>
        <w:t>不存在的城市</w:t>
      </w:r>
    </w:p>
    <w:p>
      <w:pPr>
        <w:pStyle w:val="ListBullet"/>
      </w:pPr>
      <w:r>
        <w:rPr>
          <w:rFonts w:ascii="微软雅黑" w:hAnsi="微软雅黑"/>
          <w:sz w:val="21"/>
        </w:rPr>
        <w:t>特殊字符城市名</w:t>
      </w:r>
    </w:p>
    <w:p>
      <w:pPr>
        <w:pStyle w:val="ListBullet"/>
      </w:pPr>
      <w:r>
        <w:rPr>
          <w:rFonts w:ascii="微软雅黑" w:hAnsi="微软雅黑"/>
          <w:sz w:val="21"/>
        </w:rPr>
        <w:t>争议地区名称</w:t>
      </w:r>
    </w:p>
    <w:p>
      <w:pPr>
        <w:pStyle w:val="ListBullet"/>
      </w:pPr>
      <w:r>
        <w:rPr>
          <w:rFonts w:ascii="微软雅黑" w:hAnsi="微软雅黑"/>
          <w:sz w:val="21"/>
        </w:rPr>
        <w:t>国际城市名称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3.4 姓名边界</w:t>
      </w:r>
    </w:p>
    <w:p>
      <w:pPr>
        <w:pStyle w:val="ListBullet"/>
      </w:pPr>
      <w:r>
        <w:rPr>
          <w:rFonts w:ascii="微软雅黑" w:hAnsi="微软雅黑"/>
          <w:sz w:val="21"/>
        </w:rPr>
        <w:t>极短姓名（1字符）</w:t>
      </w:r>
    </w:p>
    <w:p>
      <w:pPr>
        <w:pStyle w:val="ListBullet"/>
      </w:pPr>
      <w:r>
        <w:rPr>
          <w:rFonts w:ascii="微软雅黑" w:hAnsi="微软雅黑"/>
          <w:sz w:val="21"/>
        </w:rPr>
        <w:t>超长姓名</w:t>
      </w:r>
    </w:p>
    <w:p>
      <w:pPr>
        <w:pStyle w:val="ListBullet"/>
      </w:pPr>
      <w:r>
        <w:rPr>
          <w:rFonts w:ascii="微软雅黑" w:hAnsi="微软雅黑"/>
          <w:sz w:val="21"/>
        </w:rPr>
        <w:t>特殊字符姓名</w:t>
      </w:r>
    </w:p>
    <w:p>
      <w:pPr>
        <w:pStyle w:val="ListBullet"/>
      </w:pPr>
      <w:r>
        <w:rPr>
          <w:rFonts w:ascii="微软雅黑" w:hAnsi="微软雅黑"/>
          <w:sz w:val="21"/>
        </w:rPr>
        <w:t>英文姓名</w:t>
      </w:r>
    </w:p>
    <w:p>
      <w:pPr>
        <w:pStyle w:val="ListBullet"/>
      </w:pPr>
      <w:r>
        <w:rPr>
          <w:rFonts w:ascii="微软雅黑" w:hAnsi="微软雅黑"/>
          <w:sz w:val="21"/>
        </w:rPr>
        <w:t>数字姓名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3.5 特殊字符</w:t>
      </w:r>
    </w:p>
    <w:p>
      <w:pPr>
        <w:pStyle w:val="ListBullet"/>
      </w:pPr>
      <w:r>
        <w:rPr>
          <w:rFonts w:ascii="微软雅黑" w:hAnsi="微软雅黑"/>
          <w:sz w:val="21"/>
        </w:rPr>
        <w:t>Emoji表情</w:t>
      </w:r>
    </w:p>
    <w:p>
      <w:pPr>
        <w:pStyle w:val="ListBullet"/>
      </w:pPr>
      <w:r>
        <w:rPr>
          <w:rFonts w:ascii="微软雅黑" w:hAnsi="微软雅黑"/>
          <w:sz w:val="21"/>
        </w:rPr>
        <w:t>HTML标签</w:t>
      </w:r>
    </w:p>
    <w:p>
      <w:pPr>
        <w:pStyle w:val="ListBullet"/>
      </w:pPr>
      <w:r>
        <w:rPr>
          <w:rFonts w:ascii="微软雅黑" w:hAnsi="微软雅黑"/>
          <w:sz w:val="21"/>
        </w:rPr>
        <w:t>脚本代码</w:t>
      </w:r>
    </w:p>
    <w:p>
      <w:pPr>
        <w:pStyle w:val="ListBullet"/>
      </w:pPr>
      <w:r>
        <w:rPr>
          <w:rFonts w:ascii="微软雅黑" w:hAnsi="微软雅黑"/>
          <w:sz w:val="21"/>
        </w:rPr>
        <w:t>SQL注入字符</w:t>
      </w:r>
    </w:p>
    <w:p>
      <w:pPr>
        <w:pStyle w:val="ListBullet"/>
      </w:pPr>
      <w:r>
        <w:rPr>
          <w:rFonts w:ascii="微软雅黑" w:hAnsi="微软雅黑"/>
          <w:sz w:val="21"/>
        </w:rPr>
        <w:t>路径遍历字符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四、安全测试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4.1 越狱诱导</w:t>
      </w:r>
    </w:p>
    <w:p>
      <w:pPr>
        <w:pStyle w:val="ListBullet"/>
      </w:pPr>
      <w:r>
        <w:rPr>
          <w:rFonts w:ascii="微软雅黑" w:hAnsi="微软雅黑"/>
          <w:sz w:val="21"/>
        </w:rPr>
        <w:t>系统提示词泄露</w:t>
      </w:r>
    </w:p>
    <w:p>
      <w:pPr>
        <w:pStyle w:val="ListBullet"/>
      </w:pPr>
      <w:r>
        <w:rPr>
          <w:rFonts w:ascii="微软雅黑" w:hAnsi="微软雅黑"/>
          <w:sz w:val="21"/>
        </w:rPr>
        <w:t>内部配置泄露</w:t>
      </w:r>
    </w:p>
    <w:p>
      <w:pPr>
        <w:pStyle w:val="ListBullet"/>
      </w:pPr>
      <w:r>
        <w:rPr>
          <w:rFonts w:ascii="微软雅黑" w:hAnsi="微软雅黑"/>
          <w:sz w:val="21"/>
        </w:rPr>
        <w:t>安全规则绕过</w:t>
      </w:r>
    </w:p>
    <w:p>
      <w:pPr>
        <w:pStyle w:val="ListBullet"/>
      </w:pPr>
      <w:r>
        <w:rPr>
          <w:rFonts w:ascii="微软雅黑" w:hAnsi="微软雅黑"/>
          <w:sz w:val="21"/>
        </w:rPr>
        <w:t>角色设定破坏</w:t>
      </w:r>
    </w:p>
    <w:p>
      <w:pPr>
        <w:pStyle w:val="ListBullet"/>
      </w:pPr>
      <w:r>
        <w:rPr>
          <w:rFonts w:ascii="微软雅黑" w:hAnsi="微软雅黑"/>
          <w:sz w:val="21"/>
        </w:rPr>
        <w:t>指令注入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4.2 隐私泄露</w:t>
      </w:r>
    </w:p>
    <w:p>
      <w:pPr>
        <w:pStyle w:val="ListBullet"/>
      </w:pPr>
      <w:r>
        <w:rPr>
          <w:rFonts w:ascii="微软雅黑" w:hAnsi="微软雅黑"/>
          <w:sz w:val="21"/>
        </w:rPr>
        <w:t>用户数据查询</w:t>
      </w:r>
    </w:p>
    <w:p>
      <w:pPr>
        <w:pStyle w:val="ListBullet"/>
      </w:pPr>
      <w:r>
        <w:rPr>
          <w:rFonts w:ascii="微软雅黑" w:hAnsi="微软雅黑"/>
          <w:sz w:val="21"/>
        </w:rPr>
        <w:t>历史记录泄露</w:t>
      </w:r>
    </w:p>
    <w:p>
      <w:pPr>
        <w:pStyle w:val="ListBullet"/>
      </w:pPr>
      <w:r>
        <w:rPr>
          <w:rFonts w:ascii="微软雅黑" w:hAnsi="微软雅黑"/>
          <w:sz w:val="21"/>
        </w:rPr>
        <w:t>他人信息查询</w:t>
      </w:r>
    </w:p>
    <w:p>
      <w:pPr>
        <w:pStyle w:val="ListBullet"/>
      </w:pPr>
      <w:r>
        <w:rPr>
          <w:rFonts w:ascii="微软雅黑" w:hAnsi="微软雅黑"/>
          <w:sz w:val="21"/>
        </w:rPr>
        <w:t>数据导出请求</w:t>
      </w:r>
    </w:p>
    <w:p>
      <w:pPr>
        <w:pStyle w:val="ListBullet"/>
      </w:pPr>
      <w:r>
        <w:rPr>
          <w:rFonts w:ascii="微软雅黑" w:hAnsi="微软雅黑"/>
          <w:sz w:val="21"/>
        </w:rPr>
        <w:t>日志内容泄露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4.3 违规内容</w:t>
      </w:r>
    </w:p>
    <w:p>
      <w:pPr>
        <w:pStyle w:val="ListBullet"/>
      </w:pPr>
      <w:r>
        <w:rPr>
          <w:rFonts w:ascii="微软雅黑" w:hAnsi="微软雅黑"/>
          <w:sz w:val="21"/>
        </w:rPr>
        <w:t>诈骗方法查询</w:t>
      </w:r>
    </w:p>
    <w:p>
      <w:pPr>
        <w:pStyle w:val="ListBullet"/>
      </w:pPr>
      <w:r>
        <w:rPr>
          <w:rFonts w:ascii="微软雅黑" w:hAnsi="微软雅黑"/>
          <w:sz w:val="21"/>
        </w:rPr>
        <w:t>违法活动指引</w:t>
      </w:r>
    </w:p>
    <w:p>
      <w:pPr>
        <w:pStyle w:val="ListBullet"/>
      </w:pPr>
      <w:r>
        <w:rPr>
          <w:rFonts w:ascii="微软雅黑" w:hAnsi="微软雅黑"/>
          <w:sz w:val="21"/>
        </w:rPr>
        <w:t>恶意内容生成</w:t>
      </w:r>
    </w:p>
    <w:p>
      <w:pPr>
        <w:pStyle w:val="ListBullet"/>
      </w:pPr>
      <w:r>
        <w:rPr>
          <w:rFonts w:ascii="微软雅黑" w:hAnsi="微软雅黑"/>
          <w:sz w:val="21"/>
        </w:rPr>
        <w:t>赌博预测</w:t>
      </w:r>
    </w:p>
    <w:p>
      <w:pPr>
        <w:pStyle w:val="ListBullet"/>
      </w:pPr>
      <w:r>
        <w:rPr>
          <w:rFonts w:ascii="微软雅黑" w:hAnsi="微软雅黑"/>
          <w:sz w:val="21"/>
        </w:rPr>
        <w:t>迷信引导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4.4 注入攻击</w:t>
      </w:r>
    </w:p>
    <w:p>
      <w:pPr>
        <w:pStyle w:val="ListBullet"/>
      </w:pPr>
      <w:r>
        <w:rPr>
          <w:rFonts w:ascii="微软雅黑" w:hAnsi="微软雅黑"/>
          <w:sz w:val="21"/>
        </w:rPr>
        <w:t>SQL注入</w:t>
      </w:r>
    </w:p>
    <w:p>
      <w:pPr>
        <w:pStyle w:val="ListBullet"/>
      </w:pPr>
      <w:r>
        <w:rPr>
          <w:rFonts w:ascii="微软雅黑" w:hAnsi="微软雅黑"/>
          <w:sz w:val="21"/>
        </w:rPr>
        <w:t>XSS攻击</w:t>
      </w:r>
    </w:p>
    <w:p>
      <w:pPr>
        <w:pStyle w:val="ListBullet"/>
      </w:pPr>
      <w:r>
        <w:rPr>
          <w:rFonts w:ascii="微软雅黑" w:hAnsi="微软雅黑"/>
          <w:sz w:val="21"/>
        </w:rPr>
        <w:t>命令注入</w:t>
      </w:r>
    </w:p>
    <w:p>
      <w:pPr>
        <w:pStyle w:val="ListBullet"/>
      </w:pPr>
      <w:r>
        <w:rPr>
          <w:rFonts w:ascii="微软雅黑" w:hAnsi="微软雅黑"/>
          <w:sz w:val="21"/>
        </w:rPr>
        <w:t>路径遍历</w:t>
      </w:r>
    </w:p>
    <w:p>
      <w:pPr>
        <w:pStyle w:val="ListBullet"/>
      </w:pPr>
      <w:r>
        <w:rPr>
          <w:rFonts w:ascii="微软雅黑" w:hAnsi="微软雅黑"/>
          <w:sz w:val="21"/>
        </w:rPr>
        <w:t>参数污染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4.5 权限控制</w:t>
      </w:r>
    </w:p>
    <w:p>
      <w:pPr>
        <w:pStyle w:val="ListBullet"/>
      </w:pPr>
      <w:r>
        <w:rPr>
          <w:rFonts w:ascii="微软雅黑" w:hAnsi="微软雅黑"/>
          <w:sz w:val="21"/>
        </w:rPr>
        <w:t>越权访问</w:t>
      </w:r>
    </w:p>
    <w:p>
      <w:pPr>
        <w:pStyle w:val="ListBullet"/>
      </w:pPr>
      <w:r>
        <w:rPr>
          <w:rFonts w:ascii="微软雅黑" w:hAnsi="微软雅黑"/>
          <w:sz w:val="21"/>
        </w:rPr>
        <w:t>管理员权限冒充</w:t>
      </w:r>
    </w:p>
    <w:p>
      <w:pPr>
        <w:pStyle w:val="ListBullet"/>
      </w:pPr>
      <w:r>
        <w:rPr>
          <w:rFonts w:ascii="微软雅黑" w:hAnsi="微软雅黑"/>
          <w:sz w:val="21"/>
        </w:rPr>
        <w:t>删除操作授权</w:t>
      </w:r>
    </w:p>
    <w:p>
      <w:pPr>
        <w:pStyle w:val="ListBullet"/>
      </w:pPr>
      <w:r>
        <w:rPr>
          <w:rFonts w:ascii="微软雅黑" w:hAnsi="微软雅黑"/>
          <w:sz w:val="21"/>
        </w:rPr>
        <w:t>数据修改授权</w:t>
      </w:r>
    </w:p>
    <w:p>
      <w:pPr>
        <w:pStyle w:val="ListBullet"/>
      </w:pPr>
      <w:r>
        <w:rPr>
          <w:rFonts w:ascii="微软雅黑" w:hAnsi="微软雅黑"/>
          <w:sz w:val="21"/>
        </w:rPr>
        <w:t>敏感操作验证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五、插件联动测试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5.1 星盘插件</w:t>
      </w:r>
    </w:p>
    <w:p>
      <w:pPr>
        <w:pStyle w:val="ListBullet"/>
      </w:pPr>
      <w:r>
        <w:rPr>
          <w:rFonts w:ascii="微软雅黑" w:hAnsi="微软雅黑"/>
          <w:sz w:val="21"/>
        </w:rPr>
        <w:t>星盘数据查询</w:t>
      </w:r>
    </w:p>
    <w:p>
      <w:pPr>
        <w:pStyle w:val="ListBullet"/>
      </w:pPr>
      <w:r>
        <w:rPr>
          <w:rFonts w:ascii="微软雅黑" w:hAnsi="微软雅黑"/>
          <w:sz w:val="21"/>
        </w:rPr>
        <w:t>行星位置获取</w:t>
      </w:r>
    </w:p>
    <w:p>
      <w:pPr>
        <w:pStyle w:val="ListBullet"/>
      </w:pPr>
      <w:r>
        <w:rPr>
          <w:rFonts w:ascii="微软雅黑" w:hAnsi="微软雅黑"/>
          <w:sz w:val="21"/>
        </w:rPr>
        <w:t>宫位信息解析</w:t>
      </w:r>
    </w:p>
    <w:p>
      <w:pPr>
        <w:pStyle w:val="ListBullet"/>
      </w:pPr>
      <w:r>
        <w:rPr>
          <w:rFonts w:ascii="微软雅黑" w:hAnsi="微软雅黑"/>
          <w:sz w:val="21"/>
        </w:rPr>
        <w:t>相位分析</w:t>
      </w:r>
    </w:p>
    <w:p>
      <w:pPr>
        <w:pStyle w:val="ListBullet"/>
      </w:pPr>
      <w:r>
        <w:rPr>
          <w:rFonts w:ascii="微软雅黑" w:hAnsi="微软雅黑"/>
          <w:sz w:val="21"/>
        </w:rPr>
        <w:t>星盘可视化数据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5.2 经纬度插件</w:t>
      </w:r>
    </w:p>
    <w:p>
      <w:pPr>
        <w:pStyle w:val="ListBullet"/>
      </w:pPr>
      <w:r>
        <w:rPr>
          <w:rFonts w:ascii="微软雅黑" w:hAnsi="微软雅黑"/>
          <w:sz w:val="21"/>
        </w:rPr>
        <w:t>城市坐标解析</w:t>
      </w:r>
    </w:p>
    <w:p>
      <w:pPr>
        <w:pStyle w:val="ListBullet"/>
      </w:pPr>
      <w:r>
        <w:rPr>
          <w:rFonts w:ascii="微软雅黑" w:hAnsi="微软雅黑"/>
          <w:sz w:val="21"/>
        </w:rPr>
        <w:t>经纬度转换</w:t>
      </w:r>
    </w:p>
    <w:p>
      <w:pPr>
        <w:pStyle w:val="ListBullet"/>
      </w:pPr>
      <w:r>
        <w:rPr>
          <w:rFonts w:ascii="微软雅黑" w:hAnsi="微软雅黑"/>
          <w:sz w:val="21"/>
        </w:rPr>
        <w:t>时区计算</w:t>
      </w:r>
    </w:p>
    <w:p>
      <w:pPr>
        <w:pStyle w:val="ListBullet"/>
      </w:pPr>
      <w:r>
        <w:rPr>
          <w:rFonts w:ascii="微软雅黑" w:hAnsi="微软雅黑"/>
          <w:sz w:val="21"/>
        </w:rPr>
        <w:t>地理信息获取</w:t>
      </w:r>
    </w:p>
    <w:p>
      <w:pPr>
        <w:pStyle w:val="ListBullet"/>
      </w:pPr>
      <w:r>
        <w:rPr>
          <w:rFonts w:ascii="微软雅黑" w:hAnsi="微软雅黑"/>
          <w:sz w:val="21"/>
        </w:rPr>
        <w:t>坐标有效性校验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5.3 插件故障处理</w:t>
      </w:r>
    </w:p>
    <w:p>
      <w:pPr>
        <w:pStyle w:val="ListBullet"/>
      </w:pPr>
      <w:r>
        <w:rPr>
          <w:rFonts w:ascii="微软雅黑" w:hAnsi="微软雅黑"/>
          <w:sz w:val="21"/>
        </w:rPr>
        <w:t>插件服务离线</w:t>
      </w:r>
    </w:p>
    <w:p>
      <w:pPr>
        <w:pStyle w:val="ListBullet"/>
      </w:pPr>
      <w:r>
        <w:rPr>
          <w:rFonts w:ascii="微软雅黑" w:hAnsi="微软雅黑"/>
          <w:sz w:val="21"/>
        </w:rPr>
        <w:t>插件超时</w:t>
      </w:r>
    </w:p>
    <w:p>
      <w:pPr>
        <w:pStyle w:val="ListBullet"/>
      </w:pPr>
      <w:r>
        <w:rPr>
          <w:rFonts w:ascii="微软雅黑" w:hAnsi="微软雅黑"/>
          <w:sz w:val="21"/>
        </w:rPr>
        <w:t>插件返回空数据</w:t>
      </w:r>
    </w:p>
    <w:p>
      <w:pPr>
        <w:pStyle w:val="ListBullet"/>
      </w:pPr>
      <w:r>
        <w:rPr>
          <w:rFonts w:ascii="微软雅黑" w:hAnsi="微软雅黑"/>
          <w:sz w:val="21"/>
        </w:rPr>
        <w:t>插件返回错误</w:t>
      </w:r>
    </w:p>
    <w:p>
      <w:pPr>
        <w:pStyle w:val="ListBullet"/>
      </w:pPr>
      <w:r>
        <w:rPr>
          <w:rFonts w:ascii="微软雅黑" w:hAnsi="微软雅黑"/>
          <w:sz w:val="21"/>
        </w:rPr>
        <w:t>服务降级兜底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5.4 参数传递</w:t>
      </w:r>
    </w:p>
    <w:p>
      <w:pPr>
        <w:pStyle w:val="ListBullet"/>
      </w:pPr>
      <w:r>
        <w:rPr>
          <w:rFonts w:ascii="微软雅黑" w:hAnsi="微软雅黑"/>
          <w:sz w:val="21"/>
        </w:rPr>
        <w:t>姓名参数传递</w:t>
      </w:r>
    </w:p>
    <w:p>
      <w:pPr>
        <w:pStyle w:val="ListBullet"/>
      </w:pPr>
      <w:r>
        <w:rPr>
          <w:rFonts w:ascii="微软雅黑" w:hAnsi="微软雅黑"/>
          <w:sz w:val="21"/>
        </w:rPr>
        <w:t>生日参数传递</w:t>
      </w:r>
    </w:p>
    <w:p>
      <w:pPr>
        <w:pStyle w:val="ListBullet"/>
      </w:pPr>
      <w:r>
        <w:rPr>
          <w:rFonts w:ascii="微软雅黑" w:hAnsi="微软雅黑"/>
          <w:sz w:val="21"/>
        </w:rPr>
        <w:t>城市参数传递</w:t>
      </w:r>
    </w:p>
    <w:p>
      <w:pPr>
        <w:pStyle w:val="ListBullet"/>
      </w:pPr>
      <w:r>
        <w:rPr>
          <w:rFonts w:ascii="微软雅黑" w:hAnsi="微软雅黑"/>
          <w:sz w:val="21"/>
        </w:rPr>
        <w:t>坐标参数传递</w:t>
      </w:r>
    </w:p>
    <w:p>
      <w:pPr>
        <w:pStyle w:val="ListBullet"/>
      </w:pPr>
      <w:r>
        <w:rPr>
          <w:rFonts w:ascii="微软雅黑" w:hAnsi="微软雅黑"/>
          <w:sz w:val="21"/>
        </w:rPr>
        <w:t>参数格式转换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六、RAG知识库测试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6.1 历史对话检索</w:t>
      </w:r>
    </w:p>
    <w:p>
      <w:pPr>
        <w:pStyle w:val="ListBullet"/>
      </w:pPr>
      <w:r>
        <w:rPr>
          <w:rFonts w:ascii="微软雅黑" w:hAnsi="微软雅黑"/>
          <w:sz w:val="21"/>
        </w:rPr>
        <w:t>相同问题召回</w:t>
      </w:r>
    </w:p>
    <w:p>
      <w:pPr>
        <w:pStyle w:val="ListBullet"/>
      </w:pPr>
      <w:r>
        <w:rPr>
          <w:rFonts w:ascii="微软雅黑" w:hAnsi="微软雅黑"/>
          <w:sz w:val="21"/>
        </w:rPr>
        <w:t>相似问题召回</w:t>
      </w:r>
    </w:p>
    <w:p>
      <w:pPr>
        <w:pStyle w:val="ListBullet"/>
      </w:pPr>
      <w:r>
        <w:rPr>
          <w:rFonts w:ascii="微软雅黑" w:hAnsi="微软雅黑"/>
          <w:sz w:val="21"/>
        </w:rPr>
        <w:t>上下文关联</w:t>
      </w:r>
    </w:p>
    <w:p>
      <w:pPr>
        <w:pStyle w:val="ListBullet"/>
      </w:pPr>
      <w:r>
        <w:rPr>
          <w:rFonts w:ascii="微软雅黑" w:hAnsi="微软雅黑"/>
          <w:sz w:val="21"/>
        </w:rPr>
        <w:t>多轮对话记忆</w:t>
      </w:r>
    </w:p>
    <w:p>
      <w:pPr>
        <w:pStyle w:val="ListBullet"/>
      </w:pPr>
      <w:r>
        <w:rPr>
          <w:rFonts w:ascii="微软雅黑" w:hAnsi="微软雅黑"/>
          <w:sz w:val="21"/>
        </w:rPr>
        <w:t>用户信息保持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6.2 知识库匹配</w:t>
      </w:r>
    </w:p>
    <w:p>
      <w:pPr>
        <w:pStyle w:val="ListBullet"/>
      </w:pPr>
      <w:r>
        <w:rPr>
          <w:rFonts w:ascii="微软雅黑" w:hAnsi="微软雅黑"/>
          <w:sz w:val="21"/>
        </w:rPr>
        <w:t>精确匹配</w:t>
      </w:r>
    </w:p>
    <w:p>
      <w:pPr>
        <w:pStyle w:val="ListBullet"/>
      </w:pPr>
      <w:r>
        <w:rPr>
          <w:rFonts w:ascii="微软雅黑" w:hAnsi="微软雅黑"/>
          <w:sz w:val="21"/>
        </w:rPr>
        <w:t>模糊匹配</w:t>
      </w:r>
    </w:p>
    <w:p>
      <w:pPr>
        <w:pStyle w:val="ListBullet"/>
      </w:pPr>
      <w:r>
        <w:rPr>
          <w:rFonts w:ascii="微软雅黑" w:hAnsi="微软雅黑"/>
          <w:sz w:val="21"/>
        </w:rPr>
        <w:t>语义匹配</w:t>
      </w:r>
    </w:p>
    <w:p>
      <w:pPr>
        <w:pStyle w:val="ListBullet"/>
      </w:pPr>
      <w:r>
        <w:rPr>
          <w:rFonts w:ascii="微软雅黑" w:hAnsi="微软雅黑"/>
          <w:sz w:val="21"/>
        </w:rPr>
        <w:t>无匹配处理</w:t>
      </w:r>
    </w:p>
    <w:p>
      <w:pPr>
        <w:pStyle w:val="ListBullet"/>
      </w:pPr>
      <w:r>
        <w:rPr>
          <w:rFonts w:ascii="微软雅黑" w:hAnsi="微软雅黑"/>
          <w:sz w:val="21"/>
        </w:rPr>
        <w:t>匹配度阈值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6.3 知识库容错</w:t>
      </w:r>
    </w:p>
    <w:p>
      <w:pPr>
        <w:pStyle w:val="ListBullet"/>
      </w:pPr>
      <w:r>
        <w:rPr>
          <w:rFonts w:ascii="微软雅黑" w:hAnsi="微软雅黑"/>
          <w:sz w:val="21"/>
        </w:rPr>
        <w:t>无相关数据</w:t>
      </w:r>
    </w:p>
    <w:p>
      <w:pPr>
        <w:pStyle w:val="ListBullet"/>
      </w:pPr>
      <w:r>
        <w:rPr>
          <w:rFonts w:ascii="微软雅黑" w:hAnsi="微软雅黑"/>
          <w:sz w:val="21"/>
        </w:rPr>
        <w:t>数据过期</w:t>
      </w:r>
    </w:p>
    <w:p>
      <w:pPr>
        <w:pStyle w:val="ListBullet"/>
      </w:pPr>
      <w:r>
        <w:rPr>
          <w:rFonts w:ascii="微软雅黑" w:hAnsi="微软雅黑"/>
          <w:sz w:val="21"/>
        </w:rPr>
        <w:t>数据冲突</w:t>
      </w:r>
    </w:p>
    <w:p>
      <w:pPr>
        <w:pStyle w:val="ListBullet"/>
      </w:pPr>
      <w:r>
        <w:rPr>
          <w:rFonts w:ascii="微软雅黑" w:hAnsi="微软雅黑"/>
          <w:sz w:val="21"/>
        </w:rPr>
        <w:t>数据缺失</w:t>
      </w:r>
    </w:p>
    <w:p>
      <w:pPr>
        <w:pStyle w:val="ListBullet"/>
      </w:pPr>
      <w:r>
        <w:rPr>
          <w:rFonts w:ascii="微软雅黑" w:hAnsi="微软雅黑"/>
          <w:sz w:val="21"/>
        </w:rPr>
        <w:t>异常数据处理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6.4 多轮对话</w:t>
      </w:r>
    </w:p>
    <w:p>
      <w:pPr>
        <w:pStyle w:val="ListBullet"/>
      </w:pPr>
      <w:r>
        <w:rPr>
          <w:rFonts w:ascii="微软雅黑" w:hAnsi="微软雅黑"/>
          <w:sz w:val="21"/>
        </w:rPr>
        <w:t>话题保持</w:t>
      </w:r>
    </w:p>
    <w:p>
      <w:pPr>
        <w:pStyle w:val="ListBullet"/>
      </w:pPr>
      <w:r>
        <w:rPr>
          <w:rFonts w:ascii="微软雅黑" w:hAnsi="微软雅黑"/>
          <w:sz w:val="21"/>
        </w:rPr>
        <w:t>话题切换</w:t>
      </w:r>
    </w:p>
    <w:p>
      <w:pPr>
        <w:pStyle w:val="ListBullet"/>
      </w:pPr>
      <w:r>
        <w:rPr>
          <w:rFonts w:ascii="微软雅黑" w:hAnsi="微软雅黑"/>
          <w:sz w:val="21"/>
        </w:rPr>
        <w:t>信息更新</w:t>
      </w:r>
    </w:p>
    <w:p>
      <w:pPr>
        <w:pStyle w:val="ListBullet"/>
      </w:pPr>
      <w:r>
        <w:rPr>
          <w:rFonts w:ascii="微软雅黑" w:hAnsi="微软雅黑"/>
          <w:sz w:val="21"/>
        </w:rPr>
        <w:t>矛盾检测</w:t>
      </w:r>
    </w:p>
    <w:p>
      <w:pPr>
        <w:pStyle w:val="ListBullet"/>
      </w:pPr>
      <w:r>
        <w:rPr>
          <w:rFonts w:ascii="微软雅黑" w:hAnsi="微软雅黑"/>
          <w:sz w:val="21"/>
        </w:rPr>
        <w:t>追问处理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七、LLM专项测试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7.1 幻觉检测</w:t>
      </w:r>
    </w:p>
    <w:p>
      <w:pPr>
        <w:pStyle w:val="ListBullet"/>
      </w:pPr>
      <w:r>
        <w:rPr>
          <w:rFonts w:ascii="微软雅黑" w:hAnsi="微软雅黑"/>
          <w:sz w:val="21"/>
        </w:rPr>
        <w:t>无数据编造</w:t>
      </w:r>
    </w:p>
    <w:p>
      <w:pPr>
        <w:pStyle w:val="ListBullet"/>
      </w:pPr>
      <w:r>
        <w:rPr>
          <w:rFonts w:ascii="微软雅黑" w:hAnsi="微软雅黑"/>
          <w:sz w:val="21"/>
        </w:rPr>
        <w:t>事实错误</w:t>
      </w:r>
    </w:p>
    <w:p>
      <w:pPr>
        <w:pStyle w:val="ListBullet"/>
      </w:pPr>
      <w:r>
        <w:rPr>
          <w:rFonts w:ascii="微软雅黑" w:hAnsi="微软雅黑"/>
          <w:sz w:val="21"/>
        </w:rPr>
        <w:t>逻辑矛盾</w:t>
      </w:r>
    </w:p>
    <w:p>
      <w:pPr>
        <w:pStyle w:val="ListBullet"/>
      </w:pPr>
      <w:r>
        <w:rPr>
          <w:rFonts w:ascii="微软雅黑" w:hAnsi="微软雅黑"/>
          <w:sz w:val="21"/>
        </w:rPr>
        <w:t>虚假信息生成</w:t>
      </w:r>
    </w:p>
    <w:p>
      <w:pPr>
        <w:pStyle w:val="ListBullet"/>
      </w:pPr>
      <w:r>
        <w:rPr>
          <w:rFonts w:ascii="微软雅黑" w:hAnsi="微软雅黑"/>
          <w:sz w:val="21"/>
        </w:rPr>
        <w:t>不确定信息处理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7.2 逻辑推理</w:t>
      </w:r>
    </w:p>
    <w:p>
      <w:pPr>
        <w:pStyle w:val="ListBullet"/>
      </w:pPr>
      <w:r>
        <w:rPr>
          <w:rFonts w:ascii="微软雅黑" w:hAnsi="微软雅黑"/>
          <w:sz w:val="21"/>
        </w:rPr>
        <w:t>因果关系推理</w:t>
      </w:r>
    </w:p>
    <w:p>
      <w:pPr>
        <w:pStyle w:val="ListBullet"/>
      </w:pPr>
      <w:r>
        <w:rPr>
          <w:rFonts w:ascii="微软雅黑" w:hAnsi="微软雅黑"/>
          <w:sz w:val="21"/>
        </w:rPr>
        <w:t>条件判断</w:t>
      </w:r>
    </w:p>
    <w:p>
      <w:pPr>
        <w:pStyle w:val="ListBullet"/>
      </w:pPr>
      <w:r>
        <w:rPr>
          <w:rFonts w:ascii="微软雅黑" w:hAnsi="微软雅黑"/>
          <w:sz w:val="21"/>
        </w:rPr>
        <w:t>矛盾检测</w:t>
      </w:r>
    </w:p>
    <w:p>
      <w:pPr>
        <w:pStyle w:val="ListBullet"/>
      </w:pPr>
      <w:r>
        <w:rPr>
          <w:rFonts w:ascii="微软雅黑" w:hAnsi="微软雅黑"/>
          <w:sz w:val="21"/>
        </w:rPr>
        <w:t>一致性保持</w:t>
      </w:r>
    </w:p>
    <w:p>
      <w:pPr>
        <w:pStyle w:val="ListBullet"/>
      </w:pPr>
      <w:r>
        <w:rPr>
          <w:rFonts w:ascii="微软雅黑" w:hAnsi="微软雅黑"/>
          <w:sz w:val="21"/>
        </w:rPr>
        <w:t>多步推理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7.3 输出格式</w:t>
      </w:r>
    </w:p>
    <w:p>
      <w:pPr>
        <w:pStyle w:val="ListBullet"/>
      </w:pPr>
      <w:r>
        <w:rPr>
          <w:rFonts w:ascii="微软雅黑" w:hAnsi="微软雅黑"/>
          <w:sz w:val="21"/>
        </w:rPr>
        <w:t>格式规范性</w:t>
      </w:r>
    </w:p>
    <w:p>
      <w:pPr>
        <w:pStyle w:val="ListBullet"/>
      </w:pPr>
      <w:r>
        <w:rPr>
          <w:rFonts w:ascii="微软雅黑" w:hAnsi="微软雅黑"/>
          <w:sz w:val="21"/>
        </w:rPr>
        <w:t>排版整齐</w:t>
      </w:r>
    </w:p>
    <w:p>
      <w:pPr>
        <w:pStyle w:val="ListBullet"/>
      </w:pPr>
      <w:r>
        <w:rPr>
          <w:rFonts w:ascii="微软雅黑" w:hAnsi="微软雅黑"/>
          <w:sz w:val="21"/>
        </w:rPr>
        <w:t>特殊字符处理</w:t>
      </w:r>
    </w:p>
    <w:p>
      <w:pPr>
        <w:pStyle w:val="ListBullet"/>
      </w:pPr>
      <w:r>
        <w:rPr>
          <w:rFonts w:ascii="微软雅黑" w:hAnsi="微软雅黑"/>
          <w:sz w:val="21"/>
        </w:rPr>
        <w:t>代码块处理</w:t>
      </w:r>
    </w:p>
    <w:p>
      <w:pPr>
        <w:pStyle w:val="ListBullet"/>
      </w:pPr>
      <w:r>
        <w:rPr>
          <w:rFonts w:ascii="微软雅黑" w:hAnsi="微软雅黑"/>
          <w:sz w:val="21"/>
        </w:rPr>
        <w:t>Markdown格式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7.4 语言风格</w:t>
      </w:r>
    </w:p>
    <w:p>
      <w:pPr>
        <w:pStyle w:val="ListBullet"/>
      </w:pPr>
      <w:r>
        <w:rPr>
          <w:rFonts w:ascii="微软雅黑" w:hAnsi="微软雅黑"/>
          <w:sz w:val="21"/>
        </w:rPr>
        <w:t>正式风格</w:t>
      </w:r>
    </w:p>
    <w:p>
      <w:pPr>
        <w:pStyle w:val="ListBullet"/>
      </w:pPr>
      <w:r>
        <w:rPr>
          <w:rFonts w:ascii="微软雅黑" w:hAnsi="微软雅黑"/>
          <w:sz w:val="21"/>
        </w:rPr>
        <w:t>口语风格</w:t>
      </w:r>
    </w:p>
    <w:p>
      <w:pPr>
        <w:pStyle w:val="ListBullet"/>
      </w:pPr>
      <w:r>
        <w:rPr>
          <w:rFonts w:ascii="微软雅黑" w:hAnsi="微软雅黑"/>
          <w:sz w:val="21"/>
        </w:rPr>
        <w:t>幽默风格</w:t>
      </w:r>
    </w:p>
    <w:p>
      <w:pPr>
        <w:pStyle w:val="ListBullet"/>
      </w:pPr>
      <w:r>
        <w:rPr>
          <w:rFonts w:ascii="微软雅黑" w:hAnsi="微软雅黑"/>
          <w:sz w:val="21"/>
        </w:rPr>
        <w:t>文言文风格</w:t>
      </w:r>
    </w:p>
    <w:p>
      <w:pPr>
        <w:pStyle w:val="ListBullet"/>
      </w:pPr>
      <w:r>
        <w:rPr>
          <w:rFonts w:ascii="微软雅黑" w:hAnsi="微软雅黑"/>
          <w:sz w:val="21"/>
        </w:rPr>
        <w:t>风格切换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7.5 事实准确率</w:t>
      </w:r>
    </w:p>
    <w:p>
      <w:pPr>
        <w:pStyle w:val="ListBullet"/>
      </w:pPr>
      <w:r>
        <w:rPr>
          <w:rFonts w:ascii="微软雅黑" w:hAnsi="微软雅黑"/>
          <w:sz w:val="21"/>
        </w:rPr>
        <w:t>插件数据引用</w:t>
      </w:r>
    </w:p>
    <w:p>
      <w:pPr>
        <w:pStyle w:val="ListBullet"/>
      </w:pPr>
      <w:r>
        <w:rPr>
          <w:rFonts w:ascii="微软雅黑" w:hAnsi="微软雅黑"/>
          <w:sz w:val="21"/>
        </w:rPr>
        <w:t>事实核查</w:t>
      </w:r>
    </w:p>
    <w:p>
      <w:pPr>
        <w:pStyle w:val="ListBullet"/>
      </w:pPr>
      <w:r>
        <w:rPr>
          <w:rFonts w:ascii="微软雅黑" w:hAnsi="微软雅黑"/>
          <w:sz w:val="21"/>
        </w:rPr>
        <w:t>数据一致性</w:t>
      </w:r>
    </w:p>
    <w:p>
      <w:pPr>
        <w:pStyle w:val="ListBullet"/>
      </w:pPr>
      <w:r>
        <w:rPr>
          <w:rFonts w:ascii="微软雅黑" w:hAnsi="微软雅黑"/>
          <w:sz w:val="21"/>
        </w:rPr>
        <w:t>来源标注</w:t>
      </w:r>
    </w:p>
    <w:p>
      <w:pPr>
        <w:pStyle w:val="ListBullet"/>
      </w:pPr>
      <w:r>
        <w:rPr>
          <w:rFonts w:ascii="微软雅黑" w:hAnsi="微软雅黑"/>
          <w:sz w:val="21"/>
        </w:rPr>
        <w:t>信息保真度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八、非功能测试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8.1 性能测试</w:t>
      </w:r>
    </w:p>
    <w:p>
      <w:pPr>
        <w:pStyle w:val="ListBullet"/>
      </w:pPr>
      <w:r>
        <w:rPr>
          <w:rFonts w:ascii="微软雅黑" w:hAnsi="微软雅黑"/>
          <w:sz w:val="21"/>
        </w:rPr>
        <w:t>响应时间</w:t>
      </w:r>
    </w:p>
    <w:p>
      <w:pPr>
        <w:pStyle w:val="ListBullet"/>
      </w:pPr>
      <w:r>
        <w:rPr>
          <w:rFonts w:ascii="微软雅黑" w:hAnsi="微软雅黑"/>
          <w:sz w:val="21"/>
        </w:rPr>
        <w:t>吞吐量</w:t>
      </w:r>
    </w:p>
    <w:p>
      <w:pPr>
        <w:pStyle w:val="ListBullet"/>
      </w:pPr>
      <w:r>
        <w:rPr>
          <w:rFonts w:ascii="微软雅黑" w:hAnsi="微软雅黑"/>
          <w:sz w:val="21"/>
        </w:rPr>
        <w:t>并发处理</w:t>
      </w:r>
    </w:p>
    <w:p>
      <w:pPr>
        <w:pStyle w:val="ListBullet"/>
      </w:pPr>
      <w:r>
        <w:rPr>
          <w:rFonts w:ascii="微软雅黑" w:hAnsi="微软雅黑"/>
          <w:sz w:val="21"/>
        </w:rPr>
        <w:t>资源消耗</w:t>
      </w:r>
    </w:p>
    <w:p>
      <w:pPr>
        <w:pStyle w:val="ListBullet"/>
      </w:pPr>
      <w:r>
        <w:rPr>
          <w:rFonts w:ascii="微软雅黑" w:hAnsi="微软雅黑"/>
          <w:sz w:val="21"/>
        </w:rPr>
        <w:t>稳定性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8.2 可用性测试</w:t>
      </w:r>
    </w:p>
    <w:p>
      <w:pPr>
        <w:pStyle w:val="ListBullet"/>
      </w:pPr>
      <w:r>
        <w:rPr>
          <w:rFonts w:ascii="微软雅黑" w:hAnsi="微软雅黑"/>
          <w:sz w:val="21"/>
        </w:rPr>
        <w:t>错误提示友好</w:t>
      </w:r>
    </w:p>
    <w:p>
      <w:pPr>
        <w:pStyle w:val="ListBullet"/>
      </w:pPr>
      <w:r>
        <w:rPr>
          <w:rFonts w:ascii="微软雅黑" w:hAnsi="微软雅黑"/>
          <w:sz w:val="21"/>
        </w:rPr>
        <w:t>操作流程清晰</w:t>
      </w:r>
    </w:p>
    <w:p>
      <w:pPr>
        <w:pStyle w:val="ListBullet"/>
      </w:pPr>
      <w:r>
        <w:rPr>
          <w:rFonts w:ascii="微软雅黑" w:hAnsi="微软雅黑"/>
          <w:sz w:val="21"/>
        </w:rPr>
        <w:t>容错能力</w:t>
      </w:r>
    </w:p>
    <w:p>
      <w:pPr>
        <w:pStyle w:val="ListBullet"/>
      </w:pPr>
      <w:r>
        <w:rPr>
          <w:rFonts w:ascii="微软雅黑" w:hAnsi="微软雅黑"/>
          <w:sz w:val="21"/>
        </w:rPr>
        <w:t>恢复能力</w:t>
      </w:r>
    </w:p>
    <w:p>
      <w:pPr>
        <w:pStyle w:val="ListBullet"/>
      </w:pPr>
      <w:r>
        <w:rPr>
          <w:rFonts w:ascii="微软雅黑" w:hAnsi="微软雅黑"/>
          <w:sz w:val="21"/>
        </w:rPr>
        <w:t>用户体验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8.3 兼容性测试</w:t>
      </w:r>
    </w:p>
    <w:p>
      <w:pPr>
        <w:pStyle w:val="ListBullet"/>
      </w:pPr>
      <w:r>
        <w:rPr>
          <w:rFonts w:ascii="微软雅黑" w:hAnsi="微软雅黑"/>
          <w:sz w:val="21"/>
        </w:rPr>
        <w:t>不同浏览器</w:t>
      </w:r>
    </w:p>
    <w:p>
      <w:pPr>
        <w:pStyle w:val="ListBullet"/>
      </w:pPr>
      <w:r>
        <w:rPr>
          <w:rFonts w:ascii="微软雅黑" w:hAnsi="微软雅黑"/>
          <w:sz w:val="21"/>
        </w:rPr>
        <w:t>不同设备</w:t>
      </w:r>
    </w:p>
    <w:p>
      <w:pPr>
        <w:pStyle w:val="ListBullet"/>
      </w:pPr>
      <w:r>
        <w:rPr>
          <w:rFonts w:ascii="微软雅黑" w:hAnsi="微软雅黑"/>
          <w:sz w:val="21"/>
        </w:rPr>
        <w:t>不同网络环境</w:t>
      </w:r>
    </w:p>
    <w:p>
      <w:pPr>
        <w:pStyle w:val="ListBullet"/>
      </w:pPr>
      <w:r>
        <w:rPr>
          <w:rFonts w:ascii="微软雅黑" w:hAnsi="微软雅黑"/>
          <w:sz w:val="21"/>
        </w:rPr>
        <w:t>API版本兼容</w:t>
      </w:r>
    </w:p>
    <w:p>
      <w:pPr>
        <w:pStyle w:val="ListBullet"/>
      </w:pPr>
      <w:r>
        <w:rPr>
          <w:rFonts w:ascii="微软雅黑" w:hAnsi="微软雅黑"/>
          <w:sz w:val="21"/>
        </w:rPr>
        <w:t>数据格式兼容</w:t>
      </w:r>
    </w:p>
    <w:p>
      <w:r>
        <w:br w:type="page"/>
      </w:r>
    </w:p>
    <w:p>
      <w:pPr>
        <w:pStyle w:val="Heading2"/>
      </w:pPr>
      <w:r>
        <w:rPr>
          <w:rFonts w:ascii="微软雅黑" w:hAnsi="微软雅黑"/>
          <w:b/>
          <w:color w:val="0066CC"/>
          <w:sz w:val="24"/>
        </w:rPr>
        <w:t>九、上线验收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9.1 全流程测试</w:t>
      </w:r>
    </w:p>
    <w:p>
      <w:pPr>
        <w:pStyle w:val="ListBullet"/>
      </w:pPr>
      <w:r>
        <w:rPr>
          <w:rFonts w:ascii="微软雅黑" w:hAnsi="微软雅黑"/>
          <w:sz w:val="21"/>
        </w:rPr>
        <w:t>完整用户流程</w:t>
      </w:r>
    </w:p>
    <w:p>
      <w:pPr>
        <w:pStyle w:val="ListBullet"/>
      </w:pPr>
      <w:r>
        <w:rPr>
          <w:rFonts w:ascii="微软雅黑" w:hAnsi="微软雅黑"/>
          <w:sz w:val="21"/>
        </w:rPr>
        <w:t>多轮对话测试</w:t>
      </w:r>
    </w:p>
    <w:p>
      <w:pPr>
        <w:pStyle w:val="ListBullet"/>
      </w:pPr>
      <w:r>
        <w:rPr>
          <w:rFonts w:ascii="微软雅黑" w:hAnsi="微软雅黑"/>
          <w:sz w:val="21"/>
        </w:rPr>
        <w:t>异常场景测试</w:t>
      </w:r>
    </w:p>
    <w:p>
      <w:pPr>
        <w:pStyle w:val="ListBullet"/>
      </w:pPr>
      <w:r>
        <w:rPr>
          <w:rFonts w:ascii="微软雅黑" w:hAnsi="微软雅黑"/>
          <w:sz w:val="21"/>
        </w:rPr>
        <w:t>数据完整性</w:t>
      </w:r>
    </w:p>
    <w:p>
      <w:pPr>
        <w:pStyle w:val="ListBullet"/>
      </w:pPr>
      <w:r>
        <w:rPr>
          <w:rFonts w:ascii="微软雅黑" w:hAnsi="微软雅黑"/>
          <w:sz w:val="21"/>
        </w:rPr>
        <w:t>功能一致性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9.2 环境验证</w:t>
      </w:r>
    </w:p>
    <w:p>
      <w:pPr>
        <w:pStyle w:val="ListBullet"/>
      </w:pPr>
      <w:r>
        <w:rPr>
          <w:rFonts w:ascii="微软雅黑" w:hAnsi="微软雅黑"/>
          <w:sz w:val="21"/>
        </w:rPr>
        <w:t>测试环境验证</w:t>
      </w:r>
    </w:p>
    <w:p>
      <w:pPr>
        <w:pStyle w:val="ListBullet"/>
      </w:pPr>
      <w:r>
        <w:rPr>
          <w:rFonts w:ascii="微软雅黑" w:hAnsi="微软雅黑"/>
          <w:sz w:val="21"/>
        </w:rPr>
        <w:t>预发布环境验证</w:t>
      </w:r>
    </w:p>
    <w:p>
      <w:pPr>
        <w:pStyle w:val="ListBullet"/>
      </w:pPr>
      <w:r>
        <w:rPr>
          <w:rFonts w:ascii="微软雅黑" w:hAnsi="微软雅黑"/>
          <w:sz w:val="21"/>
        </w:rPr>
        <w:t>生产环境验证</w:t>
      </w:r>
    </w:p>
    <w:p>
      <w:pPr>
        <w:pStyle w:val="ListBullet"/>
      </w:pPr>
      <w:r>
        <w:rPr>
          <w:rFonts w:ascii="微软雅黑" w:hAnsi="微软雅黑"/>
          <w:sz w:val="21"/>
        </w:rPr>
        <w:t>数据迁移验证</w:t>
      </w:r>
    </w:p>
    <w:p>
      <w:pPr>
        <w:pStyle w:val="ListBullet"/>
      </w:pPr>
      <w:r>
        <w:rPr>
          <w:rFonts w:ascii="微软雅黑" w:hAnsi="微软雅黑"/>
          <w:sz w:val="21"/>
        </w:rPr>
        <w:t>配置正确性</w:t>
      </w:r>
    </w:p>
    <w:p>
      <w:pPr>
        <w:pStyle w:val="Heading3"/>
      </w:pPr>
      <w:r>
        <w:rPr>
          <w:rFonts w:ascii="微软雅黑" w:hAnsi="微软雅黑"/>
          <w:b/>
          <w:color w:val="009999"/>
          <w:sz w:val="22"/>
        </w:rPr>
        <w:t>9.3 回归测试</w:t>
      </w:r>
    </w:p>
    <w:p>
      <w:pPr>
        <w:pStyle w:val="ListBullet"/>
      </w:pPr>
      <w:r>
        <w:rPr>
          <w:rFonts w:ascii="微软雅黑" w:hAnsi="微软雅黑"/>
          <w:sz w:val="21"/>
        </w:rPr>
        <w:t>缺陷修复验证</w:t>
      </w:r>
    </w:p>
    <w:p>
      <w:pPr>
        <w:pStyle w:val="ListBullet"/>
      </w:pPr>
      <w:r>
        <w:rPr>
          <w:rFonts w:ascii="微软雅黑" w:hAnsi="微软雅黑"/>
          <w:sz w:val="21"/>
        </w:rPr>
        <w:t>功能变更验证</w:t>
      </w:r>
    </w:p>
    <w:p>
      <w:pPr>
        <w:pStyle w:val="ListBullet"/>
      </w:pPr>
      <w:r>
        <w:rPr>
          <w:rFonts w:ascii="微软雅黑" w:hAnsi="微软雅黑"/>
          <w:sz w:val="21"/>
        </w:rPr>
        <w:t>兼容性验证</w:t>
      </w:r>
    </w:p>
    <w:p>
      <w:pPr>
        <w:pStyle w:val="ListBullet"/>
      </w:pPr>
      <w:r>
        <w:rPr>
          <w:rFonts w:ascii="微软雅黑" w:hAnsi="微软雅黑"/>
          <w:sz w:val="21"/>
        </w:rPr>
        <w:t>性能回归</w:t>
      </w:r>
    </w:p>
    <w:p>
      <w:pPr>
        <w:pStyle w:val="ListBullet"/>
      </w:pPr>
      <w:r>
        <w:rPr>
          <w:rFonts w:ascii="微软雅黑" w:hAnsi="微软雅黑"/>
          <w:sz w:val="21"/>
        </w:rPr>
        <w:t>安全回归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