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8C7B00" w14:textId="77777777" w:rsidR="00DE4D90" w:rsidRDefault="00DE4D90" w:rsidP="00DE4D90">
      <w:pPr>
        <w:pStyle w:val="HTMLPreformatted"/>
        <w:rPr>
          <w:color w:val="000000"/>
          <w:sz w:val="18"/>
          <w:szCs w:val="18"/>
        </w:rPr>
      </w:pPr>
      <w:r>
        <w:rPr>
          <w:color w:val="000000"/>
          <w:sz w:val="18"/>
          <w:szCs w:val="18"/>
        </w:rPr>
        <w:t>NCT04479358</w:t>
      </w:r>
    </w:p>
    <w:p w14:paraId="2557651A" w14:textId="77777777" w:rsidR="00DE4D90" w:rsidRDefault="00DE4D90" w:rsidP="00DE4D90">
      <w:pPr>
        <w:pStyle w:val="HTMLPreformatted"/>
        <w:rPr>
          <w:color w:val="000000"/>
          <w:sz w:val="18"/>
          <w:szCs w:val="18"/>
        </w:rPr>
      </w:pPr>
      <w:r>
        <w:rPr>
          <w:color w:val="000000"/>
          <w:sz w:val="18"/>
          <w:szCs w:val="18"/>
        </w:rPr>
        <w:t>['Tocilizumab', 'Tocilizumab']</w:t>
      </w:r>
    </w:p>
    <w:p w14:paraId="24CE4F78" w14:textId="77777777" w:rsidR="00DE4D90" w:rsidRDefault="00DE4D90" w:rsidP="00DE4D90">
      <w:pPr>
        <w:pStyle w:val="HTMLPreformatted"/>
        <w:rPr>
          <w:color w:val="000000"/>
          <w:sz w:val="18"/>
          <w:szCs w:val="18"/>
        </w:rPr>
      </w:pPr>
      <w:r>
        <w:rPr>
          <w:color w:val="000000"/>
          <w:sz w:val="18"/>
          <w:szCs w:val="18"/>
        </w:rPr>
        <w:t>['Phase 2']</w:t>
      </w:r>
    </w:p>
    <w:p w14:paraId="19CB6AD7" w14:textId="77777777" w:rsidR="00DE4D90" w:rsidRDefault="00DE4D90" w:rsidP="00DE4D90">
      <w:pPr>
        <w:pStyle w:val="HTMLPreformatted"/>
        <w:rPr>
          <w:color w:val="000000"/>
          <w:sz w:val="18"/>
          <w:szCs w:val="18"/>
        </w:rPr>
      </w:pPr>
      <w:r>
        <w:rPr>
          <w:color w:val="000000"/>
          <w:sz w:val="18"/>
          <w:szCs w:val="18"/>
        </w:rPr>
        <w:t>Not yet recruiting</w:t>
      </w:r>
    </w:p>
    <w:p w14:paraId="2BCE6F15" w14:textId="77777777" w:rsidR="00DE4D90" w:rsidRDefault="00DE4D90" w:rsidP="00DE4D90">
      <w:pPr>
        <w:pStyle w:val="HTMLPreformatted"/>
        <w:rPr>
          <w:color w:val="000000"/>
          <w:sz w:val="18"/>
          <w:szCs w:val="18"/>
        </w:rPr>
      </w:pPr>
      <w:r>
        <w:rPr>
          <w:color w:val="000000"/>
          <w:sz w:val="18"/>
          <w:szCs w:val="18"/>
        </w:rPr>
        <w:t>COVID-19's high mortality may be driven by hyperinflammation. Interleukin-6 (IL-6) axis therapies may reduce COVID-19 mortality. Retrospective analyses of tocilizumab in severe to critical COVID-19 patients have demonstrated survival advantage and lower likelihood of requiring invasive ventilation following tocilizumab administration. The majority of patients have rapid resolution (i.e., within 24-72 hours following administration) of both clinical and biochemical signs (fever and CRP, respectively) of hyperinflammation with only a single tocilizumab dose.</w:t>
      </w:r>
    </w:p>
    <w:p w14:paraId="29883C37" w14:textId="77777777" w:rsidR="00DE4D90" w:rsidRDefault="00DE4D90" w:rsidP="00DE4D90">
      <w:pPr>
        <w:pStyle w:val="HTMLPreformatted"/>
        <w:rPr>
          <w:color w:val="000000"/>
          <w:sz w:val="18"/>
          <w:szCs w:val="18"/>
        </w:rPr>
      </w:pPr>
    </w:p>
    <w:p w14:paraId="6A7ADDAC" w14:textId="77777777" w:rsidR="00DE4D90" w:rsidRDefault="00DE4D90" w:rsidP="00DE4D90">
      <w:pPr>
        <w:pStyle w:val="HTMLPreformatted"/>
        <w:rPr>
          <w:color w:val="000000"/>
          <w:sz w:val="18"/>
          <w:szCs w:val="18"/>
        </w:rPr>
      </w:pPr>
      <w:r>
        <w:rPr>
          <w:color w:val="000000"/>
          <w:sz w:val="18"/>
          <w:szCs w:val="18"/>
        </w:rPr>
        <w:t>The investigators hypothesized that a dose of tocilizumab significantly lower than the EMA- and FDA-labeled dose (8mg/kg) as well as the emerging standard of care dose (400mg) may be effective in patients with COVID-19 pneumonitis and hyperinflammation. Advantages to the lower dose of tocilizumab may include lower likelihood of secondary bacterial infections as well as extension of this drug's limited supply. The investigators conducted an adaptive single-arm phase 2 trial (NCT04331795) evaluating clinical and biochemical response to low-dose tocilizumab in patients with COVID-19 pneumonitis and hyperinflammation.</w:t>
      </w:r>
    </w:p>
    <w:p w14:paraId="06970B92" w14:textId="77777777" w:rsidR="00DE4D90" w:rsidRDefault="00DE4D90" w:rsidP="00DE4D90">
      <w:pPr>
        <w:pStyle w:val="HTMLPreformatted"/>
        <w:rPr>
          <w:color w:val="000000"/>
          <w:sz w:val="18"/>
          <w:szCs w:val="18"/>
        </w:rPr>
      </w:pPr>
    </w:p>
    <w:p w14:paraId="6BA38BB8" w14:textId="77777777" w:rsidR="00DE4D90" w:rsidRDefault="00DE4D90" w:rsidP="00DE4D90">
      <w:pPr>
        <w:pStyle w:val="HTMLPreformatted"/>
        <w:rPr>
          <w:color w:val="000000"/>
          <w:sz w:val="18"/>
          <w:szCs w:val="18"/>
        </w:rPr>
      </w:pPr>
      <w:r>
        <w:rPr>
          <w:color w:val="000000"/>
          <w:sz w:val="18"/>
          <w:szCs w:val="18"/>
        </w:rPr>
        <w:t>This multi-center, prospective, randomized controlled phase 2 trial -- designed as two sub-studies to allow for the possible emergence of data demonstrating the clinical efficacy of tocilizumab 8mg/kg or 400mg -- formally tests the clinical efficacy of low-dose tocilizumab in COVID-19 pneumonia.</w:t>
      </w:r>
    </w:p>
    <w:p w14:paraId="7C340E12" w14:textId="77777777" w:rsidR="00DE4D90" w:rsidRDefault="00DE4D90" w:rsidP="00DE4D90">
      <w:pPr>
        <w:pStyle w:val="HTMLPreformatted"/>
        <w:rPr>
          <w:color w:val="000000"/>
          <w:sz w:val="18"/>
          <w:szCs w:val="18"/>
        </w:rPr>
      </w:pPr>
    </w:p>
    <w:p w14:paraId="740CCF08" w14:textId="77777777" w:rsidR="00DE4D90" w:rsidRDefault="00DE4D90" w:rsidP="00DE4D90">
      <w:pPr>
        <w:pStyle w:val="HTMLPreformatted"/>
        <w:rPr>
          <w:color w:val="000000"/>
          <w:sz w:val="18"/>
          <w:szCs w:val="18"/>
        </w:rPr>
      </w:pPr>
      <w:r>
        <w:rPr>
          <w:color w:val="000000"/>
          <w:sz w:val="18"/>
          <w:szCs w:val="18"/>
        </w:rPr>
        <w:t>Sub-Study A Primary Objective A: To establish whether low-dose tocilizumab reduces the time to clinical recovery in patients with COVID-19 pneumonitis and hyperinflammation, when compared to a tocilizumab-free standard of care.</w:t>
      </w:r>
    </w:p>
    <w:p w14:paraId="2A6F67E9" w14:textId="77777777" w:rsidR="00DE4D90" w:rsidRDefault="00DE4D90" w:rsidP="00DE4D90">
      <w:pPr>
        <w:pStyle w:val="HTMLPreformatted"/>
        <w:rPr>
          <w:color w:val="000000"/>
          <w:sz w:val="18"/>
          <w:szCs w:val="18"/>
        </w:rPr>
      </w:pPr>
    </w:p>
    <w:p w14:paraId="0EF20ED1" w14:textId="77777777" w:rsidR="00DE4D90" w:rsidRDefault="00DE4D90" w:rsidP="00DE4D90">
      <w:pPr>
        <w:pStyle w:val="HTMLPreformatted"/>
        <w:rPr>
          <w:color w:val="000000"/>
          <w:sz w:val="18"/>
          <w:szCs w:val="18"/>
        </w:rPr>
      </w:pPr>
      <w:r>
        <w:rPr>
          <w:color w:val="000000"/>
          <w:sz w:val="18"/>
          <w:szCs w:val="18"/>
        </w:rPr>
        <w:t>Hypothesis A: The investigators hypothesize that low-dose tocilizumab, when compared to a tocilizumab-free standard of care, decreases the time to recovery in hospitalized, non-invasively ventilated patients with COVID-19 pneumonitis and hyperinflammation by three days or more.</w:t>
      </w:r>
    </w:p>
    <w:p w14:paraId="772F321A" w14:textId="77777777" w:rsidR="00DE4D90" w:rsidRDefault="00DE4D90" w:rsidP="00DE4D90">
      <w:pPr>
        <w:pStyle w:val="HTMLPreformatted"/>
        <w:rPr>
          <w:color w:val="000000"/>
          <w:sz w:val="18"/>
          <w:szCs w:val="18"/>
        </w:rPr>
      </w:pPr>
    </w:p>
    <w:p w14:paraId="68A208E7" w14:textId="77777777" w:rsidR="00DE4D90" w:rsidRDefault="00DE4D90" w:rsidP="00DE4D90">
      <w:pPr>
        <w:pStyle w:val="HTMLPreformatted"/>
        <w:rPr>
          <w:color w:val="000000"/>
          <w:sz w:val="18"/>
          <w:szCs w:val="18"/>
        </w:rPr>
      </w:pPr>
      <w:r>
        <w:rPr>
          <w:color w:val="000000"/>
          <w:sz w:val="18"/>
          <w:szCs w:val="18"/>
        </w:rPr>
        <w:t>Sub-Study B Primary Objective B: To establish whether low-dose tocilizumab is near-equivalent to high-dose tocilizumab (400mg or 8 mg/kg) in reducing the time to clinical recovery in patients with COVID-19 pneumonitis and hyperinflammation.</w:t>
      </w:r>
    </w:p>
    <w:p w14:paraId="2B3C70B1" w14:textId="77777777" w:rsidR="00DE4D90" w:rsidRDefault="00DE4D90" w:rsidP="00DE4D90">
      <w:pPr>
        <w:pStyle w:val="HTMLPreformatted"/>
        <w:rPr>
          <w:color w:val="000000"/>
          <w:sz w:val="18"/>
          <w:szCs w:val="18"/>
        </w:rPr>
      </w:pPr>
    </w:p>
    <w:p w14:paraId="48BC09EC" w14:textId="77777777" w:rsidR="00DE4D90" w:rsidRDefault="00DE4D90" w:rsidP="00DE4D90">
      <w:pPr>
        <w:pStyle w:val="HTMLPreformatted"/>
        <w:rPr>
          <w:color w:val="000000"/>
          <w:sz w:val="18"/>
          <w:szCs w:val="18"/>
        </w:rPr>
      </w:pPr>
      <w:r>
        <w:rPr>
          <w:color w:val="000000"/>
          <w:sz w:val="18"/>
          <w:szCs w:val="18"/>
        </w:rPr>
        <w:t>Hypothesis B: The investigators hypothesize that low-dose tocilizumab is near-equivalent to high-dose tocilizumab in reducing the time to clinical recovery in hospitalized, non-invasively ventilated patients with COVID-19 pneumonitis and hyperinflammation.</w:t>
      </w:r>
    </w:p>
    <w:p w14:paraId="70D5717B" w14:textId="77777777" w:rsidR="00DE4D90" w:rsidRDefault="00DE4D90" w:rsidP="00DE4D90">
      <w:pPr>
        <w:pStyle w:val="HTMLPreformatted"/>
        <w:rPr>
          <w:color w:val="000000"/>
          <w:sz w:val="18"/>
          <w:szCs w:val="18"/>
        </w:rPr>
      </w:pPr>
    </w:p>
    <w:p w14:paraId="476F7837" w14:textId="77777777" w:rsidR="00DE4D90" w:rsidRDefault="00DE4D90" w:rsidP="00DE4D90">
      <w:pPr>
        <w:pStyle w:val="HTMLPreformatted"/>
        <w:rPr>
          <w:color w:val="000000"/>
          <w:sz w:val="18"/>
          <w:szCs w:val="18"/>
        </w:rPr>
      </w:pPr>
    </w:p>
    <w:p w14:paraId="1A63ABA0" w14:textId="77777777" w:rsidR="00DE4D90" w:rsidRDefault="00DE4D90" w:rsidP="00DE4D90">
      <w:pPr>
        <w:pStyle w:val="HTMLPreformatted"/>
        <w:rPr>
          <w:color w:val="000000"/>
          <w:sz w:val="18"/>
          <w:szCs w:val="18"/>
        </w:rPr>
      </w:pPr>
    </w:p>
    <w:p w14:paraId="7CBBE433" w14:textId="77777777" w:rsidR="00DE4D90" w:rsidRDefault="00DE4D90" w:rsidP="00DE4D90">
      <w:pPr>
        <w:pStyle w:val="HTMLPreformatted"/>
        <w:rPr>
          <w:color w:val="000000"/>
          <w:sz w:val="18"/>
          <w:szCs w:val="18"/>
        </w:rPr>
      </w:pPr>
      <w:r>
        <w:rPr>
          <w:color w:val="000000"/>
          <w:sz w:val="18"/>
          <w:szCs w:val="18"/>
        </w:rPr>
        <w:t>NCT04452474</w:t>
      </w:r>
    </w:p>
    <w:p w14:paraId="4F2E78E1" w14:textId="77777777" w:rsidR="00DE4D90" w:rsidRDefault="00DE4D90" w:rsidP="00DE4D90">
      <w:pPr>
        <w:pStyle w:val="HTMLPreformatted"/>
        <w:rPr>
          <w:color w:val="000000"/>
          <w:sz w:val="18"/>
          <w:szCs w:val="18"/>
        </w:rPr>
      </w:pPr>
      <w:r>
        <w:rPr>
          <w:color w:val="000000"/>
          <w:sz w:val="18"/>
          <w:szCs w:val="18"/>
        </w:rPr>
        <w:t>['</w:t>
      </w:r>
      <w:proofErr w:type="spellStart"/>
      <w:r>
        <w:rPr>
          <w:color w:val="000000"/>
          <w:sz w:val="18"/>
          <w:szCs w:val="18"/>
        </w:rPr>
        <w:t>Olokizumab</w:t>
      </w:r>
      <w:proofErr w:type="spellEnd"/>
      <w:r>
        <w:rPr>
          <w:color w:val="000000"/>
          <w:sz w:val="18"/>
          <w:szCs w:val="18"/>
        </w:rPr>
        <w:t xml:space="preserve"> 64 mg']</w:t>
      </w:r>
    </w:p>
    <w:p w14:paraId="44E02F6C" w14:textId="77777777" w:rsidR="00DE4D90" w:rsidRDefault="00DE4D90" w:rsidP="00DE4D90">
      <w:pPr>
        <w:pStyle w:val="HTMLPreformatted"/>
        <w:rPr>
          <w:color w:val="000000"/>
          <w:sz w:val="18"/>
          <w:szCs w:val="18"/>
        </w:rPr>
      </w:pPr>
      <w:r>
        <w:rPr>
          <w:color w:val="000000"/>
          <w:sz w:val="18"/>
          <w:szCs w:val="18"/>
        </w:rPr>
        <w:t>['Phase 2', 'Phase 3']</w:t>
      </w:r>
    </w:p>
    <w:p w14:paraId="67881A59" w14:textId="77777777" w:rsidR="00DE4D90" w:rsidRDefault="00DE4D90" w:rsidP="00DE4D90">
      <w:pPr>
        <w:pStyle w:val="HTMLPreformatted"/>
        <w:rPr>
          <w:color w:val="000000"/>
          <w:sz w:val="18"/>
          <w:szCs w:val="18"/>
        </w:rPr>
      </w:pPr>
      <w:r>
        <w:rPr>
          <w:color w:val="000000"/>
          <w:sz w:val="18"/>
          <w:szCs w:val="18"/>
        </w:rPr>
        <w:t>Not yet recruiting</w:t>
      </w:r>
    </w:p>
    <w:p w14:paraId="6B67B98C" w14:textId="77777777" w:rsidR="00DE4D90" w:rsidRDefault="00DE4D90" w:rsidP="00DE4D90">
      <w:pPr>
        <w:pStyle w:val="HTMLPreformatted"/>
        <w:rPr>
          <w:color w:val="000000"/>
          <w:sz w:val="18"/>
          <w:szCs w:val="18"/>
        </w:rPr>
      </w:pPr>
      <w:r>
        <w:rPr>
          <w:color w:val="000000"/>
          <w:sz w:val="18"/>
          <w:szCs w:val="18"/>
        </w:rPr>
        <w:t>The primary objective of the study is to evaluate the efficacy of a single dose of OKZ (64 mg) vs placebo in addition to standard therapy in patients with severe SARS-CoV-2 infection (COVID-19) at Day 29.</w:t>
      </w:r>
    </w:p>
    <w:p w14:paraId="05461B4F" w14:textId="77777777" w:rsidR="00DE4D90" w:rsidRDefault="00DE4D90" w:rsidP="00DE4D90">
      <w:pPr>
        <w:pStyle w:val="HTMLPreformatted"/>
        <w:rPr>
          <w:color w:val="000000"/>
          <w:sz w:val="18"/>
          <w:szCs w:val="18"/>
        </w:rPr>
      </w:pPr>
    </w:p>
    <w:p w14:paraId="6D926B74" w14:textId="77777777" w:rsidR="00DE4D90" w:rsidRDefault="00DE4D90" w:rsidP="00DE4D90">
      <w:pPr>
        <w:pStyle w:val="HTMLPreformatted"/>
        <w:rPr>
          <w:color w:val="000000"/>
          <w:sz w:val="18"/>
          <w:szCs w:val="18"/>
        </w:rPr>
      </w:pPr>
    </w:p>
    <w:p w14:paraId="25314577" w14:textId="77777777" w:rsidR="00DE4D90" w:rsidRDefault="00DE4D90" w:rsidP="00DE4D90">
      <w:pPr>
        <w:pStyle w:val="HTMLPreformatted"/>
        <w:rPr>
          <w:color w:val="000000"/>
          <w:sz w:val="18"/>
          <w:szCs w:val="18"/>
        </w:rPr>
      </w:pPr>
    </w:p>
    <w:p w14:paraId="6E42B7AD" w14:textId="77777777" w:rsidR="00DE4D90" w:rsidRDefault="00DE4D90" w:rsidP="00DE4D90">
      <w:pPr>
        <w:pStyle w:val="HTMLPreformatted"/>
        <w:rPr>
          <w:color w:val="000000"/>
          <w:sz w:val="18"/>
          <w:szCs w:val="18"/>
        </w:rPr>
      </w:pPr>
      <w:r>
        <w:rPr>
          <w:color w:val="000000"/>
          <w:sz w:val="18"/>
          <w:szCs w:val="18"/>
        </w:rPr>
        <w:t>NCT04445272</w:t>
      </w:r>
    </w:p>
    <w:p w14:paraId="108D52B3" w14:textId="77777777" w:rsidR="00DE4D90" w:rsidRDefault="00DE4D90" w:rsidP="00DE4D90">
      <w:pPr>
        <w:pStyle w:val="HTMLPreformatted"/>
        <w:rPr>
          <w:color w:val="000000"/>
          <w:sz w:val="18"/>
          <w:szCs w:val="18"/>
        </w:rPr>
      </w:pPr>
      <w:r>
        <w:rPr>
          <w:color w:val="000000"/>
          <w:sz w:val="18"/>
          <w:szCs w:val="18"/>
        </w:rPr>
        <w:t>['Tocilizumab']</w:t>
      </w:r>
    </w:p>
    <w:p w14:paraId="18AA5168" w14:textId="77777777" w:rsidR="00DE4D90" w:rsidRDefault="00DE4D90" w:rsidP="00DE4D90">
      <w:pPr>
        <w:pStyle w:val="HTMLPreformatted"/>
        <w:rPr>
          <w:color w:val="000000"/>
          <w:sz w:val="18"/>
          <w:szCs w:val="18"/>
        </w:rPr>
      </w:pPr>
      <w:r>
        <w:rPr>
          <w:color w:val="000000"/>
          <w:sz w:val="18"/>
          <w:szCs w:val="18"/>
        </w:rPr>
        <w:t>['Phase 2']</w:t>
      </w:r>
    </w:p>
    <w:p w14:paraId="5901B4FB" w14:textId="77777777" w:rsidR="00DE4D90" w:rsidRDefault="00DE4D90" w:rsidP="00DE4D90">
      <w:pPr>
        <w:pStyle w:val="HTMLPreformatted"/>
        <w:rPr>
          <w:color w:val="000000"/>
          <w:sz w:val="18"/>
          <w:szCs w:val="18"/>
        </w:rPr>
      </w:pPr>
      <w:r>
        <w:rPr>
          <w:color w:val="000000"/>
          <w:sz w:val="18"/>
          <w:szCs w:val="18"/>
        </w:rPr>
        <w:t>Recruiting</w:t>
      </w:r>
    </w:p>
    <w:p w14:paraId="3188F5D9" w14:textId="77777777" w:rsidR="00DE4D90" w:rsidRDefault="00DE4D90" w:rsidP="00DE4D90">
      <w:pPr>
        <w:pStyle w:val="HTMLPreformatted"/>
        <w:rPr>
          <w:color w:val="000000"/>
          <w:sz w:val="18"/>
          <w:szCs w:val="18"/>
        </w:rPr>
      </w:pPr>
      <w:r>
        <w:rPr>
          <w:color w:val="000000"/>
          <w:sz w:val="18"/>
          <w:szCs w:val="18"/>
        </w:rPr>
        <w:t xml:space="preserve">At present, no treatment has been approved for COVID-19. However, in light of the increased interest on using the anti-cytokine therapy targeting IL-6 tocilizumab in COVID-19 infected patients due to its potential benefit, the Spanish Agency for </w:t>
      </w:r>
      <w:r>
        <w:rPr>
          <w:color w:val="000000"/>
          <w:sz w:val="18"/>
          <w:szCs w:val="18"/>
        </w:rPr>
        <w:lastRenderedPageBreak/>
        <w:t>Medicine and Health Products (</w:t>
      </w:r>
      <w:proofErr w:type="spellStart"/>
      <w:r>
        <w:rPr>
          <w:color w:val="000000"/>
          <w:sz w:val="18"/>
          <w:szCs w:val="18"/>
        </w:rPr>
        <w:t>Agencia</w:t>
      </w:r>
      <w:proofErr w:type="spellEnd"/>
      <w:r>
        <w:rPr>
          <w:color w:val="000000"/>
          <w:sz w:val="18"/>
          <w:szCs w:val="18"/>
        </w:rPr>
        <w:t xml:space="preserve"> Española de </w:t>
      </w:r>
      <w:proofErr w:type="spellStart"/>
      <w:r>
        <w:rPr>
          <w:color w:val="000000"/>
          <w:sz w:val="18"/>
          <w:szCs w:val="18"/>
        </w:rPr>
        <w:t>Medicamentos</w:t>
      </w:r>
      <w:proofErr w:type="spellEnd"/>
      <w:r>
        <w:rPr>
          <w:color w:val="000000"/>
          <w:sz w:val="18"/>
          <w:szCs w:val="18"/>
        </w:rPr>
        <w:t xml:space="preserve"> y </w:t>
      </w:r>
      <w:proofErr w:type="spellStart"/>
      <w:r>
        <w:rPr>
          <w:color w:val="000000"/>
          <w:sz w:val="18"/>
          <w:szCs w:val="18"/>
        </w:rPr>
        <w:t>Productos</w:t>
      </w:r>
      <w:proofErr w:type="spellEnd"/>
      <w:r>
        <w:rPr>
          <w:color w:val="000000"/>
          <w:sz w:val="18"/>
          <w:szCs w:val="18"/>
        </w:rPr>
        <w:t xml:space="preserve"> </w:t>
      </w:r>
      <w:proofErr w:type="spellStart"/>
      <w:r>
        <w:rPr>
          <w:color w:val="000000"/>
          <w:sz w:val="18"/>
          <w:szCs w:val="18"/>
        </w:rPr>
        <w:t>Sanitarios</w:t>
      </w:r>
      <w:proofErr w:type="spellEnd"/>
      <w:r>
        <w:rPr>
          <w:color w:val="000000"/>
          <w:sz w:val="18"/>
          <w:szCs w:val="18"/>
        </w:rPr>
        <w:t>, AEMPS) have initiated the controlled distribution of the drug. Tocilizumab is indeed proposed as a potential treatment for severe COVID-19 in Spain. Based on the positive results of tocilizumab in the treatment of COVID-19 patients and the experience of tocilizumab in inducing rapid reversal of CSS in other pathologies several clinical trials and observational studies are being conducted to assess the effectiveness and safety of tocilizumab in COVID-19 patients. Further studies with a large sample size are required to confirm the effectiveness of tocilizumab in patients with COVID-19 pneumonia.</w:t>
      </w:r>
    </w:p>
    <w:p w14:paraId="6E4C588D" w14:textId="77777777" w:rsidR="00DE4D90" w:rsidRDefault="00DE4D90" w:rsidP="00DE4D90">
      <w:pPr>
        <w:pStyle w:val="HTMLPreformatted"/>
        <w:rPr>
          <w:color w:val="000000"/>
          <w:sz w:val="18"/>
          <w:szCs w:val="18"/>
        </w:rPr>
      </w:pPr>
    </w:p>
    <w:p w14:paraId="01EE0772" w14:textId="77777777" w:rsidR="00DE4D90" w:rsidRDefault="00DE4D90" w:rsidP="00DE4D90">
      <w:pPr>
        <w:pStyle w:val="HTMLPreformatted"/>
        <w:rPr>
          <w:color w:val="000000"/>
          <w:sz w:val="18"/>
          <w:szCs w:val="18"/>
        </w:rPr>
      </w:pPr>
      <w:r>
        <w:rPr>
          <w:color w:val="000000"/>
          <w:sz w:val="18"/>
          <w:szCs w:val="18"/>
        </w:rPr>
        <w:t xml:space="preserve">The need for the management of severe COVID-19 disease is imperative, and every effort should be made to collect relevant clinical outcomes. The aim of the present study is to evaluate the effectiveness of IV tocilizumab in treating patients with COVID-19 pneumonia who are currently hospitalized or admitted to ICU by describing improvement of respiratory function and mortality rate. This large real-world cohort therefore provides a unique opportunity to study this potential medicine during the current emergency </w:t>
      </w:r>
      <w:proofErr w:type="gramStart"/>
      <w:r>
        <w:rPr>
          <w:color w:val="000000"/>
          <w:sz w:val="18"/>
          <w:szCs w:val="18"/>
        </w:rPr>
        <w:t>situation, and</w:t>
      </w:r>
      <w:proofErr w:type="gramEnd"/>
      <w:r>
        <w:rPr>
          <w:color w:val="000000"/>
          <w:sz w:val="18"/>
          <w:szCs w:val="18"/>
        </w:rPr>
        <w:t xml:space="preserve"> support the findings from other ongoing clinical trials and observational studies, such as the Roche-sponsored Phase III study that is planned to start early April.</w:t>
      </w:r>
    </w:p>
    <w:p w14:paraId="23A05B62" w14:textId="77777777" w:rsidR="00DE4D90" w:rsidRDefault="00DE4D90" w:rsidP="00DE4D90">
      <w:pPr>
        <w:pStyle w:val="HTMLPreformatted"/>
        <w:rPr>
          <w:color w:val="000000"/>
          <w:sz w:val="18"/>
          <w:szCs w:val="18"/>
        </w:rPr>
      </w:pPr>
    </w:p>
    <w:p w14:paraId="59DE9692" w14:textId="77777777" w:rsidR="00DE4D90" w:rsidRDefault="00DE4D90" w:rsidP="00DE4D90">
      <w:pPr>
        <w:pStyle w:val="HTMLPreformatted"/>
        <w:rPr>
          <w:color w:val="000000"/>
          <w:sz w:val="18"/>
          <w:szCs w:val="18"/>
        </w:rPr>
      </w:pPr>
    </w:p>
    <w:p w14:paraId="4B4332F5" w14:textId="77777777" w:rsidR="00DE4D90" w:rsidRDefault="00DE4D90" w:rsidP="00DE4D90">
      <w:pPr>
        <w:pStyle w:val="HTMLPreformatted"/>
        <w:rPr>
          <w:color w:val="000000"/>
          <w:sz w:val="18"/>
          <w:szCs w:val="18"/>
        </w:rPr>
      </w:pPr>
    </w:p>
    <w:p w14:paraId="6C06CBA0" w14:textId="77777777" w:rsidR="00DE4D90" w:rsidRDefault="00DE4D90" w:rsidP="00DE4D90">
      <w:pPr>
        <w:pStyle w:val="HTMLPreformatted"/>
        <w:rPr>
          <w:color w:val="000000"/>
          <w:sz w:val="18"/>
          <w:szCs w:val="18"/>
        </w:rPr>
      </w:pPr>
      <w:r>
        <w:rPr>
          <w:color w:val="000000"/>
          <w:sz w:val="18"/>
          <w:szCs w:val="18"/>
        </w:rPr>
        <w:t>NCT04412772</w:t>
      </w:r>
    </w:p>
    <w:p w14:paraId="5BBEA52C" w14:textId="77777777" w:rsidR="00DE4D90" w:rsidRDefault="00DE4D90" w:rsidP="00DE4D90">
      <w:pPr>
        <w:pStyle w:val="HTMLPreformatted"/>
        <w:rPr>
          <w:color w:val="000000"/>
          <w:sz w:val="18"/>
          <w:szCs w:val="18"/>
        </w:rPr>
      </w:pPr>
      <w:r>
        <w:rPr>
          <w:color w:val="000000"/>
          <w:sz w:val="18"/>
          <w:szCs w:val="18"/>
        </w:rPr>
        <w:t>['Tocilizumab']</w:t>
      </w:r>
    </w:p>
    <w:p w14:paraId="3BD36020" w14:textId="77777777" w:rsidR="00DE4D90" w:rsidRDefault="00DE4D90" w:rsidP="00DE4D90">
      <w:pPr>
        <w:pStyle w:val="HTMLPreformatted"/>
        <w:rPr>
          <w:color w:val="000000"/>
          <w:sz w:val="18"/>
          <w:szCs w:val="18"/>
        </w:rPr>
      </w:pPr>
      <w:r>
        <w:rPr>
          <w:color w:val="000000"/>
          <w:sz w:val="18"/>
          <w:szCs w:val="18"/>
        </w:rPr>
        <w:t>['Phase 3']</w:t>
      </w:r>
    </w:p>
    <w:p w14:paraId="371B8EFB" w14:textId="77777777" w:rsidR="00DE4D90" w:rsidRDefault="00DE4D90" w:rsidP="00DE4D90">
      <w:pPr>
        <w:pStyle w:val="HTMLPreformatted"/>
        <w:rPr>
          <w:color w:val="000000"/>
          <w:sz w:val="18"/>
          <w:szCs w:val="18"/>
        </w:rPr>
      </w:pPr>
      <w:r>
        <w:rPr>
          <w:color w:val="000000"/>
          <w:sz w:val="18"/>
          <w:szCs w:val="18"/>
        </w:rPr>
        <w:t>Recruiting</w:t>
      </w:r>
    </w:p>
    <w:p w14:paraId="3749077B" w14:textId="77777777" w:rsidR="00DE4D90" w:rsidRDefault="00DE4D90" w:rsidP="00DE4D90">
      <w:pPr>
        <w:pStyle w:val="HTMLPreformatted"/>
        <w:rPr>
          <w:color w:val="000000"/>
          <w:sz w:val="18"/>
          <w:szCs w:val="18"/>
        </w:rPr>
      </w:pPr>
      <w:r>
        <w:rPr>
          <w:color w:val="000000"/>
          <w:sz w:val="18"/>
          <w:szCs w:val="18"/>
        </w:rPr>
        <w:t xml:space="preserve">The overall objective is to evaluate the clinical efficacy and safety of tocilizumab relative to placebo among approximately 300 hospitalized adult patients who have severe COVID-19. The study will be a </w:t>
      </w:r>
      <w:proofErr w:type="gramStart"/>
      <w:r>
        <w:rPr>
          <w:color w:val="000000"/>
          <w:sz w:val="18"/>
          <w:szCs w:val="18"/>
        </w:rPr>
        <w:t>2 arm</w:t>
      </w:r>
      <w:proofErr w:type="gramEnd"/>
      <w:r>
        <w:rPr>
          <w:color w:val="000000"/>
          <w:sz w:val="18"/>
          <w:szCs w:val="18"/>
        </w:rPr>
        <w:t xml:space="preserve"> double blinded comparison between tocilizumab 8 mg/kg and matching placebo IV. The dose may be repeated in 8-12 hours if clinical symptoms worsens, (e.g. increase in oxygen requirements). Participants will be followed for 28 days.</w:t>
      </w:r>
    </w:p>
    <w:p w14:paraId="07B0BA6D" w14:textId="77777777" w:rsidR="00DE4D90" w:rsidRDefault="00DE4D90" w:rsidP="00DE4D90">
      <w:pPr>
        <w:pStyle w:val="HTMLPreformatted"/>
        <w:rPr>
          <w:color w:val="000000"/>
          <w:sz w:val="18"/>
          <w:szCs w:val="18"/>
        </w:rPr>
      </w:pPr>
    </w:p>
    <w:p w14:paraId="21EC98AE" w14:textId="77777777" w:rsidR="00DE4D90" w:rsidRDefault="00DE4D90" w:rsidP="00DE4D90">
      <w:pPr>
        <w:pStyle w:val="HTMLPreformatted"/>
        <w:rPr>
          <w:color w:val="000000"/>
          <w:sz w:val="18"/>
          <w:szCs w:val="18"/>
        </w:rPr>
      </w:pPr>
    </w:p>
    <w:p w14:paraId="0CA9FDB7" w14:textId="77777777" w:rsidR="00DE4D90" w:rsidRDefault="00DE4D90" w:rsidP="00DE4D90">
      <w:pPr>
        <w:pStyle w:val="HTMLPreformatted"/>
        <w:rPr>
          <w:color w:val="000000"/>
          <w:sz w:val="18"/>
          <w:szCs w:val="18"/>
        </w:rPr>
      </w:pPr>
    </w:p>
    <w:p w14:paraId="7077194A" w14:textId="77777777" w:rsidR="00DE4D90" w:rsidRDefault="00DE4D90" w:rsidP="00DE4D90">
      <w:pPr>
        <w:pStyle w:val="HTMLPreformatted"/>
        <w:rPr>
          <w:color w:val="000000"/>
          <w:sz w:val="18"/>
          <w:szCs w:val="18"/>
        </w:rPr>
      </w:pPr>
      <w:r>
        <w:rPr>
          <w:color w:val="000000"/>
          <w:sz w:val="18"/>
          <w:szCs w:val="18"/>
        </w:rPr>
        <w:t>NCT04397562</w:t>
      </w:r>
    </w:p>
    <w:p w14:paraId="2412147C" w14:textId="77777777" w:rsidR="00DE4D90" w:rsidRDefault="00DE4D90" w:rsidP="00DE4D90">
      <w:pPr>
        <w:pStyle w:val="HTMLPreformatted"/>
        <w:rPr>
          <w:color w:val="000000"/>
          <w:sz w:val="18"/>
          <w:szCs w:val="18"/>
        </w:rPr>
      </w:pPr>
      <w:r>
        <w:rPr>
          <w:color w:val="000000"/>
          <w:sz w:val="18"/>
          <w:szCs w:val="18"/>
        </w:rPr>
        <w:t>['</w:t>
      </w:r>
      <w:proofErr w:type="spellStart"/>
      <w:r>
        <w:rPr>
          <w:color w:val="000000"/>
          <w:sz w:val="18"/>
          <w:szCs w:val="18"/>
        </w:rPr>
        <w:t>Levilimab</w:t>
      </w:r>
      <w:proofErr w:type="spellEnd"/>
      <w:r>
        <w:rPr>
          <w:color w:val="000000"/>
          <w:sz w:val="18"/>
          <w:szCs w:val="18"/>
        </w:rPr>
        <w:t>']</w:t>
      </w:r>
    </w:p>
    <w:p w14:paraId="64A8A266" w14:textId="77777777" w:rsidR="00DE4D90" w:rsidRDefault="00DE4D90" w:rsidP="00DE4D90">
      <w:pPr>
        <w:pStyle w:val="HTMLPreformatted"/>
        <w:rPr>
          <w:color w:val="000000"/>
          <w:sz w:val="18"/>
          <w:szCs w:val="18"/>
        </w:rPr>
      </w:pPr>
      <w:r>
        <w:rPr>
          <w:color w:val="000000"/>
          <w:sz w:val="18"/>
          <w:szCs w:val="18"/>
        </w:rPr>
        <w:t>['Phase 3']</w:t>
      </w:r>
    </w:p>
    <w:p w14:paraId="346B1C97" w14:textId="77777777" w:rsidR="00DE4D90" w:rsidRDefault="00DE4D90" w:rsidP="00DE4D90">
      <w:pPr>
        <w:pStyle w:val="HTMLPreformatted"/>
        <w:rPr>
          <w:color w:val="000000"/>
          <w:sz w:val="18"/>
          <w:szCs w:val="18"/>
        </w:rPr>
      </w:pPr>
      <w:r>
        <w:rPr>
          <w:color w:val="000000"/>
          <w:sz w:val="18"/>
          <w:szCs w:val="18"/>
        </w:rPr>
        <w:t>Active, not recruiting</w:t>
      </w:r>
    </w:p>
    <w:p w14:paraId="0C349829" w14:textId="77777777" w:rsidR="00DE4D90" w:rsidRDefault="00DE4D90" w:rsidP="00DE4D90">
      <w:pPr>
        <w:pStyle w:val="HTMLPreformatted"/>
        <w:rPr>
          <w:color w:val="000000"/>
          <w:sz w:val="18"/>
          <w:szCs w:val="18"/>
        </w:rPr>
      </w:pPr>
      <w:r>
        <w:rPr>
          <w:color w:val="000000"/>
          <w:sz w:val="18"/>
          <w:szCs w:val="18"/>
        </w:rPr>
        <w:t xml:space="preserve">The objective: to study the efficacy and safety of </w:t>
      </w:r>
      <w:proofErr w:type="spellStart"/>
      <w:r>
        <w:rPr>
          <w:color w:val="000000"/>
          <w:sz w:val="18"/>
          <w:szCs w:val="18"/>
        </w:rPr>
        <w:t>levilimab</w:t>
      </w:r>
      <w:proofErr w:type="spellEnd"/>
      <w:r>
        <w:rPr>
          <w:color w:val="000000"/>
          <w:sz w:val="18"/>
          <w:szCs w:val="18"/>
        </w:rPr>
        <w:t xml:space="preserve"> in subjects with severe COVID-19.</w:t>
      </w:r>
    </w:p>
    <w:p w14:paraId="58BE256D" w14:textId="77777777" w:rsidR="00DE4D90" w:rsidRDefault="00DE4D90" w:rsidP="00DE4D90">
      <w:pPr>
        <w:pStyle w:val="HTMLPreformatted"/>
        <w:rPr>
          <w:color w:val="000000"/>
          <w:sz w:val="18"/>
          <w:szCs w:val="18"/>
        </w:rPr>
      </w:pPr>
    </w:p>
    <w:p w14:paraId="11AE99D9" w14:textId="77777777" w:rsidR="00DE4D90" w:rsidRDefault="00DE4D90" w:rsidP="00DE4D90">
      <w:pPr>
        <w:pStyle w:val="HTMLPreformatted"/>
        <w:rPr>
          <w:color w:val="000000"/>
          <w:sz w:val="18"/>
          <w:szCs w:val="18"/>
        </w:rPr>
      </w:pPr>
    </w:p>
    <w:p w14:paraId="7250C5BD" w14:textId="77777777" w:rsidR="00DE4D90" w:rsidRDefault="00DE4D90" w:rsidP="00DE4D90">
      <w:pPr>
        <w:pStyle w:val="HTMLPreformatted"/>
        <w:rPr>
          <w:color w:val="000000"/>
          <w:sz w:val="18"/>
          <w:szCs w:val="18"/>
        </w:rPr>
      </w:pPr>
    </w:p>
    <w:p w14:paraId="1FBECE6F" w14:textId="77777777" w:rsidR="00DE4D90" w:rsidRDefault="00DE4D90" w:rsidP="00DE4D90">
      <w:pPr>
        <w:pStyle w:val="HTMLPreformatted"/>
        <w:rPr>
          <w:color w:val="000000"/>
          <w:sz w:val="18"/>
          <w:szCs w:val="18"/>
        </w:rPr>
      </w:pPr>
      <w:r>
        <w:rPr>
          <w:color w:val="000000"/>
          <w:sz w:val="18"/>
          <w:szCs w:val="18"/>
        </w:rPr>
        <w:t>NCT04381052</w:t>
      </w:r>
    </w:p>
    <w:p w14:paraId="76024C04" w14:textId="77777777" w:rsidR="00DE4D90" w:rsidRDefault="00DE4D90" w:rsidP="00DE4D90">
      <w:pPr>
        <w:pStyle w:val="HTMLPreformatted"/>
        <w:rPr>
          <w:color w:val="000000"/>
          <w:sz w:val="18"/>
          <w:szCs w:val="18"/>
        </w:rPr>
      </w:pPr>
      <w:r>
        <w:rPr>
          <w:color w:val="000000"/>
          <w:sz w:val="18"/>
          <w:szCs w:val="18"/>
        </w:rPr>
        <w:t>['</w:t>
      </w:r>
      <w:proofErr w:type="spellStart"/>
      <w:r>
        <w:rPr>
          <w:color w:val="000000"/>
          <w:sz w:val="18"/>
          <w:szCs w:val="18"/>
        </w:rPr>
        <w:t>Clazakizumab</w:t>
      </w:r>
      <w:proofErr w:type="spellEnd"/>
      <w:r>
        <w:rPr>
          <w:color w:val="000000"/>
          <w:sz w:val="18"/>
          <w:szCs w:val="18"/>
        </w:rPr>
        <w:t>']</w:t>
      </w:r>
    </w:p>
    <w:p w14:paraId="512B3189" w14:textId="77777777" w:rsidR="00DE4D90" w:rsidRDefault="00DE4D90" w:rsidP="00DE4D90">
      <w:pPr>
        <w:pStyle w:val="HTMLPreformatted"/>
        <w:rPr>
          <w:color w:val="000000"/>
          <w:sz w:val="18"/>
          <w:szCs w:val="18"/>
        </w:rPr>
      </w:pPr>
      <w:r>
        <w:rPr>
          <w:color w:val="000000"/>
          <w:sz w:val="18"/>
          <w:szCs w:val="18"/>
        </w:rPr>
        <w:t>['Phase 2']</w:t>
      </w:r>
    </w:p>
    <w:p w14:paraId="011826D2" w14:textId="77777777" w:rsidR="00DE4D90" w:rsidRDefault="00DE4D90" w:rsidP="00DE4D90">
      <w:pPr>
        <w:pStyle w:val="HTMLPreformatted"/>
        <w:rPr>
          <w:color w:val="000000"/>
          <w:sz w:val="18"/>
          <w:szCs w:val="18"/>
        </w:rPr>
      </w:pPr>
      <w:r>
        <w:rPr>
          <w:color w:val="000000"/>
          <w:sz w:val="18"/>
          <w:szCs w:val="18"/>
        </w:rPr>
        <w:t>Not yet recruiting</w:t>
      </w:r>
    </w:p>
    <w:p w14:paraId="1695F5CC" w14:textId="77777777" w:rsidR="00DE4D90" w:rsidRDefault="00DE4D90" w:rsidP="00DE4D90">
      <w:pPr>
        <w:pStyle w:val="HTMLPreformatted"/>
        <w:rPr>
          <w:color w:val="000000"/>
          <w:sz w:val="18"/>
          <w:szCs w:val="18"/>
        </w:rPr>
      </w:pPr>
      <w:r>
        <w:rPr>
          <w:color w:val="000000"/>
          <w:sz w:val="18"/>
          <w:szCs w:val="18"/>
        </w:rPr>
        <w:t xml:space="preserve">In this study, the investigators propose to administer </w:t>
      </w:r>
      <w:proofErr w:type="spellStart"/>
      <w:r>
        <w:rPr>
          <w:color w:val="000000"/>
          <w:sz w:val="18"/>
          <w:szCs w:val="18"/>
        </w:rPr>
        <w:t>clazakizumab</w:t>
      </w:r>
      <w:proofErr w:type="spellEnd"/>
      <w:r>
        <w:rPr>
          <w:color w:val="000000"/>
          <w:sz w:val="18"/>
          <w:szCs w:val="18"/>
        </w:rPr>
        <w:t xml:space="preserve"> to patients with life-threatening Coronavirus Disease 2019 (COVID-19) infection manifest by pulmonary failure and a clinical picture consistent with a cytokine storm syndrome. This is a single-center randomized, double-blind, placebo-controlled trial in which 30 patients will be enrolled and randomly assigned in a 1:1 ratio to two study arms and receive </w:t>
      </w:r>
      <w:proofErr w:type="spellStart"/>
      <w:r>
        <w:rPr>
          <w:color w:val="000000"/>
          <w:sz w:val="18"/>
          <w:szCs w:val="18"/>
        </w:rPr>
        <w:t>clazakizumab</w:t>
      </w:r>
      <w:proofErr w:type="spellEnd"/>
      <w:r>
        <w:rPr>
          <w:color w:val="000000"/>
          <w:sz w:val="18"/>
          <w:szCs w:val="18"/>
        </w:rPr>
        <w:t xml:space="preserve"> at a dose of 25 mg or placebo.</w:t>
      </w:r>
    </w:p>
    <w:p w14:paraId="12034CBC" w14:textId="77777777" w:rsidR="00DE4D90" w:rsidRDefault="00DE4D90" w:rsidP="00DE4D90">
      <w:pPr>
        <w:pStyle w:val="HTMLPreformatted"/>
        <w:rPr>
          <w:color w:val="000000"/>
          <w:sz w:val="18"/>
          <w:szCs w:val="18"/>
        </w:rPr>
      </w:pPr>
    </w:p>
    <w:p w14:paraId="23A37B10" w14:textId="77777777" w:rsidR="00DE4D90" w:rsidRDefault="00DE4D90" w:rsidP="00DE4D90">
      <w:pPr>
        <w:pStyle w:val="HTMLPreformatted"/>
        <w:rPr>
          <w:color w:val="000000"/>
          <w:sz w:val="18"/>
          <w:szCs w:val="18"/>
        </w:rPr>
      </w:pPr>
    </w:p>
    <w:p w14:paraId="51B4DDD4" w14:textId="77777777" w:rsidR="00DE4D90" w:rsidRDefault="00DE4D90" w:rsidP="00DE4D90">
      <w:pPr>
        <w:pStyle w:val="HTMLPreformatted"/>
        <w:rPr>
          <w:color w:val="000000"/>
          <w:sz w:val="18"/>
          <w:szCs w:val="18"/>
        </w:rPr>
      </w:pPr>
    </w:p>
    <w:p w14:paraId="22AEFB60" w14:textId="77777777" w:rsidR="00DE4D90" w:rsidRDefault="00DE4D90" w:rsidP="00DE4D90">
      <w:pPr>
        <w:pStyle w:val="HTMLPreformatted"/>
        <w:rPr>
          <w:color w:val="000000"/>
          <w:sz w:val="18"/>
          <w:szCs w:val="18"/>
        </w:rPr>
      </w:pPr>
      <w:r>
        <w:rPr>
          <w:color w:val="000000"/>
          <w:sz w:val="18"/>
          <w:szCs w:val="18"/>
        </w:rPr>
        <w:t>NCT04377659</w:t>
      </w:r>
    </w:p>
    <w:p w14:paraId="2DEE5C81" w14:textId="77777777" w:rsidR="00DE4D90" w:rsidRDefault="00DE4D90" w:rsidP="00DE4D90">
      <w:pPr>
        <w:pStyle w:val="HTMLPreformatted"/>
        <w:rPr>
          <w:color w:val="000000"/>
          <w:sz w:val="18"/>
          <w:szCs w:val="18"/>
        </w:rPr>
      </w:pPr>
      <w:r>
        <w:rPr>
          <w:color w:val="000000"/>
          <w:sz w:val="18"/>
          <w:szCs w:val="18"/>
        </w:rPr>
        <w:t>['Tocilizumab']</w:t>
      </w:r>
    </w:p>
    <w:p w14:paraId="2C5F9768" w14:textId="77777777" w:rsidR="00DE4D90" w:rsidRDefault="00DE4D90" w:rsidP="00DE4D90">
      <w:pPr>
        <w:pStyle w:val="HTMLPreformatted"/>
        <w:rPr>
          <w:color w:val="000000"/>
          <w:sz w:val="18"/>
          <w:szCs w:val="18"/>
        </w:rPr>
      </w:pPr>
      <w:r>
        <w:rPr>
          <w:color w:val="000000"/>
          <w:sz w:val="18"/>
          <w:szCs w:val="18"/>
        </w:rPr>
        <w:t>['Phase 2']</w:t>
      </w:r>
    </w:p>
    <w:p w14:paraId="6A4042C0" w14:textId="77777777" w:rsidR="00DE4D90" w:rsidRDefault="00DE4D90" w:rsidP="00DE4D90">
      <w:pPr>
        <w:pStyle w:val="HTMLPreformatted"/>
        <w:rPr>
          <w:color w:val="000000"/>
          <w:sz w:val="18"/>
          <w:szCs w:val="18"/>
        </w:rPr>
      </w:pPr>
      <w:r>
        <w:rPr>
          <w:color w:val="000000"/>
          <w:sz w:val="18"/>
          <w:szCs w:val="18"/>
        </w:rPr>
        <w:t>Recruiting</w:t>
      </w:r>
    </w:p>
    <w:p w14:paraId="3E4DB503" w14:textId="77777777" w:rsidR="00DE4D90" w:rsidRDefault="00DE4D90" w:rsidP="00DE4D90">
      <w:pPr>
        <w:pStyle w:val="HTMLPreformatted"/>
        <w:rPr>
          <w:color w:val="000000"/>
          <w:sz w:val="18"/>
          <w:szCs w:val="18"/>
        </w:rPr>
      </w:pPr>
      <w:r>
        <w:rPr>
          <w:color w:val="000000"/>
          <w:sz w:val="18"/>
          <w:szCs w:val="18"/>
        </w:rPr>
        <w:t>The purpose of this study is to find out whether the study drug tocilizumab is an effective treatment for COVID-19 infection.</w:t>
      </w:r>
    </w:p>
    <w:p w14:paraId="46261832" w14:textId="77777777" w:rsidR="00DE4D90" w:rsidRDefault="00DE4D90" w:rsidP="00DE4D90">
      <w:pPr>
        <w:pStyle w:val="HTMLPreformatted"/>
        <w:rPr>
          <w:color w:val="000000"/>
          <w:sz w:val="18"/>
          <w:szCs w:val="18"/>
        </w:rPr>
      </w:pPr>
    </w:p>
    <w:p w14:paraId="3E7B036A" w14:textId="77777777" w:rsidR="00DE4D90" w:rsidRDefault="00DE4D90" w:rsidP="00DE4D90">
      <w:pPr>
        <w:pStyle w:val="HTMLPreformatted"/>
        <w:rPr>
          <w:color w:val="000000"/>
          <w:sz w:val="18"/>
          <w:szCs w:val="18"/>
        </w:rPr>
      </w:pPr>
    </w:p>
    <w:p w14:paraId="103EDDC4" w14:textId="77777777" w:rsidR="00DE4D90" w:rsidRDefault="00DE4D90" w:rsidP="00DE4D90">
      <w:pPr>
        <w:pStyle w:val="HTMLPreformatted"/>
        <w:rPr>
          <w:color w:val="000000"/>
          <w:sz w:val="18"/>
          <w:szCs w:val="18"/>
        </w:rPr>
      </w:pPr>
    </w:p>
    <w:p w14:paraId="56CE5D07" w14:textId="77777777" w:rsidR="00DE4D90" w:rsidRDefault="00DE4D90" w:rsidP="00DE4D90">
      <w:pPr>
        <w:pStyle w:val="HTMLPreformatted"/>
        <w:rPr>
          <w:color w:val="000000"/>
          <w:sz w:val="18"/>
          <w:szCs w:val="18"/>
        </w:rPr>
      </w:pPr>
      <w:r>
        <w:rPr>
          <w:color w:val="000000"/>
          <w:sz w:val="18"/>
          <w:szCs w:val="18"/>
        </w:rPr>
        <w:t>NCT04345445</w:t>
      </w:r>
    </w:p>
    <w:p w14:paraId="45D3B18E" w14:textId="77777777" w:rsidR="00DE4D90" w:rsidRDefault="00DE4D90" w:rsidP="00DE4D90">
      <w:pPr>
        <w:pStyle w:val="HTMLPreformatted"/>
        <w:rPr>
          <w:color w:val="000000"/>
          <w:sz w:val="18"/>
          <w:szCs w:val="18"/>
        </w:rPr>
      </w:pPr>
      <w:r>
        <w:rPr>
          <w:color w:val="000000"/>
          <w:sz w:val="18"/>
          <w:szCs w:val="18"/>
        </w:rPr>
        <w:t>['Tocilizumab']</w:t>
      </w:r>
    </w:p>
    <w:p w14:paraId="654F7085" w14:textId="77777777" w:rsidR="00DE4D90" w:rsidRDefault="00DE4D90" w:rsidP="00DE4D90">
      <w:pPr>
        <w:pStyle w:val="HTMLPreformatted"/>
        <w:rPr>
          <w:color w:val="000000"/>
          <w:sz w:val="18"/>
          <w:szCs w:val="18"/>
        </w:rPr>
      </w:pPr>
      <w:r>
        <w:rPr>
          <w:color w:val="000000"/>
          <w:sz w:val="18"/>
          <w:szCs w:val="18"/>
        </w:rPr>
        <w:t>['Phase 3']</w:t>
      </w:r>
    </w:p>
    <w:p w14:paraId="339C99A6" w14:textId="77777777" w:rsidR="00DE4D90" w:rsidRDefault="00DE4D90" w:rsidP="00DE4D90">
      <w:pPr>
        <w:pStyle w:val="HTMLPreformatted"/>
        <w:rPr>
          <w:color w:val="000000"/>
          <w:sz w:val="18"/>
          <w:szCs w:val="18"/>
        </w:rPr>
      </w:pPr>
      <w:r>
        <w:rPr>
          <w:color w:val="000000"/>
          <w:sz w:val="18"/>
          <w:szCs w:val="18"/>
        </w:rPr>
        <w:t>Not yet recruiting</w:t>
      </w:r>
    </w:p>
    <w:p w14:paraId="19BF4E66" w14:textId="77777777" w:rsidR="00DE4D90" w:rsidRDefault="00DE4D90" w:rsidP="00DE4D90">
      <w:pPr>
        <w:pStyle w:val="HTMLPreformatted"/>
        <w:rPr>
          <w:color w:val="000000"/>
          <w:sz w:val="18"/>
          <w:szCs w:val="18"/>
        </w:rPr>
      </w:pPr>
      <w:r>
        <w:rPr>
          <w:color w:val="000000"/>
          <w:sz w:val="18"/>
          <w:szCs w:val="18"/>
        </w:rPr>
        <w:t xml:space="preserve">This study aims to compare the efficacy and safety of Methylprednisolone versus Tocilizumab in improving clinical outcomes and reducing the need for ventilator support in COVID-19 patients with moderate COVID-19 disease at risk for complications of cytokine storm. Approximately 310 participants hospitalized with COVID-19 in UMMC, Hospital Sungai </w:t>
      </w:r>
      <w:proofErr w:type="spellStart"/>
      <w:r>
        <w:rPr>
          <w:color w:val="000000"/>
          <w:sz w:val="18"/>
          <w:szCs w:val="18"/>
        </w:rPr>
        <w:t>Buloh</w:t>
      </w:r>
      <w:proofErr w:type="spellEnd"/>
      <w:r>
        <w:rPr>
          <w:color w:val="000000"/>
          <w:sz w:val="18"/>
          <w:szCs w:val="18"/>
        </w:rPr>
        <w:t xml:space="preserve">, Hospital Kuala Lumpur and Hospital </w:t>
      </w:r>
      <w:proofErr w:type="spellStart"/>
      <w:r>
        <w:rPr>
          <w:color w:val="000000"/>
          <w:sz w:val="18"/>
          <w:szCs w:val="18"/>
        </w:rPr>
        <w:t>Tuanku</w:t>
      </w:r>
      <w:proofErr w:type="spellEnd"/>
      <w:r>
        <w:rPr>
          <w:color w:val="000000"/>
          <w:sz w:val="18"/>
          <w:szCs w:val="18"/>
        </w:rPr>
        <w:t xml:space="preserve"> Jaafar will be enrolled into this study.</w:t>
      </w:r>
    </w:p>
    <w:p w14:paraId="5B2F5168" w14:textId="77777777" w:rsidR="00DE4D90" w:rsidRDefault="00DE4D90" w:rsidP="00DE4D90">
      <w:pPr>
        <w:pStyle w:val="HTMLPreformatted"/>
        <w:rPr>
          <w:color w:val="000000"/>
          <w:sz w:val="18"/>
          <w:szCs w:val="18"/>
        </w:rPr>
      </w:pPr>
    </w:p>
    <w:p w14:paraId="4152DF05" w14:textId="77777777" w:rsidR="00DE4D90" w:rsidRDefault="00DE4D90" w:rsidP="00DE4D90">
      <w:pPr>
        <w:pStyle w:val="HTMLPreformatted"/>
        <w:rPr>
          <w:color w:val="000000"/>
          <w:sz w:val="18"/>
          <w:szCs w:val="18"/>
        </w:rPr>
      </w:pPr>
      <w:r>
        <w:rPr>
          <w:color w:val="000000"/>
          <w:sz w:val="18"/>
          <w:szCs w:val="18"/>
        </w:rPr>
        <w:t>Eligible participants will be selected based on a set of clinical, laboratory and radiological parameters indicative of early stages of CRS and lung function decline prior to being randomized at a ratio of 1:1 to receive either Tocilizumab or Methylprednisolone. Participants will be monitored daily for clinical and laboratory parameters, and at 48 hours, switched to the alternate study arm should they manifest signs and symptoms indicative of decompensation.</w:t>
      </w:r>
    </w:p>
    <w:p w14:paraId="23428D4C" w14:textId="77777777" w:rsidR="00DE4D90" w:rsidRDefault="00DE4D90" w:rsidP="00DE4D90">
      <w:pPr>
        <w:pStyle w:val="HTMLPreformatted"/>
        <w:rPr>
          <w:color w:val="000000"/>
          <w:sz w:val="18"/>
          <w:szCs w:val="18"/>
        </w:rPr>
      </w:pPr>
    </w:p>
    <w:p w14:paraId="4B336537" w14:textId="77777777" w:rsidR="00DE4D90" w:rsidRDefault="00DE4D90" w:rsidP="00DE4D90">
      <w:pPr>
        <w:pStyle w:val="HTMLPreformatted"/>
        <w:rPr>
          <w:color w:val="000000"/>
          <w:sz w:val="18"/>
          <w:szCs w:val="18"/>
        </w:rPr>
      </w:pPr>
    </w:p>
    <w:p w14:paraId="0DBEC933" w14:textId="77777777" w:rsidR="00DE4D90" w:rsidRDefault="00DE4D90" w:rsidP="00DE4D90">
      <w:pPr>
        <w:pStyle w:val="HTMLPreformatted"/>
        <w:rPr>
          <w:color w:val="000000"/>
          <w:sz w:val="18"/>
          <w:szCs w:val="18"/>
        </w:rPr>
      </w:pPr>
    </w:p>
    <w:p w14:paraId="6B395150" w14:textId="77777777" w:rsidR="00DE4D90" w:rsidRDefault="00DE4D90" w:rsidP="00DE4D90">
      <w:pPr>
        <w:pStyle w:val="HTMLPreformatted"/>
        <w:rPr>
          <w:color w:val="000000"/>
          <w:sz w:val="18"/>
          <w:szCs w:val="18"/>
        </w:rPr>
      </w:pPr>
      <w:r>
        <w:rPr>
          <w:color w:val="000000"/>
          <w:sz w:val="18"/>
          <w:szCs w:val="18"/>
        </w:rPr>
        <w:t>NCT04332094</w:t>
      </w:r>
    </w:p>
    <w:p w14:paraId="10F15537" w14:textId="77777777" w:rsidR="00DE4D90" w:rsidRDefault="00DE4D90" w:rsidP="00DE4D90">
      <w:pPr>
        <w:pStyle w:val="HTMLPreformatted"/>
        <w:rPr>
          <w:color w:val="000000"/>
          <w:sz w:val="18"/>
          <w:szCs w:val="18"/>
        </w:rPr>
      </w:pPr>
      <w:r>
        <w:rPr>
          <w:color w:val="000000"/>
          <w:sz w:val="18"/>
          <w:szCs w:val="18"/>
        </w:rPr>
        <w:t>['Tocilizumab']</w:t>
      </w:r>
    </w:p>
    <w:p w14:paraId="155EC8DE" w14:textId="77777777" w:rsidR="00DE4D90" w:rsidRDefault="00DE4D90" w:rsidP="00DE4D90">
      <w:pPr>
        <w:pStyle w:val="HTMLPreformatted"/>
        <w:rPr>
          <w:color w:val="000000"/>
          <w:sz w:val="18"/>
          <w:szCs w:val="18"/>
        </w:rPr>
      </w:pPr>
      <w:r>
        <w:rPr>
          <w:color w:val="000000"/>
          <w:sz w:val="18"/>
          <w:szCs w:val="18"/>
        </w:rPr>
        <w:t>['Phase 2']</w:t>
      </w:r>
    </w:p>
    <w:p w14:paraId="704CB4BA" w14:textId="77777777" w:rsidR="00DE4D90" w:rsidRDefault="00DE4D90" w:rsidP="00DE4D90">
      <w:pPr>
        <w:pStyle w:val="HTMLPreformatted"/>
        <w:rPr>
          <w:color w:val="000000"/>
          <w:sz w:val="18"/>
          <w:szCs w:val="18"/>
        </w:rPr>
      </w:pPr>
      <w:r>
        <w:rPr>
          <w:color w:val="000000"/>
          <w:sz w:val="18"/>
          <w:szCs w:val="18"/>
        </w:rPr>
        <w:t>Recruiting</w:t>
      </w:r>
    </w:p>
    <w:p w14:paraId="49BE39BB" w14:textId="77777777" w:rsidR="00DE4D90" w:rsidRDefault="00DE4D90" w:rsidP="00DE4D90">
      <w:pPr>
        <w:pStyle w:val="HTMLPreformatted"/>
        <w:rPr>
          <w:color w:val="000000"/>
          <w:sz w:val="18"/>
          <w:szCs w:val="18"/>
        </w:rPr>
      </w:pPr>
      <w:r>
        <w:rPr>
          <w:color w:val="000000"/>
          <w:sz w:val="18"/>
          <w:szCs w:val="18"/>
        </w:rPr>
        <w:t>COVID-19 is a respiratory disease caused by the new coronavirus (SARS-CoV-2) and causes considerable morbidity and mortality.</w:t>
      </w:r>
    </w:p>
    <w:p w14:paraId="21B9A602" w14:textId="77777777" w:rsidR="00DE4D90" w:rsidRDefault="00DE4D90" w:rsidP="00DE4D90">
      <w:pPr>
        <w:pStyle w:val="HTMLPreformatted"/>
        <w:rPr>
          <w:color w:val="000000"/>
          <w:sz w:val="18"/>
          <w:szCs w:val="18"/>
        </w:rPr>
      </w:pPr>
    </w:p>
    <w:p w14:paraId="6A2263DB" w14:textId="77777777" w:rsidR="00DE4D90" w:rsidRDefault="00DE4D90" w:rsidP="00DE4D90">
      <w:pPr>
        <w:pStyle w:val="HTMLPreformatted"/>
        <w:rPr>
          <w:color w:val="000000"/>
          <w:sz w:val="18"/>
          <w:szCs w:val="18"/>
        </w:rPr>
      </w:pPr>
      <w:r>
        <w:rPr>
          <w:color w:val="000000"/>
          <w:sz w:val="18"/>
          <w:szCs w:val="18"/>
        </w:rPr>
        <w:t>Currently, there is no vaccine or therapeutic agent to prevent and treat a SARS-CoV-2 infection. This clinical trial is designed to evaluate the use of Tocilizumab in combination with hydroxychloroquine and azithromycin for the treatment of hospitalized adult patients with COVID-19.</w:t>
      </w:r>
    </w:p>
    <w:p w14:paraId="445DAD30" w14:textId="77777777" w:rsidR="00DE4D90" w:rsidRDefault="00DE4D90" w:rsidP="00DE4D90">
      <w:pPr>
        <w:pStyle w:val="HTMLPreformatted"/>
        <w:rPr>
          <w:color w:val="000000"/>
          <w:sz w:val="18"/>
          <w:szCs w:val="18"/>
        </w:rPr>
      </w:pPr>
    </w:p>
    <w:p w14:paraId="58C9E21A" w14:textId="77777777" w:rsidR="00DE4D90" w:rsidRDefault="00DE4D90" w:rsidP="00DE4D90">
      <w:pPr>
        <w:pStyle w:val="HTMLPreformatted"/>
        <w:rPr>
          <w:color w:val="000000"/>
          <w:sz w:val="18"/>
          <w:szCs w:val="18"/>
        </w:rPr>
      </w:pPr>
    </w:p>
    <w:p w14:paraId="53F3ED37" w14:textId="77777777" w:rsidR="00DE4D90" w:rsidRDefault="00DE4D90" w:rsidP="00DE4D90">
      <w:pPr>
        <w:pStyle w:val="HTMLPreformatted"/>
        <w:rPr>
          <w:color w:val="000000"/>
          <w:sz w:val="18"/>
          <w:szCs w:val="18"/>
        </w:rPr>
      </w:pPr>
    </w:p>
    <w:p w14:paraId="4FE034CA" w14:textId="77777777" w:rsidR="00DE4D90" w:rsidRDefault="00DE4D90" w:rsidP="00DE4D90">
      <w:pPr>
        <w:pStyle w:val="HTMLPreformatted"/>
        <w:rPr>
          <w:color w:val="000000"/>
          <w:sz w:val="18"/>
          <w:szCs w:val="18"/>
        </w:rPr>
      </w:pPr>
      <w:r>
        <w:rPr>
          <w:color w:val="000000"/>
          <w:sz w:val="18"/>
          <w:szCs w:val="18"/>
        </w:rPr>
        <w:t>NCT04331795</w:t>
      </w:r>
    </w:p>
    <w:p w14:paraId="6756131B" w14:textId="77777777" w:rsidR="00DE4D90" w:rsidRDefault="00DE4D90" w:rsidP="00DE4D90">
      <w:pPr>
        <w:pStyle w:val="HTMLPreformatted"/>
        <w:rPr>
          <w:color w:val="000000"/>
          <w:sz w:val="18"/>
          <w:szCs w:val="18"/>
        </w:rPr>
      </w:pPr>
      <w:r>
        <w:rPr>
          <w:color w:val="000000"/>
          <w:sz w:val="18"/>
          <w:szCs w:val="18"/>
        </w:rPr>
        <w:t>['Tocilizumab', 'Tocilizumab']</w:t>
      </w:r>
    </w:p>
    <w:p w14:paraId="6C27D7F6" w14:textId="77777777" w:rsidR="00DE4D90" w:rsidRDefault="00DE4D90" w:rsidP="00DE4D90">
      <w:pPr>
        <w:pStyle w:val="HTMLPreformatted"/>
        <w:rPr>
          <w:color w:val="000000"/>
          <w:sz w:val="18"/>
          <w:szCs w:val="18"/>
        </w:rPr>
      </w:pPr>
      <w:r>
        <w:rPr>
          <w:color w:val="000000"/>
          <w:sz w:val="18"/>
          <w:szCs w:val="18"/>
        </w:rPr>
        <w:t>['Phase 2']</w:t>
      </w:r>
    </w:p>
    <w:p w14:paraId="4F94DA73" w14:textId="77777777" w:rsidR="00DE4D90" w:rsidRDefault="00DE4D90" w:rsidP="00DE4D90">
      <w:pPr>
        <w:pStyle w:val="HTMLPreformatted"/>
        <w:rPr>
          <w:color w:val="000000"/>
          <w:sz w:val="18"/>
          <w:szCs w:val="18"/>
        </w:rPr>
      </w:pPr>
      <w:r>
        <w:rPr>
          <w:color w:val="000000"/>
          <w:sz w:val="18"/>
          <w:szCs w:val="18"/>
        </w:rPr>
        <w:t>Completed</w:t>
      </w:r>
    </w:p>
    <w:p w14:paraId="1C8D3EC7" w14:textId="77777777" w:rsidR="00DE4D90" w:rsidRDefault="00DE4D90" w:rsidP="00DE4D90">
      <w:pPr>
        <w:pStyle w:val="HTMLPreformatted"/>
        <w:rPr>
          <w:color w:val="000000"/>
          <w:sz w:val="18"/>
          <w:szCs w:val="18"/>
        </w:rPr>
      </w:pPr>
      <w:r>
        <w:rPr>
          <w:color w:val="000000"/>
          <w:sz w:val="18"/>
          <w:szCs w:val="18"/>
        </w:rPr>
        <w:t>Coronavirus disease-2019 (COVID-19) has a quoted inpatient mortality as high as 25%. This high mortality may be driven by hyperinflammation resembling cytokine release syndrome (CRS), offering the hope that therapies targeting the interleukin-6 (IL-6) axis therapies commonly used to treat CRS can be used to reduce COVID-19 mortality. Retrospective analysis of severe to critical COVID-19 patients receiving tocilizumab demonstrated that the majority of patients had rapid resolution (i.e., within 24-72 hours following administration) of both clinical and biochemical signs (fever and CRP, respectively) of hyperinflammation with only a single tocilizumab dose.</w:t>
      </w:r>
    </w:p>
    <w:p w14:paraId="71AE1954" w14:textId="77777777" w:rsidR="00DE4D90" w:rsidRDefault="00DE4D90" w:rsidP="00DE4D90">
      <w:pPr>
        <w:pStyle w:val="HTMLPreformatted"/>
        <w:rPr>
          <w:color w:val="000000"/>
          <w:sz w:val="18"/>
          <w:szCs w:val="18"/>
        </w:rPr>
      </w:pPr>
    </w:p>
    <w:p w14:paraId="3F0E9ED5" w14:textId="77777777" w:rsidR="00DE4D90" w:rsidRDefault="00DE4D90" w:rsidP="00DE4D90">
      <w:pPr>
        <w:pStyle w:val="HTMLPreformatted"/>
        <w:rPr>
          <w:color w:val="000000"/>
          <w:sz w:val="18"/>
          <w:szCs w:val="18"/>
        </w:rPr>
      </w:pPr>
      <w:r>
        <w:rPr>
          <w:color w:val="000000"/>
          <w:sz w:val="18"/>
          <w:szCs w:val="18"/>
        </w:rPr>
        <w:t>Hypotheses:</w:t>
      </w:r>
    </w:p>
    <w:p w14:paraId="2EF019D6" w14:textId="77777777" w:rsidR="00DE4D90" w:rsidRDefault="00DE4D90" w:rsidP="00DE4D90">
      <w:pPr>
        <w:pStyle w:val="HTMLPreformatted"/>
        <w:rPr>
          <w:color w:val="000000"/>
          <w:sz w:val="18"/>
          <w:szCs w:val="18"/>
        </w:rPr>
      </w:pPr>
    </w:p>
    <w:p w14:paraId="4C1BF305" w14:textId="77777777" w:rsidR="00DE4D90" w:rsidRDefault="00DE4D90" w:rsidP="00DE4D90">
      <w:pPr>
        <w:pStyle w:val="HTMLPreformatted"/>
        <w:rPr>
          <w:color w:val="000000"/>
          <w:sz w:val="18"/>
          <w:szCs w:val="18"/>
        </w:rPr>
      </w:pPr>
      <w:r>
        <w:rPr>
          <w:color w:val="000000"/>
          <w:sz w:val="18"/>
          <w:szCs w:val="18"/>
        </w:rPr>
        <w:t>Tocilizumab is effective in decreasing signs, symptoms, and laboratory evidence of COVID-19 pneumonitis in hospitalized, non-critically ill patients with clinical risk factors for clinical decompensation, intensive care utilization, and death.</w:t>
      </w:r>
    </w:p>
    <w:p w14:paraId="6746DD35" w14:textId="77777777" w:rsidR="00DE4D90" w:rsidRDefault="00DE4D90" w:rsidP="00DE4D90">
      <w:pPr>
        <w:pStyle w:val="HTMLPreformatted"/>
        <w:rPr>
          <w:color w:val="000000"/>
          <w:sz w:val="18"/>
          <w:szCs w:val="18"/>
        </w:rPr>
      </w:pPr>
      <w:r>
        <w:rPr>
          <w:color w:val="000000"/>
          <w:sz w:val="18"/>
          <w:szCs w:val="18"/>
        </w:rPr>
        <w:t>Low-dose tocilizumab is effective in decreasing signs, symptoms, and laboratory evidence of COVID-19 pneumonitis in hospitalized, non-critically ill patients with and without clinical risk factors for clinical decompensation, intensive care utilization, and death.</w:t>
      </w:r>
    </w:p>
    <w:p w14:paraId="24A124A7" w14:textId="77777777" w:rsidR="00DE4D90" w:rsidRDefault="00DE4D90" w:rsidP="00DE4D90">
      <w:pPr>
        <w:pStyle w:val="HTMLPreformatted"/>
        <w:rPr>
          <w:color w:val="000000"/>
          <w:sz w:val="18"/>
          <w:szCs w:val="18"/>
        </w:rPr>
      </w:pPr>
    </w:p>
    <w:p w14:paraId="5507F1CF" w14:textId="77777777" w:rsidR="00DE4D90" w:rsidRDefault="00DE4D90" w:rsidP="00DE4D90">
      <w:pPr>
        <w:pStyle w:val="HTMLPreformatted"/>
        <w:rPr>
          <w:color w:val="000000"/>
          <w:sz w:val="18"/>
          <w:szCs w:val="18"/>
        </w:rPr>
      </w:pPr>
      <w:r>
        <w:rPr>
          <w:color w:val="000000"/>
          <w:sz w:val="18"/>
          <w:szCs w:val="18"/>
        </w:rPr>
        <w:t>Objectives:</w:t>
      </w:r>
    </w:p>
    <w:p w14:paraId="2CD4758E" w14:textId="77777777" w:rsidR="00DE4D90" w:rsidRDefault="00DE4D90" w:rsidP="00DE4D90">
      <w:pPr>
        <w:pStyle w:val="HTMLPreformatted"/>
        <w:rPr>
          <w:color w:val="000000"/>
          <w:sz w:val="18"/>
          <w:szCs w:val="18"/>
        </w:rPr>
      </w:pPr>
    </w:p>
    <w:p w14:paraId="6DAE9CE1" w14:textId="77777777" w:rsidR="00DE4D90" w:rsidRDefault="00DE4D90" w:rsidP="00DE4D90">
      <w:pPr>
        <w:pStyle w:val="HTMLPreformatted"/>
        <w:rPr>
          <w:color w:val="000000"/>
          <w:sz w:val="18"/>
          <w:szCs w:val="18"/>
        </w:rPr>
      </w:pPr>
      <w:r>
        <w:rPr>
          <w:color w:val="000000"/>
          <w:sz w:val="18"/>
          <w:szCs w:val="18"/>
        </w:rPr>
        <w:lastRenderedPageBreak/>
        <w:t>To establish proof of concept that tocilizumab is effective in decreasing signs, symptoms, and laboratory evidence of COVID-19 pneumonitis in hospitalized, non-critically ill patients with clinical risk factors for clinical decompensation, intensive care utilization, and death, as determined by the clinical outcome of resolution of fever and the biochemical outcome measures of time to CRP normalization for the individual patient and the rate of patients whose CRP normalize.</w:t>
      </w:r>
    </w:p>
    <w:p w14:paraId="5EC54AD7" w14:textId="77777777" w:rsidR="00DE4D90" w:rsidRDefault="00DE4D90" w:rsidP="00DE4D90">
      <w:pPr>
        <w:pStyle w:val="HTMLPreformatted"/>
        <w:rPr>
          <w:color w:val="000000"/>
          <w:sz w:val="18"/>
          <w:szCs w:val="18"/>
        </w:rPr>
      </w:pPr>
      <w:r>
        <w:rPr>
          <w:color w:val="000000"/>
          <w:sz w:val="18"/>
          <w:szCs w:val="18"/>
        </w:rPr>
        <w:t>To establish proof of concept that low-dose tocilizumab is effective in decreasing signs, symptoms, and laboratory evidence of COVID-19 pneumonitis in hospitalized, non-critically ill patients without clinical risk factors for clinical decompensation, intensive care utilization, and death, as determined by the clinical outcome of resolution of fever and the biochemical outcome measures of time to CRP normalization for the individual patient and the rate of patients whose CRP normalize.</w:t>
      </w:r>
    </w:p>
    <w:p w14:paraId="51D4F18C" w14:textId="77777777" w:rsidR="00DE4D90" w:rsidRDefault="00DE4D90" w:rsidP="00DE4D90">
      <w:pPr>
        <w:pStyle w:val="HTMLPreformatted"/>
        <w:rPr>
          <w:color w:val="000000"/>
          <w:sz w:val="18"/>
          <w:szCs w:val="18"/>
        </w:rPr>
      </w:pPr>
    </w:p>
    <w:p w14:paraId="714360B9" w14:textId="77777777" w:rsidR="00DE4D90" w:rsidRDefault="00DE4D90" w:rsidP="00DE4D90">
      <w:pPr>
        <w:pStyle w:val="HTMLPreformatted"/>
        <w:rPr>
          <w:color w:val="000000"/>
          <w:sz w:val="18"/>
          <w:szCs w:val="18"/>
        </w:rPr>
      </w:pPr>
    </w:p>
    <w:p w14:paraId="40E28361" w14:textId="77777777" w:rsidR="00DE4D90" w:rsidRDefault="00DE4D90" w:rsidP="00DE4D90">
      <w:pPr>
        <w:pStyle w:val="HTMLPreformatted"/>
        <w:rPr>
          <w:color w:val="000000"/>
          <w:sz w:val="18"/>
          <w:szCs w:val="18"/>
        </w:rPr>
      </w:pPr>
    </w:p>
    <w:p w14:paraId="4CD708EA" w14:textId="77777777" w:rsidR="00DE4D90" w:rsidRDefault="00DE4D90" w:rsidP="00DE4D90">
      <w:pPr>
        <w:pStyle w:val="HTMLPreformatted"/>
        <w:rPr>
          <w:color w:val="000000"/>
          <w:sz w:val="18"/>
          <w:szCs w:val="18"/>
        </w:rPr>
      </w:pPr>
      <w:r>
        <w:rPr>
          <w:color w:val="000000"/>
          <w:sz w:val="18"/>
          <w:szCs w:val="18"/>
        </w:rPr>
        <w:t>NCT04310228</w:t>
      </w:r>
    </w:p>
    <w:p w14:paraId="707DC954" w14:textId="77777777" w:rsidR="00DE4D90" w:rsidRDefault="00DE4D90" w:rsidP="00DE4D90">
      <w:pPr>
        <w:pStyle w:val="HTMLPreformatted"/>
        <w:rPr>
          <w:color w:val="000000"/>
          <w:sz w:val="18"/>
          <w:szCs w:val="18"/>
        </w:rPr>
      </w:pPr>
      <w:r>
        <w:rPr>
          <w:color w:val="000000"/>
          <w:sz w:val="18"/>
          <w:szCs w:val="18"/>
        </w:rPr>
        <w:t xml:space="preserve">['Favipiravir Combined </w:t>
      </w:r>
      <w:proofErr w:type="gramStart"/>
      <w:r>
        <w:rPr>
          <w:color w:val="000000"/>
          <w:sz w:val="18"/>
          <w:szCs w:val="18"/>
        </w:rPr>
        <w:t>With</w:t>
      </w:r>
      <w:proofErr w:type="gramEnd"/>
      <w:r>
        <w:rPr>
          <w:color w:val="000000"/>
          <w:sz w:val="18"/>
          <w:szCs w:val="18"/>
        </w:rPr>
        <w:t xml:space="preserve"> Tocilizumab', 'Tocilizumab']</w:t>
      </w:r>
    </w:p>
    <w:p w14:paraId="24A190EE" w14:textId="77777777" w:rsidR="00DE4D90" w:rsidRDefault="00DE4D90" w:rsidP="00DE4D90">
      <w:pPr>
        <w:pStyle w:val="HTMLPreformatted"/>
        <w:rPr>
          <w:color w:val="000000"/>
          <w:sz w:val="18"/>
          <w:szCs w:val="18"/>
        </w:rPr>
      </w:pPr>
      <w:r>
        <w:rPr>
          <w:color w:val="000000"/>
          <w:sz w:val="18"/>
          <w:szCs w:val="18"/>
        </w:rPr>
        <w:t>['Not Applicable']</w:t>
      </w:r>
    </w:p>
    <w:p w14:paraId="6541C636" w14:textId="77777777" w:rsidR="00DE4D90" w:rsidRDefault="00DE4D90" w:rsidP="00DE4D90">
      <w:pPr>
        <w:pStyle w:val="HTMLPreformatted"/>
        <w:rPr>
          <w:color w:val="000000"/>
          <w:sz w:val="18"/>
          <w:szCs w:val="18"/>
        </w:rPr>
      </w:pPr>
      <w:r>
        <w:rPr>
          <w:color w:val="000000"/>
          <w:sz w:val="18"/>
          <w:szCs w:val="18"/>
        </w:rPr>
        <w:t>Recruiting</w:t>
      </w:r>
    </w:p>
    <w:p w14:paraId="275DF7F6" w14:textId="77777777" w:rsidR="00DE4D90" w:rsidRDefault="00DE4D90" w:rsidP="00DE4D90">
      <w:pPr>
        <w:pStyle w:val="HTMLPreformatted"/>
        <w:rPr>
          <w:color w:val="000000"/>
          <w:sz w:val="18"/>
          <w:szCs w:val="18"/>
        </w:rPr>
      </w:pPr>
      <w:r>
        <w:rPr>
          <w:color w:val="000000"/>
          <w:sz w:val="18"/>
          <w:szCs w:val="18"/>
        </w:rPr>
        <w:t xml:space="preserve">The purpose of this study is to evaluate the efficacy and safety of </w:t>
      </w:r>
      <w:proofErr w:type="spellStart"/>
      <w:r>
        <w:rPr>
          <w:color w:val="000000"/>
          <w:sz w:val="18"/>
          <w:szCs w:val="18"/>
        </w:rPr>
        <w:t>favipiravir</w:t>
      </w:r>
      <w:proofErr w:type="spellEnd"/>
      <w:r>
        <w:rPr>
          <w:color w:val="000000"/>
          <w:sz w:val="18"/>
          <w:szCs w:val="18"/>
        </w:rPr>
        <w:t xml:space="preserve"> combined with tocilizumab in the treatment of corona virus disease 2019.</w:t>
      </w:r>
    </w:p>
    <w:p w14:paraId="5AFE52E3" w14:textId="77777777" w:rsidR="00DE4D90" w:rsidRDefault="00DE4D90" w:rsidP="00DE4D90">
      <w:pPr>
        <w:pStyle w:val="HTMLPreformatted"/>
        <w:rPr>
          <w:color w:val="000000"/>
          <w:sz w:val="18"/>
          <w:szCs w:val="18"/>
        </w:rPr>
      </w:pPr>
    </w:p>
    <w:p w14:paraId="69BEA2FB" w14:textId="77777777" w:rsidR="00DE4D90" w:rsidRDefault="00DE4D90" w:rsidP="00DE4D90">
      <w:pPr>
        <w:pStyle w:val="HTMLPreformatted"/>
        <w:rPr>
          <w:color w:val="000000"/>
          <w:sz w:val="18"/>
          <w:szCs w:val="18"/>
        </w:rPr>
      </w:pPr>
    </w:p>
    <w:p w14:paraId="517F7330" w14:textId="77777777" w:rsidR="00DE4D90" w:rsidRDefault="00DE4D90" w:rsidP="00DE4D90">
      <w:pPr>
        <w:pStyle w:val="HTMLPreformatted"/>
        <w:rPr>
          <w:color w:val="000000"/>
          <w:sz w:val="18"/>
          <w:szCs w:val="18"/>
        </w:rPr>
      </w:pPr>
    </w:p>
    <w:p w14:paraId="2172E9E2" w14:textId="77777777" w:rsidR="00DE4D90" w:rsidRDefault="00DE4D90" w:rsidP="00DE4D90">
      <w:pPr>
        <w:pStyle w:val="HTMLPreformatted"/>
        <w:rPr>
          <w:color w:val="000000"/>
          <w:sz w:val="18"/>
          <w:szCs w:val="18"/>
        </w:rPr>
      </w:pPr>
      <w:r>
        <w:rPr>
          <w:color w:val="000000"/>
          <w:sz w:val="18"/>
          <w:szCs w:val="18"/>
        </w:rPr>
        <w:t>NCT04494724</w:t>
      </w:r>
    </w:p>
    <w:p w14:paraId="508336BA" w14:textId="77777777" w:rsidR="00DE4D90" w:rsidRDefault="00DE4D90" w:rsidP="00DE4D90">
      <w:pPr>
        <w:pStyle w:val="HTMLPreformatted"/>
        <w:rPr>
          <w:color w:val="000000"/>
          <w:sz w:val="18"/>
          <w:szCs w:val="18"/>
        </w:rPr>
      </w:pPr>
      <w:r>
        <w:rPr>
          <w:color w:val="000000"/>
          <w:sz w:val="18"/>
          <w:szCs w:val="18"/>
        </w:rPr>
        <w:t>['</w:t>
      </w:r>
      <w:proofErr w:type="spellStart"/>
      <w:r>
        <w:rPr>
          <w:color w:val="000000"/>
          <w:sz w:val="18"/>
          <w:szCs w:val="18"/>
        </w:rPr>
        <w:t>Clazakizumab</w:t>
      </w:r>
      <w:proofErr w:type="spellEnd"/>
      <w:r>
        <w:rPr>
          <w:color w:val="000000"/>
          <w:sz w:val="18"/>
          <w:szCs w:val="18"/>
        </w:rPr>
        <w:t>']</w:t>
      </w:r>
    </w:p>
    <w:p w14:paraId="54D75D2E" w14:textId="77777777" w:rsidR="00DE4D90" w:rsidRDefault="00DE4D90" w:rsidP="00DE4D90">
      <w:pPr>
        <w:pStyle w:val="HTMLPreformatted"/>
        <w:rPr>
          <w:color w:val="000000"/>
          <w:sz w:val="18"/>
          <w:szCs w:val="18"/>
        </w:rPr>
      </w:pPr>
      <w:r>
        <w:rPr>
          <w:color w:val="000000"/>
          <w:sz w:val="18"/>
          <w:szCs w:val="18"/>
        </w:rPr>
        <w:t>['Phase 2']</w:t>
      </w:r>
    </w:p>
    <w:p w14:paraId="651E7EDB" w14:textId="77777777" w:rsidR="00DE4D90" w:rsidRDefault="00DE4D90" w:rsidP="00DE4D90">
      <w:pPr>
        <w:pStyle w:val="HTMLPreformatted"/>
        <w:rPr>
          <w:color w:val="000000"/>
          <w:sz w:val="18"/>
          <w:szCs w:val="18"/>
        </w:rPr>
      </w:pPr>
      <w:r>
        <w:rPr>
          <w:color w:val="000000"/>
          <w:sz w:val="18"/>
          <w:szCs w:val="18"/>
        </w:rPr>
        <w:t>Recruiting</w:t>
      </w:r>
    </w:p>
    <w:p w14:paraId="5DF58CE5" w14:textId="77777777" w:rsidR="00DE4D90" w:rsidRDefault="00DE4D90" w:rsidP="00DE4D90">
      <w:pPr>
        <w:pStyle w:val="HTMLPreformatted"/>
        <w:rPr>
          <w:color w:val="000000"/>
          <w:sz w:val="18"/>
          <w:szCs w:val="18"/>
        </w:rPr>
      </w:pPr>
      <w:r>
        <w:rPr>
          <w:color w:val="000000"/>
          <w:sz w:val="18"/>
          <w:szCs w:val="18"/>
        </w:rPr>
        <w:t xml:space="preserve">The purpose of this study is to investigate the effectiveness and safety of treatment with </w:t>
      </w:r>
      <w:proofErr w:type="spellStart"/>
      <w:r>
        <w:rPr>
          <w:color w:val="000000"/>
          <w:sz w:val="18"/>
          <w:szCs w:val="18"/>
        </w:rPr>
        <w:t>clazakizumab</w:t>
      </w:r>
      <w:proofErr w:type="spellEnd"/>
      <w:r>
        <w:rPr>
          <w:color w:val="000000"/>
          <w:sz w:val="18"/>
          <w:szCs w:val="18"/>
        </w:rPr>
        <w:t xml:space="preserve"> compared to a placebo (inactive substance). We are proposing to try this drug to treat coronavirus disease 2019 (COVID-19) infection. Patients with COVID-19 infection have been shown to have increases in certain inflammatory processes. </w:t>
      </w:r>
      <w:proofErr w:type="spellStart"/>
      <w:r>
        <w:rPr>
          <w:color w:val="000000"/>
          <w:sz w:val="18"/>
          <w:szCs w:val="18"/>
        </w:rPr>
        <w:t>Clazakizumab</w:t>
      </w:r>
      <w:proofErr w:type="spellEnd"/>
      <w:r>
        <w:rPr>
          <w:color w:val="000000"/>
          <w:sz w:val="18"/>
          <w:szCs w:val="18"/>
        </w:rPr>
        <w:t xml:space="preserve"> is an antibody (immune system protein) that blocks certain inflammatory processes. The treatment plan is to attempt to inhibit or block these inflammatory processes in order to try to limit the damage COVID-19 causes to the lungs.</w:t>
      </w:r>
    </w:p>
    <w:p w14:paraId="302B1844" w14:textId="77777777" w:rsidR="00DE4D90" w:rsidRDefault="00DE4D90" w:rsidP="00DE4D90">
      <w:pPr>
        <w:pStyle w:val="HTMLPreformatted"/>
        <w:rPr>
          <w:color w:val="000000"/>
          <w:sz w:val="18"/>
          <w:szCs w:val="18"/>
        </w:rPr>
      </w:pPr>
    </w:p>
    <w:p w14:paraId="004EB1D6" w14:textId="77777777" w:rsidR="00DE4D90" w:rsidRDefault="00DE4D90" w:rsidP="00DE4D90">
      <w:pPr>
        <w:pStyle w:val="HTMLPreformatted"/>
        <w:rPr>
          <w:color w:val="000000"/>
          <w:sz w:val="18"/>
          <w:szCs w:val="18"/>
        </w:rPr>
      </w:pPr>
    </w:p>
    <w:p w14:paraId="66091D01" w14:textId="77777777" w:rsidR="00DE4D90" w:rsidRDefault="00DE4D90" w:rsidP="00DE4D90">
      <w:pPr>
        <w:pStyle w:val="HTMLPreformatted"/>
        <w:rPr>
          <w:color w:val="000000"/>
          <w:sz w:val="18"/>
          <w:szCs w:val="18"/>
        </w:rPr>
      </w:pPr>
    </w:p>
    <w:p w14:paraId="06AAAD66" w14:textId="77777777" w:rsidR="00DE4D90" w:rsidRPr="005C3B6B" w:rsidRDefault="00DE4D90" w:rsidP="00DE4D90">
      <w:pPr>
        <w:pStyle w:val="HTMLPreformatted"/>
        <w:rPr>
          <w:color w:val="000000"/>
          <w:sz w:val="18"/>
          <w:szCs w:val="18"/>
          <w:highlight w:val="yellow"/>
        </w:rPr>
      </w:pPr>
      <w:r w:rsidRPr="005C3B6B">
        <w:rPr>
          <w:color w:val="000000"/>
          <w:sz w:val="18"/>
          <w:szCs w:val="18"/>
          <w:highlight w:val="yellow"/>
        </w:rPr>
        <w:t>NCT04460105</w:t>
      </w:r>
    </w:p>
    <w:p w14:paraId="5CCAD17C" w14:textId="77777777" w:rsidR="00DE4D90" w:rsidRPr="005C3B6B" w:rsidRDefault="00DE4D90" w:rsidP="00DE4D90">
      <w:pPr>
        <w:pStyle w:val="HTMLPreformatted"/>
        <w:rPr>
          <w:color w:val="000000"/>
          <w:sz w:val="18"/>
          <w:szCs w:val="18"/>
          <w:highlight w:val="yellow"/>
        </w:rPr>
      </w:pPr>
      <w:r w:rsidRPr="005C3B6B">
        <w:rPr>
          <w:color w:val="000000"/>
          <w:sz w:val="18"/>
          <w:szCs w:val="18"/>
          <w:highlight w:val="yellow"/>
        </w:rPr>
        <w:t>['</w:t>
      </w:r>
      <w:proofErr w:type="spellStart"/>
      <w:r w:rsidRPr="005C3B6B">
        <w:rPr>
          <w:color w:val="000000"/>
          <w:sz w:val="18"/>
          <w:szCs w:val="18"/>
          <w:highlight w:val="yellow"/>
        </w:rPr>
        <w:t>Lanadelumab</w:t>
      </w:r>
      <w:proofErr w:type="spellEnd"/>
      <w:r w:rsidRPr="005C3B6B">
        <w:rPr>
          <w:color w:val="000000"/>
          <w:sz w:val="18"/>
          <w:szCs w:val="18"/>
          <w:highlight w:val="yellow"/>
        </w:rPr>
        <w:t>']</w:t>
      </w:r>
    </w:p>
    <w:p w14:paraId="6BD35B0F" w14:textId="77777777" w:rsidR="00DE4D90" w:rsidRPr="005C3B6B" w:rsidRDefault="00DE4D90" w:rsidP="00DE4D90">
      <w:pPr>
        <w:pStyle w:val="HTMLPreformatted"/>
        <w:rPr>
          <w:color w:val="000000"/>
          <w:sz w:val="18"/>
          <w:szCs w:val="18"/>
          <w:highlight w:val="yellow"/>
        </w:rPr>
      </w:pPr>
      <w:r w:rsidRPr="005C3B6B">
        <w:rPr>
          <w:color w:val="000000"/>
          <w:sz w:val="18"/>
          <w:szCs w:val="18"/>
          <w:highlight w:val="yellow"/>
        </w:rPr>
        <w:t>['Phase 1']</w:t>
      </w:r>
    </w:p>
    <w:p w14:paraId="26594690" w14:textId="77777777" w:rsidR="00DE4D90" w:rsidRPr="005C3B6B" w:rsidRDefault="00DE4D90" w:rsidP="00DE4D90">
      <w:pPr>
        <w:pStyle w:val="HTMLPreformatted"/>
        <w:rPr>
          <w:color w:val="000000"/>
          <w:sz w:val="18"/>
          <w:szCs w:val="18"/>
          <w:highlight w:val="yellow"/>
        </w:rPr>
      </w:pPr>
      <w:r w:rsidRPr="005C3B6B">
        <w:rPr>
          <w:color w:val="000000"/>
          <w:sz w:val="18"/>
          <w:szCs w:val="18"/>
          <w:highlight w:val="yellow"/>
        </w:rPr>
        <w:t>Recruiting</w:t>
      </w:r>
    </w:p>
    <w:p w14:paraId="49F4BC62" w14:textId="77777777" w:rsidR="00DE4D90" w:rsidRDefault="00DE4D90" w:rsidP="00DE4D90">
      <w:pPr>
        <w:pStyle w:val="HTMLPreformatted"/>
        <w:rPr>
          <w:color w:val="000000"/>
          <w:sz w:val="18"/>
          <w:szCs w:val="18"/>
        </w:rPr>
      </w:pPr>
      <w:r w:rsidRPr="005C3B6B">
        <w:rPr>
          <w:color w:val="000000"/>
          <w:sz w:val="18"/>
          <w:szCs w:val="18"/>
          <w:highlight w:val="yellow"/>
        </w:rPr>
        <w:t xml:space="preserve">The purpose of this study is to evaluate the safety, pharmacokinetic and pharmacodynamics of </w:t>
      </w:r>
      <w:proofErr w:type="spellStart"/>
      <w:r w:rsidRPr="005C3B6B">
        <w:rPr>
          <w:color w:val="000000"/>
          <w:sz w:val="18"/>
          <w:szCs w:val="18"/>
          <w:highlight w:val="yellow"/>
        </w:rPr>
        <w:t>lanadelumab</w:t>
      </w:r>
      <w:proofErr w:type="spellEnd"/>
      <w:r w:rsidRPr="005C3B6B">
        <w:rPr>
          <w:color w:val="000000"/>
          <w:sz w:val="18"/>
          <w:szCs w:val="18"/>
          <w:highlight w:val="yellow"/>
        </w:rPr>
        <w:t xml:space="preserve"> administered by intravenous (IV) infusion when added to standard-of-care (SoC) in adults hospitalized with COVID-19 pneumonia.</w:t>
      </w:r>
    </w:p>
    <w:p w14:paraId="4CEBCCAC" w14:textId="77777777" w:rsidR="00DE4D90" w:rsidRDefault="00DE4D90" w:rsidP="00DE4D90">
      <w:pPr>
        <w:pStyle w:val="HTMLPreformatted"/>
        <w:rPr>
          <w:color w:val="000000"/>
          <w:sz w:val="18"/>
          <w:szCs w:val="18"/>
        </w:rPr>
      </w:pPr>
    </w:p>
    <w:p w14:paraId="0D17D0DB" w14:textId="77777777" w:rsidR="00DE4D90" w:rsidRDefault="00DE4D90" w:rsidP="00DE4D90">
      <w:pPr>
        <w:pStyle w:val="HTMLPreformatted"/>
        <w:rPr>
          <w:color w:val="000000"/>
          <w:sz w:val="18"/>
          <w:szCs w:val="18"/>
        </w:rPr>
      </w:pPr>
    </w:p>
    <w:p w14:paraId="65B42A63" w14:textId="77777777" w:rsidR="00DE4D90" w:rsidRDefault="00DE4D90" w:rsidP="00DE4D90">
      <w:pPr>
        <w:pStyle w:val="HTMLPreformatted"/>
        <w:rPr>
          <w:color w:val="000000"/>
          <w:sz w:val="18"/>
          <w:szCs w:val="18"/>
        </w:rPr>
      </w:pPr>
    </w:p>
    <w:p w14:paraId="4BCB0715" w14:textId="77777777" w:rsidR="00DE4D90" w:rsidRDefault="00DE4D90" w:rsidP="00DE4D90">
      <w:pPr>
        <w:pStyle w:val="HTMLPreformatted"/>
        <w:rPr>
          <w:color w:val="000000"/>
          <w:sz w:val="18"/>
          <w:szCs w:val="18"/>
        </w:rPr>
      </w:pPr>
      <w:r>
        <w:rPr>
          <w:color w:val="000000"/>
          <w:sz w:val="18"/>
          <w:szCs w:val="18"/>
        </w:rPr>
        <w:t>NCT04409262</w:t>
      </w:r>
    </w:p>
    <w:p w14:paraId="46DB98C7" w14:textId="77777777" w:rsidR="00DE4D90" w:rsidRDefault="00DE4D90" w:rsidP="00DE4D90">
      <w:pPr>
        <w:pStyle w:val="HTMLPreformatted"/>
        <w:rPr>
          <w:color w:val="000000"/>
          <w:sz w:val="18"/>
          <w:szCs w:val="18"/>
        </w:rPr>
      </w:pPr>
      <w:r>
        <w:rPr>
          <w:color w:val="000000"/>
          <w:sz w:val="18"/>
          <w:szCs w:val="18"/>
        </w:rPr>
        <w:t>['Tocilizumab']</w:t>
      </w:r>
    </w:p>
    <w:p w14:paraId="7180F690" w14:textId="77777777" w:rsidR="00DE4D90" w:rsidRDefault="00DE4D90" w:rsidP="00DE4D90">
      <w:pPr>
        <w:pStyle w:val="HTMLPreformatted"/>
        <w:rPr>
          <w:color w:val="000000"/>
          <w:sz w:val="18"/>
          <w:szCs w:val="18"/>
        </w:rPr>
      </w:pPr>
      <w:r>
        <w:rPr>
          <w:color w:val="000000"/>
          <w:sz w:val="18"/>
          <w:szCs w:val="18"/>
        </w:rPr>
        <w:t>['Phase 3']</w:t>
      </w:r>
    </w:p>
    <w:p w14:paraId="7B7FDE35" w14:textId="77777777" w:rsidR="00DE4D90" w:rsidRDefault="00DE4D90" w:rsidP="00DE4D90">
      <w:pPr>
        <w:pStyle w:val="HTMLPreformatted"/>
        <w:rPr>
          <w:color w:val="000000"/>
          <w:sz w:val="18"/>
          <w:szCs w:val="18"/>
        </w:rPr>
      </w:pPr>
      <w:r>
        <w:rPr>
          <w:color w:val="000000"/>
          <w:sz w:val="18"/>
          <w:szCs w:val="18"/>
        </w:rPr>
        <w:t>Recruiting</w:t>
      </w:r>
    </w:p>
    <w:p w14:paraId="737C86AB" w14:textId="77777777" w:rsidR="00DE4D90" w:rsidRDefault="00DE4D90" w:rsidP="00DE4D90">
      <w:pPr>
        <w:pStyle w:val="HTMLPreformatted"/>
        <w:rPr>
          <w:color w:val="000000"/>
          <w:sz w:val="18"/>
          <w:szCs w:val="18"/>
        </w:rPr>
      </w:pPr>
      <w:r>
        <w:rPr>
          <w:color w:val="000000"/>
          <w:sz w:val="18"/>
          <w:szCs w:val="18"/>
        </w:rPr>
        <w:t xml:space="preserve">This study will evaluate the efficacy and safety of combination therapy with </w:t>
      </w:r>
      <w:proofErr w:type="spellStart"/>
      <w:r>
        <w:rPr>
          <w:color w:val="000000"/>
          <w:sz w:val="18"/>
          <w:szCs w:val="18"/>
        </w:rPr>
        <w:t>remdesivir</w:t>
      </w:r>
      <w:proofErr w:type="spellEnd"/>
      <w:r>
        <w:rPr>
          <w:color w:val="000000"/>
          <w:sz w:val="18"/>
          <w:szCs w:val="18"/>
        </w:rPr>
        <w:t xml:space="preserve"> plus tocilizumab compared with </w:t>
      </w:r>
      <w:proofErr w:type="spellStart"/>
      <w:r>
        <w:rPr>
          <w:color w:val="000000"/>
          <w:sz w:val="18"/>
          <w:szCs w:val="18"/>
        </w:rPr>
        <w:t>remdesivir</w:t>
      </w:r>
      <w:proofErr w:type="spellEnd"/>
      <w:r>
        <w:rPr>
          <w:color w:val="000000"/>
          <w:sz w:val="18"/>
          <w:szCs w:val="18"/>
        </w:rPr>
        <w:t xml:space="preserve"> plus placebo in hospitalized patients with COVID-19 pneumonia.</w:t>
      </w:r>
    </w:p>
    <w:p w14:paraId="0B475239" w14:textId="77777777" w:rsidR="00DE4D90" w:rsidRDefault="00DE4D90" w:rsidP="00DE4D90">
      <w:pPr>
        <w:pStyle w:val="HTMLPreformatted"/>
        <w:rPr>
          <w:color w:val="000000"/>
          <w:sz w:val="18"/>
          <w:szCs w:val="18"/>
        </w:rPr>
      </w:pPr>
    </w:p>
    <w:p w14:paraId="4A2A112D" w14:textId="77777777" w:rsidR="00DE4D90" w:rsidRDefault="00DE4D90" w:rsidP="00DE4D90">
      <w:pPr>
        <w:pStyle w:val="HTMLPreformatted"/>
        <w:rPr>
          <w:color w:val="000000"/>
          <w:sz w:val="18"/>
          <w:szCs w:val="18"/>
        </w:rPr>
      </w:pPr>
    </w:p>
    <w:p w14:paraId="4AE1B53A" w14:textId="77777777" w:rsidR="00DE4D90" w:rsidRDefault="00DE4D90" w:rsidP="00DE4D90">
      <w:pPr>
        <w:pStyle w:val="HTMLPreformatted"/>
        <w:rPr>
          <w:color w:val="000000"/>
          <w:sz w:val="18"/>
          <w:szCs w:val="18"/>
        </w:rPr>
      </w:pPr>
    </w:p>
    <w:p w14:paraId="4FF24FA8" w14:textId="77777777" w:rsidR="00DE4D90" w:rsidRDefault="00DE4D90" w:rsidP="00DE4D90">
      <w:pPr>
        <w:pStyle w:val="HTMLPreformatted"/>
        <w:rPr>
          <w:color w:val="000000"/>
          <w:sz w:val="18"/>
          <w:szCs w:val="18"/>
        </w:rPr>
      </w:pPr>
      <w:r>
        <w:rPr>
          <w:color w:val="000000"/>
          <w:sz w:val="18"/>
          <w:szCs w:val="18"/>
        </w:rPr>
        <w:t>NCT04372186</w:t>
      </w:r>
    </w:p>
    <w:p w14:paraId="1DE6B4DA" w14:textId="77777777" w:rsidR="00DE4D90" w:rsidRDefault="00DE4D90" w:rsidP="00DE4D90">
      <w:pPr>
        <w:pStyle w:val="HTMLPreformatted"/>
        <w:rPr>
          <w:color w:val="000000"/>
          <w:sz w:val="18"/>
          <w:szCs w:val="18"/>
        </w:rPr>
      </w:pPr>
      <w:r>
        <w:rPr>
          <w:color w:val="000000"/>
          <w:sz w:val="18"/>
          <w:szCs w:val="18"/>
        </w:rPr>
        <w:t>['Tocilizumab']</w:t>
      </w:r>
    </w:p>
    <w:p w14:paraId="36B4DA59" w14:textId="77777777" w:rsidR="00DE4D90" w:rsidRDefault="00DE4D90" w:rsidP="00DE4D90">
      <w:pPr>
        <w:pStyle w:val="HTMLPreformatted"/>
        <w:rPr>
          <w:color w:val="000000"/>
          <w:sz w:val="18"/>
          <w:szCs w:val="18"/>
        </w:rPr>
      </w:pPr>
      <w:r>
        <w:rPr>
          <w:color w:val="000000"/>
          <w:sz w:val="18"/>
          <w:szCs w:val="18"/>
        </w:rPr>
        <w:t>['Phase 3']</w:t>
      </w:r>
    </w:p>
    <w:p w14:paraId="5329694A" w14:textId="77777777" w:rsidR="00DE4D90" w:rsidRDefault="00DE4D90" w:rsidP="00DE4D90">
      <w:pPr>
        <w:pStyle w:val="HTMLPreformatted"/>
        <w:rPr>
          <w:color w:val="000000"/>
          <w:sz w:val="18"/>
          <w:szCs w:val="18"/>
        </w:rPr>
      </w:pPr>
      <w:r>
        <w:rPr>
          <w:color w:val="000000"/>
          <w:sz w:val="18"/>
          <w:szCs w:val="18"/>
        </w:rPr>
        <w:t>Active, not recruiting</w:t>
      </w:r>
    </w:p>
    <w:p w14:paraId="76B9175E" w14:textId="77777777" w:rsidR="00DE4D90" w:rsidRDefault="00DE4D90" w:rsidP="00DE4D90">
      <w:pPr>
        <w:pStyle w:val="HTMLPreformatted"/>
        <w:rPr>
          <w:color w:val="000000"/>
          <w:sz w:val="18"/>
          <w:szCs w:val="18"/>
        </w:rPr>
      </w:pPr>
      <w:r>
        <w:rPr>
          <w:color w:val="000000"/>
          <w:sz w:val="18"/>
          <w:szCs w:val="18"/>
        </w:rPr>
        <w:lastRenderedPageBreak/>
        <w:t>This study will evaluate the efficacy and safety of tocilizumab (TCZ) compared with a placebo in combination with standard of care (SOC) in hospitalized participants with COVID-19 pneumonia.</w:t>
      </w:r>
    </w:p>
    <w:p w14:paraId="35C26909" w14:textId="77777777" w:rsidR="00DE4D90" w:rsidRDefault="00DE4D90" w:rsidP="00DE4D90">
      <w:pPr>
        <w:pStyle w:val="HTMLPreformatted"/>
        <w:rPr>
          <w:color w:val="000000"/>
          <w:sz w:val="18"/>
          <w:szCs w:val="18"/>
        </w:rPr>
      </w:pPr>
    </w:p>
    <w:p w14:paraId="7E4449B8" w14:textId="77777777" w:rsidR="00DE4D90" w:rsidRDefault="00DE4D90" w:rsidP="00DE4D90">
      <w:pPr>
        <w:pStyle w:val="HTMLPreformatted"/>
        <w:rPr>
          <w:color w:val="000000"/>
          <w:sz w:val="18"/>
          <w:szCs w:val="18"/>
        </w:rPr>
      </w:pPr>
    </w:p>
    <w:p w14:paraId="1CCD14AD" w14:textId="77777777" w:rsidR="00DE4D90" w:rsidRDefault="00DE4D90" w:rsidP="00DE4D90">
      <w:pPr>
        <w:pStyle w:val="HTMLPreformatted"/>
        <w:rPr>
          <w:color w:val="000000"/>
          <w:sz w:val="18"/>
          <w:szCs w:val="18"/>
        </w:rPr>
      </w:pPr>
    </w:p>
    <w:p w14:paraId="029EFC01" w14:textId="77777777" w:rsidR="00DE4D90" w:rsidRDefault="00DE4D90" w:rsidP="00DE4D90">
      <w:pPr>
        <w:pStyle w:val="HTMLPreformatted"/>
        <w:rPr>
          <w:color w:val="000000"/>
          <w:sz w:val="18"/>
          <w:szCs w:val="18"/>
        </w:rPr>
      </w:pPr>
      <w:r>
        <w:rPr>
          <w:color w:val="000000"/>
          <w:sz w:val="18"/>
          <w:szCs w:val="18"/>
        </w:rPr>
        <w:t>NCT04363736</w:t>
      </w:r>
    </w:p>
    <w:p w14:paraId="28366CF6" w14:textId="77777777" w:rsidR="00DE4D90" w:rsidRDefault="00DE4D90" w:rsidP="00DE4D90">
      <w:pPr>
        <w:pStyle w:val="HTMLPreformatted"/>
        <w:rPr>
          <w:color w:val="000000"/>
          <w:sz w:val="18"/>
          <w:szCs w:val="18"/>
        </w:rPr>
      </w:pPr>
      <w:r>
        <w:rPr>
          <w:color w:val="000000"/>
          <w:sz w:val="18"/>
          <w:szCs w:val="18"/>
        </w:rPr>
        <w:t>['</w:t>
      </w:r>
      <w:proofErr w:type="spellStart"/>
      <w:r>
        <w:rPr>
          <w:color w:val="000000"/>
          <w:sz w:val="18"/>
          <w:szCs w:val="18"/>
        </w:rPr>
        <w:t>Tociliuzumab</w:t>
      </w:r>
      <w:proofErr w:type="spellEnd"/>
      <w:r>
        <w:rPr>
          <w:color w:val="000000"/>
          <w:sz w:val="18"/>
          <w:szCs w:val="18"/>
        </w:rPr>
        <w:t>']</w:t>
      </w:r>
    </w:p>
    <w:p w14:paraId="4AFECE7E" w14:textId="77777777" w:rsidR="00DE4D90" w:rsidRDefault="00DE4D90" w:rsidP="00DE4D90">
      <w:pPr>
        <w:pStyle w:val="HTMLPreformatted"/>
        <w:rPr>
          <w:color w:val="000000"/>
          <w:sz w:val="18"/>
          <w:szCs w:val="18"/>
        </w:rPr>
      </w:pPr>
      <w:r>
        <w:rPr>
          <w:color w:val="000000"/>
          <w:sz w:val="18"/>
          <w:szCs w:val="18"/>
        </w:rPr>
        <w:t>['Phase 2']</w:t>
      </w:r>
    </w:p>
    <w:p w14:paraId="2C44A04D" w14:textId="77777777" w:rsidR="00DE4D90" w:rsidRDefault="00DE4D90" w:rsidP="00DE4D90">
      <w:pPr>
        <w:pStyle w:val="HTMLPreformatted"/>
        <w:rPr>
          <w:color w:val="000000"/>
          <w:sz w:val="18"/>
          <w:szCs w:val="18"/>
        </w:rPr>
      </w:pPr>
      <w:r>
        <w:rPr>
          <w:color w:val="000000"/>
          <w:sz w:val="18"/>
          <w:szCs w:val="18"/>
        </w:rPr>
        <w:t>Active, not recruiting</w:t>
      </w:r>
    </w:p>
    <w:p w14:paraId="5FC66C5C" w14:textId="77777777" w:rsidR="00DE4D90" w:rsidRDefault="00DE4D90" w:rsidP="00DE4D90">
      <w:pPr>
        <w:pStyle w:val="HTMLPreformatted"/>
        <w:rPr>
          <w:color w:val="000000"/>
          <w:sz w:val="18"/>
          <w:szCs w:val="18"/>
        </w:rPr>
      </w:pPr>
      <w:r>
        <w:rPr>
          <w:color w:val="000000"/>
          <w:sz w:val="18"/>
          <w:szCs w:val="18"/>
        </w:rPr>
        <w:t>This study will assess the pharmacodynamics, pharmacokinetics, safety and efficacy of two different doses of tocilizumab (TCZ) in combination with standard-of-care (SOC) in hospitalized adult participants with moderate to severe COVID-19 pneumonia.</w:t>
      </w:r>
    </w:p>
    <w:p w14:paraId="5A37DCB6" w14:textId="77777777" w:rsidR="00DE4D90" w:rsidRDefault="00DE4D90" w:rsidP="00DE4D90">
      <w:pPr>
        <w:pStyle w:val="HTMLPreformatted"/>
        <w:rPr>
          <w:color w:val="000000"/>
          <w:sz w:val="18"/>
          <w:szCs w:val="18"/>
        </w:rPr>
      </w:pPr>
    </w:p>
    <w:p w14:paraId="2C1B2369" w14:textId="77777777" w:rsidR="00DE4D90" w:rsidRDefault="00DE4D90" w:rsidP="00DE4D90">
      <w:pPr>
        <w:pStyle w:val="HTMLPreformatted"/>
        <w:rPr>
          <w:color w:val="000000"/>
          <w:sz w:val="18"/>
          <w:szCs w:val="18"/>
        </w:rPr>
      </w:pPr>
    </w:p>
    <w:p w14:paraId="282A3F33" w14:textId="77777777" w:rsidR="00DE4D90" w:rsidRDefault="00DE4D90" w:rsidP="00DE4D90">
      <w:pPr>
        <w:pStyle w:val="HTMLPreformatted"/>
        <w:rPr>
          <w:color w:val="000000"/>
          <w:sz w:val="18"/>
          <w:szCs w:val="18"/>
        </w:rPr>
      </w:pPr>
    </w:p>
    <w:p w14:paraId="77C74903" w14:textId="77777777" w:rsidR="00DE4D90" w:rsidRDefault="00DE4D90" w:rsidP="00DE4D90">
      <w:pPr>
        <w:pStyle w:val="HTMLPreformatted"/>
        <w:rPr>
          <w:color w:val="000000"/>
          <w:sz w:val="18"/>
          <w:szCs w:val="18"/>
        </w:rPr>
      </w:pPr>
      <w:r>
        <w:rPr>
          <w:color w:val="000000"/>
          <w:sz w:val="18"/>
          <w:szCs w:val="18"/>
        </w:rPr>
        <w:t>NCT04346355</w:t>
      </w:r>
    </w:p>
    <w:p w14:paraId="3348EEDA" w14:textId="77777777" w:rsidR="00DE4D90" w:rsidRDefault="00DE4D90" w:rsidP="00DE4D90">
      <w:pPr>
        <w:pStyle w:val="HTMLPreformatted"/>
        <w:rPr>
          <w:color w:val="000000"/>
          <w:sz w:val="18"/>
          <w:szCs w:val="18"/>
        </w:rPr>
      </w:pPr>
      <w:r>
        <w:rPr>
          <w:color w:val="000000"/>
          <w:sz w:val="18"/>
          <w:szCs w:val="18"/>
        </w:rPr>
        <w:t>['Tocilizumab']</w:t>
      </w:r>
    </w:p>
    <w:p w14:paraId="0FFFF74B" w14:textId="77777777" w:rsidR="00DE4D90" w:rsidRDefault="00DE4D90" w:rsidP="00DE4D90">
      <w:pPr>
        <w:pStyle w:val="HTMLPreformatted"/>
        <w:rPr>
          <w:color w:val="000000"/>
          <w:sz w:val="18"/>
          <w:szCs w:val="18"/>
        </w:rPr>
      </w:pPr>
      <w:r>
        <w:rPr>
          <w:color w:val="000000"/>
          <w:sz w:val="18"/>
          <w:szCs w:val="18"/>
        </w:rPr>
        <w:t>['Phase 2']</w:t>
      </w:r>
    </w:p>
    <w:p w14:paraId="69BEA068" w14:textId="77777777" w:rsidR="00DE4D90" w:rsidRDefault="00DE4D90" w:rsidP="00DE4D90">
      <w:pPr>
        <w:pStyle w:val="HTMLPreformatted"/>
        <w:rPr>
          <w:color w:val="000000"/>
          <w:sz w:val="18"/>
          <w:szCs w:val="18"/>
        </w:rPr>
      </w:pPr>
      <w:r>
        <w:rPr>
          <w:color w:val="000000"/>
          <w:sz w:val="18"/>
          <w:szCs w:val="18"/>
        </w:rPr>
        <w:t>Terminated</w:t>
      </w:r>
    </w:p>
    <w:p w14:paraId="511C9D68" w14:textId="77777777" w:rsidR="00DE4D90" w:rsidRDefault="00DE4D90" w:rsidP="00DE4D90">
      <w:pPr>
        <w:pStyle w:val="HTMLPreformatted"/>
        <w:rPr>
          <w:color w:val="000000"/>
          <w:sz w:val="18"/>
          <w:szCs w:val="18"/>
        </w:rPr>
      </w:pPr>
      <w:r>
        <w:rPr>
          <w:color w:val="000000"/>
          <w:sz w:val="18"/>
          <w:szCs w:val="18"/>
        </w:rPr>
        <w:t>The clinical study aims at assessing whether early administration of Tocilizumab compared to late administration of Tocilizumab can reduce the number of patients with COVID-19 pneumonia who require mechanical ventilation. The clinical study includes patients with recent-onset COVID-19 pneumonia who require hospital care, but not invasive or semi-invasive mechanical ventilation procedures.</w:t>
      </w:r>
    </w:p>
    <w:p w14:paraId="51CF80A3" w14:textId="77777777" w:rsidR="00DE4D90" w:rsidRDefault="00DE4D90" w:rsidP="00DE4D90">
      <w:pPr>
        <w:pStyle w:val="HTMLPreformatted"/>
        <w:rPr>
          <w:color w:val="000000"/>
          <w:sz w:val="18"/>
          <w:szCs w:val="18"/>
        </w:rPr>
      </w:pPr>
    </w:p>
    <w:p w14:paraId="2086CF99" w14:textId="77777777" w:rsidR="00DE4D90" w:rsidRDefault="00DE4D90" w:rsidP="00DE4D90">
      <w:pPr>
        <w:pStyle w:val="HTMLPreformatted"/>
        <w:rPr>
          <w:color w:val="000000"/>
          <w:sz w:val="18"/>
          <w:szCs w:val="18"/>
        </w:rPr>
      </w:pPr>
    </w:p>
    <w:p w14:paraId="6ED6E703" w14:textId="77777777" w:rsidR="00DE4D90" w:rsidRDefault="00DE4D90" w:rsidP="00DE4D90">
      <w:pPr>
        <w:pStyle w:val="HTMLPreformatted"/>
        <w:rPr>
          <w:color w:val="000000"/>
          <w:sz w:val="18"/>
          <w:szCs w:val="18"/>
        </w:rPr>
      </w:pPr>
    </w:p>
    <w:p w14:paraId="45695467" w14:textId="77777777" w:rsidR="00DE4D90" w:rsidRDefault="00DE4D90" w:rsidP="00DE4D90">
      <w:pPr>
        <w:pStyle w:val="HTMLPreformatted"/>
        <w:rPr>
          <w:color w:val="000000"/>
          <w:sz w:val="18"/>
          <w:szCs w:val="18"/>
        </w:rPr>
      </w:pPr>
      <w:r>
        <w:rPr>
          <w:color w:val="000000"/>
          <w:sz w:val="18"/>
          <w:szCs w:val="18"/>
        </w:rPr>
        <w:t>NCT04317092</w:t>
      </w:r>
    </w:p>
    <w:p w14:paraId="74D7C610" w14:textId="77777777" w:rsidR="00DE4D90" w:rsidRDefault="00DE4D90" w:rsidP="00DE4D90">
      <w:pPr>
        <w:pStyle w:val="HTMLPreformatted"/>
        <w:rPr>
          <w:color w:val="000000"/>
          <w:sz w:val="18"/>
          <w:szCs w:val="18"/>
        </w:rPr>
      </w:pPr>
      <w:r>
        <w:rPr>
          <w:color w:val="000000"/>
          <w:sz w:val="18"/>
          <w:szCs w:val="18"/>
        </w:rPr>
        <w:t>['Tocilizumab Injection']</w:t>
      </w:r>
    </w:p>
    <w:p w14:paraId="14D63B11" w14:textId="77777777" w:rsidR="00DE4D90" w:rsidRDefault="00DE4D90" w:rsidP="00DE4D90">
      <w:pPr>
        <w:pStyle w:val="HTMLPreformatted"/>
        <w:rPr>
          <w:color w:val="000000"/>
          <w:sz w:val="18"/>
          <w:szCs w:val="18"/>
        </w:rPr>
      </w:pPr>
      <w:r>
        <w:rPr>
          <w:color w:val="000000"/>
          <w:sz w:val="18"/>
          <w:szCs w:val="18"/>
        </w:rPr>
        <w:t>['Phase 2']</w:t>
      </w:r>
    </w:p>
    <w:p w14:paraId="79A4BA56" w14:textId="77777777" w:rsidR="00DE4D90" w:rsidRDefault="00DE4D90" w:rsidP="00DE4D90">
      <w:pPr>
        <w:pStyle w:val="HTMLPreformatted"/>
        <w:rPr>
          <w:color w:val="000000"/>
          <w:sz w:val="18"/>
          <w:szCs w:val="18"/>
        </w:rPr>
      </w:pPr>
      <w:r>
        <w:rPr>
          <w:color w:val="000000"/>
          <w:sz w:val="18"/>
          <w:szCs w:val="18"/>
        </w:rPr>
        <w:t>Recruiting</w:t>
      </w:r>
    </w:p>
    <w:p w14:paraId="3F8D7A2A" w14:textId="77777777" w:rsidR="00DE4D90" w:rsidRDefault="00DE4D90" w:rsidP="00DE4D90">
      <w:pPr>
        <w:pStyle w:val="HTMLPreformatted"/>
        <w:rPr>
          <w:color w:val="000000"/>
          <w:sz w:val="18"/>
          <w:szCs w:val="18"/>
        </w:rPr>
      </w:pPr>
      <w:r>
        <w:rPr>
          <w:color w:val="000000"/>
          <w:sz w:val="18"/>
          <w:szCs w:val="18"/>
        </w:rPr>
        <w:t>This study project includes a single-arm phase 2 study and a parallel observational cohort study, enrolling patients with COVID-19 pneumonia.</w:t>
      </w:r>
    </w:p>
    <w:p w14:paraId="31948017" w14:textId="77777777" w:rsidR="00DE4D90" w:rsidRDefault="00DE4D90" w:rsidP="00DE4D90">
      <w:pPr>
        <w:pStyle w:val="HTMLPreformatted"/>
        <w:rPr>
          <w:color w:val="000000"/>
          <w:sz w:val="18"/>
          <w:szCs w:val="18"/>
        </w:rPr>
      </w:pPr>
    </w:p>
    <w:p w14:paraId="2902BC3D" w14:textId="77777777" w:rsidR="00DE4D90" w:rsidRDefault="00DE4D90" w:rsidP="00DE4D90">
      <w:pPr>
        <w:pStyle w:val="HTMLPreformatted"/>
        <w:rPr>
          <w:color w:val="000000"/>
          <w:sz w:val="18"/>
          <w:szCs w:val="18"/>
        </w:rPr>
      </w:pPr>
    </w:p>
    <w:p w14:paraId="68FC2761" w14:textId="77777777" w:rsidR="00DE4D90" w:rsidRDefault="00DE4D90" w:rsidP="00DE4D90">
      <w:pPr>
        <w:pStyle w:val="HTMLPreformatted"/>
        <w:rPr>
          <w:color w:val="000000"/>
          <w:sz w:val="18"/>
          <w:szCs w:val="18"/>
        </w:rPr>
      </w:pPr>
    </w:p>
    <w:p w14:paraId="2C7FAF6C" w14:textId="77777777" w:rsidR="00DE4D90" w:rsidRPr="005C3B6B" w:rsidRDefault="00DE4D90" w:rsidP="00DE4D90">
      <w:pPr>
        <w:pStyle w:val="HTMLPreformatted"/>
        <w:rPr>
          <w:color w:val="000000"/>
          <w:sz w:val="18"/>
          <w:szCs w:val="18"/>
          <w:highlight w:val="yellow"/>
        </w:rPr>
      </w:pPr>
      <w:r w:rsidRPr="005C3B6B">
        <w:rPr>
          <w:color w:val="000000"/>
          <w:sz w:val="18"/>
          <w:szCs w:val="18"/>
          <w:highlight w:val="yellow"/>
        </w:rPr>
        <w:t>NCT02735707</w:t>
      </w:r>
    </w:p>
    <w:p w14:paraId="39798D63" w14:textId="77777777" w:rsidR="00DE4D90" w:rsidRPr="005C3B6B" w:rsidRDefault="00DE4D90" w:rsidP="00DE4D90">
      <w:pPr>
        <w:pStyle w:val="HTMLPreformatted"/>
        <w:rPr>
          <w:color w:val="000000"/>
          <w:sz w:val="18"/>
          <w:szCs w:val="18"/>
          <w:highlight w:val="yellow"/>
        </w:rPr>
      </w:pPr>
      <w:r w:rsidRPr="005C3B6B">
        <w:rPr>
          <w:color w:val="000000"/>
          <w:sz w:val="18"/>
          <w:szCs w:val="18"/>
          <w:highlight w:val="yellow"/>
        </w:rPr>
        <w:t>['Tocilizumab', '</w:t>
      </w:r>
      <w:proofErr w:type="spellStart"/>
      <w:r w:rsidRPr="005C3B6B">
        <w:rPr>
          <w:color w:val="000000"/>
          <w:sz w:val="18"/>
          <w:szCs w:val="18"/>
          <w:highlight w:val="yellow"/>
        </w:rPr>
        <w:t>Sarilumab</w:t>
      </w:r>
      <w:proofErr w:type="spellEnd"/>
      <w:r w:rsidRPr="005C3B6B">
        <w:rPr>
          <w:color w:val="000000"/>
          <w:sz w:val="18"/>
          <w:szCs w:val="18"/>
          <w:highlight w:val="yellow"/>
        </w:rPr>
        <w:t>']</w:t>
      </w:r>
    </w:p>
    <w:p w14:paraId="0731EFED" w14:textId="77777777" w:rsidR="00DE4D90" w:rsidRPr="005C3B6B" w:rsidRDefault="00DE4D90" w:rsidP="00DE4D90">
      <w:pPr>
        <w:pStyle w:val="HTMLPreformatted"/>
        <w:rPr>
          <w:color w:val="000000"/>
          <w:sz w:val="18"/>
          <w:szCs w:val="18"/>
          <w:highlight w:val="yellow"/>
        </w:rPr>
      </w:pPr>
      <w:r w:rsidRPr="005C3B6B">
        <w:rPr>
          <w:color w:val="000000"/>
          <w:sz w:val="18"/>
          <w:szCs w:val="18"/>
          <w:highlight w:val="yellow"/>
        </w:rPr>
        <w:t>['Phase 4']</w:t>
      </w:r>
    </w:p>
    <w:p w14:paraId="21CE0C39" w14:textId="77777777" w:rsidR="00DE4D90" w:rsidRPr="005C3B6B" w:rsidRDefault="00DE4D90" w:rsidP="00DE4D90">
      <w:pPr>
        <w:pStyle w:val="HTMLPreformatted"/>
        <w:rPr>
          <w:color w:val="000000"/>
          <w:sz w:val="18"/>
          <w:szCs w:val="18"/>
          <w:highlight w:val="yellow"/>
        </w:rPr>
      </w:pPr>
      <w:r w:rsidRPr="005C3B6B">
        <w:rPr>
          <w:color w:val="000000"/>
          <w:sz w:val="18"/>
          <w:szCs w:val="18"/>
          <w:highlight w:val="yellow"/>
        </w:rPr>
        <w:t>Recruiting</w:t>
      </w:r>
    </w:p>
    <w:p w14:paraId="78B7B83A" w14:textId="77777777" w:rsidR="00DE4D90" w:rsidRPr="005C3B6B" w:rsidRDefault="00DE4D90" w:rsidP="00DE4D90">
      <w:pPr>
        <w:pStyle w:val="HTMLPreformatted"/>
        <w:rPr>
          <w:color w:val="000000"/>
          <w:sz w:val="18"/>
          <w:szCs w:val="18"/>
          <w:highlight w:val="yellow"/>
        </w:rPr>
      </w:pPr>
      <w:r w:rsidRPr="005C3B6B">
        <w:rPr>
          <w:color w:val="000000"/>
          <w:sz w:val="18"/>
          <w:szCs w:val="18"/>
          <w:highlight w:val="yellow"/>
        </w:rPr>
        <w:t xml:space="preserve">REMAP-CAP is a </w:t>
      </w:r>
      <w:proofErr w:type="spellStart"/>
      <w:r w:rsidRPr="005C3B6B">
        <w:rPr>
          <w:color w:val="000000"/>
          <w:sz w:val="18"/>
          <w:szCs w:val="18"/>
          <w:highlight w:val="yellow"/>
        </w:rPr>
        <w:t>randomised</w:t>
      </w:r>
      <w:proofErr w:type="spellEnd"/>
      <w:r w:rsidRPr="005C3B6B">
        <w:rPr>
          <w:color w:val="000000"/>
          <w:sz w:val="18"/>
          <w:szCs w:val="18"/>
          <w:highlight w:val="yellow"/>
        </w:rPr>
        <w:t>, embedded, multifactorial, adaptive platform trial for community-acquired pneumonia.</w:t>
      </w:r>
    </w:p>
    <w:p w14:paraId="3B237AE3" w14:textId="77777777" w:rsidR="00DE4D90" w:rsidRPr="005C3B6B" w:rsidRDefault="00DE4D90" w:rsidP="00DE4D90">
      <w:pPr>
        <w:pStyle w:val="HTMLPreformatted"/>
        <w:rPr>
          <w:color w:val="000000"/>
          <w:sz w:val="18"/>
          <w:szCs w:val="18"/>
          <w:highlight w:val="yellow"/>
        </w:rPr>
      </w:pPr>
    </w:p>
    <w:p w14:paraId="5B2E2D01" w14:textId="77777777" w:rsidR="00DE4D90" w:rsidRPr="005C3B6B" w:rsidRDefault="00DE4D90" w:rsidP="00DE4D90">
      <w:pPr>
        <w:pStyle w:val="HTMLPreformatted"/>
        <w:rPr>
          <w:color w:val="000000"/>
          <w:sz w:val="18"/>
          <w:szCs w:val="18"/>
          <w:highlight w:val="yellow"/>
        </w:rPr>
      </w:pPr>
      <w:r w:rsidRPr="005C3B6B">
        <w:rPr>
          <w:color w:val="000000"/>
          <w:sz w:val="18"/>
          <w:szCs w:val="18"/>
          <w:highlight w:val="yellow"/>
        </w:rPr>
        <w:t>The purpose of this study is to evaluate the effect of a range of interventions to improve outcome of patients admitted to intensive care with community-acquired pneumonia.</w:t>
      </w:r>
    </w:p>
    <w:p w14:paraId="158177B3" w14:textId="77777777" w:rsidR="00DE4D90" w:rsidRPr="005C3B6B" w:rsidRDefault="00DE4D90" w:rsidP="00DE4D90">
      <w:pPr>
        <w:pStyle w:val="HTMLPreformatted"/>
        <w:rPr>
          <w:color w:val="000000"/>
          <w:sz w:val="18"/>
          <w:szCs w:val="18"/>
          <w:highlight w:val="yellow"/>
        </w:rPr>
      </w:pPr>
    </w:p>
    <w:p w14:paraId="22D9DCEE" w14:textId="77777777" w:rsidR="00DE4D90" w:rsidRPr="005C3B6B" w:rsidRDefault="00DE4D90" w:rsidP="00DE4D90">
      <w:pPr>
        <w:pStyle w:val="HTMLPreformatted"/>
        <w:rPr>
          <w:color w:val="000000"/>
          <w:sz w:val="18"/>
          <w:szCs w:val="18"/>
          <w:highlight w:val="yellow"/>
        </w:rPr>
      </w:pPr>
      <w:r w:rsidRPr="005C3B6B">
        <w:rPr>
          <w:color w:val="000000"/>
          <w:sz w:val="18"/>
          <w:szCs w:val="18"/>
          <w:highlight w:val="yellow"/>
        </w:rPr>
        <w:t>In addition, REMAP-CAP provides and adaptive research platform for evaluation of multiple treatment modalities in the event of a respiratory pandemic resulting in critical illness.</w:t>
      </w:r>
    </w:p>
    <w:p w14:paraId="1AFD5434" w14:textId="77777777" w:rsidR="00DE4D90" w:rsidRPr="005C3B6B" w:rsidRDefault="00DE4D90" w:rsidP="00DE4D90">
      <w:pPr>
        <w:pStyle w:val="HTMLPreformatted"/>
        <w:rPr>
          <w:color w:val="000000"/>
          <w:sz w:val="18"/>
          <w:szCs w:val="18"/>
          <w:highlight w:val="yellow"/>
        </w:rPr>
      </w:pPr>
    </w:p>
    <w:p w14:paraId="03941C25" w14:textId="77777777" w:rsidR="00DE4D90" w:rsidRDefault="00DE4D90" w:rsidP="00DE4D90">
      <w:pPr>
        <w:pStyle w:val="HTMLPreformatted"/>
        <w:rPr>
          <w:color w:val="000000"/>
          <w:sz w:val="18"/>
          <w:szCs w:val="18"/>
        </w:rPr>
      </w:pPr>
      <w:r w:rsidRPr="005C3B6B">
        <w:rPr>
          <w:color w:val="000000"/>
          <w:sz w:val="18"/>
          <w:szCs w:val="18"/>
          <w:highlight w:val="yellow"/>
        </w:rPr>
        <w:t>REMAP-COVID is a sub-platform of REMAP-CAP that evaluates treatments specific to COVID-19.</w:t>
      </w:r>
    </w:p>
    <w:p w14:paraId="64087555" w14:textId="77777777" w:rsidR="00DE4D90" w:rsidRDefault="00DE4D90" w:rsidP="00DE4D90">
      <w:pPr>
        <w:pStyle w:val="HTMLPreformatted"/>
        <w:rPr>
          <w:color w:val="000000"/>
          <w:sz w:val="18"/>
          <w:szCs w:val="18"/>
        </w:rPr>
      </w:pPr>
    </w:p>
    <w:p w14:paraId="338A1911" w14:textId="77777777" w:rsidR="00DE4D90" w:rsidRDefault="00DE4D90" w:rsidP="00DE4D90">
      <w:pPr>
        <w:pStyle w:val="HTMLPreformatted"/>
        <w:rPr>
          <w:color w:val="000000"/>
          <w:sz w:val="18"/>
          <w:szCs w:val="18"/>
        </w:rPr>
      </w:pPr>
    </w:p>
    <w:p w14:paraId="53F07D30" w14:textId="77777777" w:rsidR="00DE4D90" w:rsidRDefault="00DE4D90" w:rsidP="00DE4D90">
      <w:pPr>
        <w:pStyle w:val="HTMLPreformatted"/>
        <w:rPr>
          <w:color w:val="000000"/>
          <w:sz w:val="18"/>
          <w:szCs w:val="18"/>
        </w:rPr>
      </w:pPr>
    </w:p>
    <w:p w14:paraId="4BFF7660" w14:textId="77777777" w:rsidR="00DE4D90" w:rsidRDefault="00DE4D90" w:rsidP="00DE4D90">
      <w:pPr>
        <w:pStyle w:val="HTMLPreformatted"/>
        <w:rPr>
          <w:color w:val="000000"/>
          <w:sz w:val="18"/>
          <w:szCs w:val="18"/>
        </w:rPr>
      </w:pPr>
      <w:r>
        <w:rPr>
          <w:color w:val="000000"/>
          <w:sz w:val="18"/>
          <w:szCs w:val="18"/>
        </w:rPr>
        <w:t>NCT04435717</w:t>
      </w:r>
    </w:p>
    <w:p w14:paraId="226D15D9" w14:textId="77777777" w:rsidR="00DE4D90" w:rsidRDefault="00DE4D90" w:rsidP="00DE4D90">
      <w:pPr>
        <w:pStyle w:val="HTMLPreformatted"/>
        <w:rPr>
          <w:color w:val="000000"/>
          <w:sz w:val="18"/>
          <w:szCs w:val="18"/>
        </w:rPr>
      </w:pPr>
      <w:r>
        <w:rPr>
          <w:color w:val="000000"/>
          <w:sz w:val="18"/>
          <w:szCs w:val="18"/>
        </w:rPr>
        <w:t>['Tocilizumab 20 MG/ML Intravenous Solution [ACTEMRA]_#1', 'Tocilizumab 20 MG/ML Intravenous Solution [ACTEMRA]_#1 (2 doses)']</w:t>
      </w:r>
    </w:p>
    <w:p w14:paraId="4DEBD88F" w14:textId="77777777" w:rsidR="00DE4D90" w:rsidRDefault="00DE4D90" w:rsidP="00DE4D90">
      <w:pPr>
        <w:pStyle w:val="HTMLPreformatted"/>
        <w:rPr>
          <w:color w:val="000000"/>
          <w:sz w:val="18"/>
          <w:szCs w:val="18"/>
        </w:rPr>
      </w:pPr>
      <w:r>
        <w:rPr>
          <w:color w:val="000000"/>
          <w:sz w:val="18"/>
          <w:szCs w:val="18"/>
        </w:rPr>
        <w:t>['Phase 2']</w:t>
      </w:r>
    </w:p>
    <w:p w14:paraId="6BDFBEA9" w14:textId="77777777" w:rsidR="00DE4D90" w:rsidRDefault="00DE4D90" w:rsidP="00DE4D90">
      <w:pPr>
        <w:pStyle w:val="HTMLPreformatted"/>
        <w:rPr>
          <w:color w:val="000000"/>
          <w:sz w:val="18"/>
          <w:szCs w:val="18"/>
        </w:rPr>
      </w:pPr>
      <w:r>
        <w:rPr>
          <w:color w:val="000000"/>
          <w:sz w:val="18"/>
          <w:szCs w:val="18"/>
        </w:rPr>
        <w:t>Recruiting</w:t>
      </w:r>
    </w:p>
    <w:p w14:paraId="01A25C00" w14:textId="77777777" w:rsidR="00DE4D90" w:rsidRDefault="00DE4D90" w:rsidP="00DE4D90">
      <w:pPr>
        <w:pStyle w:val="HTMLPreformatted"/>
        <w:rPr>
          <w:color w:val="000000"/>
          <w:sz w:val="18"/>
          <w:szCs w:val="18"/>
        </w:rPr>
      </w:pPr>
      <w:proofErr w:type="spellStart"/>
      <w:r>
        <w:rPr>
          <w:color w:val="000000"/>
          <w:sz w:val="18"/>
          <w:szCs w:val="18"/>
        </w:rPr>
        <w:lastRenderedPageBreak/>
        <w:t>unicenter</w:t>
      </w:r>
      <w:proofErr w:type="spellEnd"/>
      <w:r>
        <w:rPr>
          <w:color w:val="000000"/>
          <w:sz w:val="18"/>
          <w:szCs w:val="18"/>
        </w:rPr>
        <w:t>, randomized, open-label clinical trial on the efficacy of tocilizumab in modifying the inflammatory parameters of patients with COVID-19.</w:t>
      </w:r>
    </w:p>
    <w:p w14:paraId="4CB01031" w14:textId="77777777" w:rsidR="00DE4D90" w:rsidRDefault="00DE4D90" w:rsidP="00DE4D90">
      <w:pPr>
        <w:pStyle w:val="HTMLPreformatted"/>
        <w:rPr>
          <w:color w:val="000000"/>
          <w:sz w:val="18"/>
          <w:szCs w:val="18"/>
        </w:rPr>
      </w:pPr>
    </w:p>
    <w:p w14:paraId="1969F761" w14:textId="77777777" w:rsidR="00DE4D90" w:rsidRDefault="00DE4D90" w:rsidP="00DE4D90">
      <w:pPr>
        <w:pStyle w:val="HTMLPreformatted"/>
        <w:rPr>
          <w:color w:val="000000"/>
          <w:sz w:val="18"/>
          <w:szCs w:val="18"/>
        </w:rPr>
      </w:pPr>
    </w:p>
    <w:p w14:paraId="1143FF6F" w14:textId="77777777" w:rsidR="00DE4D90" w:rsidRDefault="00DE4D90" w:rsidP="00DE4D90">
      <w:pPr>
        <w:pStyle w:val="HTMLPreformatted"/>
        <w:rPr>
          <w:color w:val="000000"/>
          <w:sz w:val="18"/>
          <w:szCs w:val="18"/>
        </w:rPr>
      </w:pPr>
    </w:p>
    <w:p w14:paraId="78AB0BD4" w14:textId="77777777" w:rsidR="00DE4D90" w:rsidRDefault="00DE4D90" w:rsidP="00DE4D90">
      <w:pPr>
        <w:pStyle w:val="HTMLPreformatted"/>
        <w:rPr>
          <w:color w:val="000000"/>
          <w:sz w:val="18"/>
          <w:szCs w:val="18"/>
        </w:rPr>
      </w:pPr>
      <w:r>
        <w:rPr>
          <w:color w:val="000000"/>
          <w:sz w:val="18"/>
          <w:szCs w:val="18"/>
        </w:rPr>
        <w:t>NCT04424056</w:t>
      </w:r>
    </w:p>
    <w:p w14:paraId="54F1C14B" w14:textId="77777777" w:rsidR="00DE4D90" w:rsidRDefault="00DE4D90" w:rsidP="00DE4D90">
      <w:pPr>
        <w:pStyle w:val="HTMLPreformatted"/>
        <w:rPr>
          <w:color w:val="000000"/>
          <w:sz w:val="18"/>
          <w:szCs w:val="18"/>
        </w:rPr>
      </w:pPr>
      <w:r>
        <w:rPr>
          <w:color w:val="000000"/>
          <w:sz w:val="18"/>
          <w:szCs w:val="18"/>
        </w:rPr>
        <w:t xml:space="preserve">['Tocilizumab +/- </w:t>
      </w:r>
      <w:proofErr w:type="spellStart"/>
      <w:r>
        <w:rPr>
          <w:color w:val="000000"/>
          <w:sz w:val="18"/>
          <w:szCs w:val="18"/>
        </w:rPr>
        <w:t>ruxolitinib</w:t>
      </w:r>
      <w:proofErr w:type="spellEnd"/>
      <w:r>
        <w:rPr>
          <w:color w:val="000000"/>
          <w:sz w:val="18"/>
          <w:szCs w:val="18"/>
        </w:rPr>
        <w:t xml:space="preserve"> (stages 2b/3)', 'Tocilizumab and </w:t>
      </w:r>
      <w:proofErr w:type="spellStart"/>
      <w:r>
        <w:rPr>
          <w:color w:val="000000"/>
          <w:sz w:val="18"/>
          <w:szCs w:val="18"/>
        </w:rPr>
        <w:t>Ruxolitinib</w:t>
      </w:r>
      <w:proofErr w:type="spellEnd"/>
      <w:r>
        <w:rPr>
          <w:color w:val="000000"/>
          <w:sz w:val="18"/>
          <w:szCs w:val="18"/>
        </w:rPr>
        <w:t xml:space="preserve"> (Advanced stage 3)']</w:t>
      </w:r>
    </w:p>
    <w:p w14:paraId="59914F0F" w14:textId="77777777" w:rsidR="00DE4D90" w:rsidRDefault="00DE4D90" w:rsidP="00DE4D90">
      <w:pPr>
        <w:pStyle w:val="HTMLPreformatted"/>
        <w:rPr>
          <w:color w:val="000000"/>
          <w:sz w:val="18"/>
          <w:szCs w:val="18"/>
        </w:rPr>
      </w:pPr>
      <w:r>
        <w:rPr>
          <w:color w:val="000000"/>
          <w:sz w:val="18"/>
          <w:szCs w:val="18"/>
        </w:rPr>
        <w:t>['Phase 3']</w:t>
      </w:r>
    </w:p>
    <w:p w14:paraId="3692D31C" w14:textId="77777777" w:rsidR="00DE4D90" w:rsidRDefault="00DE4D90" w:rsidP="00DE4D90">
      <w:pPr>
        <w:pStyle w:val="HTMLPreformatted"/>
        <w:rPr>
          <w:color w:val="000000"/>
          <w:sz w:val="18"/>
          <w:szCs w:val="18"/>
        </w:rPr>
      </w:pPr>
      <w:r>
        <w:rPr>
          <w:color w:val="000000"/>
          <w:sz w:val="18"/>
          <w:szCs w:val="18"/>
        </w:rPr>
        <w:t>Not yet recruiting</w:t>
      </w:r>
    </w:p>
    <w:p w14:paraId="39B998C9" w14:textId="77777777" w:rsidR="00DE4D90" w:rsidRDefault="00DE4D90" w:rsidP="00DE4D90">
      <w:pPr>
        <w:pStyle w:val="HTMLPreformatted"/>
        <w:rPr>
          <w:color w:val="000000"/>
          <w:sz w:val="18"/>
          <w:szCs w:val="18"/>
        </w:rPr>
      </w:pPr>
      <w:r>
        <w:rPr>
          <w:color w:val="000000"/>
          <w:sz w:val="18"/>
          <w:szCs w:val="18"/>
        </w:rPr>
        <w:t>COVID19-associated disease may have different clinical aspects classified in 3 stages. Some patients initially presenting with a non-hypoxemic viral pneumonia (stage 2a) may evolve toward a more severe stage 2b or 3 (acute respiratory distress syndrome, ARDS) around the 7th or 10th day of evolution, with a severe biological inflammatory syndrome (CRP&gt;200 mg/l), and some times more severe complications such as acute renal insufficiency, consumptive coagulopathy or shock, requiring increasing oxygen therapy, ICU admission, invasive mechanical ventilation and possibly leading to death. This detrimental evolution is due to a host-derived "cytokine storm" with a great excess of circulating inflammatory cytokines. In animal models of ARDS complicating coronavirus or influenza virus infection, the cytokine storm has been linked to hyperactivation of the NLRP3 inflammasome. NLRP3 constitutes an intracellular protein platform which is responsible for caspase1 activation and processing of interleukin (IL)-1beta and IL-</w:t>
      </w:r>
      <w:proofErr w:type="gramStart"/>
      <w:r>
        <w:rPr>
          <w:color w:val="000000"/>
          <w:sz w:val="18"/>
          <w:szCs w:val="18"/>
        </w:rPr>
        <w:t>18 .</w:t>
      </w:r>
      <w:proofErr w:type="gramEnd"/>
      <w:r>
        <w:rPr>
          <w:color w:val="000000"/>
          <w:sz w:val="18"/>
          <w:szCs w:val="18"/>
        </w:rPr>
        <w:t xml:space="preserve"> IL-1b is a major proinflammatory cytokine which induces IL-6, whereas IL-18 is an inducer of interferon gamma (</w:t>
      </w:r>
      <w:proofErr w:type="spellStart"/>
      <w:r>
        <w:rPr>
          <w:color w:val="000000"/>
          <w:sz w:val="18"/>
          <w:szCs w:val="18"/>
        </w:rPr>
        <w:t>IFNg</w:t>
      </w:r>
      <w:proofErr w:type="spellEnd"/>
      <w:r>
        <w:rPr>
          <w:color w:val="000000"/>
          <w:sz w:val="18"/>
          <w:szCs w:val="18"/>
        </w:rPr>
        <w:t>) production by Th-1 lymphocytes. A blood IL-1/IL-6 signature can be defined by increased neutrophilia and CRP concentrations, whereas an IL-18/</w:t>
      </w:r>
      <w:proofErr w:type="spellStart"/>
      <w:r>
        <w:rPr>
          <w:color w:val="000000"/>
          <w:sz w:val="18"/>
          <w:szCs w:val="18"/>
        </w:rPr>
        <w:t>IFNg</w:t>
      </w:r>
      <w:proofErr w:type="spellEnd"/>
      <w:r>
        <w:rPr>
          <w:color w:val="000000"/>
          <w:sz w:val="18"/>
          <w:szCs w:val="18"/>
        </w:rPr>
        <w:t xml:space="preserve"> signature is characterized by severe </w:t>
      </w:r>
      <w:proofErr w:type="spellStart"/>
      <w:r>
        <w:rPr>
          <w:color w:val="000000"/>
          <w:sz w:val="18"/>
          <w:szCs w:val="18"/>
        </w:rPr>
        <w:t>hyperferritinemia</w:t>
      </w:r>
      <w:proofErr w:type="spellEnd"/>
      <w:r>
        <w:rPr>
          <w:color w:val="000000"/>
          <w:sz w:val="18"/>
          <w:szCs w:val="18"/>
        </w:rPr>
        <w:t>, consumptive coagulopathy and cytopenia. A majority of patients with COVID-19 infections seems to have an IL-1/IL-6 signature, evolving in the more severe forms toward an IL-18/</w:t>
      </w:r>
      <w:proofErr w:type="spellStart"/>
      <w:r>
        <w:rPr>
          <w:color w:val="000000"/>
          <w:sz w:val="18"/>
          <w:szCs w:val="18"/>
        </w:rPr>
        <w:t>IFNg</w:t>
      </w:r>
      <w:proofErr w:type="spellEnd"/>
      <w:r>
        <w:rPr>
          <w:color w:val="000000"/>
          <w:sz w:val="18"/>
          <w:szCs w:val="18"/>
        </w:rPr>
        <w:t xml:space="preserve"> signature, mimicking cytokine profiles observed in other inflammatory diseases such as Still's disease or hemophagocytic syndromes. In Still's disease, therapeutic inhibition of IL-1 or IL-6 has proven to be very efficient strategies. During hemophagocytic syndromes, inhibition of </w:t>
      </w:r>
      <w:proofErr w:type="spellStart"/>
      <w:r>
        <w:rPr>
          <w:color w:val="000000"/>
          <w:sz w:val="18"/>
          <w:szCs w:val="18"/>
        </w:rPr>
        <w:t>IFNg</w:t>
      </w:r>
      <w:proofErr w:type="spellEnd"/>
      <w:r>
        <w:rPr>
          <w:color w:val="000000"/>
          <w:sz w:val="18"/>
          <w:szCs w:val="18"/>
        </w:rPr>
        <w:t xml:space="preserve"> is effective in humans notably through blockade of its receptor signalization, using the JAK kinase inhibitor </w:t>
      </w:r>
      <w:proofErr w:type="spellStart"/>
      <w:r>
        <w:rPr>
          <w:color w:val="000000"/>
          <w:sz w:val="18"/>
          <w:szCs w:val="18"/>
        </w:rPr>
        <w:t>ruxolitinib</w:t>
      </w:r>
      <w:proofErr w:type="spellEnd"/>
      <w:r>
        <w:rPr>
          <w:color w:val="000000"/>
          <w:sz w:val="18"/>
          <w:szCs w:val="18"/>
        </w:rPr>
        <w:t>.</w:t>
      </w:r>
    </w:p>
    <w:p w14:paraId="20273907" w14:textId="77777777" w:rsidR="00DE4D90" w:rsidRDefault="00DE4D90" w:rsidP="00DE4D90">
      <w:pPr>
        <w:pStyle w:val="HTMLPreformatted"/>
        <w:rPr>
          <w:color w:val="000000"/>
          <w:sz w:val="18"/>
          <w:szCs w:val="18"/>
        </w:rPr>
      </w:pPr>
    </w:p>
    <w:p w14:paraId="1BC38B80" w14:textId="77777777" w:rsidR="00DE4D90" w:rsidRDefault="00DE4D90" w:rsidP="00DE4D90">
      <w:pPr>
        <w:pStyle w:val="HTMLPreformatted"/>
        <w:rPr>
          <w:color w:val="000000"/>
          <w:sz w:val="18"/>
          <w:szCs w:val="18"/>
        </w:rPr>
      </w:pPr>
      <w:r>
        <w:rPr>
          <w:color w:val="000000"/>
          <w:sz w:val="18"/>
          <w:szCs w:val="18"/>
        </w:rPr>
        <w:t xml:space="preserve">Following this strategy, we propose to use biological drugs currently available for inhibition of IL-1 (anakinra), IL-6 (tocilizumab) or </w:t>
      </w:r>
      <w:proofErr w:type="spellStart"/>
      <w:r>
        <w:rPr>
          <w:color w:val="000000"/>
          <w:sz w:val="18"/>
          <w:szCs w:val="18"/>
        </w:rPr>
        <w:t>IFNg</w:t>
      </w:r>
      <w:proofErr w:type="spellEnd"/>
      <w:r>
        <w:rPr>
          <w:color w:val="000000"/>
          <w:sz w:val="18"/>
          <w:szCs w:val="18"/>
        </w:rPr>
        <w:t xml:space="preserve"> signaling (</w:t>
      </w:r>
      <w:proofErr w:type="spellStart"/>
      <w:r>
        <w:rPr>
          <w:color w:val="000000"/>
          <w:sz w:val="18"/>
          <w:szCs w:val="18"/>
        </w:rPr>
        <w:t>ruxolitinib</w:t>
      </w:r>
      <w:proofErr w:type="spellEnd"/>
      <w:r>
        <w:rPr>
          <w:color w:val="000000"/>
          <w:sz w:val="18"/>
          <w:szCs w:val="18"/>
        </w:rPr>
        <w:t>) in the severe forms of COVID19-associated disease. Our hypothesis is that IL-1, IL-6 or JAK kinase inhibition will allow:</w:t>
      </w:r>
    </w:p>
    <w:p w14:paraId="37CB6BB1" w14:textId="77777777" w:rsidR="00DE4D90" w:rsidRDefault="00DE4D90" w:rsidP="00DE4D90">
      <w:pPr>
        <w:pStyle w:val="HTMLPreformatted"/>
        <w:rPr>
          <w:color w:val="000000"/>
          <w:sz w:val="18"/>
          <w:szCs w:val="18"/>
        </w:rPr>
      </w:pPr>
    </w:p>
    <w:p w14:paraId="11EF3600" w14:textId="77777777" w:rsidR="00DE4D90" w:rsidRDefault="00DE4D90" w:rsidP="00DE4D90">
      <w:pPr>
        <w:pStyle w:val="HTMLPreformatted"/>
        <w:rPr>
          <w:color w:val="000000"/>
          <w:sz w:val="18"/>
          <w:szCs w:val="18"/>
        </w:rPr>
      </w:pPr>
      <w:r>
        <w:rPr>
          <w:color w:val="000000"/>
          <w:sz w:val="18"/>
          <w:szCs w:val="18"/>
        </w:rPr>
        <w:t>to prevent stage 2b worsening and the need to be admitted in ICU, by decreasing oxygen-requirement and systemic inflammation</w:t>
      </w:r>
    </w:p>
    <w:p w14:paraId="20F76988" w14:textId="77777777" w:rsidR="00DE4D90" w:rsidRDefault="00DE4D90" w:rsidP="00DE4D90">
      <w:pPr>
        <w:pStyle w:val="HTMLPreformatted"/>
        <w:rPr>
          <w:color w:val="000000"/>
          <w:sz w:val="18"/>
          <w:szCs w:val="18"/>
        </w:rPr>
      </w:pPr>
      <w:r>
        <w:rPr>
          <w:color w:val="000000"/>
          <w:sz w:val="18"/>
          <w:szCs w:val="18"/>
        </w:rPr>
        <w:t>to improve stage 3 and extremely severe stage 3, allowing invasive mechanical ventilation weaning, improving multi-system organ dysfunction, leading to a faster ICU exit.</w:t>
      </w:r>
    </w:p>
    <w:p w14:paraId="4E983D7A" w14:textId="77777777" w:rsidR="00DE4D90" w:rsidRDefault="00DE4D90" w:rsidP="00DE4D90">
      <w:pPr>
        <w:pStyle w:val="HTMLPreformatted"/>
        <w:rPr>
          <w:color w:val="000000"/>
          <w:sz w:val="18"/>
          <w:szCs w:val="18"/>
        </w:rPr>
      </w:pPr>
    </w:p>
    <w:p w14:paraId="417B5E91" w14:textId="77777777" w:rsidR="00DE4D90" w:rsidRDefault="00DE4D90" w:rsidP="00DE4D90">
      <w:pPr>
        <w:pStyle w:val="HTMLPreformatted"/>
        <w:rPr>
          <w:color w:val="000000"/>
          <w:sz w:val="18"/>
          <w:szCs w:val="18"/>
        </w:rPr>
      </w:pPr>
      <w:r>
        <w:rPr>
          <w:color w:val="000000"/>
          <w:sz w:val="18"/>
          <w:szCs w:val="18"/>
        </w:rPr>
        <w:t>We propose an open randomized therapeutic trial (1/1/1) on 216 patients with severe stage 2b and 3 of the disease</w:t>
      </w:r>
    </w:p>
    <w:p w14:paraId="34E7B412" w14:textId="77777777" w:rsidR="00DE4D90" w:rsidRDefault="00DE4D90" w:rsidP="00DE4D90">
      <w:pPr>
        <w:pStyle w:val="HTMLPreformatted"/>
        <w:rPr>
          <w:color w:val="000000"/>
          <w:sz w:val="18"/>
          <w:szCs w:val="18"/>
        </w:rPr>
      </w:pPr>
    </w:p>
    <w:p w14:paraId="37F3F6BF" w14:textId="77777777" w:rsidR="00DE4D90" w:rsidRDefault="00DE4D90" w:rsidP="00DE4D90">
      <w:pPr>
        <w:pStyle w:val="HTMLPreformatted"/>
        <w:rPr>
          <w:color w:val="000000"/>
          <w:sz w:val="18"/>
          <w:szCs w:val="18"/>
        </w:rPr>
      </w:pPr>
    </w:p>
    <w:p w14:paraId="254DDFEB" w14:textId="77777777" w:rsidR="00DE4D90" w:rsidRDefault="00DE4D90" w:rsidP="00DE4D90">
      <w:pPr>
        <w:pStyle w:val="HTMLPreformatted"/>
        <w:rPr>
          <w:color w:val="000000"/>
          <w:sz w:val="18"/>
          <w:szCs w:val="18"/>
        </w:rPr>
      </w:pPr>
    </w:p>
    <w:p w14:paraId="37940EBE" w14:textId="77777777" w:rsidR="00DE4D90" w:rsidRPr="005C3B6B" w:rsidRDefault="00DE4D90" w:rsidP="00DE4D90">
      <w:pPr>
        <w:pStyle w:val="HTMLPreformatted"/>
        <w:rPr>
          <w:color w:val="000000"/>
          <w:sz w:val="18"/>
          <w:szCs w:val="18"/>
          <w:highlight w:val="yellow"/>
        </w:rPr>
      </w:pPr>
      <w:r w:rsidRPr="005C3B6B">
        <w:rPr>
          <w:color w:val="000000"/>
          <w:sz w:val="18"/>
          <w:szCs w:val="18"/>
          <w:highlight w:val="yellow"/>
        </w:rPr>
        <w:t>NCT04390464</w:t>
      </w:r>
    </w:p>
    <w:p w14:paraId="460656BB" w14:textId="77777777" w:rsidR="00DE4D90" w:rsidRPr="005C3B6B" w:rsidRDefault="00DE4D90" w:rsidP="00DE4D90">
      <w:pPr>
        <w:pStyle w:val="HTMLPreformatted"/>
        <w:rPr>
          <w:color w:val="000000"/>
          <w:sz w:val="18"/>
          <w:szCs w:val="18"/>
          <w:highlight w:val="yellow"/>
        </w:rPr>
      </w:pPr>
      <w:r w:rsidRPr="005C3B6B">
        <w:rPr>
          <w:color w:val="000000"/>
          <w:sz w:val="18"/>
          <w:szCs w:val="18"/>
          <w:highlight w:val="yellow"/>
        </w:rPr>
        <w:t>['</w:t>
      </w:r>
      <w:proofErr w:type="spellStart"/>
      <w:r w:rsidRPr="005C3B6B">
        <w:rPr>
          <w:color w:val="000000"/>
          <w:sz w:val="18"/>
          <w:szCs w:val="18"/>
          <w:highlight w:val="yellow"/>
        </w:rPr>
        <w:t>Ravulizumab</w:t>
      </w:r>
      <w:proofErr w:type="spellEnd"/>
      <w:r w:rsidRPr="005C3B6B">
        <w:rPr>
          <w:color w:val="000000"/>
          <w:sz w:val="18"/>
          <w:szCs w:val="18"/>
          <w:highlight w:val="yellow"/>
        </w:rPr>
        <w:t>']</w:t>
      </w:r>
    </w:p>
    <w:p w14:paraId="7C3A1740" w14:textId="77777777" w:rsidR="00DE4D90" w:rsidRPr="005C3B6B" w:rsidRDefault="00DE4D90" w:rsidP="00DE4D90">
      <w:pPr>
        <w:pStyle w:val="HTMLPreformatted"/>
        <w:rPr>
          <w:color w:val="000000"/>
          <w:sz w:val="18"/>
          <w:szCs w:val="18"/>
          <w:highlight w:val="yellow"/>
        </w:rPr>
      </w:pPr>
      <w:r w:rsidRPr="005C3B6B">
        <w:rPr>
          <w:color w:val="000000"/>
          <w:sz w:val="18"/>
          <w:szCs w:val="18"/>
          <w:highlight w:val="yellow"/>
        </w:rPr>
        <w:t>['Phase 4']</w:t>
      </w:r>
    </w:p>
    <w:p w14:paraId="5B9AF1DA" w14:textId="77777777" w:rsidR="00DE4D90" w:rsidRPr="005C3B6B" w:rsidRDefault="00DE4D90" w:rsidP="00DE4D90">
      <w:pPr>
        <w:pStyle w:val="HTMLPreformatted"/>
        <w:rPr>
          <w:color w:val="000000"/>
          <w:sz w:val="18"/>
          <w:szCs w:val="18"/>
          <w:highlight w:val="yellow"/>
        </w:rPr>
      </w:pPr>
      <w:r w:rsidRPr="005C3B6B">
        <w:rPr>
          <w:color w:val="000000"/>
          <w:sz w:val="18"/>
          <w:szCs w:val="18"/>
          <w:highlight w:val="yellow"/>
        </w:rPr>
        <w:t>Recruiting</w:t>
      </w:r>
    </w:p>
    <w:p w14:paraId="623D1EEC" w14:textId="77777777" w:rsidR="00DE4D90" w:rsidRDefault="00DE4D90" w:rsidP="00DE4D90">
      <w:pPr>
        <w:pStyle w:val="HTMLPreformatted"/>
        <w:rPr>
          <w:color w:val="000000"/>
          <w:sz w:val="18"/>
          <w:szCs w:val="18"/>
        </w:rPr>
      </w:pPr>
      <w:r w:rsidRPr="005C3B6B">
        <w:rPr>
          <w:color w:val="000000"/>
          <w:sz w:val="18"/>
          <w:szCs w:val="18"/>
          <w:highlight w:val="yellow"/>
        </w:rPr>
        <w:t xml:space="preserve">TACTIC-R is a </w:t>
      </w:r>
      <w:proofErr w:type="spellStart"/>
      <w:r w:rsidRPr="005C3B6B">
        <w:rPr>
          <w:color w:val="000000"/>
          <w:sz w:val="18"/>
          <w:szCs w:val="18"/>
          <w:highlight w:val="yellow"/>
        </w:rPr>
        <w:t>randomised</w:t>
      </w:r>
      <w:proofErr w:type="spellEnd"/>
      <w:r w:rsidRPr="005C3B6B">
        <w:rPr>
          <w:color w:val="000000"/>
          <w:sz w:val="18"/>
          <w:szCs w:val="18"/>
          <w:highlight w:val="yellow"/>
        </w:rPr>
        <w:t>, parallel arm, open-label platform trial for investigating potential treatment for COVID-19 disease. While SARS-</w:t>
      </w:r>
      <w:proofErr w:type="spellStart"/>
      <w:r w:rsidRPr="005C3B6B">
        <w:rPr>
          <w:color w:val="000000"/>
          <w:sz w:val="18"/>
          <w:szCs w:val="18"/>
          <w:highlight w:val="yellow"/>
        </w:rPr>
        <w:t>CoV</w:t>
      </w:r>
      <w:proofErr w:type="spellEnd"/>
      <w:r w:rsidRPr="005C3B6B">
        <w:rPr>
          <w:color w:val="000000"/>
          <w:sz w:val="18"/>
          <w:szCs w:val="18"/>
          <w:highlight w:val="yellow"/>
        </w:rPr>
        <w:t xml:space="preserve"> infection evades detection by the immune system in the first 24 hours of infection, it ultimately produces a massive immune system response in the subgroup of people who develop severe complications. Most tissue damage following infection with COVID19 appears to be due to a later, exaggerated, host immune response. This leads to lung and sometimes multi-organ damage.</w:t>
      </w:r>
    </w:p>
    <w:p w14:paraId="5DD81EB2" w14:textId="77777777" w:rsidR="00DE4D90" w:rsidRDefault="00DE4D90" w:rsidP="00DE4D90">
      <w:pPr>
        <w:pStyle w:val="HTMLPreformatted"/>
        <w:rPr>
          <w:color w:val="000000"/>
          <w:sz w:val="18"/>
          <w:szCs w:val="18"/>
        </w:rPr>
      </w:pPr>
    </w:p>
    <w:p w14:paraId="471E8022" w14:textId="77777777" w:rsidR="00DE4D90" w:rsidRDefault="00DE4D90" w:rsidP="00DE4D90">
      <w:pPr>
        <w:pStyle w:val="HTMLPreformatted"/>
        <w:rPr>
          <w:color w:val="000000"/>
          <w:sz w:val="18"/>
          <w:szCs w:val="18"/>
        </w:rPr>
      </w:pPr>
      <w:r>
        <w:rPr>
          <w:color w:val="000000"/>
          <w:sz w:val="18"/>
          <w:szCs w:val="18"/>
        </w:rPr>
        <w:lastRenderedPageBreak/>
        <w:t xml:space="preserve">Most people who develop these severe complications still have virus present in their respiratory tract at the time-point when the disease starts to evolve. Immune modulation in the presence of active infection has potential to cause more harm than benefit. Safety considerations when studying immune modulation strategies are paramount. Therefore, this study proposes to assess the efficacy of immunomodulatory agents that target dysregulated immune response that drive the severe lung, and other organ, damage. The medications investigated for efficacy in this trial are </w:t>
      </w:r>
      <w:proofErr w:type="spellStart"/>
      <w:r>
        <w:rPr>
          <w:color w:val="000000"/>
          <w:sz w:val="18"/>
          <w:szCs w:val="18"/>
        </w:rPr>
        <w:t>Baricitinib</w:t>
      </w:r>
      <w:proofErr w:type="spellEnd"/>
      <w:r>
        <w:rPr>
          <w:color w:val="000000"/>
          <w:sz w:val="18"/>
          <w:szCs w:val="18"/>
        </w:rPr>
        <w:t xml:space="preserve"> and </w:t>
      </w:r>
      <w:proofErr w:type="spellStart"/>
      <w:r>
        <w:rPr>
          <w:color w:val="000000"/>
          <w:sz w:val="18"/>
          <w:szCs w:val="18"/>
        </w:rPr>
        <w:t>Ravulizumab</w:t>
      </w:r>
      <w:proofErr w:type="spellEnd"/>
      <w:r>
        <w:rPr>
          <w:color w:val="000000"/>
          <w:sz w:val="18"/>
          <w:szCs w:val="18"/>
        </w:rPr>
        <w:t>.</w:t>
      </w:r>
    </w:p>
    <w:p w14:paraId="782680A6" w14:textId="77777777" w:rsidR="00DE4D90" w:rsidRDefault="00DE4D90" w:rsidP="00DE4D90">
      <w:pPr>
        <w:pStyle w:val="HTMLPreformatted"/>
        <w:rPr>
          <w:color w:val="000000"/>
          <w:sz w:val="18"/>
          <w:szCs w:val="18"/>
        </w:rPr>
      </w:pPr>
    </w:p>
    <w:p w14:paraId="78225A82" w14:textId="77777777" w:rsidR="00DE4D90" w:rsidRDefault="00DE4D90" w:rsidP="00DE4D90">
      <w:pPr>
        <w:pStyle w:val="HTMLPreformatted"/>
        <w:rPr>
          <w:color w:val="000000"/>
          <w:sz w:val="18"/>
          <w:szCs w:val="18"/>
        </w:rPr>
      </w:pPr>
    </w:p>
    <w:p w14:paraId="58F73751" w14:textId="77777777" w:rsidR="00DE4D90" w:rsidRDefault="00DE4D90" w:rsidP="00DE4D90">
      <w:pPr>
        <w:pStyle w:val="HTMLPreformatted"/>
        <w:rPr>
          <w:color w:val="000000"/>
          <w:sz w:val="18"/>
          <w:szCs w:val="18"/>
        </w:rPr>
      </w:pPr>
    </w:p>
    <w:p w14:paraId="1F1215A4" w14:textId="77777777" w:rsidR="00DE4D90" w:rsidRDefault="00DE4D90" w:rsidP="00DE4D90">
      <w:pPr>
        <w:pStyle w:val="HTMLPreformatted"/>
        <w:rPr>
          <w:color w:val="000000"/>
          <w:sz w:val="18"/>
          <w:szCs w:val="18"/>
        </w:rPr>
      </w:pPr>
      <w:r>
        <w:rPr>
          <w:color w:val="000000"/>
          <w:sz w:val="18"/>
          <w:szCs w:val="18"/>
        </w:rPr>
        <w:t>NCT04386239</w:t>
      </w:r>
    </w:p>
    <w:p w14:paraId="13D4E7AF" w14:textId="77777777" w:rsidR="00DE4D90" w:rsidRDefault="00DE4D90" w:rsidP="00DE4D90">
      <w:pPr>
        <w:pStyle w:val="HTMLPreformatted"/>
        <w:rPr>
          <w:color w:val="000000"/>
          <w:sz w:val="18"/>
          <w:szCs w:val="18"/>
        </w:rPr>
      </w:pPr>
      <w:r>
        <w:rPr>
          <w:color w:val="000000"/>
          <w:sz w:val="18"/>
          <w:szCs w:val="18"/>
        </w:rPr>
        <w:t>['</w:t>
      </w:r>
      <w:proofErr w:type="spellStart"/>
      <w:r>
        <w:rPr>
          <w:color w:val="000000"/>
          <w:sz w:val="18"/>
          <w:szCs w:val="18"/>
        </w:rPr>
        <w:t>Sarilumab</w:t>
      </w:r>
      <w:proofErr w:type="spellEnd"/>
      <w:r>
        <w:rPr>
          <w:color w:val="000000"/>
          <w:sz w:val="18"/>
          <w:szCs w:val="18"/>
        </w:rPr>
        <w:t xml:space="preserve"> Prefilled Syringe']</w:t>
      </w:r>
    </w:p>
    <w:p w14:paraId="69C8D367" w14:textId="77777777" w:rsidR="00DE4D90" w:rsidRDefault="00DE4D90" w:rsidP="00DE4D90">
      <w:pPr>
        <w:pStyle w:val="HTMLPreformatted"/>
        <w:rPr>
          <w:color w:val="000000"/>
          <w:sz w:val="18"/>
          <w:szCs w:val="18"/>
        </w:rPr>
      </w:pPr>
      <w:r>
        <w:rPr>
          <w:color w:val="000000"/>
          <w:sz w:val="18"/>
          <w:szCs w:val="18"/>
        </w:rPr>
        <w:t>['Early Phase 1']</w:t>
      </w:r>
    </w:p>
    <w:p w14:paraId="58630469" w14:textId="77777777" w:rsidR="00DE4D90" w:rsidRDefault="00DE4D90" w:rsidP="00DE4D90">
      <w:pPr>
        <w:pStyle w:val="HTMLPreformatted"/>
        <w:rPr>
          <w:color w:val="000000"/>
          <w:sz w:val="18"/>
          <w:szCs w:val="18"/>
        </w:rPr>
      </w:pPr>
      <w:r>
        <w:rPr>
          <w:color w:val="000000"/>
          <w:sz w:val="18"/>
          <w:szCs w:val="18"/>
        </w:rPr>
        <w:t>Not yet recruiting</w:t>
      </w:r>
    </w:p>
    <w:p w14:paraId="69AD22DC" w14:textId="77777777" w:rsidR="00DE4D90" w:rsidRDefault="00DE4D90" w:rsidP="00DE4D90">
      <w:pPr>
        <w:pStyle w:val="HTMLPreformatted"/>
        <w:rPr>
          <w:color w:val="000000"/>
          <w:sz w:val="18"/>
          <w:szCs w:val="18"/>
        </w:rPr>
      </w:pPr>
      <w:proofErr w:type="spellStart"/>
      <w:r>
        <w:rPr>
          <w:color w:val="000000"/>
          <w:sz w:val="18"/>
          <w:szCs w:val="18"/>
        </w:rPr>
        <w:t>Sarilumab</w:t>
      </w:r>
      <w:proofErr w:type="spellEnd"/>
      <w:r>
        <w:rPr>
          <w:color w:val="000000"/>
          <w:sz w:val="18"/>
          <w:szCs w:val="18"/>
        </w:rPr>
        <w:t xml:space="preserve"> is an anti-interleukin-6 human monoclonal antibody, such as tocilizumab, which is administered subcutaneously every two weeks for the treatment of moderate to severe active rheumatoid arthritis in adult patients. Despite the effectiveness reported for tocilizumab in the recently published experiences, the need to rapidly find alternative therapies to manage the complications of Covid-19 infection remains extremely high. The lack of clinical experience on the usage of </w:t>
      </w:r>
      <w:proofErr w:type="spellStart"/>
      <w:r>
        <w:rPr>
          <w:color w:val="000000"/>
          <w:sz w:val="18"/>
          <w:szCs w:val="18"/>
        </w:rPr>
        <w:t>sarilumab</w:t>
      </w:r>
      <w:proofErr w:type="spellEnd"/>
      <w:r>
        <w:rPr>
          <w:color w:val="000000"/>
          <w:sz w:val="18"/>
          <w:szCs w:val="18"/>
        </w:rPr>
        <w:t xml:space="preserve"> in such patients prevents the possibility of adopting early access programs for using commercially available </w:t>
      </w:r>
      <w:proofErr w:type="spellStart"/>
      <w:r>
        <w:rPr>
          <w:color w:val="000000"/>
          <w:sz w:val="18"/>
          <w:szCs w:val="18"/>
        </w:rPr>
        <w:t>sarilumab</w:t>
      </w:r>
      <w:proofErr w:type="spellEnd"/>
      <w:r>
        <w:rPr>
          <w:color w:val="000000"/>
          <w:sz w:val="18"/>
          <w:szCs w:val="18"/>
        </w:rPr>
        <w:t xml:space="preserve"> (prefilled syringe) packs in patients with severe Covid-19 pneumonia. The present study is aimed to generate a rapid, still robustly documented, evidence on the potential clinical efficacy and tolerability of a further IL-6R antagonist in Covid-19 pneumonia.</w:t>
      </w:r>
    </w:p>
    <w:p w14:paraId="321F2F49" w14:textId="77777777" w:rsidR="00DE4D90" w:rsidRDefault="00DE4D90" w:rsidP="00DE4D90">
      <w:pPr>
        <w:pStyle w:val="HTMLPreformatted"/>
        <w:rPr>
          <w:color w:val="000000"/>
          <w:sz w:val="18"/>
          <w:szCs w:val="18"/>
        </w:rPr>
      </w:pPr>
    </w:p>
    <w:p w14:paraId="7165C36E" w14:textId="77777777" w:rsidR="00DE4D90" w:rsidRDefault="00DE4D90" w:rsidP="00DE4D90">
      <w:pPr>
        <w:pStyle w:val="HTMLPreformatted"/>
        <w:rPr>
          <w:color w:val="000000"/>
          <w:sz w:val="18"/>
          <w:szCs w:val="18"/>
        </w:rPr>
      </w:pPr>
    </w:p>
    <w:p w14:paraId="680750D7" w14:textId="77777777" w:rsidR="00DE4D90" w:rsidRDefault="00DE4D90" w:rsidP="00DE4D90">
      <w:pPr>
        <w:pStyle w:val="HTMLPreformatted"/>
        <w:rPr>
          <w:color w:val="000000"/>
          <w:sz w:val="18"/>
          <w:szCs w:val="18"/>
        </w:rPr>
      </w:pPr>
    </w:p>
    <w:p w14:paraId="7BB527EF" w14:textId="77777777" w:rsidR="00DE4D90" w:rsidRDefault="00DE4D90" w:rsidP="00DE4D90">
      <w:pPr>
        <w:pStyle w:val="HTMLPreformatted"/>
        <w:rPr>
          <w:color w:val="000000"/>
          <w:sz w:val="18"/>
          <w:szCs w:val="18"/>
        </w:rPr>
      </w:pPr>
      <w:r>
        <w:rPr>
          <w:color w:val="000000"/>
          <w:sz w:val="18"/>
          <w:szCs w:val="18"/>
        </w:rPr>
        <w:t>NCT04363502</w:t>
      </w:r>
    </w:p>
    <w:p w14:paraId="6FCA083D" w14:textId="77777777" w:rsidR="00DE4D90" w:rsidRDefault="00DE4D90" w:rsidP="00DE4D90">
      <w:pPr>
        <w:pStyle w:val="HTMLPreformatted"/>
        <w:rPr>
          <w:color w:val="000000"/>
          <w:sz w:val="18"/>
          <w:szCs w:val="18"/>
        </w:rPr>
      </w:pPr>
      <w:r>
        <w:rPr>
          <w:color w:val="000000"/>
          <w:sz w:val="18"/>
          <w:szCs w:val="18"/>
        </w:rPr>
        <w:t>['</w:t>
      </w:r>
      <w:proofErr w:type="spellStart"/>
      <w:r>
        <w:rPr>
          <w:color w:val="000000"/>
          <w:sz w:val="18"/>
          <w:szCs w:val="18"/>
        </w:rPr>
        <w:t>Clazakizumab</w:t>
      </w:r>
      <w:proofErr w:type="spellEnd"/>
      <w:r>
        <w:rPr>
          <w:color w:val="000000"/>
          <w:sz w:val="18"/>
          <w:szCs w:val="18"/>
        </w:rPr>
        <w:t>']</w:t>
      </w:r>
    </w:p>
    <w:p w14:paraId="34AAF549" w14:textId="77777777" w:rsidR="00DE4D90" w:rsidRDefault="00DE4D90" w:rsidP="00DE4D90">
      <w:pPr>
        <w:pStyle w:val="HTMLPreformatted"/>
        <w:rPr>
          <w:color w:val="000000"/>
          <w:sz w:val="18"/>
          <w:szCs w:val="18"/>
        </w:rPr>
      </w:pPr>
      <w:r>
        <w:rPr>
          <w:color w:val="000000"/>
          <w:sz w:val="18"/>
          <w:szCs w:val="18"/>
        </w:rPr>
        <w:t>['Phase 2']</w:t>
      </w:r>
    </w:p>
    <w:p w14:paraId="1D90C55E" w14:textId="77777777" w:rsidR="00DE4D90" w:rsidRDefault="00DE4D90" w:rsidP="00DE4D90">
      <w:pPr>
        <w:pStyle w:val="HTMLPreformatted"/>
        <w:rPr>
          <w:color w:val="000000"/>
          <w:sz w:val="18"/>
          <w:szCs w:val="18"/>
        </w:rPr>
      </w:pPr>
      <w:r>
        <w:rPr>
          <w:color w:val="000000"/>
          <w:sz w:val="18"/>
          <w:szCs w:val="18"/>
        </w:rPr>
        <w:t>Recruiting</w:t>
      </w:r>
    </w:p>
    <w:p w14:paraId="55F06470" w14:textId="77777777" w:rsidR="00DE4D90" w:rsidRDefault="00DE4D90" w:rsidP="00DE4D90">
      <w:pPr>
        <w:pStyle w:val="HTMLPreformatted"/>
        <w:rPr>
          <w:color w:val="000000"/>
          <w:sz w:val="18"/>
          <w:szCs w:val="18"/>
        </w:rPr>
      </w:pPr>
      <w:r>
        <w:rPr>
          <w:color w:val="000000"/>
          <w:sz w:val="18"/>
          <w:szCs w:val="18"/>
        </w:rPr>
        <w:t xml:space="preserve">In this study Investigators propose to administer </w:t>
      </w:r>
      <w:proofErr w:type="spellStart"/>
      <w:r>
        <w:rPr>
          <w:color w:val="000000"/>
          <w:sz w:val="18"/>
          <w:szCs w:val="18"/>
        </w:rPr>
        <w:t>clazakizumab</w:t>
      </w:r>
      <w:proofErr w:type="spellEnd"/>
      <w:r>
        <w:rPr>
          <w:color w:val="000000"/>
          <w:sz w:val="18"/>
          <w:szCs w:val="18"/>
        </w:rPr>
        <w:t xml:space="preserve"> to patients with life-threatening COVID-19 infection manifest by pulmonary failure and a clinical picture consistent with a cytokine storm syndrome. This is a single-center randomized, double-blind, placebo-controlled trial in which 30 patients will be enrolled and randomly assigned in a 1:1 ratio to two study arms that will receive </w:t>
      </w:r>
      <w:proofErr w:type="spellStart"/>
      <w:r>
        <w:rPr>
          <w:color w:val="000000"/>
          <w:sz w:val="18"/>
          <w:szCs w:val="18"/>
        </w:rPr>
        <w:t>clazakizumab</w:t>
      </w:r>
      <w:proofErr w:type="spellEnd"/>
      <w:r>
        <w:rPr>
          <w:color w:val="000000"/>
          <w:sz w:val="18"/>
          <w:szCs w:val="18"/>
        </w:rPr>
        <w:t xml:space="preserve"> at a dose of 25 mg or placebo.</w:t>
      </w:r>
    </w:p>
    <w:p w14:paraId="024A0CDC" w14:textId="77777777" w:rsidR="00DE4D90" w:rsidRDefault="00DE4D90" w:rsidP="00DE4D90">
      <w:pPr>
        <w:pStyle w:val="HTMLPreformatted"/>
        <w:rPr>
          <w:color w:val="000000"/>
          <w:sz w:val="18"/>
          <w:szCs w:val="18"/>
        </w:rPr>
      </w:pPr>
    </w:p>
    <w:p w14:paraId="6DDC042C" w14:textId="77777777" w:rsidR="00DE4D90" w:rsidRDefault="00DE4D90" w:rsidP="00DE4D90">
      <w:pPr>
        <w:pStyle w:val="HTMLPreformatted"/>
        <w:rPr>
          <w:color w:val="000000"/>
          <w:sz w:val="18"/>
          <w:szCs w:val="18"/>
        </w:rPr>
      </w:pPr>
    </w:p>
    <w:p w14:paraId="2C990B4B" w14:textId="77777777" w:rsidR="00DE4D90" w:rsidRDefault="00DE4D90" w:rsidP="00DE4D90">
      <w:pPr>
        <w:pStyle w:val="HTMLPreformatted"/>
        <w:rPr>
          <w:color w:val="000000"/>
          <w:sz w:val="18"/>
          <w:szCs w:val="18"/>
        </w:rPr>
      </w:pPr>
    </w:p>
    <w:p w14:paraId="0652F7AB" w14:textId="77777777" w:rsidR="00DE4D90" w:rsidRDefault="00DE4D90" w:rsidP="00DE4D90">
      <w:pPr>
        <w:pStyle w:val="HTMLPreformatted"/>
        <w:rPr>
          <w:color w:val="000000"/>
          <w:sz w:val="18"/>
          <w:szCs w:val="18"/>
        </w:rPr>
      </w:pPr>
      <w:r>
        <w:rPr>
          <w:color w:val="000000"/>
          <w:sz w:val="18"/>
          <w:szCs w:val="18"/>
        </w:rPr>
        <w:t>NCT04348500</w:t>
      </w:r>
    </w:p>
    <w:p w14:paraId="37F4102C" w14:textId="77777777" w:rsidR="00DE4D90" w:rsidRDefault="00DE4D90" w:rsidP="00DE4D90">
      <w:pPr>
        <w:pStyle w:val="HTMLPreformatted"/>
        <w:rPr>
          <w:color w:val="000000"/>
          <w:sz w:val="18"/>
          <w:szCs w:val="18"/>
        </w:rPr>
      </w:pPr>
      <w:r>
        <w:rPr>
          <w:color w:val="000000"/>
          <w:sz w:val="18"/>
          <w:szCs w:val="18"/>
        </w:rPr>
        <w:t>['</w:t>
      </w:r>
      <w:proofErr w:type="spellStart"/>
      <w:r>
        <w:rPr>
          <w:color w:val="000000"/>
          <w:sz w:val="18"/>
          <w:szCs w:val="18"/>
        </w:rPr>
        <w:t>Clazakizumab</w:t>
      </w:r>
      <w:proofErr w:type="spellEnd"/>
      <w:r>
        <w:rPr>
          <w:color w:val="000000"/>
          <w:sz w:val="18"/>
          <w:szCs w:val="18"/>
        </w:rPr>
        <w:t>']</w:t>
      </w:r>
    </w:p>
    <w:p w14:paraId="291D328A" w14:textId="77777777" w:rsidR="00DE4D90" w:rsidRDefault="00DE4D90" w:rsidP="00DE4D90">
      <w:pPr>
        <w:pStyle w:val="HTMLPreformatted"/>
        <w:rPr>
          <w:color w:val="000000"/>
          <w:sz w:val="18"/>
          <w:szCs w:val="18"/>
        </w:rPr>
      </w:pPr>
      <w:r>
        <w:rPr>
          <w:color w:val="000000"/>
          <w:sz w:val="18"/>
          <w:szCs w:val="18"/>
        </w:rPr>
        <w:t>['Phase 2']</w:t>
      </w:r>
    </w:p>
    <w:p w14:paraId="6028A7B4" w14:textId="77777777" w:rsidR="00DE4D90" w:rsidRDefault="00DE4D90" w:rsidP="00DE4D90">
      <w:pPr>
        <w:pStyle w:val="HTMLPreformatted"/>
        <w:rPr>
          <w:color w:val="000000"/>
          <w:sz w:val="18"/>
          <w:szCs w:val="18"/>
        </w:rPr>
      </w:pPr>
      <w:r>
        <w:rPr>
          <w:color w:val="000000"/>
          <w:sz w:val="18"/>
          <w:szCs w:val="18"/>
        </w:rPr>
        <w:t>Recruiting</w:t>
      </w:r>
    </w:p>
    <w:p w14:paraId="12B6A0D9" w14:textId="77777777" w:rsidR="00DE4D90" w:rsidRDefault="00DE4D90" w:rsidP="00DE4D90">
      <w:pPr>
        <w:pStyle w:val="HTMLPreformatted"/>
        <w:rPr>
          <w:color w:val="000000"/>
          <w:sz w:val="18"/>
          <w:szCs w:val="18"/>
        </w:rPr>
      </w:pPr>
      <w:r>
        <w:rPr>
          <w:color w:val="000000"/>
          <w:sz w:val="18"/>
          <w:szCs w:val="18"/>
        </w:rPr>
        <w:t>This is a single center, randomized, double-blind, placebo-controlled, exploratory phase II study enrolling 60 patients. We propose the administration of a blinded dose of an investigational product (IP) (</w:t>
      </w:r>
      <w:proofErr w:type="spellStart"/>
      <w:r>
        <w:rPr>
          <w:color w:val="000000"/>
          <w:sz w:val="18"/>
          <w:szCs w:val="18"/>
        </w:rPr>
        <w:t>clazakizumab</w:t>
      </w:r>
      <w:proofErr w:type="spellEnd"/>
      <w:r>
        <w:rPr>
          <w:color w:val="000000"/>
          <w:sz w:val="18"/>
          <w:szCs w:val="18"/>
        </w:rPr>
        <w:t xml:space="preserve"> or </w:t>
      </w:r>
      <w:proofErr w:type="gramStart"/>
      <w:r>
        <w:rPr>
          <w:color w:val="000000"/>
          <w:sz w:val="18"/>
          <w:szCs w:val="18"/>
        </w:rPr>
        <w:t>placebo[</w:t>
      </w:r>
      <w:proofErr w:type="gramEnd"/>
      <w:r>
        <w:rPr>
          <w:color w:val="000000"/>
          <w:sz w:val="18"/>
          <w:szCs w:val="18"/>
        </w:rPr>
        <w:t xml:space="preserve">0.9% saline]) in patients with COVID-19 disease and signs of pulmonary involvement who have not yet required mechanical ventilation and/or ECMO. If a patient progresses to mechanical ventilation and/or ECMO or develops clinical signs of deteriorating COVID-19 disease, and there are no treatment related serious adverse events(SAEs), within the initial 14 day period after the first dose of the IP, at the discretion of the investigator or treating physician, open-label </w:t>
      </w:r>
      <w:proofErr w:type="spellStart"/>
      <w:r>
        <w:rPr>
          <w:color w:val="000000"/>
          <w:sz w:val="18"/>
          <w:szCs w:val="18"/>
        </w:rPr>
        <w:t>clazakizumab</w:t>
      </w:r>
      <w:proofErr w:type="spellEnd"/>
      <w:r>
        <w:rPr>
          <w:color w:val="000000"/>
          <w:sz w:val="18"/>
          <w:szCs w:val="18"/>
        </w:rPr>
        <w:t xml:space="preserve"> 25mg IV X 1 dose may be administered. A minimum of 24 hours should elapse between the first dose of IP and this dose of </w:t>
      </w:r>
      <w:proofErr w:type="gramStart"/>
      <w:r>
        <w:rPr>
          <w:color w:val="000000"/>
          <w:sz w:val="18"/>
          <w:szCs w:val="18"/>
        </w:rPr>
        <w:t>open-label</w:t>
      </w:r>
      <w:proofErr w:type="gramEnd"/>
      <w:r>
        <w:rPr>
          <w:color w:val="000000"/>
          <w:sz w:val="18"/>
          <w:szCs w:val="18"/>
        </w:rPr>
        <w:t xml:space="preserve"> </w:t>
      </w:r>
      <w:proofErr w:type="spellStart"/>
      <w:r>
        <w:rPr>
          <w:color w:val="000000"/>
          <w:sz w:val="18"/>
          <w:szCs w:val="18"/>
        </w:rPr>
        <w:t>clazakizumab</w:t>
      </w:r>
      <w:proofErr w:type="spellEnd"/>
      <w:r>
        <w:rPr>
          <w:color w:val="000000"/>
          <w:sz w:val="18"/>
          <w:szCs w:val="18"/>
        </w:rPr>
        <w:t>. The patient will remain blinded as to the identity of the IP administered in the first dose.</w:t>
      </w:r>
    </w:p>
    <w:p w14:paraId="0345735C" w14:textId="77777777" w:rsidR="00DE4D90" w:rsidRDefault="00DE4D90" w:rsidP="00DE4D90">
      <w:pPr>
        <w:pStyle w:val="HTMLPreformatted"/>
        <w:rPr>
          <w:color w:val="000000"/>
          <w:sz w:val="18"/>
          <w:szCs w:val="18"/>
        </w:rPr>
      </w:pPr>
    </w:p>
    <w:p w14:paraId="1A6751B0" w14:textId="77777777" w:rsidR="00DE4D90" w:rsidRDefault="00DE4D90" w:rsidP="00DE4D90">
      <w:pPr>
        <w:pStyle w:val="HTMLPreformatted"/>
        <w:rPr>
          <w:color w:val="000000"/>
          <w:sz w:val="18"/>
          <w:szCs w:val="18"/>
        </w:rPr>
      </w:pPr>
    </w:p>
    <w:p w14:paraId="08B58870" w14:textId="77777777" w:rsidR="00DE4D90" w:rsidRDefault="00DE4D90" w:rsidP="00DE4D90">
      <w:pPr>
        <w:pStyle w:val="HTMLPreformatted"/>
        <w:rPr>
          <w:color w:val="000000"/>
          <w:sz w:val="18"/>
          <w:szCs w:val="18"/>
        </w:rPr>
      </w:pPr>
    </w:p>
    <w:p w14:paraId="373FDD58" w14:textId="77777777" w:rsidR="00DE4D90" w:rsidRDefault="00DE4D90" w:rsidP="00DE4D90">
      <w:pPr>
        <w:pStyle w:val="HTMLPreformatted"/>
        <w:rPr>
          <w:color w:val="000000"/>
          <w:sz w:val="18"/>
          <w:szCs w:val="18"/>
        </w:rPr>
      </w:pPr>
      <w:r>
        <w:rPr>
          <w:color w:val="000000"/>
          <w:sz w:val="18"/>
          <w:szCs w:val="18"/>
        </w:rPr>
        <w:t>NCT04412291</w:t>
      </w:r>
    </w:p>
    <w:p w14:paraId="281B5CB3" w14:textId="77777777" w:rsidR="00DE4D90" w:rsidRDefault="00DE4D90" w:rsidP="00DE4D90">
      <w:pPr>
        <w:pStyle w:val="HTMLPreformatted"/>
        <w:rPr>
          <w:color w:val="000000"/>
          <w:sz w:val="18"/>
          <w:szCs w:val="18"/>
        </w:rPr>
      </w:pPr>
      <w:r>
        <w:rPr>
          <w:color w:val="000000"/>
          <w:sz w:val="18"/>
          <w:szCs w:val="18"/>
        </w:rPr>
        <w:t>['Tocilizumab Prefilled Syringe']</w:t>
      </w:r>
    </w:p>
    <w:p w14:paraId="3CC00FCD" w14:textId="77777777" w:rsidR="00DE4D90" w:rsidRDefault="00DE4D90" w:rsidP="00DE4D90">
      <w:pPr>
        <w:pStyle w:val="HTMLPreformatted"/>
        <w:rPr>
          <w:color w:val="000000"/>
          <w:sz w:val="18"/>
          <w:szCs w:val="18"/>
        </w:rPr>
      </w:pPr>
      <w:r>
        <w:rPr>
          <w:color w:val="000000"/>
          <w:sz w:val="18"/>
          <w:szCs w:val="18"/>
        </w:rPr>
        <w:lastRenderedPageBreak/>
        <w:t>['Phase 2']</w:t>
      </w:r>
    </w:p>
    <w:p w14:paraId="2F2AFDF8" w14:textId="77777777" w:rsidR="00DE4D90" w:rsidRDefault="00DE4D90" w:rsidP="00DE4D90">
      <w:pPr>
        <w:pStyle w:val="HTMLPreformatted"/>
        <w:rPr>
          <w:color w:val="000000"/>
          <w:sz w:val="18"/>
          <w:szCs w:val="18"/>
        </w:rPr>
      </w:pPr>
      <w:r>
        <w:rPr>
          <w:color w:val="000000"/>
          <w:sz w:val="18"/>
          <w:szCs w:val="18"/>
        </w:rPr>
        <w:t>Recruiting</w:t>
      </w:r>
    </w:p>
    <w:p w14:paraId="1F5DEC69" w14:textId="77777777" w:rsidR="00DE4D90" w:rsidRDefault="00DE4D90" w:rsidP="00DE4D90">
      <w:pPr>
        <w:pStyle w:val="HTMLPreformatted"/>
        <w:rPr>
          <w:color w:val="000000"/>
          <w:sz w:val="18"/>
          <w:szCs w:val="18"/>
        </w:rPr>
      </w:pPr>
      <w:r>
        <w:rPr>
          <w:color w:val="000000"/>
          <w:sz w:val="18"/>
          <w:szCs w:val="18"/>
        </w:rPr>
        <w:t>The study is designed as a randomized, controlled, single-center open-label trial to compare standard-of-care (SOC) treatment with SOC + anakinra or SOC + tocilizumab treatment in hospitalized adult subjects who are diagnosed with severe COVID 19.</w:t>
      </w:r>
    </w:p>
    <w:p w14:paraId="71433F66" w14:textId="77777777" w:rsidR="00DE4D90" w:rsidRDefault="00DE4D90" w:rsidP="00DE4D90">
      <w:pPr>
        <w:pStyle w:val="HTMLPreformatted"/>
        <w:rPr>
          <w:color w:val="000000"/>
          <w:sz w:val="18"/>
          <w:szCs w:val="18"/>
        </w:rPr>
      </w:pPr>
    </w:p>
    <w:p w14:paraId="3BE4224B" w14:textId="77777777" w:rsidR="00DE4D90" w:rsidRDefault="00DE4D90" w:rsidP="00DE4D90">
      <w:pPr>
        <w:pStyle w:val="HTMLPreformatted"/>
        <w:rPr>
          <w:color w:val="000000"/>
          <w:sz w:val="18"/>
          <w:szCs w:val="18"/>
        </w:rPr>
      </w:pPr>
      <w:r>
        <w:rPr>
          <w:color w:val="000000"/>
          <w:sz w:val="18"/>
          <w:szCs w:val="18"/>
        </w:rPr>
        <w:t>Arm A: Standard-of-care Treatment (SOC) Arm B: Anakinra + SOC Arm C: Tocilizumab + SOC.</w:t>
      </w:r>
    </w:p>
    <w:p w14:paraId="3A046300" w14:textId="77777777" w:rsidR="00DE4D90" w:rsidRDefault="00DE4D90" w:rsidP="00DE4D90">
      <w:pPr>
        <w:pStyle w:val="HTMLPreformatted"/>
        <w:rPr>
          <w:color w:val="000000"/>
          <w:sz w:val="18"/>
          <w:szCs w:val="18"/>
        </w:rPr>
      </w:pPr>
    </w:p>
    <w:p w14:paraId="5556C2FA" w14:textId="77777777" w:rsidR="00DE4D90" w:rsidRDefault="00DE4D90" w:rsidP="00DE4D90">
      <w:pPr>
        <w:pStyle w:val="HTMLPreformatted"/>
        <w:rPr>
          <w:color w:val="000000"/>
          <w:sz w:val="18"/>
          <w:szCs w:val="18"/>
        </w:rPr>
      </w:pPr>
      <w:r>
        <w:rPr>
          <w:color w:val="000000"/>
          <w:sz w:val="18"/>
          <w:szCs w:val="18"/>
        </w:rPr>
        <w:t xml:space="preserve">All subjects will be treated with standard-of-care treatment and </w:t>
      </w:r>
      <w:proofErr w:type="gramStart"/>
      <w:r>
        <w:rPr>
          <w:color w:val="000000"/>
          <w:sz w:val="18"/>
          <w:szCs w:val="18"/>
        </w:rPr>
        <w:t>broad spectrum</w:t>
      </w:r>
      <w:proofErr w:type="gramEnd"/>
      <w:r>
        <w:rPr>
          <w:color w:val="000000"/>
          <w:sz w:val="18"/>
          <w:szCs w:val="18"/>
        </w:rPr>
        <w:t xml:space="preserve"> antibiotics initiated before or latest 24 hours after initiation of treatment with study drug.</w:t>
      </w:r>
    </w:p>
    <w:p w14:paraId="7C82D1B3" w14:textId="77777777" w:rsidR="00DE4D90" w:rsidRDefault="00DE4D90" w:rsidP="00DE4D90">
      <w:pPr>
        <w:pStyle w:val="HTMLPreformatted"/>
        <w:rPr>
          <w:color w:val="000000"/>
          <w:sz w:val="18"/>
          <w:szCs w:val="18"/>
        </w:rPr>
      </w:pPr>
    </w:p>
    <w:p w14:paraId="41B3BAE9" w14:textId="77777777" w:rsidR="00DE4D90" w:rsidRDefault="00DE4D90" w:rsidP="00DE4D90">
      <w:pPr>
        <w:pStyle w:val="HTMLPreformatted"/>
        <w:rPr>
          <w:color w:val="000000"/>
          <w:sz w:val="18"/>
          <w:szCs w:val="18"/>
        </w:rPr>
      </w:pPr>
      <w:r>
        <w:rPr>
          <w:color w:val="000000"/>
          <w:sz w:val="18"/>
          <w:szCs w:val="18"/>
        </w:rPr>
        <w:t xml:space="preserve">The primary </w:t>
      </w:r>
      <w:proofErr w:type="gramStart"/>
      <w:r>
        <w:rPr>
          <w:color w:val="000000"/>
          <w:sz w:val="18"/>
          <w:szCs w:val="18"/>
        </w:rPr>
        <w:t>follow</w:t>
      </w:r>
      <w:proofErr w:type="gramEnd"/>
      <w:r>
        <w:rPr>
          <w:color w:val="000000"/>
          <w:sz w:val="18"/>
          <w:szCs w:val="18"/>
        </w:rPr>
        <w:t xml:space="preserve"> up period of the study is 29 days</w:t>
      </w:r>
    </w:p>
    <w:p w14:paraId="2716524A" w14:textId="77777777" w:rsidR="00DE4D90" w:rsidRDefault="00DE4D90" w:rsidP="00DE4D90">
      <w:pPr>
        <w:pStyle w:val="HTMLPreformatted"/>
        <w:rPr>
          <w:color w:val="000000"/>
          <w:sz w:val="18"/>
          <w:szCs w:val="18"/>
        </w:rPr>
      </w:pPr>
    </w:p>
    <w:p w14:paraId="1E5FABF7" w14:textId="77777777" w:rsidR="00DE4D90" w:rsidRDefault="00DE4D90" w:rsidP="00DE4D90">
      <w:pPr>
        <w:pStyle w:val="HTMLPreformatted"/>
        <w:rPr>
          <w:color w:val="000000"/>
          <w:sz w:val="18"/>
          <w:szCs w:val="18"/>
        </w:rPr>
      </w:pPr>
    </w:p>
    <w:p w14:paraId="5754D65B" w14:textId="77777777" w:rsidR="00DE4D90" w:rsidRDefault="00DE4D90" w:rsidP="00DE4D90">
      <w:pPr>
        <w:pStyle w:val="HTMLPreformatted"/>
        <w:rPr>
          <w:color w:val="000000"/>
          <w:sz w:val="18"/>
          <w:szCs w:val="18"/>
        </w:rPr>
      </w:pPr>
    </w:p>
    <w:p w14:paraId="6CB040AA" w14:textId="77777777" w:rsidR="00DE4D90" w:rsidRDefault="00DE4D90" w:rsidP="00DE4D90">
      <w:pPr>
        <w:pStyle w:val="HTMLPreformatted"/>
        <w:rPr>
          <w:color w:val="000000"/>
          <w:sz w:val="18"/>
          <w:szCs w:val="18"/>
        </w:rPr>
      </w:pPr>
      <w:r>
        <w:rPr>
          <w:color w:val="000000"/>
          <w:sz w:val="18"/>
          <w:szCs w:val="18"/>
        </w:rPr>
        <w:t>NCT04357808</w:t>
      </w:r>
    </w:p>
    <w:p w14:paraId="40ADB145" w14:textId="77777777" w:rsidR="00DE4D90" w:rsidRDefault="00DE4D90" w:rsidP="00DE4D90">
      <w:pPr>
        <w:pStyle w:val="HTMLPreformatted"/>
        <w:rPr>
          <w:color w:val="000000"/>
          <w:sz w:val="18"/>
          <w:szCs w:val="18"/>
        </w:rPr>
      </w:pPr>
      <w:r>
        <w:rPr>
          <w:color w:val="000000"/>
          <w:sz w:val="18"/>
          <w:szCs w:val="18"/>
        </w:rPr>
        <w:t>['</w:t>
      </w:r>
      <w:proofErr w:type="spellStart"/>
      <w:r>
        <w:rPr>
          <w:color w:val="000000"/>
          <w:sz w:val="18"/>
          <w:szCs w:val="18"/>
        </w:rPr>
        <w:t>Sarilumab</w:t>
      </w:r>
      <w:proofErr w:type="spellEnd"/>
      <w:r>
        <w:rPr>
          <w:color w:val="000000"/>
          <w:sz w:val="18"/>
          <w:szCs w:val="18"/>
        </w:rPr>
        <w:t>']</w:t>
      </w:r>
    </w:p>
    <w:p w14:paraId="6276731D" w14:textId="77777777" w:rsidR="00DE4D90" w:rsidRDefault="00DE4D90" w:rsidP="00DE4D90">
      <w:pPr>
        <w:pStyle w:val="HTMLPreformatted"/>
        <w:rPr>
          <w:color w:val="000000"/>
          <w:sz w:val="18"/>
          <w:szCs w:val="18"/>
        </w:rPr>
      </w:pPr>
      <w:r>
        <w:rPr>
          <w:color w:val="000000"/>
          <w:sz w:val="18"/>
          <w:szCs w:val="18"/>
        </w:rPr>
        <w:t>['Phase 2']</w:t>
      </w:r>
    </w:p>
    <w:p w14:paraId="752B1193" w14:textId="77777777" w:rsidR="00DE4D90" w:rsidRDefault="00DE4D90" w:rsidP="00DE4D90">
      <w:pPr>
        <w:pStyle w:val="HTMLPreformatted"/>
        <w:rPr>
          <w:color w:val="000000"/>
          <w:sz w:val="18"/>
          <w:szCs w:val="18"/>
        </w:rPr>
      </w:pPr>
      <w:r>
        <w:rPr>
          <w:color w:val="000000"/>
          <w:sz w:val="18"/>
          <w:szCs w:val="18"/>
        </w:rPr>
        <w:t>Recruiting</w:t>
      </w:r>
    </w:p>
    <w:p w14:paraId="104E1FC7" w14:textId="77777777" w:rsidR="00DE4D90" w:rsidRDefault="00DE4D90" w:rsidP="00DE4D90">
      <w:pPr>
        <w:pStyle w:val="HTMLPreformatted"/>
        <w:rPr>
          <w:color w:val="000000"/>
          <w:sz w:val="18"/>
          <w:szCs w:val="18"/>
        </w:rPr>
      </w:pPr>
      <w:r>
        <w:rPr>
          <w:color w:val="000000"/>
          <w:sz w:val="18"/>
          <w:szCs w:val="18"/>
        </w:rPr>
        <w:t xml:space="preserve">The global health emergency created by the rapid spread of the SARS-CoV-2 coronavirus has pushed healthcare services to face unprecedent challenges to properly manage COVID-19 severe and critical manifestations affecting a wide population in a short period of time. Clinicians are committed to do their best with a great uncertainty in this evolving crisis. Off label use of plenty of drugs has arisen the need for clinical trials to demonstrate their true role in the therapy. Based in unpublished experiences in China, Italy and Spain, intravenous IL-6 receptor inhibitors are now being tested in several trials but no data on subcutaneous formulations are available yet. </w:t>
      </w:r>
      <w:proofErr w:type="spellStart"/>
      <w:r>
        <w:rPr>
          <w:color w:val="000000"/>
          <w:sz w:val="18"/>
          <w:szCs w:val="18"/>
        </w:rPr>
        <w:t>Sarilumab</w:t>
      </w:r>
      <w:proofErr w:type="spellEnd"/>
      <w:r>
        <w:rPr>
          <w:color w:val="000000"/>
          <w:sz w:val="18"/>
          <w:szCs w:val="18"/>
        </w:rPr>
        <w:t xml:space="preserve"> is a human monoclonal antibody that binds membrane-bound and soluble IL-6 receptors to inhibit IL-6 </w:t>
      </w:r>
      <w:proofErr w:type="spellStart"/>
      <w:r>
        <w:rPr>
          <w:color w:val="000000"/>
          <w:sz w:val="18"/>
          <w:szCs w:val="18"/>
        </w:rPr>
        <w:t>signalling</w:t>
      </w:r>
      <w:proofErr w:type="spellEnd"/>
      <w:r>
        <w:rPr>
          <w:color w:val="000000"/>
          <w:sz w:val="18"/>
          <w:szCs w:val="18"/>
        </w:rPr>
        <w:t>, licensed in a subcutaneous route administration.</w:t>
      </w:r>
    </w:p>
    <w:p w14:paraId="2025D403" w14:textId="77777777" w:rsidR="00DE4D90" w:rsidRDefault="00DE4D90" w:rsidP="00DE4D90">
      <w:pPr>
        <w:pStyle w:val="HTMLPreformatted"/>
        <w:rPr>
          <w:color w:val="000000"/>
          <w:sz w:val="18"/>
          <w:szCs w:val="18"/>
        </w:rPr>
      </w:pPr>
    </w:p>
    <w:p w14:paraId="66432BD6" w14:textId="77777777" w:rsidR="00DE4D90" w:rsidRDefault="00DE4D90" w:rsidP="00DE4D90">
      <w:pPr>
        <w:pStyle w:val="HTMLPreformatted"/>
        <w:rPr>
          <w:color w:val="000000"/>
          <w:sz w:val="18"/>
          <w:szCs w:val="18"/>
        </w:rPr>
      </w:pPr>
    </w:p>
    <w:p w14:paraId="39F5AC26" w14:textId="77777777" w:rsidR="00DE4D90" w:rsidRDefault="00DE4D90" w:rsidP="00DE4D90">
      <w:pPr>
        <w:pStyle w:val="HTMLPreformatted"/>
        <w:rPr>
          <w:color w:val="000000"/>
          <w:sz w:val="18"/>
          <w:szCs w:val="18"/>
        </w:rPr>
      </w:pPr>
    </w:p>
    <w:p w14:paraId="20DA0DDD" w14:textId="77777777" w:rsidR="00DE4D90" w:rsidRDefault="00DE4D90" w:rsidP="00DE4D90">
      <w:pPr>
        <w:pStyle w:val="HTMLPreformatted"/>
        <w:rPr>
          <w:color w:val="000000"/>
          <w:sz w:val="18"/>
          <w:szCs w:val="18"/>
        </w:rPr>
      </w:pPr>
      <w:r>
        <w:rPr>
          <w:color w:val="000000"/>
          <w:sz w:val="18"/>
          <w:szCs w:val="18"/>
        </w:rPr>
        <w:t>NCT04377750</w:t>
      </w:r>
    </w:p>
    <w:p w14:paraId="6852ABE1" w14:textId="77777777" w:rsidR="00DE4D90" w:rsidRDefault="00DE4D90" w:rsidP="00DE4D90">
      <w:pPr>
        <w:pStyle w:val="HTMLPreformatted"/>
        <w:rPr>
          <w:color w:val="000000"/>
          <w:sz w:val="18"/>
          <w:szCs w:val="18"/>
        </w:rPr>
      </w:pPr>
      <w:r>
        <w:rPr>
          <w:color w:val="000000"/>
          <w:sz w:val="18"/>
          <w:szCs w:val="18"/>
        </w:rPr>
        <w:t>['Tocilizumab']</w:t>
      </w:r>
    </w:p>
    <w:p w14:paraId="4698B359" w14:textId="77777777" w:rsidR="00DE4D90" w:rsidRDefault="00DE4D90" w:rsidP="00DE4D90">
      <w:pPr>
        <w:pStyle w:val="HTMLPreformatted"/>
        <w:rPr>
          <w:color w:val="000000"/>
          <w:sz w:val="18"/>
          <w:szCs w:val="18"/>
        </w:rPr>
      </w:pPr>
      <w:r>
        <w:rPr>
          <w:color w:val="000000"/>
          <w:sz w:val="18"/>
          <w:szCs w:val="18"/>
        </w:rPr>
        <w:t>['Phase 4']</w:t>
      </w:r>
    </w:p>
    <w:p w14:paraId="6B254AA6" w14:textId="77777777" w:rsidR="00DE4D90" w:rsidRDefault="00DE4D90" w:rsidP="00DE4D90">
      <w:pPr>
        <w:pStyle w:val="HTMLPreformatted"/>
        <w:rPr>
          <w:color w:val="000000"/>
          <w:sz w:val="18"/>
          <w:szCs w:val="18"/>
        </w:rPr>
      </w:pPr>
      <w:r>
        <w:rPr>
          <w:color w:val="000000"/>
          <w:sz w:val="18"/>
          <w:szCs w:val="18"/>
        </w:rPr>
        <w:t>Recruiting</w:t>
      </w:r>
    </w:p>
    <w:p w14:paraId="10ADC309" w14:textId="77777777" w:rsidR="00DE4D90" w:rsidRDefault="00DE4D90" w:rsidP="00DE4D90">
      <w:pPr>
        <w:pStyle w:val="HTMLPreformatted"/>
        <w:rPr>
          <w:color w:val="000000"/>
          <w:sz w:val="18"/>
          <w:szCs w:val="18"/>
        </w:rPr>
      </w:pPr>
      <w:r>
        <w:rPr>
          <w:color w:val="000000"/>
          <w:sz w:val="18"/>
          <w:szCs w:val="18"/>
        </w:rPr>
        <w:t>Title: The use of Tocilizumab in the management of patients who have severe COVID-19 with suspected pulmonary hyperinflammation.</w:t>
      </w:r>
    </w:p>
    <w:p w14:paraId="751FE624" w14:textId="77777777" w:rsidR="00DE4D90" w:rsidRDefault="00DE4D90" w:rsidP="00DE4D90">
      <w:pPr>
        <w:pStyle w:val="HTMLPreformatted"/>
        <w:rPr>
          <w:color w:val="000000"/>
          <w:sz w:val="18"/>
          <w:szCs w:val="18"/>
        </w:rPr>
      </w:pPr>
    </w:p>
    <w:p w14:paraId="63CCE3EB" w14:textId="77777777" w:rsidR="00DE4D90" w:rsidRDefault="00DE4D90" w:rsidP="00DE4D90">
      <w:pPr>
        <w:pStyle w:val="HTMLPreformatted"/>
        <w:rPr>
          <w:color w:val="000000"/>
          <w:sz w:val="18"/>
          <w:szCs w:val="18"/>
        </w:rPr>
      </w:pPr>
      <w:r>
        <w:rPr>
          <w:color w:val="000000"/>
          <w:sz w:val="18"/>
          <w:szCs w:val="18"/>
        </w:rPr>
        <w:t>This is a study designed to assess the therapeutic value of intravenous tocilizumab administered as single 8mg/Kg dose in patients affected by SARS-CoV2 infection with a pulmonary manifestation causing hypoxia. Aim of the study is to test the hypothesis that anti-IL6 treatment can be effective in reducing the virus-induced cytokine storm, blocking deterioration of lung function or even promoting a rapid improvement of clinical conditions, preventing tracheal intubation and/or death.</w:t>
      </w:r>
    </w:p>
    <w:p w14:paraId="46509D7D" w14:textId="77777777" w:rsidR="00DE4D90" w:rsidRDefault="00DE4D90" w:rsidP="00DE4D90">
      <w:pPr>
        <w:pStyle w:val="HTMLPreformatted"/>
        <w:rPr>
          <w:color w:val="000000"/>
          <w:sz w:val="18"/>
          <w:szCs w:val="18"/>
        </w:rPr>
      </w:pPr>
    </w:p>
    <w:p w14:paraId="1DB6AC90" w14:textId="77777777" w:rsidR="00DE4D90" w:rsidRDefault="00DE4D90" w:rsidP="00DE4D90">
      <w:pPr>
        <w:pStyle w:val="HTMLPreformatted"/>
        <w:rPr>
          <w:color w:val="000000"/>
          <w:sz w:val="18"/>
          <w:szCs w:val="18"/>
        </w:rPr>
      </w:pPr>
      <w:r>
        <w:rPr>
          <w:color w:val="000000"/>
          <w:sz w:val="18"/>
          <w:szCs w:val="18"/>
        </w:rPr>
        <w:t>This drug will be administered to those patients entering the ICU with severe acute respiratory failure COVID-19 disease. The endpoints are death and duration of hospitalization. The patients will be assessed with surrogate markers determining the level of the cytokine storm.</w:t>
      </w:r>
    </w:p>
    <w:p w14:paraId="0406D639" w14:textId="77777777" w:rsidR="00DE4D90" w:rsidRDefault="00DE4D90" w:rsidP="00DE4D90">
      <w:pPr>
        <w:pStyle w:val="HTMLPreformatted"/>
        <w:rPr>
          <w:color w:val="000000"/>
          <w:sz w:val="18"/>
          <w:szCs w:val="18"/>
        </w:rPr>
      </w:pPr>
    </w:p>
    <w:p w14:paraId="15550E3E" w14:textId="77777777" w:rsidR="00DE4D90" w:rsidRDefault="00DE4D90" w:rsidP="00DE4D90">
      <w:pPr>
        <w:pStyle w:val="HTMLPreformatted"/>
        <w:rPr>
          <w:color w:val="000000"/>
          <w:sz w:val="18"/>
          <w:szCs w:val="18"/>
        </w:rPr>
      </w:pPr>
    </w:p>
    <w:p w14:paraId="7B102993" w14:textId="77777777" w:rsidR="00DE4D90" w:rsidRDefault="00DE4D90" w:rsidP="00DE4D90">
      <w:pPr>
        <w:pStyle w:val="HTMLPreformatted"/>
        <w:rPr>
          <w:color w:val="000000"/>
          <w:sz w:val="18"/>
          <w:szCs w:val="18"/>
        </w:rPr>
      </w:pPr>
    </w:p>
    <w:p w14:paraId="3617F06D" w14:textId="77777777" w:rsidR="00DE4D90" w:rsidRDefault="00DE4D90" w:rsidP="00DE4D90">
      <w:pPr>
        <w:pStyle w:val="HTMLPreformatted"/>
        <w:rPr>
          <w:color w:val="000000"/>
          <w:sz w:val="18"/>
          <w:szCs w:val="18"/>
        </w:rPr>
      </w:pPr>
      <w:r>
        <w:rPr>
          <w:color w:val="000000"/>
          <w:sz w:val="18"/>
          <w:szCs w:val="18"/>
        </w:rPr>
        <w:t>NCT04349410</w:t>
      </w:r>
    </w:p>
    <w:p w14:paraId="4F6F6189" w14:textId="77777777" w:rsidR="00DE4D90" w:rsidRDefault="00DE4D90" w:rsidP="00DE4D90">
      <w:pPr>
        <w:pStyle w:val="HTMLPreformatted"/>
        <w:rPr>
          <w:color w:val="000000"/>
          <w:sz w:val="18"/>
          <w:szCs w:val="18"/>
        </w:rPr>
      </w:pPr>
      <w:r>
        <w:rPr>
          <w:color w:val="000000"/>
          <w:sz w:val="18"/>
          <w:szCs w:val="18"/>
        </w:rPr>
        <w:t>['Tocilizumab']</w:t>
      </w:r>
    </w:p>
    <w:p w14:paraId="7EFD99BC" w14:textId="77777777" w:rsidR="00DE4D90" w:rsidRDefault="00DE4D90" w:rsidP="00DE4D90">
      <w:pPr>
        <w:pStyle w:val="HTMLPreformatted"/>
        <w:rPr>
          <w:color w:val="000000"/>
          <w:sz w:val="18"/>
          <w:szCs w:val="18"/>
        </w:rPr>
      </w:pPr>
      <w:r>
        <w:rPr>
          <w:color w:val="000000"/>
          <w:sz w:val="18"/>
          <w:szCs w:val="18"/>
        </w:rPr>
        <w:t>['Phase 2', 'Phase 3']</w:t>
      </w:r>
    </w:p>
    <w:p w14:paraId="61FFC0C0" w14:textId="77777777" w:rsidR="00DE4D90" w:rsidRDefault="00DE4D90" w:rsidP="00DE4D90">
      <w:pPr>
        <w:pStyle w:val="HTMLPreformatted"/>
        <w:rPr>
          <w:color w:val="000000"/>
          <w:sz w:val="18"/>
          <w:szCs w:val="18"/>
        </w:rPr>
      </w:pPr>
      <w:r>
        <w:rPr>
          <w:color w:val="000000"/>
          <w:sz w:val="18"/>
          <w:szCs w:val="18"/>
        </w:rPr>
        <w:t>Enrolling by invitation</w:t>
      </w:r>
    </w:p>
    <w:p w14:paraId="2B925E8B" w14:textId="77777777" w:rsidR="00DE4D90" w:rsidRDefault="00DE4D90" w:rsidP="00DE4D90">
      <w:pPr>
        <w:pStyle w:val="HTMLPreformatted"/>
        <w:rPr>
          <w:color w:val="000000"/>
          <w:sz w:val="18"/>
          <w:szCs w:val="18"/>
        </w:rPr>
      </w:pPr>
      <w:r>
        <w:rPr>
          <w:color w:val="000000"/>
          <w:sz w:val="18"/>
          <w:szCs w:val="18"/>
        </w:rPr>
        <w:t xml:space="preserve">Diagnostic determination of disease and treatment responses has been limited to qualitative imaging, measurement of serum markers of disease, and sampling of tissue. In each of these instances, there is a </w:t>
      </w:r>
      <w:proofErr w:type="gramStart"/>
      <w:r>
        <w:rPr>
          <w:color w:val="000000"/>
          <w:sz w:val="18"/>
          <w:szCs w:val="18"/>
        </w:rPr>
        <w:t>built in</w:t>
      </w:r>
      <w:proofErr w:type="gramEnd"/>
      <w:r>
        <w:rPr>
          <w:color w:val="000000"/>
          <w:sz w:val="18"/>
          <w:szCs w:val="18"/>
        </w:rPr>
        <w:t xml:space="preserve"> error either due to sensitivity and </w:t>
      </w:r>
      <w:r>
        <w:rPr>
          <w:color w:val="000000"/>
          <w:sz w:val="18"/>
          <w:szCs w:val="18"/>
        </w:rPr>
        <w:lastRenderedPageBreak/>
        <w:t>specificity issues, clinician interpretation of results, or acceptance of the use of an indirect marker (blood test) of what is happening elsewhere in the body - at the tissue level.</w:t>
      </w:r>
    </w:p>
    <w:p w14:paraId="2941B757" w14:textId="77777777" w:rsidR="00DE4D90" w:rsidRDefault="00DE4D90" w:rsidP="00DE4D90">
      <w:pPr>
        <w:pStyle w:val="HTMLPreformatted"/>
        <w:rPr>
          <w:color w:val="000000"/>
          <w:sz w:val="18"/>
          <w:szCs w:val="18"/>
        </w:rPr>
      </w:pPr>
    </w:p>
    <w:p w14:paraId="59234AF6" w14:textId="77777777" w:rsidR="00DE4D90" w:rsidRDefault="00DE4D90" w:rsidP="00DE4D90">
      <w:pPr>
        <w:pStyle w:val="HTMLPreformatted"/>
        <w:rPr>
          <w:color w:val="000000"/>
          <w:sz w:val="18"/>
          <w:szCs w:val="18"/>
        </w:rPr>
      </w:pPr>
      <w:r>
        <w:rPr>
          <w:color w:val="000000"/>
          <w:sz w:val="18"/>
          <w:szCs w:val="18"/>
        </w:rPr>
        <w:t>The Fleming Method for Tissue and Vascular Differentiation and Metabolism (FMTVDM) using same state single or sequential quantification comparisons [1] provides the first and only patented test (#9566037) - along with the associated submitted patent applications ruled to be covered under #9566037 - that quantitatively measures changes in tissue resulting from inter alia a disease process. This includes inter alia coronary artery disease (CAD), cancer and infectious/inflammatory processes including CoVid-19 pneumonia (CVP) resulting from the metabolic and regional blood flow differences (RBFDs) caused by these diseases.</w:t>
      </w:r>
    </w:p>
    <w:p w14:paraId="39FFAEB6" w14:textId="77777777" w:rsidR="00DE4D90" w:rsidRDefault="00DE4D90" w:rsidP="00DE4D90">
      <w:pPr>
        <w:pStyle w:val="HTMLPreformatted"/>
        <w:rPr>
          <w:color w:val="000000"/>
          <w:sz w:val="18"/>
          <w:szCs w:val="18"/>
        </w:rPr>
      </w:pPr>
    </w:p>
    <w:p w14:paraId="20DE52D0" w14:textId="77777777" w:rsidR="00DE4D90" w:rsidRDefault="00DE4D90" w:rsidP="00DE4D90">
      <w:pPr>
        <w:pStyle w:val="HTMLPreformatted"/>
        <w:rPr>
          <w:color w:val="000000"/>
          <w:sz w:val="18"/>
          <w:szCs w:val="18"/>
        </w:rPr>
      </w:pPr>
      <w:r>
        <w:rPr>
          <w:color w:val="000000"/>
          <w:sz w:val="18"/>
          <w:szCs w:val="18"/>
        </w:rPr>
        <w:t>The purpose of this paper is to make clinicians and researchers aware of this proposed method for investigating the prevalence and severity of CVP - in addition to providing rapid determination of treatment response in each patient, directing treatment decisions; thereby reducing the loss of time, money, resources and patient lives.</w:t>
      </w:r>
    </w:p>
    <w:p w14:paraId="0C1BAF1C" w14:textId="77777777" w:rsidR="00DE4D90" w:rsidRDefault="00DE4D90" w:rsidP="00DE4D90">
      <w:pPr>
        <w:pStyle w:val="HTMLPreformatted"/>
        <w:rPr>
          <w:color w:val="000000"/>
          <w:sz w:val="18"/>
          <w:szCs w:val="18"/>
        </w:rPr>
      </w:pPr>
    </w:p>
    <w:p w14:paraId="1D198BD5" w14:textId="77777777" w:rsidR="00DE4D90" w:rsidRDefault="00DE4D90" w:rsidP="00DE4D90">
      <w:pPr>
        <w:pStyle w:val="HTMLPreformatted"/>
        <w:rPr>
          <w:color w:val="000000"/>
          <w:sz w:val="18"/>
          <w:szCs w:val="18"/>
        </w:rPr>
      </w:pPr>
    </w:p>
    <w:p w14:paraId="781628DE" w14:textId="77777777" w:rsidR="00DE4D90" w:rsidRDefault="00DE4D90" w:rsidP="00DE4D90">
      <w:pPr>
        <w:pStyle w:val="HTMLPreformatted"/>
        <w:rPr>
          <w:color w:val="000000"/>
          <w:sz w:val="18"/>
          <w:szCs w:val="18"/>
        </w:rPr>
      </w:pPr>
    </w:p>
    <w:p w14:paraId="052AB939" w14:textId="77777777" w:rsidR="00DE4D90" w:rsidRDefault="00DE4D90" w:rsidP="00DE4D90">
      <w:pPr>
        <w:pStyle w:val="HTMLPreformatted"/>
        <w:rPr>
          <w:color w:val="000000"/>
          <w:sz w:val="18"/>
          <w:szCs w:val="18"/>
        </w:rPr>
      </w:pPr>
      <w:r>
        <w:rPr>
          <w:color w:val="000000"/>
          <w:sz w:val="18"/>
          <w:szCs w:val="18"/>
        </w:rPr>
        <w:t>NCT04341870</w:t>
      </w:r>
    </w:p>
    <w:p w14:paraId="53107AD3" w14:textId="77777777" w:rsidR="00DE4D90" w:rsidRDefault="00DE4D90" w:rsidP="00DE4D90">
      <w:pPr>
        <w:pStyle w:val="HTMLPreformatted"/>
        <w:rPr>
          <w:color w:val="000000"/>
          <w:sz w:val="18"/>
          <w:szCs w:val="18"/>
        </w:rPr>
      </w:pPr>
      <w:r>
        <w:rPr>
          <w:color w:val="000000"/>
          <w:sz w:val="18"/>
          <w:szCs w:val="18"/>
        </w:rPr>
        <w:t>['</w:t>
      </w:r>
      <w:proofErr w:type="spellStart"/>
      <w:r>
        <w:rPr>
          <w:color w:val="000000"/>
          <w:sz w:val="18"/>
          <w:szCs w:val="18"/>
        </w:rPr>
        <w:t>Sarilumab</w:t>
      </w:r>
      <w:proofErr w:type="spellEnd"/>
      <w:r>
        <w:rPr>
          <w:color w:val="000000"/>
          <w:sz w:val="18"/>
          <w:szCs w:val="18"/>
        </w:rPr>
        <w:t>']</w:t>
      </w:r>
    </w:p>
    <w:p w14:paraId="3A44D68E" w14:textId="77777777" w:rsidR="00DE4D90" w:rsidRDefault="00DE4D90" w:rsidP="00DE4D90">
      <w:pPr>
        <w:pStyle w:val="HTMLPreformatted"/>
        <w:rPr>
          <w:color w:val="000000"/>
          <w:sz w:val="18"/>
          <w:szCs w:val="18"/>
        </w:rPr>
      </w:pPr>
      <w:r>
        <w:rPr>
          <w:color w:val="000000"/>
          <w:sz w:val="18"/>
          <w:szCs w:val="18"/>
        </w:rPr>
        <w:t>['Phase 2', 'Phase 3']</w:t>
      </w:r>
    </w:p>
    <w:p w14:paraId="7DE7E09F" w14:textId="77777777" w:rsidR="00DE4D90" w:rsidRDefault="00DE4D90" w:rsidP="00DE4D90">
      <w:pPr>
        <w:pStyle w:val="HTMLPreformatted"/>
        <w:rPr>
          <w:color w:val="000000"/>
          <w:sz w:val="18"/>
          <w:szCs w:val="18"/>
        </w:rPr>
      </w:pPr>
      <w:r>
        <w:rPr>
          <w:color w:val="000000"/>
          <w:sz w:val="18"/>
          <w:szCs w:val="18"/>
        </w:rPr>
        <w:t>Suspended</w:t>
      </w:r>
    </w:p>
    <w:p w14:paraId="43A12833" w14:textId="77777777" w:rsidR="00DE4D90" w:rsidRDefault="00DE4D90" w:rsidP="00DE4D90">
      <w:pPr>
        <w:pStyle w:val="HTMLPreformatted"/>
        <w:rPr>
          <w:color w:val="000000"/>
          <w:sz w:val="18"/>
          <w:szCs w:val="18"/>
        </w:rPr>
      </w:pPr>
      <w:r>
        <w:rPr>
          <w:color w:val="000000"/>
          <w:sz w:val="18"/>
          <w:szCs w:val="18"/>
        </w:rPr>
        <w:t xml:space="preserve">The overall objective of the study is to determine the therapeutic effect and tolerance of </w:t>
      </w:r>
      <w:proofErr w:type="spellStart"/>
      <w:r>
        <w:rPr>
          <w:color w:val="000000"/>
          <w:sz w:val="18"/>
          <w:szCs w:val="18"/>
        </w:rPr>
        <w:t>Sarilumab</w:t>
      </w:r>
      <w:proofErr w:type="spellEnd"/>
      <w:r>
        <w:rPr>
          <w:color w:val="000000"/>
          <w:sz w:val="18"/>
          <w:szCs w:val="18"/>
        </w:rPr>
        <w:t xml:space="preserve"> in combination with Azithromycin and Hydroxychloroquine, compared to </w:t>
      </w:r>
      <w:proofErr w:type="spellStart"/>
      <w:r>
        <w:rPr>
          <w:color w:val="000000"/>
          <w:sz w:val="18"/>
          <w:szCs w:val="18"/>
        </w:rPr>
        <w:t>Sarilumab</w:t>
      </w:r>
      <w:proofErr w:type="spellEnd"/>
      <w:r>
        <w:rPr>
          <w:color w:val="000000"/>
          <w:sz w:val="18"/>
          <w:szCs w:val="18"/>
        </w:rPr>
        <w:t xml:space="preserve"> only, patients with moderate, severe pneumonia associated with Coronavirus disease 2019 (COVID-19). </w:t>
      </w:r>
      <w:proofErr w:type="spellStart"/>
      <w:r>
        <w:rPr>
          <w:color w:val="000000"/>
          <w:sz w:val="18"/>
          <w:szCs w:val="18"/>
        </w:rPr>
        <w:t>Sarilumab</w:t>
      </w:r>
      <w:proofErr w:type="spellEnd"/>
      <w:r>
        <w:rPr>
          <w:color w:val="000000"/>
          <w:sz w:val="18"/>
          <w:szCs w:val="18"/>
        </w:rPr>
        <w:t xml:space="preserve"> is a human IgG1 monoclonal antibody that binds specifically to both soluble and membrane-bound IL-6Rs (sIL-6Rα and mIL-6Rα) and has been shown to inhibit IL-6-mediated signaling through these receptors. The study has a cohort multiple Randomized Controlled Trials (</w:t>
      </w:r>
      <w:proofErr w:type="spellStart"/>
      <w:r>
        <w:rPr>
          <w:color w:val="000000"/>
          <w:sz w:val="18"/>
          <w:szCs w:val="18"/>
        </w:rPr>
        <w:t>cmRCT</w:t>
      </w:r>
      <w:proofErr w:type="spellEnd"/>
      <w:r>
        <w:rPr>
          <w:color w:val="000000"/>
          <w:sz w:val="18"/>
          <w:szCs w:val="18"/>
        </w:rPr>
        <w:t xml:space="preserve">) design. Randomization will occur prior to offering investigational treatments administration to patients enrolled in the CORIMUNO-19 cohort (NCT04324047). </w:t>
      </w:r>
      <w:proofErr w:type="spellStart"/>
      <w:r>
        <w:rPr>
          <w:color w:val="000000"/>
          <w:sz w:val="18"/>
          <w:szCs w:val="18"/>
        </w:rPr>
        <w:t>Sarilumab+Azithromycin+Hydroxychloroquine</w:t>
      </w:r>
      <w:proofErr w:type="spellEnd"/>
      <w:r>
        <w:rPr>
          <w:color w:val="000000"/>
          <w:sz w:val="18"/>
          <w:szCs w:val="18"/>
        </w:rPr>
        <w:t xml:space="preserve">, or </w:t>
      </w:r>
      <w:proofErr w:type="spellStart"/>
      <w:r>
        <w:rPr>
          <w:color w:val="000000"/>
          <w:sz w:val="18"/>
          <w:szCs w:val="18"/>
        </w:rPr>
        <w:t>Sarilumab</w:t>
      </w:r>
      <w:proofErr w:type="spellEnd"/>
      <w:r>
        <w:rPr>
          <w:color w:val="000000"/>
          <w:sz w:val="18"/>
          <w:szCs w:val="18"/>
        </w:rPr>
        <w:t xml:space="preserve"> only will be administered to consenting adult patients hospitalized with COVID-19 either diagnosed with moderate or severe pneumonia requiring no mechanical ventilation. All patients will receive standard of care along with randomized investigational treatments. Outcomes of included patients will be compared between groups as well as with outcomes of patients in the CORIMUNO-19 cohort treated with other immune modulators or standard of care.</w:t>
      </w:r>
    </w:p>
    <w:p w14:paraId="189010DC" w14:textId="77777777" w:rsidR="00DE4D90" w:rsidRDefault="00DE4D90" w:rsidP="00DE4D90">
      <w:pPr>
        <w:pStyle w:val="HTMLPreformatted"/>
        <w:rPr>
          <w:color w:val="000000"/>
          <w:sz w:val="18"/>
          <w:szCs w:val="18"/>
        </w:rPr>
      </w:pPr>
    </w:p>
    <w:p w14:paraId="69E383B6" w14:textId="77777777" w:rsidR="00DE4D90" w:rsidRDefault="00DE4D90" w:rsidP="00DE4D90">
      <w:pPr>
        <w:pStyle w:val="HTMLPreformatted"/>
        <w:rPr>
          <w:color w:val="000000"/>
          <w:sz w:val="18"/>
          <w:szCs w:val="18"/>
        </w:rPr>
      </w:pPr>
    </w:p>
    <w:p w14:paraId="5840DB5F" w14:textId="77777777" w:rsidR="00DE4D90" w:rsidRDefault="00DE4D90" w:rsidP="00DE4D90">
      <w:pPr>
        <w:pStyle w:val="HTMLPreformatted"/>
        <w:rPr>
          <w:color w:val="000000"/>
          <w:sz w:val="18"/>
          <w:szCs w:val="18"/>
        </w:rPr>
      </w:pPr>
    </w:p>
    <w:p w14:paraId="4B2CA7D3" w14:textId="77777777" w:rsidR="00DE4D90" w:rsidRDefault="00DE4D90" w:rsidP="00DE4D90">
      <w:pPr>
        <w:pStyle w:val="HTMLPreformatted"/>
        <w:rPr>
          <w:color w:val="000000"/>
          <w:sz w:val="18"/>
          <w:szCs w:val="18"/>
        </w:rPr>
      </w:pPr>
      <w:r>
        <w:rPr>
          <w:color w:val="000000"/>
          <w:sz w:val="18"/>
          <w:szCs w:val="18"/>
        </w:rPr>
        <w:t>NCT04343144</w:t>
      </w:r>
    </w:p>
    <w:p w14:paraId="0B2F1B1A" w14:textId="77777777" w:rsidR="00DE4D90" w:rsidRDefault="00DE4D90" w:rsidP="00DE4D90">
      <w:pPr>
        <w:pStyle w:val="HTMLPreformatted"/>
        <w:rPr>
          <w:color w:val="000000"/>
          <w:sz w:val="18"/>
          <w:szCs w:val="18"/>
        </w:rPr>
      </w:pPr>
      <w:r>
        <w:rPr>
          <w:color w:val="000000"/>
          <w:sz w:val="18"/>
          <w:szCs w:val="18"/>
        </w:rPr>
        <w:t>['Nivolumab Injection']</w:t>
      </w:r>
    </w:p>
    <w:p w14:paraId="292F78EE" w14:textId="77777777" w:rsidR="00DE4D90" w:rsidRDefault="00DE4D90" w:rsidP="00DE4D90">
      <w:pPr>
        <w:pStyle w:val="HTMLPreformatted"/>
        <w:rPr>
          <w:color w:val="000000"/>
          <w:sz w:val="18"/>
          <w:szCs w:val="18"/>
        </w:rPr>
      </w:pPr>
      <w:r>
        <w:rPr>
          <w:color w:val="000000"/>
          <w:sz w:val="18"/>
          <w:szCs w:val="18"/>
        </w:rPr>
        <w:t>['Phase 2']</w:t>
      </w:r>
    </w:p>
    <w:p w14:paraId="1D3F1D0D" w14:textId="77777777" w:rsidR="00DE4D90" w:rsidRDefault="00DE4D90" w:rsidP="00DE4D90">
      <w:pPr>
        <w:pStyle w:val="HTMLPreformatted"/>
        <w:rPr>
          <w:color w:val="000000"/>
          <w:sz w:val="18"/>
          <w:szCs w:val="18"/>
        </w:rPr>
      </w:pPr>
      <w:r>
        <w:rPr>
          <w:color w:val="000000"/>
          <w:sz w:val="18"/>
          <w:szCs w:val="18"/>
        </w:rPr>
        <w:t>Not yet recruiting</w:t>
      </w:r>
    </w:p>
    <w:p w14:paraId="194A465B" w14:textId="77777777" w:rsidR="00DE4D90" w:rsidRDefault="00DE4D90" w:rsidP="00DE4D90">
      <w:pPr>
        <w:pStyle w:val="HTMLPreformatted"/>
        <w:rPr>
          <w:color w:val="000000"/>
          <w:sz w:val="18"/>
          <w:szCs w:val="18"/>
        </w:rPr>
      </w:pPr>
      <w:r>
        <w:rPr>
          <w:color w:val="000000"/>
          <w:sz w:val="18"/>
          <w:szCs w:val="18"/>
        </w:rPr>
        <w:t>It appears interesting to use nivolumab in severe patients infected with SARS-CoV-2 requiring hospitalization in conventional unit or in ICU.</w:t>
      </w:r>
    </w:p>
    <w:p w14:paraId="5179C13D" w14:textId="77777777" w:rsidR="00DE4D90" w:rsidRDefault="00DE4D90" w:rsidP="00DE4D90">
      <w:pPr>
        <w:pStyle w:val="HTMLPreformatted"/>
        <w:rPr>
          <w:color w:val="000000"/>
          <w:sz w:val="18"/>
          <w:szCs w:val="18"/>
        </w:rPr>
      </w:pPr>
    </w:p>
    <w:p w14:paraId="46F71322" w14:textId="77777777" w:rsidR="00DE4D90" w:rsidRDefault="00DE4D90" w:rsidP="00DE4D90">
      <w:pPr>
        <w:pStyle w:val="HTMLPreformatted"/>
        <w:rPr>
          <w:color w:val="000000"/>
          <w:sz w:val="18"/>
          <w:szCs w:val="18"/>
        </w:rPr>
      </w:pPr>
      <w:r>
        <w:rPr>
          <w:color w:val="000000"/>
          <w:sz w:val="18"/>
          <w:szCs w:val="18"/>
        </w:rPr>
        <w:t>This protocol CORIMUNO19-NIVO therefore, will evaluate the efficacy and safety of OPTIVO® (nivolumab) COVID-19 patients hospitalized in conventional unit.</w:t>
      </w:r>
    </w:p>
    <w:p w14:paraId="0FA5CE41" w14:textId="77777777" w:rsidR="00DE4D90" w:rsidRDefault="00DE4D90" w:rsidP="00DE4D90">
      <w:pPr>
        <w:pStyle w:val="HTMLPreformatted"/>
        <w:rPr>
          <w:color w:val="000000"/>
          <w:sz w:val="18"/>
          <w:szCs w:val="18"/>
        </w:rPr>
      </w:pPr>
    </w:p>
    <w:p w14:paraId="66E6515A" w14:textId="77777777" w:rsidR="00DE4D90" w:rsidRDefault="00DE4D90" w:rsidP="00DE4D90">
      <w:pPr>
        <w:pStyle w:val="HTMLPreformatted"/>
        <w:rPr>
          <w:color w:val="000000"/>
          <w:sz w:val="18"/>
          <w:szCs w:val="18"/>
        </w:rPr>
      </w:pPr>
      <w:r>
        <w:rPr>
          <w:color w:val="000000"/>
          <w:sz w:val="18"/>
          <w:szCs w:val="18"/>
        </w:rPr>
        <w:t>The purpose of this study is to show the efficacy of nivolumab in patients with COVID-19 in combination with standard treatments.</w:t>
      </w:r>
    </w:p>
    <w:p w14:paraId="2CCBDD50" w14:textId="77777777" w:rsidR="00DE4D90" w:rsidRDefault="00DE4D90" w:rsidP="00DE4D90">
      <w:pPr>
        <w:pStyle w:val="HTMLPreformatted"/>
        <w:rPr>
          <w:color w:val="000000"/>
          <w:sz w:val="18"/>
          <w:szCs w:val="18"/>
        </w:rPr>
      </w:pPr>
    </w:p>
    <w:p w14:paraId="23F603F5" w14:textId="77777777" w:rsidR="00DE4D90" w:rsidRDefault="00DE4D90" w:rsidP="00DE4D90">
      <w:pPr>
        <w:pStyle w:val="HTMLPreformatted"/>
        <w:rPr>
          <w:color w:val="000000"/>
          <w:sz w:val="18"/>
          <w:szCs w:val="18"/>
        </w:rPr>
      </w:pPr>
      <w:r>
        <w:rPr>
          <w:color w:val="000000"/>
          <w:sz w:val="18"/>
          <w:szCs w:val="18"/>
        </w:rPr>
        <w:t xml:space="preserve">A phase 2 randomized open trial will evaluate the efficacy and safety of </w:t>
      </w:r>
      <w:proofErr w:type="spellStart"/>
      <w:r>
        <w:rPr>
          <w:color w:val="000000"/>
          <w:sz w:val="18"/>
          <w:szCs w:val="18"/>
        </w:rPr>
        <w:t>optivo</w:t>
      </w:r>
      <w:proofErr w:type="spellEnd"/>
      <w:r>
        <w:rPr>
          <w:color w:val="000000"/>
          <w:sz w:val="18"/>
          <w:szCs w:val="18"/>
        </w:rPr>
        <w:t>® (nivolumab) alone versus standard of care (SoC) in patients hospitalized in conventional units.</w:t>
      </w:r>
    </w:p>
    <w:p w14:paraId="300282D4" w14:textId="77777777" w:rsidR="00DE4D90" w:rsidRDefault="00DE4D90" w:rsidP="00DE4D90">
      <w:pPr>
        <w:pStyle w:val="HTMLPreformatted"/>
        <w:rPr>
          <w:color w:val="000000"/>
          <w:sz w:val="18"/>
          <w:szCs w:val="18"/>
        </w:rPr>
      </w:pPr>
    </w:p>
    <w:p w14:paraId="6B61DB06" w14:textId="77777777" w:rsidR="00DE4D90" w:rsidRDefault="00DE4D90" w:rsidP="00DE4D90">
      <w:pPr>
        <w:pStyle w:val="HTMLPreformatted"/>
        <w:rPr>
          <w:color w:val="000000"/>
          <w:sz w:val="18"/>
          <w:szCs w:val="18"/>
        </w:rPr>
      </w:pPr>
      <w:r>
        <w:rPr>
          <w:color w:val="000000"/>
          <w:sz w:val="18"/>
          <w:szCs w:val="18"/>
        </w:rPr>
        <w:t xml:space="preserve">Patients will be randomly allocated 1:1 to either nivolumab or </w:t>
      </w:r>
      <w:proofErr w:type="spellStart"/>
      <w:r>
        <w:rPr>
          <w:color w:val="000000"/>
          <w:sz w:val="18"/>
          <w:szCs w:val="18"/>
        </w:rPr>
        <w:t>SoC.</w:t>
      </w:r>
      <w:proofErr w:type="spellEnd"/>
    </w:p>
    <w:p w14:paraId="241C777B" w14:textId="77777777" w:rsidR="00DE4D90" w:rsidRDefault="00DE4D90" w:rsidP="00DE4D90">
      <w:pPr>
        <w:pStyle w:val="HTMLPreformatted"/>
        <w:rPr>
          <w:color w:val="000000"/>
          <w:sz w:val="18"/>
          <w:szCs w:val="18"/>
        </w:rPr>
      </w:pPr>
    </w:p>
    <w:p w14:paraId="73207EB9" w14:textId="77777777" w:rsidR="00DE4D90" w:rsidRDefault="00DE4D90" w:rsidP="00DE4D90">
      <w:pPr>
        <w:pStyle w:val="HTMLPreformatted"/>
        <w:rPr>
          <w:color w:val="000000"/>
          <w:sz w:val="18"/>
          <w:szCs w:val="18"/>
        </w:rPr>
      </w:pPr>
    </w:p>
    <w:p w14:paraId="40AA85A1" w14:textId="77777777" w:rsidR="00DE4D90" w:rsidRDefault="00DE4D90" w:rsidP="00DE4D90">
      <w:pPr>
        <w:pStyle w:val="HTMLPreformatted"/>
        <w:rPr>
          <w:color w:val="000000"/>
          <w:sz w:val="18"/>
          <w:szCs w:val="18"/>
        </w:rPr>
      </w:pPr>
    </w:p>
    <w:p w14:paraId="68D5463B" w14:textId="77777777" w:rsidR="00DE4D90" w:rsidRDefault="00DE4D90" w:rsidP="00DE4D90">
      <w:pPr>
        <w:pStyle w:val="HTMLPreformatted"/>
        <w:rPr>
          <w:color w:val="000000"/>
          <w:sz w:val="18"/>
          <w:szCs w:val="18"/>
        </w:rPr>
      </w:pPr>
      <w:r>
        <w:rPr>
          <w:color w:val="000000"/>
          <w:sz w:val="18"/>
          <w:szCs w:val="18"/>
        </w:rPr>
        <w:lastRenderedPageBreak/>
        <w:t>NCT04463004</w:t>
      </w:r>
    </w:p>
    <w:p w14:paraId="58F42FFB" w14:textId="77777777" w:rsidR="00DE4D90" w:rsidRDefault="00DE4D90" w:rsidP="00DE4D90">
      <w:pPr>
        <w:pStyle w:val="HTMLPreformatted"/>
        <w:rPr>
          <w:color w:val="000000"/>
          <w:sz w:val="18"/>
          <w:szCs w:val="18"/>
        </w:rPr>
      </w:pPr>
      <w:r>
        <w:rPr>
          <w:color w:val="000000"/>
          <w:sz w:val="18"/>
          <w:szCs w:val="18"/>
        </w:rPr>
        <w:t>['Mavrilimumab']</w:t>
      </w:r>
    </w:p>
    <w:p w14:paraId="2AE19543" w14:textId="77777777" w:rsidR="00DE4D90" w:rsidRDefault="00DE4D90" w:rsidP="00DE4D90">
      <w:pPr>
        <w:pStyle w:val="HTMLPreformatted"/>
        <w:rPr>
          <w:color w:val="000000"/>
          <w:sz w:val="18"/>
          <w:szCs w:val="18"/>
        </w:rPr>
      </w:pPr>
      <w:r>
        <w:rPr>
          <w:color w:val="000000"/>
          <w:sz w:val="18"/>
          <w:szCs w:val="18"/>
        </w:rPr>
        <w:t>['Phase 2']</w:t>
      </w:r>
    </w:p>
    <w:p w14:paraId="2B280674" w14:textId="77777777" w:rsidR="00DE4D90" w:rsidRDefault="00DE4D90" w:rsidP="00DE4D90">
      <w:pPr>
        <w:pStyle w:val="HTMLPreformatted"/>
        <w:rPr>
          <w:color w:val="000000"/>
          <w:sz w:val="18"/>
          <w:szCs w:val="18"/>
        </w:rPr>
      </w:pPr>
      <w:r>
        <w:rPr>
          <w:color w:val="000000"/>
          <w:sz w:val="18"/>
          <w:szCs w:val="18"/>
        </w:rPr>
        <w:t>Recruiting</w:t>
      </w:r>
    </w:p>
    <w:p w14:paraId="398C652F" w14:textId="77777777" w:rsidR="00DE4D90" w:rsidRDefault="00DE4D90" w:rsidP="00DE4D90">
      <w:pPr>
        <w:pStyle w:val="HTMLPreformatted"/>
        <w:rPr>
          <w:color w:val="000000"/>
          <w:sz w:val="18"/>
          <w:szCs w:val="18"/>
        </w:rPr>
      </w:pPr>
      <w:r>
        <w:rPr>
          <w:color w:val="000000"/>
          <w:sz w:val="18"/>
          <w:szCs w:val="18"/>
        </w:rPr>
        <w:t xml:space="preserve">The purpose of this prospective, Phase 2, multicenter, blinded, randomized </w:t>
      </w:r>
      <w:proofErr w:type="gramStart"/>
      <w:r>
        <w:rPr>
          <w:color w:val="000000"/>
          <w:sz w:val="18"/>
          <w:szCs w:val="18"/>
        </w:rPr>
        <w:t>placebo controlled</w:t>
      </w:r>
      <w:proofErr w:type="gramEnd"/>
      <w:r>
        <w:rPr>
          <w:color w:val="000000"/>
          <w:sz w:val="18"/>
          <w:szCs w:val="18"/>
        </w:rPr>
        <w:t xml:space="preserve"> study is to demonstrate that early treatment with mavrilimumab prevents progression of respiratory failure in patients with severe COVID-19 pneumonia and clinical and biological features of hyper-inflammation.</w:t>
      </w:r>
    </w:p>
    <w:p w14:paraId="5A129C22" w14:textId="77777777" w:rsidR="00DE4D90" w:rsidRDefault="00DE4D90" w:rsidP="00DE4D90">
      <w:pPr>
        <w:pStyle w:val="HTMLPreformatted"/>
        <w:rPr>
          <w:color w:val="000000"/>
          <w:sz w:val="18"/>
          <w:szCs w:val="18"/>
        </w:rPr>
      </w:pPr>
    </w:p>
    <w:p w14:paraId="16FC98F3" w14:textId="77777777" w:rsidR="00DE4D90" w:rsidRDefault="00DE4D90" w:rsidP="00DE4D90">
      <w:pPr>
        <w:pStyle w:val="HTMLPreformatted"/>
        <w:rPr>
          <w:color w:val="000000"/>
          <w:sz w:val="18"/>
          <w:szCs w:val="18"/>
        </w:rPr>
      </w:pPr>
    </w:p>
    <w:p w14:paraId="73845886" w14:textId="77777777" w:rsidR="00DE4D90" w:rsidRDefault="00DE4D90" w:rsidP="00DE4D90">
      <w:pPr>
        <w:pStyle w:val="HTMLPreformatted"/>
        <w:rPr>
          <w:color w:val="000000"/>
          <w:sz w:val="18"/>
          <w:szCs w:val="18"/>
        </w:rPr>
      </w:pPr>
    </w:p>
    <w:p w14:paraId="3744FA00" w14:textId="77777777" w:rsidR="00DE4D90" w:rsidRDefault="00DE4D90" w:rsidP="00DE4D90">
      <w:pPr>
        <w:pStyle w:val="HTMLPreformatted"/>
        <w:rPr>
          <w:color w:val="000000"/>
          <w:sz w:val="18"/>
          <w:szCs w:val="18"/>
        </w:rPr>
      </w:pPr>
      <w:r>
        <w:rPr>
          <w:color w:val="000000"/>
          <w:sz w:val="18"/>
          <w:szCs w:val="18"/>
        </w:rPr>
        <w:t>NCT04361032</w:t>
      </w:r>
    </w:p>
    <w:p w14:paraId="6C37AC70" w14:textId="77777777" w:rsidR="00DE4D90" w:rsidRDefault="00DE4D90" w:rsidP="00DE4D90">
      <w:pPr>
        <w:pStyle w:val="HTMLPreformatted"/>
        <w:rPr>
          <w:color w:val="000000"/>
          <w:sz w:val="18"/>
          <w:szCs w:val="18"/>
        </w:rPr>
      </w:pPr>
      <w:r>
        <w:rPr>
          <w:color w:val="000000"/>
          <w:sz w:val="18"/>
          <w:szCs w:val="18"/>
        </w:rPr>
        <w:t>['Tocilizumab Injection']</w:t>
      </w:r>
    </w:p>
    <w:p w14:paraId="2EDF27BE" w14:textId="77777777" w:rsidR="00DE4D90" w:rsidRDefault="00DE4D90" w:rsidP="00DE4D90">
      <w:pPr>
        <w:pStyle w:val="HTMLPreformatted"/>
        <w:rPr>
          <w:color w:val="000000"/>
          <w:sz w:val="18"/>
          <w:szCs w:val="18"/>
        </w:rPr>
      </w:pPr>
      <w:r>
        <w:rPr>
          <w:color w:val="000000"/>
          <w:sz w:val="18"/>
          <w:szCs w:val="18"/>
        </w:rPr>
        <w:t>['Phase 3']</w:t>
      </w:r>
    </w:p>
    <w:p w14:paraId="420482F5" w14:textId="77777777" w:rsidR="00DE4D90" w:rsidRDefault="00DE4D90" w:rsidP="00DE4D90">
      <w:pPr>
        <w:pStyle w:val="HTMLPreformatted"/>
        <w:rPr>
          <w:color w:val="000000"/>
          <w:sz w:val="18"/>
          <w:szCs w:val="18"/>
        </w:rPr>
      </w:pPr>
      <w:r>
        <w:rPr>
          <w:color w:val="000000"/>
          <w:sz w:val="18"/>
          <w:szCs w:val="18"/>
        </w:rPr>
        <w:t>Not yet recruiting</w:t>
      </w:r>
    </w:p>
    <w:p w14:paraId="4220D02A" w14:textId="77777777" w:rsidR="00DE4D90" w:rsidRDefault="00DE4D90" w:rsidP="00DE4D90">
      <w:pPr>
        <w:pStyle w:val="HTMLPreformatted"/>
        <w:rPr>
          <w:color w:val="000000"/>
          <w:sz w:val="18"/>
          <w:szCs w:val="18"/>
        </w:rPr>
      </w:pPr>
      <w:r>
        <w:rPr>
          <w:color w:val="000000"/>
          <w:sz w:val="18"/>
          <w:szCs w:val="18"/>
        </w:rPr>
        <w:t xml:space="preserve">Assessment of Efficacy and Safety of Tocilizumab Compared to </w:t>
      </w:r>
      <w:proofErr w:type="spellStart"/>
      <w:r>
        <w:rPr>
          <w:color w:val="000000"/>
          <w:sz w:val="18"/>
          <w:szCs w:val="18"/>
        </w:rPr>
        <w:t>DefeROxamine</w:t>
      </w:r>
      <w:proofErr w:type="spellEnd"/>
      <w:r>
        <w:rPr>
          <w:color w:val="000000"/>
          <w:sz w:val="18"/>
          <w:szCs w:val="18"/>
        </w:rPr>
        <w:t xml:space="preserve">, associated with standards treatments in COVID-19 (+) patients, Hospitalized </w:t>
      </w:r>
      <w:proofErr w:type="gramStart"/>
      <w:r>
        <w:rPr>
          <w:color w:val="000000"/>
          <w:sz w:val="18"/>
          <w:szCs w:val="18"/>
        </w:rPr>
        <w:t>In</w:t>
      </w:r>
      <w:proofErr w:type="gramEnd"/>
      <w:r>
        <w:rPr>
          <w:color w:val="000000"/>
          <w:sz w:val="18"/>
          <w:szCs w:val="18"/>
        </w:rPr>
        <w:t xml:space="preserve"> Intensive care in Tunisia.</w:t>
      </w:r>
    </w:p>
    <w:p w14:paraId="7FDEA8F4" w14:textId="77777777" w:rsidR="00DE4D90" w:rsidRDefault="00DE4D90" w:rsidP="00DE4D90">
      <w:pPr>
        <w:pStyle w:val="HTMLPreformatted"/>
        <w:rPr>
          <w:color w:val="000000"/>
          <w:sz w:val="18"/>
          <w:szCs w:val="18"/>
        </w:rPr>
      </w:pPr>
    </w:p>
    <w:p w14:paraId="1C04A6B5" w14:textId="77777777" w:rsidR="00DE4D90" w:rsidRDefault="00DE4D90" w:rsidP="00DE4D90">
      <w:pPr>
        <w:pStyle w:val="HTMLPreformatted"/>
        <w:rPr>
          <w:color w:val="000000"/>
          <w:sz w:val="18"/>
          <w:szCs w:val="18"/>
        </w:rPr>
      </w:pPr>
      <w:r>
        <w:rPr>
          <w:color w:val="000000"/>
          <w:sz w:val="18"/>
          <w:szCs w:val="18"/>
        </w:rPr>
        <w:t>Multicentric, comparative, randomized study.</w:t>
      </w:r>
    </w:p>
    <w:p w14:paraId="797C3036" w14:textId="77777777" w:rsidR="00DE4D90" w:rsidRDefault="00DE4D90" w:rsidP="00DE4D90">
      <w:pPr>
        <w:pStyle w:val="HTMLPreformatted"/>
        <w:rPr>
          <w:color w:val="000000"/>
          <w:sz w:val="18"/>
          <w:szCs w:val="18"/>
        </w:rPr>
      </w:pPr>
    </w:p>
    <w:p w14:paraId="2C528C3E" w14:textId="77777777" w:rsidR="00DE4D90" w:rsidRDefault="00DE4D90" w:rsidP="00DE4D90">
      <w:pPr>
        <w:pStyle w:val="HTMLPreformatted"/>
        <w:rPr>
          <w:color w:val="000000"/>
          <w:sz w:val="18"/>
          <w:szCs w:val="18"/>
        </w:rPr>
      </w:pPr>
    </w:p>
    <w:p w14:paraId="75DAED7A" w14:textId="77777777" w:rsidR="00DE4D90" w:rsidRDefault="00DE4D90" w:rsidP="00DE4D90">
      <w:pPr>
        <w:pStyle w:val="HTMLPreformatted"/>
        <w:rPr>
          <w:color w:val="000000"/>
          <w:sz w:val="18"/>
          <w:szCs w:val="18"/>
        </w:rPr>
      </w:pPr>
    </w:p>
    <w:p w14:paraId="6AD5620B" w14:textId="77777777" w:rsidR="00DE4D90" w:rsidRDefault="00DE4D90" w:rsidP="00DE4D90">
      <w:pPr>
        <w:pStyle w:val="HTMLPreformatted"/>
        <w:rPr>
          <w:color w:val="000000"/>
          <w:sz w:val="18"/>
          <w:szCs w:val="18"/>
        </w:rPr>
      </w:pPr>
      <w:r>
        <w:rPr>
          <w:color w:val="000000"/>
          <w:sz w:val="18"/>
          <w:szCs w:val="18"/>
        </w:rPr>
        <w:t>NCT04377503</w:t>
      </w:r>
    </w:p>
    <w:p w14:paraId="171F4299" w14:textId="77777777" w:rsidR="00DE4D90" w:rsidRDefault="00DE4D90" w:rsidP="00DE4D90">
      <w:pPr>
        <w:pStyle w:val="HTMLPreformatted"/>
        <w:rPr>
          <w:color w:val="000000"/>
          <w:sz w:val="18"/>
          <w:szCs w:val="18"/>
        </w:rPr>
      </w:pPr>
      <w:r>
        <w:rPr>
          <w:color w:val="000000"/>
          <w:sz w:val="18"/>
          <w:szCs w:val="18"/>
        </w:rPr>
        <w:t>['Tocilizumab 180 MG/ML']</w:t>
      </w:r>
    </w:p>
    <w:p w14:paraId="254AB223" w14:textId="77777777" w:rsidR="00DE4D90" w:rsidRDefault="00DE4D90" w:rsidP="00DE4D90">
      <w:pPr>
        <w:pStyle w:val="HTMLPreformatted"/>
        <w:rPr>
          <w:color w:val="000000"/>
          <w:sz w:val="18"/>
          <w:szCs w:val="18"/>
        </w:rPr>
      </w:pPr>
      <w:r>
        <w:rPr>
          <w:color w:val="000000"/>
          <w:sz w:val="18"/>
          <w:szCs w:val="18"/>
        </w:rPr>
        <w:t>['Phase 2']</w:t>
      </w:r>
    </w:p>
    <w:p w14:paraId="3DA0B84A" w14:textId="77777777" w:rsidR="00DE4D90" w:rsidRDefault="00DE4D90" w:rsidP="00DE4D90">
      <w:pPr>
        <w:pStyle w:val="HTMLPreformatted"/>
        <w:rPr>
          <w:color w:val="000000"/>
          <w:sz w:val="18"/>
          <w:szCs w:val="18"/>
        </w:rPr>
      </w:pPr>
      <w:r>
        <w:rPr>
          <w:color w:val="000000"/>
          <w:sz w:val="18"/>
          <w:szCs w:val="18"/>
        </w:rPr>
        <w:t>Not yet recruiting</w:t>
      </w:r>
    </w:p>
    <w:p w14:paraId="59CAC4F9" w14:textId="77777777" w:rsidR="00DE4D90" w:rsidRDefault="00DE4D90" w:rsidP="00DE4D90">
      <w:pPr>
        <w:pStyle w:val="HTMLPreformatted"/>
        <w:rPr>
          <w:color w:val="000000"/>
          <w:sz w:val="18"/>
          <w:szCs w:val="18"/>
        </w:rPr>
      </w:pPr>
      <w:r>
        <w:rPr>
          <w:color w:val="000000"/>
          <w:sz w:val="18"/>
          <w:szCs w:val="18"/>
        </w:rPr>
        <w:t xml:space="preserve">This study </w:t>
      </w:r>
      <w:proofErr w:type="gramStart"/>
      <w:r>
        <w:rPr>
          <w:color w:val="000000"/>
          <w:sz w:val="18"/>
          <w:szCs w:val="18"/>
        </w:rPr>
        <w:t>compare</w:t>
      </w:r>
      <w:proofErr w:type="gramEnd"/>
      <w:r>
        <w:rPr>
          <w:color w:val="000000"/>
          <w:sz w:val="18"/>
          <w:szCs w:val="18"/>
        </w:rPr>
        <w:t xml:space="preserve"> the efficacy and safety of tocilizumab versus methylprednisolone in the cytokine release syndrome of patients with COVID-19</w:t>
      </w:r>
    </w:p>
    <w:p w14:paraId="52F37958" w14:textId="77777777" w:rsidR="00DE4D90" w:rsidRDefault="00DE4D90" w:rsidP="00DE4D90">
      <w:pPr>
        <w:pStyle w:val="HTMLPreformatted"/>
        <w:rPr>
          <w:color w:val="000000"/>
          <w:sz w:val="18"/>
          <w:szCs w:val="18"/>
        </w:rPr>
      </w:pPr>
    </w:p>
    <w:p w14:paraId="61830C98" w14:textId="77777777" w:rsidR="00DE4D90" w:rsidRDefault="00DE4D90" w:rsidP="00DE4D90">
      <w:pPr>
        <w:pStyle w:val="HTMLPreformatted"/>
        <w:rPr>
          <w:color w:val="000000"/>
          <w:sz w:val="18"/>
          <w:szCs w:val="18"/>
        </w:rPr>
      </w:pPr>
    </w:p>
    <w:p w14:paraId="7B870512" w14:textId="77777777" w:rsidR="00DE4D90" w:rsidRDefault="00DE4D90" w:rsidP="00DE4D90">
      <w:pPr>
        <w:pStyle w:val="HTMLPreformatted"/>
        <w:rPr>
          <w:color w:val="000000"/>
          <w:sz w:val="18"/>
          <w:szCs w:val="18"/>
        </w:rPr>
      </w:pPr>
    </w:p>
    <w:p w14:paraId="05DA8C49" w14:textId="77777777" w:rsidR="00DE4D90" w:rsidRPr="005C3B6B" w:rsidRDefault="00DE4D90" w:rsidP="00DE4D90">
      <w:pPr>
        <w:pStyle w:val="HTMLPreformatted"/>
        <w:rPr>
          <w:color w:val="000000"/>
          <w:sz w:val="18"/>
          <w:szCs w:val="18"/>
          <w:highlight w:val="yellow"/>
        </w:rPr>
      </w:pPr>
      <w:r w:rsidRPr="005C3B6B">
        <w:rPr>
          <w:color w:val="000000"/>
          <w:sz w:val="18"/>
          <w:szCs w:val="18"/>
          <w:highlight w:val="yellow"/>
        </w:rPr>
        <w:t>NCT04447469</w:t>
      </w:r>
    </w:p>
    <w:p w14:paraId="2C449307" w14:textId="77777777" w:rsidR="00DE4D90" w:rsidRPr="005C3B6B" w:rsidRDefault="00DE4D90" w:rsidP="00DE4D90">
      <w:pPr>
        <w:pStyle w:val="HTMLPreformatted"/>
        <w:rPr>
          <w:color w:val="000000"/>
          <w:sz w:val="18"/>
          <w:szCs w:val="18"/>
          <w:highlight w:val="yellow"/>
        </w:rPr>
      </w:pPr>
      <w:r w:rsidRPr="005C3B6B">
        <w:rPr>
          <w:color w:val="000000"/>
          <w:sz w:val="18"/>
          <w:szCs w:val="18"/>
          <w:highlight w:val="yellow"/>
        </w:rPr>
        <w:t>['mavrilimumab']</w:t>
      </w:r>
    </w:p>
    <w:p w14:paraId="5DC94A75" w14:textId="77777777" w:rsidR="00DE4D90" w:rsidRPr="005C3B6B" w:rsidRDefault="00DE4D90" w:rsidP="00DE4D90">
      <w:pPr>
        <w:pStyle w:val="HTMLPreformatted"/>
        <w:rPr>
          <w:color w:val="000000"/>
          <w:sz w:val="18"/>
          <w:szCs w:val="18"/>
          <w:highlight w:val="yellow"/>
        </w:rPr>
      </w:pPr>
      <w:r w:rsidRPr="005C3B6B">
        <w:rPr>
          <w:color w:val="000000"/>
          <w:sz w:val="18"/>
          <w:szCs w:val="18"/>
          <w:highlight w:val="yellow"/>
        </w:rPr>
        <w:t>['Phase 2', 'Phase 3']</w:t>
      </w:r>
    </w:p>
    <w:p w14:paraId="0E3A5F52" w14:textId="77777777" w:rsidR="00DE4D90" w:rsidRPr="005C3B6B" w:rsidRDefault="00DE4D90" w:rsidP="00DE4D90">
      <w:pPr>
        <w:pStyle w:val="HTMLPreformatted"/>
        <w:rPr>
          <w:color w:val="000000"/>
          <w:sz w:val="18"/>
          <w:szCs w:val="18"/>
          <w:highlight w:val="yellow"/>
        </w:rPr>
      </w:pPr>
      <w:r w:rsidRPr="005C3B6B">
        <w:rPr>
          <w:color w:val="000000"/>
          <w:sz w:val="18"/>
          <w:szCs w:val="18"/>
          <w:highlight w:val="yellow"/>
        </w:rPr>
        <w:t>Recruiting</w:t>
      </w:r>
    </w:p>
    <w:p w14:paraId="70678715" w14:textId="77777777" w:rsidR="00DE4D90" w:rsidRDefault="00DE4D90" w:rsidP="00DE4D90">
      <w:pPr>
        <w:pStyle w:val="HTMLPreformatted"/>
        <w:rPr>
          <w:color w:val="000000"/>
          <w:sz w:val="18"/>
          <w:szCs w:val="18"/>
        </w:rPr>
      </w:pPr>
      <w:r w:rsidRPr="005C3B6B">
        <w:rPr>
          <w:color w:val="000000"/>
          <w:sz w:val="18"/>
          <w:szCs w:val="18"/>
          <w:highlight w:val="yellow"/>
        </w:rPr>
        <w:t>Interventional, randomized, double-blind, placebo-controlled study encompassing 2 development phases (Phase 2 and Phase 3).</w:t>
      </w:r>
    </w:p>
    <w:p w14:paraId="4EB6169B" w14:textId="77777777" w:rsidR="00DE4D90" w:rsidRDefault="00DE4D90" w:rsidP="00DE4D90">
      <w:pPr>
        <w:pStyle w:val="HTMLPreformatted"/>
        <w:rPr>
          <w:color w:val="000000"/>
          <w:sz w:val="18"/>
          <w:szCs w:val="18"/>
        </w:rPr>
      </w:pPr>
    </w:p>
    <w:p w14:paraId="3A8E1A64" w14:textId="77777777" w:rsidR="00DE4D90" w:rsidRDefault="00DE4D90" w:rsidP="00DE4D90">
      <w:pPr>
        <w:pStyle w:val="HTMLPreformatted"/>
        <w:rPr>
          <w:color w:val="000000"/>
          <w:sz w:val="18"/>
          <w:szCs w:val="18"/>
        </w:rPr>
      </w:pPr>
    </w:p>
    <w:p w14:paraId="78973F3F" w14:textId="77777777" w:rsidR="00DE4D90" w:rsidRDefault="00DE4D90" w:rsidP="00DE4D90">
      <w:pPr>
        <w:pStyle w:val="HTMLPreformatted"/>
        <w:rPr>
          <w:color w:val="000000"/>
          <w:sz w:val="18"/>
          <w:szCs w:val="18"/>
        </w:rPr>
      </w:pPr>
    </w:p>
    <w:p w14:paraId="5D625AAE" w14:textId="77777777" w:rsidR="00DE4D90" w:rsidRDefault="00DE4D90" w:rsidP="00DE4D90">
      <w:pPr>
        <w:pStyle w:val="HTMLPreformatted"/>
        <w:rPr>
          <w:color w:val="000000"/>
          <w:sz w:val="18"/>
          <w:szCs w:val="18"/>
        </w:rPr>
      </w:pPr>
      <w:r>
        <w:rPr>
          <w:color w:val="000000"/>
          <w:sz w:val="18"/>
          <w:szCs w:val="18"/>
        </w:rPr>
        <w:t>NCT04363853</w:t>
      </w:r>
    </w:p>
    <w:p w14:paraId="213DBCB9" w14:textId="77777777" w:rsidR="00DE4D90" w:rsidRDefault="00DE4D90" w:rsidP="00DE4D90">
      <w:pPr>
        <w:pStyle w:val="HTMLPreformatted"/>
        <w:rPr>
          <w:color w:val="000000"/>
          <w:sz w:val="18"/>
          <w:szCs w:val="18"/>
        </w:rPr>
      </w:pPr>
      <w:r>
        <w:rPr>
          <w:color w:val="000000"/>
          <w:sz w:val="18"/>
          <w:szCs w:val="18"/>
        </w:rPr>
        <w:t>['Tocilizumab']</w:t>
      </w:r>
    </w:p>
    <w:p w14:paraId="587DD42E" w14:textId="77777777" w:rsidR="00DE4D90" w:rsidRDefault="00DE4D90" w:rsidP="00DE4D90">
      <w:pPr>
        <w:pStyle w:val="HTMLPreformatted"/>
        <w:rPr>
          <w:color w:val="000000"/>
          <w:sz w:val="18"/>
          <w:szCs w:val="18"/>
        </w:rPr>
      </w:pPr>
      <w:r>
        <w:rPr>
          <w:color w:val="000000"/>
          <w:sz w:val="18"/>
          <w:szCs w:val="18"/>
        </w:rPr>
        <w:t>['Phase 2']</w:t>
      </w:r>
    </w:p>
    <w:p w14:paraId="6E41D3C8" w14:textId="77777777" w:rsidR="00DE4D90" w:rsidRDefault="00DE4D90" w:rsidP="00DE4D90">
      <w:pPr>
        <w:pStyle w:val="HTMLPreformatted"/>
        <w:rPr>
          <w:color w:val="000000"/>
          <w:sz w:val="18"/>
          <w:szCs w:val="18"/>
        </w:rPr>
      </w:pPr>
      <w:r>
        <w:rPr>
          <w:color w:val="000000"/>
          <w:sz w:val="18"/>
          <w:szCs w:val="18"/>
        </w:rPr>
        <w:t>Recruiting</w:t>
      </w:r>
    </w:p>
    <w:p w14:paraId="6E668F26" w14:textId="77777777" w:rsidR="00DE4D90" w:rsidRDefault="00DE4D90" w:rsidP="00DE4D90">
      <w:pPr>
        <w:pStyle w:val="HTMLPreformatted"/>
        <w:rPr>
          <w:color w:val="000000"/>
          <w:sz w:val="18"/>
          <w:szCs w:val="18"/>
        </w:rPr>
      </w:pPr>
      <w:r>
        <w:rPr>
          <w:color w:val="000000"/>
          <w:sz w:val="18"/>
          <w:szCs w:val="18"/>
        </w:rPr>
        <w:t>A phase II clinical trial will be carried out with the objective of studying the impact of the administration of Tocilizumab on the evolution of the acute respiratory distress syndrome (ARDS) in patients with severe or critical SARS-CoV-2 infection. Due to the high mortality of severe forms of SARS-CoV-2 and for ethical reasons, a control arm will not be included. Patients will be recruited by signing an informed consent and the baseline variables of interest will be recorded. Tocilizumab will be administered in one or two doses, depending on the case, and will be followed up for 30 days. The response to treatment, survival and evolution will be studied. Factors associated with improvement of ARDS and survival will be identified through multivariate analyzes. The results will be compared with those reported internationally.</w:t>
      </w:r>
    </w:p>
    <w:p w14:paraId="6F8E896E" w14:textId="77777777" w:rsidR="00DE4D90" w:rsidRDefault="00DE4D90" w:rsidP="00DE4D90">
      <w:pPr>
        <w:pStyle w:val="HTMLPreformatted"/>
        <w:rPr>
          <w:color w:val="000000"/>
          <w:sz w:val="18"/>
          <w:szCs w:val="18"/>
        </w:rPr>
      </w:pPr>
    </w:p>
    <w:p w14:paraId="4A3B3F11" w14:textId="77777777" w:rsidR="00DE4D90" w:rsidRDefault="00DE4D90" w:rsidP="00DE4D90">
      <w:pPr>
        <w:pStyle w:val="HTMLPreformatted"/>
        <w:rPr>
          <w:color w:val="000000"/>
          <w:sz w:val="18"/>
          <w:szCs w:val="18"/>
        </w:rPr>
      </w:pPr>
    </w:p>
    <w:p w14:paraId="5DEF3DA0" w14:textId="77777777" w:rsidR="00DE4D90" w:rsidRDefault="00DE4D90" w:rsidP="00DE4D90">
      <w:pPr>
        <w:pStyle w:val="HTMLPreformatted"/>
        <w:rPr>
          <w:color w:val="000000"/>
          <w:sz w:val="18"/>
          <w:szCs w:val="18"/>
        </w:rPr>
      </w:pPr>
    </w:p>
    <w:p w14:paraId="3E1C03C8" w14:textId="77777777" w:rsidR="00DE4D90" w:rsidRDefault="00DE4D90" w:rsidP="00DE4D90">
      <w:pPr>
        <w:pStyle w:val="HTMLPreformatted"/>
        <w:rPr>
          <w:color w:val="000000"/>
          <w:sz w:val="18"/>
          <w:szCs w:val="18"/>
        </w:rPr>
      </w:pPr>
      <w:r>
        <w:rPr>
          <w:color w:val="000000"/>
          <w:sz w:val="18"/>
          <w:szCs w:val="18"/>
        </w:rPr>
        <w:t>NCT04356937</w:t>
      </w:r>
    </w:p>
    <w:p w14:paraId="53C9F5A2" w14:textId="77777777" w:rsidR="00DE4D90" w:rsidRDefault="00DE4D90" w:rsidP="00DE4D90">
      <w:pPr>
        <w:pStyle w:val="HTMLPreformatted"/>
        <w:rPr>
          <w:color w:val="000000"/>
          <w:sz w:val="18"/>
          <w:szCs w:val="18"/>
        </w:rPr>
      </w:pPr>
      <w:r>
        <w:rPr>
          <w:color w:val="000000"/>
          <w:sz w:val="18"/>
          <w:szCs w:val="18"/>
        </w:rPr>
        <w:t>['Tocilizumab']</w:t>
      </w:r>
    </w:p>
    <w:p w14:paraId="05E129DD" w14:textId="77777777" w:rsidR="00DE4D90" w:rsidRDefault="00DE4D90" w:rsidP="00DE4D90">
      <w:pPr>
        <w:pStyle w:val="HTMLPreformatted"/>
        <w:rPr>
          <w:color w:val="000000"/>
          <w:sz w:val="18"/>
          <w:szCs w:val="18"/>
        </w:rPr>
      </w:pPr>
      <w:r>
        <w:rPr>
          <w:color w:val="000000"/>
          <w:sz w:val="18"/>
          <w:szCs w:val="18"/>
        </w:rPr>
        <w:t>['Phase 3']</w:t>
      </w:r>
    </w:p>
    <w:p w14:paraId="2A0FA6E1" w14:textId="77777777" w:rsidR="00DE4D90" w:rsidRDefault="00DE4D90" w:rsidP="00DE4D90">
      <w:pPr>
        <w:pStyle w:val="HTMLPreformatted"/>
        <w:rPr>
          <w:color w:val="000000"/>
          <w:sz w:val="18"/>
          <w:szCs w:val="18"/>
        </w:rPr>
      </w:pPr>
      <w:r>
        <w:rPr>
          <w:color w:val="000000"/>
          <w:sz w:val="18"/>
          <w:szCs w:val="18"/>
        </w:rPr>
        <w:t>Active, not recruiting</w:t>
      </w:r>
    </w:p>
    <w:p w14:paraId="3581C3EE" w14:textId="77777777" w:rsidR="00DE4D90" w:rsidRDefault="00DE4D90" w:rsidP="00DE4D90">
      <w:pPr>
        <w:pStyle w:val="HTMLPreformatted"/>
        <w:rPr>
          <w:color w:val="000000"/>
          <w:sz w:val="18"/>
          <w:szCs w:val="18"/>
        </w:rPr>
      </w:pPr>
      <w:r>
        <w:rPr>
          <w:color w:val="000000"/>
          <w:sz w:val="18"/>
          <w:szCs w:val="18"/>
        </w:rPr>
        <w:lastRenderedPageBreak/>
        <w:t>This is a randomized, double blind, multi-center study to evaluate the effects of tocilizumab compared to placebo on patient outcomes in participants with confirmed SARS-CoV-2 infection and evidence of systemic inflammation.</w:t>
      </w:r>
    </w:p>
    <w:p w14:paraId="4E465228" w14:textId="77777777" w:rsidR="00DE4D90" w:rsidRDefault="00DE4D90" w:rsidP="00DE4D90">
      <w:pPr>
        <w:pStyle w:val="HTMLPreformatted"/>
        <w:rPr>
          <w:color w:val="000000"/>
          <w:sz w:val="18"/>
          <w:szCs w:val="18"/>
        </w:rPr>
      </w:pPr>
    </w:p>
    <w:p w14:paraId="7ACABA6B" w14:textId="77777777" w:rsidR="00DE4D90" w:rsidRDefault="00DE4D90" w:rsidP="00DE4D90">
      <w:pPr>
        <w:pStyle w:val="HTMLPreformatted"/>
        <w:rPr>
          <w:color w:val="000000"/>
          <w:sz w:val="18"/>
          <w:szCs w:val="18"/>
        </w:rPr>
      </w:pPr>
      <w:r>
        <w:rPr>
          <w:color w:val="000000"/>
          <w:sz w:val="18"/>
          <w:szCs w:val="18"/>
        </w:rPr>
        <w:t>The aim of this study is to test the effect of Tocilizumab on multi-organ dysfunction in a phase 3 randomized controlled trial among hospitalized patients with COVID-19 infection.</w:t>
      </w:r>
    </w:p>
    <w:p w14:paraId="4E5E9EAB" w14:textId="77777777" w:rsidR="00DE4D90" w:rsidRDefault="00DE4D90" w:rsidP="00DE4D90">
      <w:pPr>
        <w:pStyle w:val="HTMLPreformatted"/>
        <w:rPr>
          <w:color w:val="000000"/>
          <w:sz w:val="18"/>
          <w:szCs w:val="18"/>
        </w:rPr>
      </w:pPr>
    </w:p>
    <w:p w14:paraId="1EF9F372" w14:textId="77777777" w:rsidR="00DE4D90" w:rsidRDefault="00DE4D90" w:rsidP="00DE4D90">
      <w:pPr>
        <w:pStyle w:val="HTMLPreformatted"/>
        <w:rPr>
          <w:color w:val="000000"/>
          <w:sz w:val="18"/>
          <w:szCs w:val="18"/>
        </w:rPr>
      </w:pPr>
      <w:r>
        <w:rPr>
          <w:color w:val="000000"/>
          <w:sz w:val="18"/>
          <w:szCs w:val="18"/>
        </w:rPr>
        <w:t>Specifically, as compared to placebo, we will test whether tocilizumab is associated with a reduction in multi-organ dysfunction among hospitalized COVID-19 adult patients with elevated inflammatory measures. Multi-organ dysfunction will be measured as the incidence of the following composite endpoint (mechanical ventilation, renal replacement therapy, mechanical support, need for inotropes or vasopressors, liver dysfunction (increased bilirubin), and all-cause mortality). We will also assess multiple pre-specified secondary (exploratory) endpoints and safety endpoints.</w:t>
      </w:r>
    </w:p>
    <w:p w14:paraId="75FD1069" w14:textId="77777777" w:rsidR="00DE4D90" w:rsidRDefault="00DE4D90" w:rsidP="00DE4D90">
      <w:pPr>
        <w:pStyle w:val="HTMLPreformatted"/>
        <w:rPr>
          <w:color w:val="000000"/>
          <w:sz w:val="18"/>
          <w:szCs w:val="18"/>
        </w:rPr>
      </w:pPr>
    </w:p>
    <w:p w14:paraId="086B8E99" w14:textId="77777777" w:rsidR="00DE4D90" w:rsidRDefault="00DE4D90" w:rsidP="00DE4D90">
      <w:pPr>
        <w:pStyle w:val="HTMLPreformatted"/>
        <w:rPr>
          <w:color w:val="000000"/>
          <w:sz w:val="18"/>
          <w:szCs w:val="18"/>
        </w:rPr>
      </w:pPr>
      <w:r>
        <w:rPr>
          <w:color w:val="000000"/>
          <w:sz w:val="18"/>
          <w:szCs w:val="18"/>
        </w:rPr>
        <w:t>We hypothesize that, as compared to placebo, tocilizumab will reduce transfer to the ICU, need for mechanical ventilation, increase rates of hospital discharge in patients diagnosed with severe COVID-19 infection and evidence of exaggerated inflammatory response.</w:t>
      </w:r>
    </w:p>
    <w:p w14:paraId="214A4034" w14:textId="77777777" w:rsidR="00DE4D90" w:rsidRDefault="00DE4D90" w:rsidP="00DE4D90">
      <w:pPr>
        <w:pStyle w:val="HTMLPreformatted"/>
        <w:rPr>
          <w:color w:val="000000"/>
          <w:sz w:val="18"/>
          <w:szCs w:val="18"/>
        </w:rPr>
      </w:pPr>
    </w:p>
    <w:p w14:paraId="388DBC58" w14:textId="77777777" w:rsidR="00DE4D90" w:rsidRDefault="00DE4D90" w:rsidP="00DE4D90">
      <w:pPr>
        <w:pStyle w:val="HTMLPreformatted"/>
        <w:rPr>
          <w:color w:val="000000"/>
          <w:sz w:val="18"/>
          <w:szCs w:val="18"/>
        </w:rPr>
      </w:pPr>
    </w:p>
    <w:p w14:paraId="307F5150" w14:textId="77777777" w:rsidR="00DE4D90" w:rsidRDefault="00DE4D90" w:rsidP="00DE4D90">
      <w:pPr>
        <w:pStyle w:val="HTMLPreformatted"/>
        <w:rPr>
          <w:color w:val="000000"/>
          <w:sz w:val="18"/>
          <w:szCs w:val="18"/>
        </w:rPr>
      </w:pPr>
    </w:p>
    <w:p w14:paraId="1F5F3FA2" w14:textId="77777777" w:rsidR="00DE4D90" w:rsidRDefault="00DE4D90" w:rsidP="00DE4D90">
      <w:pPr>
        <w:pStyle w:val="HTMLPreformatted"/>
        <w:rPr>
          <w:color w:val="000000"/>
          <w:sz w:val="18"/>
          <w:szCs w:val="18"/>
        </w:rPr>
      </w:pPr>
      <w:r>
        <w:rPr>
          <w:color w:val="000000"/>
          <w:sz w:val="18"/>
          <w:szCs w:val="18"/>
        </w:rPr>
        <w:t>NCT04492514</w:t>
      </w:r>
    </w:p>
    <w:p w14:paraId="2418EDF7" w14:textId="77777777" w:rsidR="00DE4D90" w:rsidRDefault="00DE4D90" w:rsidP="00DE4D90">
      <w:pPr>
        <w:pStyle w:val="HTMLPreformatted"/>
        <w:rPr>
          <w:color w:val="000000"/>
          <w:sz w:val="18"/>
          <w:szCs w:val="18"/>
        </w:rPr>
      </w:pPr>
      <w:r>
        <w:rPr>
          <w:color w:val="000000"/>
          <w:sz w:val="18"/>
          <w:szCs w:val="18"/>
        </w:rPr>
        <w:t>['Mavrilimumab']</w:t>
      </w:r>
    </w:p>
    <w:p w14:paraId="6B6DD47A" w14:textId="77777777" w:rsidR="00DE4D90" w:rsidRDefault="00DE4D90" w:rsidP="00DE4D90">
      <w:pPr>
        <w:pStyle w:val="HTMLPreformatted"/>
        <w:rPr>
          <w:color w:val="000000"/>
          <w:sz w:val="18"/>
          <w:szCs w:val="18"/>
        </w:rPr>
      </w:pPr>
      <w:r>
        <w:rPr>
          <w:color w:val="000000"/>
          <w:sz w:val="18"/>
          <w:szCs w:val="18"/>
        </w:rPr>
        <w:t>['Phase 2']</w:t>
      </w:r>
    </w:p>
    <w:p w14:paraId="6F7D2B8D" w14:textId="77777777" w:rsidR="00DE4D90" w:rsidRDefault="00DE4D90" w:rsidP="00DE4D90">
      <w:pPr>
        <w:pStyle w:val="HTMLPreformatted"/>
        <w:rPr>
          <w:color w:val="000000"/>
          <w:sz w:val="18"/>
          <w:szCs w:val="18"/>
        </w:rPr>
      </w:pPr>
      <w:r>
        <w:rPr>
          <w:color w:val="000000"/>
          <w:sz w:val="18"/>
          <w:szCs w:val="18"/>
        </w:rPr>
        <w:t>Recruiting</w:t>
      </w:r>
    </w:p>
    <w:p w14:paraId="2FFCBB55" w14:textId="77777777" w:rsidR="00DE4D90" w:rsidRDefault="00DE4D90" w:rsidP="00DE4D90">
      <w:pPr>
        <w:pStyle w:val="HTMLPreformatted"/>
        <w:rPr>
          <w:color w:val="000000"/>
          <w:sz w:val="18"/>
          <w:szCs w:val="18"/>
        </w:rPr>
      </w:pPr>
      <w:r>
        <w:rPr>
          <w:color w:val="000000"/>
          <w:sz w:val="18"/>
          <w:szCs w:val="18"/>
        </w:rPr>
        <w:t xml:space="preserve">The purpose of this prospective, Phase 2, multicenter, blinded, randomized </w:t>
      </w:r>
      <w:proofErr w:type="gramStart"/>
      <w:r>
        <w:rPr>
          <w:color w:val="000000"/>
          <w:sz w:val="18"/>
          <w:szCs w:val="18"/>
        </w:rPr>
        <w:t>placebo controlled</w:t>
      </w:r>
      <w:proofErr w:type="gramEnd"/>
      <w:r>
        <w:rPr>
          <w:color w:val="000000"/>
          <w:sz w:val="18"/>
          <w:szCs w:val="18"/>
        </w:rPr>
        <w:t xml:space="preserve"> study is to demonstrate that early treatment with mavrilimumab prevents progression of respiratory failure in patients with severe COVID-19 pneumonia and clinical and biological features of hyper-inflammation.</w:t>
      </w:r>
    </w:p>
    <w:p w14:paraId="0DAB7024" w14:textId="77777777" w:rsidR="00DE4D90" w:rsidRDefault="00DE4D90" w:rsidP="00DE4D90">
      <w:pPr>
        <w:pStyle w:val="HTMLPreformatted"/>
        <w:rPr>
          <w:color w:val="000000"/>
          <w:sz w:val="18"/>
          <w:szCs w:val="18"/>
        </w:rPr>
      </w:pPr>
    </w:p>
    <w:p w14:paraId="04F9DAC4" w14:textId="77777777" w:rsidR="00DE4D90" w:rsidRDefault="00DE4D90" w:rsidP="00DE4D90">
      <w:pPr>
        <w:pStyle w:val="HTMLPreformatted"/>
        <w:rPr>
          <w:color w:val="000000"/>
          <w:sz w:val="18"/>
          <w:szCs w:val="18"/>
        </w:rPr>
      </w:pPr>
    </w:p>
    <w:p w14:paraId="004A41D6" w14:textId="77777777" w:rsidR="00DE4D90" w:rsidRDefault="00DE4D90" w:rsidP="00DE4D90">
      <w:pPr>
        <w:pStyle w:val="HTMLPreformatted"/>
        <w:rPr>
          <w:color w:val="000000"/>
          <w:sz w:val="18"/>
          <w:szCs w:val="18"/>
        </w:rPr>
      </w:pPr>
    </w:p>
    <w:p w14:paraId="3BCC5DCC" w14:textId="77777777" w:rsidR="00DE4D90" w:rsidRDefault="00DE4D90" w:rsidP="00DE4D90">
      <w:pPr>
        <w:pStyle w:val="HTMLPreformatted"/>
        <w:rPr>
          <w:color w:val="000000"/>
          <w:sz w:val="18"/>
          <w:szCs w:val="18"/>
        </w:rPr>
      </w:pPr>
      <w:r>
        <w:rPr>
          <w:color w:val="000000"/>
          <w:sz w:val="18"/>
          <w:szCs w:val="18"/>
        </w:rPr>
        <w:t>NCT04399980</w:t>
      </w:r>
    </w:p>
    <w:p w14:paraId="2A3737A6" w14:textId="77777777" w:rsidR="00DE4D90" w:rsidRDefault="00DE4D90" w:rsidP="00DE4D90">
      <w:pPr>
        <w:pStyle w:val="HTMLPreformatted"/>
        <w:rPr>
          <w:color w:val="000000"/>
          <w:sz w:val="18"/>
          <w:szCs w:val="18"/>
        </w:rPr>
      </w:pPr>
      <w:r>
        <w:rPr>
          <w:color w:val="000000"/>
          <w:sz w:val="18"/>
          <w:szCs w:val="18"/>
        </w:rPr>
        <w:t>['Mavrilimumab']</w:t>
      </w:r>
    </w:p>
    <w:p w14:paraId="235EA9AF" w14:textId="77777777" w:rsidR="00DE4D90" w:rsidRDefault="00DE4D90" w:rsidP="00DE4D90">
      <w:pPr>
        <w:pStyle w:val="HTMLPreformatted"/>
        <w:rPr>
          <w:color w:val="000000"/>
          <w:sz w:val="18"/>
          <w:szCs w:val="18"/>
        </w:rPr>
      </w:pPr>
      <w:r>
        <w:rPr>
          <w:color w:val="000000"/>
          <w:sz w:val="18"/>
          <w:szCs w:val="18"/>
        </w:rPr>
        <w:t>['Phase 2']</w:t>
      </w:r>
    </w:p>
    <w:p w14:paraId="01A051E7" w14:textId="77777777" w:rsidR="00DE4D90" w:rsidRDefault="00DE4D90" w:rsidP="00DE4D90">
      <w:pPr>
        <w:pStyle w:val="HTMLPreformatted"/>
        <w:rPr>
          <w:color w:val="000000"/>
          <w:sz w:val="18"/>
          <w:szCs w:val="18"/>
        </w:rPr>
      </w:pPr>
      <w:r>
        <w:rPr>
          <w:color w:val="000000"/>
          <w:sz w:val="18"/>
          <w:szCs w:val="18"/>
        </w:rPr>
        <w:t>Recruiting</w:t>
      </w:r>
    </w:p>
    <w:p w14:paraId="7E72CEA6" w14:textId="77777777" w:rsidR="00DE4D90" w:rsidRDefault="00DE4D90" w:rsidP="00DE4D90">
      <w:pPr>
        <w:pStyle w:val="HTMLPreformatted"/>
        <w:rPr>
          <w:color w:val="000000"/>
          <w:sz w:val="18"/>
          <w:szCs w:val="18"/>
        </w:rPr>
      </w:pPr>
      <w:r>
        <w:rPr>
          <w:color w:val="000000"/>
          <w:sz w:val="18"/>
          <w:szCs w:val="18"/>
        </w:rPr>
        <w:t xml:space="preserve">The purpose of this prospective, Phase 2, multicenter, blinded, randomized </w:t>
      </w:r>
      <w:proofErr w:type="gramStart"/>
      <w:r>
        <w:rPr>
          <w:color w:val="000000"/>
          <w:sz w:val="18"/>
          <w:szCs w:val="18"/>
        </w:rPr>
        <w:t>placebo controlled</w:t>
      </w:r>
      <w:proofErr w:type="gramEnd"/>
      <w:r>
        <w:rPr>
          <w:color w:val="000000"/>
          <w:sz w:val="18"/>
          <w:szCs w:val="18"/>
        </w:rPr>
        <w:t xml:space="preserve"> study is to demonstrate that early treatment with mavrilimumab prevents progression of respiratory failure in patients with severe COVID-19 pneumonia and clinical and biological features of hyper-inflammation.</w:t>
      </w:r>
    </w:p>
    <w:p w14:paraId="156EBE4E" w14:textId="77777777" w:rsidR="00DE4D90" w:rsidRDefault="00DE4D90" w:rsidP="00DE4D90">
      <w:pPr>
        <w:pStyle w:val="HTMLPreformatted"/>
        <w:rPr>
          <w:color w:val="000000"/>
          <w:sz w:val="18"/>
          <w:szCs w:val="18"/>
        </w:rPr>
      </w:pPr>
    </w:p>
    <w:p w14:paraId="54876910" w14:textId="77777777" w:rsidR="00DE4D90" w:rsidRDefault="00DE4D90" w:rsidP="00DE4D90">
      <w:pPr>
        <w:pStyle w:val="HTMLPreformatted"/>
        <w:rPr>
          <w:color w:val="000000"/>
          <w:sz w:val="18"/>
          <w:szCs w:val="18"/>
        </w:rPr>
      </w:pPr>
    </w:p>
    <w:p w14:paraId="69D66386" w14:textId="77777777" w:rsidR="00DE4D90" w:rsidRDefault="00DE4D90" w:rsidP="00DE4D90">
      <w:pPr>
        <w:pStyle w:val="HTMLPreformatted"/>
        <w:rPr>
          <w:color w:val="000000"/>
          <w:sz w:val="18"/>
          <w:szCs w:val="18"/>
        </w:rPr>
      </w:pPr>
    </w:p>
    <w:p w14:paraId="60B50E47" w14:textId="77777777" w:rsidR="00DE4D90" w:rsidRDefault="00DE4D90" w:rsidP="00DE4D90">
      <w:pPr>
        <w:pStyle w:val="HTMLPreformatted"/>
        <w:rPr>
          <w:color w:val="000000"/>
          <w:sz w:val="18"/>
          <w:szCs w:val="18"/>
        </w:rPr>
      </w:pPr>
      <w:r>
        <w:rPr>
          <w:color w:val="000000"/>
          <w:sz w:val="18"/>
          <w:szCs w:val="18"/>
        </w:rPr>
        <w:t>NCT04335071</w:t>
      </w:r>
    </w:p>
    <w:p w14:paraId="1CF1AAA3" w14:textId="77777777" w:rsidR="00DE4D90" w:rsidRDefault="00DE4D90" w:rsidP="00DE4D90">
      <w:pPr>
        <w:pStyle w:val="HTMLPreformatted"/>
        <w:rPr>
          <w:color w:val="000000"/>
          <w:sz w:val="18"/>
          <w:szCs w:val="18"/>
        </w:rPr>
      </w:pPr>
      <w:r>
        <w:rPr>
          <w:color w:val="000000"/>
          <w:sz w:val="18"/>
          <w:szCs w:val="18"/>
        </w:rPr>
        <w:t>['Tocilizumab (TCZ)']</w:t>
      </w:r>
    </w:p>
    <w:p w14:paraId="7E2BF7D1" w14:textId="77777777" w:rsidR="00DE4D90" w:rsidRDefault="00DE4D90" w:rsidP="00DE4D90">
      <w:pPr>
        <w:pStyle w:val="HTMLPreformatted"/>
        <w:rPr>
          <w:color w:val="000000"/>
          <w:sz w:val="18"/>
          <w:szCs w:val="18"/>
        </w:rPr>
      </w:pPr>
      <w:r>
        <w:rPr>
          <w:color w:val="000000"/>
          <w:sz w:val="18"/>
          <w:szCs w:val="18"/>
        </w:rPr>
        <w:t>['Phase 2']</w:t>
      </w:r>
    </w:p>
    <w:p w14:paraId="77CF0D80" w14:textId="77777777" w:rsidR="00DE4D90" w:rsidRDefault="00DE4D90" w:rsidP="00DE4D90">
      <w:pPr>
        <w:pStyle w:val="HTMLPreformatted"/>
        <w:rPr>
          <w:color w:val="000000"/>
          <w:sz w:val="18"/>
          <w:szCs w:val="18"/>
        </w:rPr>
      </w:pPr>
      <w:r>
        <w:rPr>
          <w:color w:val="000000"/>
          <w:sz w:val="18"/>
          <w:szCs w:val="18"/>
        </w:rPr>
        <w:t>Recruiting</w:t>
      </w:r>
    </w:p>
    <w:p w14:paraId="5D45DC03" w14:textId="77777777" w:rsidR="00DE4D90" w:rsidRDefault="00DE4D90" w:rsidP="00DE4D90">
      <w:pPr>
        <w:pStyle w:val="HTMLPreformatted"/>
        <w:rPr>
          <w:color w:val="000000"/>
          <w:sz w:val="18"/>
          <w:szCs w:val="18"/>
        </w:rPr>
      </w:pPr>
      <w:r>
        <w:rPr>
          <w:color w:val="000000"/>
          <w:sz w:val="18"/>
          <w:szCs w:val="18"/>
        </w:rPr>
        <w:t>The mortality rate of the disease caused by the corona virus induced disease (COVID-19) has been estimated to be 3.7% (WHO), which is more than 10-fold higher than the mortality of influenza. Patients with certain risk factors seem to die by an overwhelming reaction of the immune system to the virus, causing a cytokine storm with features of Cytokine-Release Syndrome (CRS) and Macrophage Activation Syndrome (MAS) and resulting in Acute Respiratory Distress Syndrome (ARDS). Several pro-inflammatory cytokines are elevated in the plasma of patients and features of MAS in COVID-19, include elevated levels of ferritin, d-dimer, and low platelets.</w:t>
      </w:r>
    </w:p>
    <w:p w14:paraId="5C164A50" w14:textId="77777777" w:rsidR="00DE4D90" w:rsidRDefault="00DE4D90" w:rsidP="00DE4D90">
      <w:pPr>
        <w:pStyle w:val="HTMLPreformatted"/>
        <w:rPr>
          <w:color w:val="000000"/>
          <w:sz w:val="18"/>
          <w:szCs w:val="18"/>
        </w:rPr>
      </w:pPr>
    </w:p>
    <w:p w14:paraId="5E2DB621" w14:textId="77777777" w:rsidR="00DE4D90" w:rsidRDefault="00DE4D90" w:rsidP="00DE4D90">
      <w:pPr>
        <w:pStyle w:val="HTMLPreformatted"/>
        <w:rPr>
          <w:color w:val="000000"/>
          <w:sz w:val="18"/>
          <w:szCs w:val="18"/>
        </w:rPr>
      </w:pPr>
      <w:r>
        <w:rPr>
          <w:color w:val="000000"/>
          <w:sz w:val="18"/>
          <w:szCs w:val="18"/>
        </w:rPr>
        <w:t>There is increasing data that cytokine-targeted biological therapies can improve outcomes in CRS or MAS and even in sepsis. Tocilizumab (TCZ), an anti-IL-6R biological therapy, has been approved for the treatment of CRS and is used in patients with MAS. Based on these data, it is hypothesized that TCZ can reduce mortality in patients with severe COVID-19 prone to CRS and ARDS.</w:t>
      </w:r>
    </w:p>
    <w:p w14:paraId="1AB0EC61" w14:textId="77777777" w:rsidR="00DE4D90" w:rsidRDefault="00DE4D90" w:rsidP="00DE4D90">
      <w:pPr>
        <w:pStyle w:val="HTMLPreformatted"/>
        <w:rPr>
          <w:color w:val="000000"/>
          <w:sz w:val="18"/>
          <w:szCs w:val="18"/>
        </w:rPr>
      </w:pPr>
    </w:p>
    <w:p w14:paraId="1068F74B" w14:textId="77777777" w:rsidR="00DE4D90" w:rsidRDefault="00DE4D90" w:rsidP="00DE4D90">
      <w:pPr>
        <w:pStyle w:val="HTMLPreformatted"/>
        <w:rPr>
          <w:color w:val="000000"/>
          <w:sz w:val="18"/>
          <w:szCs w:val="18"/>
        </w:rPr>
      </w:pPr>
      <w:r>
        <w:rPr>
          <w:color w:val="000000"/>
          <w:sz w:val="18"/>
          <w:szCs w:val="18"/>
        </w:rPr>
        <w:t>The overall purpose of this study is to evaluate whether treatment with TCZ reduces the severity and mortality in patients with COVID-19.</w:t>
      </w:r>
    </w:p>
    <w:p w14:paraId="25E3B89D" w14:textId="77777777" w:rsidR="00DE4D90" w:rsidRDefault="00DE4D90" w:rsidP="00DE4D90">
      <w:pPr>
        <w:pStyle w:val="HTMLPreformatted"/>
        <w:rPr>
          <w:color w:val="000000"/>
          <w:sz w:val="18"/>
          <w:szCs w:val="18"/>
        </w:rPr>
      </w:pPr>
    </w:p>
    <w:p w14:paraId="2C2E13A3" w14:textId="77777777" w:rsidR="00DE4D90" w:rsidRDefault="00DE4D90" w:rsidP="00DE4D90">
      <w:pPr>
        <w:pStyle w:val="HTMLPreformatted"/>
        <w:rPr>
          <w:color w:val="000000"/>
          <w:sz w:val="18"/>
          <w:szCs w:val="18"/>
        </w:rPr>
      </w:pPr>
    </w:p>
    <w:p w14:paraId="7EB41B51" w14:textId="77777777" w:rsidR="00DE4D90" w:rsidRDefault="00DE4D90" w:rsidP="00DE4D90">
      <w:pPr>
        <w:pStyle w:val="HTMLPreformatted"/>
        <w:rPr>
          <w:color w:val="000000"/>
          <w:sz w:val="18"/>
          <w:szCs w:val="18"/>
        </w:rPr>
      </w:pPr>
    </w:p>
    <w:p w14:paraId="5E890116" w14:textId="77777777" w:rsidR="00DE4D90" w:rsidRDefault="00DE4D90" w:rsidP="00DE4D90">
      <w:pPr>
        <w:pStyle w:val="HTMLPreformatted"/>
        <w:rPr>
          <w:color w:val="000000"/>
          <w:sz w:val="18"/>
          <w:szCs w:val="18"/>
        </w:rPr>
      </w:pPr>
      <w:r>
        <w:rPr>
          <w:color w:val="000000"/>
          <w:sz w:val="18"/>
          <w:szCs w:val="18"/>
        </w:rPr>
        <w:t>NCT04356508</w:t>
      </w:r>
    </w:p>
    <w:p w14:paraId="48FBA333" w14:textId="77777777" w:rsidR="00DE4D90" w:rsidRDefault="00DE4D90" w:rsidP="00DE4D90">
      <w:pPr>
        <w:pStyle w:val="HTMLPreformatted"/>
        <w:rPr>
          <w:color w:val="000000"/>
          <w:sz w:val="18"/>
          <w:szCs w:val="18"/>
        </w:rPr>
      </w:pPr>
      <w:r>
        <w:rPr>
          <w:color w:val="000000"/>
          <w:sz w:val="18"/>
          <w:szCs w:val="18"/>
        </w:rPr>
        <w:t>['Nivolumab']</w:t>
      </w:r>
    </w:p>
    <w:p w14:paraId="78B0BF2E" w14:textId="77777777" w:rsidR="00DE4D90" w:rsidRDefault="00DE4D90" w:rsidP="00DE4D90">
      <w:pPr>
        <w:pStyle w:val="HTMLPreformatted"/>
        <w:rPr>
          <w:color w:val="000000"/>
          <w:sz w:val="18"/>
          <w:szCs w:val="18"/>
        </w:rPr>
      </w:pPr>
      <w:r>
        <w:rPr>
          <w:color w:val="000000"/>
          <w:sz w:val="18"/>
          <w:szCs w:val="18"/>
        </w:rPr>
        <w:t>['Phase 2']</w:t>
      </w:r>
    </w:p>
    <w:p w14:paraId="2FA337E1" w14:textId="77777777" w:rsidR="00DE4D90" w:rsidRDefault="00DE4D90" w:rsidP="00DE4D90">
      <w:pPr>
        <w:pStyle w:val="HTMLPreformatted"/>
        <w:rPr>
          <w:color w:val="000000"/>
          <w:sz w:val="18"/>
          <w:szCs w:val="18"/>
        </w:rPr>
      </w:pPr>
      <w:r>
        <w:rPr>
          <w:color w:val="000000"/>
          <w:sz w:val="18"/>
          <w:szCs w:val="18"/>
        </w:rPr>
        <w:t>Not yet recruiting</w:t>
      </w:r>
    </w:p>
    <w:p w14:paraId="23A3896F" w14:textId="77777777" w:rsidR="00DE4D90" w:rsidRDefault="00DE4D90" w:rsidP="00DE4D90">
      <w:pPr>
        <w:pStyle w:val="HTMLPreformatted"/>
        <w:rPr>
          <w:color w:val="000000"/>
          <w:sz w:val="18"/>
          <w:szCs w:val="18"/>
        </w:rPr>
      </w:pPr>
      <w:r>
        <w:rPr>
          <w:color w:val="000000"/>
          <w:sz w:val="18"/>
          <w:szCs w:val="18"/>
        </w:rPr>
        <w:t>This is an open-label, controlled, single-</w:t>
      </w:r>
      <w:proofErr w:type="spellStart"/>
      <w:r>
        <w:rPr>
          <w:color w:val="000000"/>
          <w:sz w:val="18"/>
          <w:szCs w:val="18"/>
        </w:rPr>
        <w:t>centre</w:t>
      </w:r>
      <w:proofErr w:type="spellEnd"/>
      <w:r>
        <w:rPr>
          <w:color w:val="000000"/>
          <w:sz w:val="18"/>
          <w:szCs w:val="18"/>
        </w:rPr>
        <w:t xml:space="preserve"> pilot study of nivolumab in adult patients with COVID-19. This clinical study aims to evaluate efficacy of anti-PD1 antibody in relation to viral clearance and its safety.</w:t>
      </w:r>
    </w:p>
    <w:p w14:paraId="53DC20DE" w14:textId="77777777" w:rsidR="00DE4D90" w:rsidRDefault="00DE4D90" w:rsidP="00DE4D90">
      <w:pPr>
        <w:pStyle w:val="HTMLPreformatted"/>
        <w:rPr>
          <w:color w:val="000000"/>
          <w:sz w:val="18"/>
          <w:szCs w:val="18"/>
        </w:rPr>
      </w:pPr>
    </w:p>
    <w:p w14:paraId="3EE5D1AB" w14:textId="77777777" w:rsidR="00DE4D90" w:rsidRDefault="00DE4D90" w:rsidP="00DE4D90">
      <w:pPr>
        <w:pStyle w:val="HTMLPreformatted"/>
        <w:rPr>
          <w:color w:val="000000"/>
          <w:sz w:val="18"/>
          <w:szCs w:val="18"/>
        </w:rPr>
      </w:pPr>
    </w:p>
    <w:p w14:paraId="11A971FA" w14:textId="77777777" w:rsidR="00DE4D90" w:rsidRDefault="00DE4D90" w:rsidP="00DE4D90">
      <w:pPr>
        <w:pStyle w:val="HTMLPreformatted"/>
        <w:rPr>
          <w:color w:val="000000"/>
          <w:sz w:val="18"/>
          <w:szCs w:val="18"/>
        </w:rPr>
      </w:pPr>
    </w:p>
    <w:p w14:paraId="2C864A08" w14:textId="77777777" w:rsidR="00DE4D90" w:rsidRDefault="00DE4D90" w:rsidP="00DE4D90">
      <w:pPr>
        <w:pStyle w:val="HTMLPreformatted"/>
        <w:rPr>
          <w:color w:val="000000"/>
          <w:sz w:val="18"/>
          <w:szCs w:val="18"/>
        </w:rPr>
      </w:pPr>
      <w:r>
        <w:rPr>
          <w:color w:val="000000"/>
          <w:sz w:val="18"/>
          <w:szCs w:val="18"/>
        </w:rPr>
        <w:t>NCT04357860</w:t>
      </w:r>
    </w:p>
    <w:p w14:paraId="36D2CFF3" w14:textId="77777777" w:rsidR="00DE4D90" w:rsidRDefault="00DE4D90" w:rsidP="00DE4D90">
      <w:pPr>
        <w:pStyle w:val="HTMLPreformatted"/>
        <w:rPr>
          <w:color w:val="000000"/>
          <w:sz w:val="18"/>
          <w:szCs w:val="18"/>
        </w:rPr>
      </w:pPr>
      <w:r>
        <w:rPr>
          <w:color w:val="000000"/>
          <w:sz w:val="18"/>
          <w:szCs w:val="18"/>
        </w:rPr>
        <w:t>['</w:t>
      </w:r>
      <w:proofErr w:type="spellStart"/>
      <w:r>
        <w:rPr>
          <w:color w:val="000000"/>
          <w:sz w:val="18"/>
          <w:szCs w:val="18"/>
        </w:rPr>
        <w:t>Sarilumab</w:t>
      </w:r>
      <w:proofErr w:type="spellEnd"/>
      <w:r>
        <w:rPr>
          <w:color w:val="000000"/>
          <w:sz w:val="18"/>
          <w:szCs w:val="18"/>
        </w:rPr>
        <w:t xml:space="preserve"> 200 MG/1.14 ML Subcutaneous Solution [KEVZARA]', '</w:t>
      </w:r>
      <w:proofErr w:type="spellStart"/>
      <w:r>
        <w:rPr>
          <w:color w:val="000000"/>
          <w:sz w:val="18"/>
          <w:szCs w:val="18"/>
        </w:rPr>
        <w:t>Sarilumab</w:t>
      </w:r>
      <w:proofErr w:type="spellEnd"/>
      <w:r>
        <w:rPr>
          <w:color w:val="000000"/>
          <w:sz w:val="18"/>
          <w:szCs w:val="18"/>
        </w:rPr>
        <w:t xml:space="preserve"> 400 MG/2.28 ML Subcutaneous Solution [KEVZARA]']</w:t>
      </w:r>
    </w:p>
    <w:p w14:paraId="50807C36" w14:textId="77777777" w:rsidR="00DE4D90" w:rsidRDefault="00DE4D90" w:rsidP="00DE4D90">
      <w:pPr>
        <w:pStyle w:val="HTMLPreformatted"/>
        <w:rPr>
          <w:color w:val="000000"/>
          <w:sz w:val="18"/>
          <w:szCs w:val="18"/>
        </w:rPr>
      </w:pPr>
      <w:r>
        <w:rPr>
          <w:color w:val="000000"/>
          <w:sz w:val="18"/>
          <w:szCs w:val="18"/>
        </w:rPr>
        <w:t>['Phase 2']</w:t>
      </w:r>
    </w:p>
    <w:p w14:paraId="6C2A02C6" w14:textId="77777777" w:rsidR="00DE4D90" w:rsidRDefault="00DE4D90" w:rsidP="00DE4D90">
      <w:pPr>
        <w:pStyle w:val="HTMLPreformatted"/>
        <w:rPr>
          <w:color w:val="000000"/>
          <w:sz w:val="18"/>
          <w:szCs w:val="18"/>
        </w:rPr>
      </w:pPr>
      <w:r>
        <w:rPr>
          <w:color w:val="000000"/>
          <w:sz w:val="18"/>
          <w:szCs w:val="18"/>
        </w:rPr>
        <w:t>Not yet recruiting</w:t>
      </w:r>
    </w:p>
    <w:p w14:paraId="22B959FF" w14:textId="77777777" w:rsidR="00DE4D90" w:rsidRDefault="00DE4D90" w:rsidP="00DE4D90">
      <w:pPr>
        <w:pStyle w:val="HTMLPreformatted"/>
        <w:rPr>
          <w:color w:val="000000"/>
          <w:sz w:val="18"/>
          <w:szCs w:val="18"/>
        </w:rPr>
      </w:pPr>
      <w:r>
        <w:rPr>
          <w:color w:val="000000"/>
          <w:sz w:val="18"/>
          <w:szCs w:val="18"/>
        </w:rPr>
        <w:t xml:space="preserve">Early administration of </w:t>
      </w:r>
      <w:proofErr w:type="spellStart"/>
      <w:r>
        <w:rPr>
          <w:color w:val="000000"/>
          <w:sz w:val="18"/>
          <w:szCs w:val="18"/>
        </w:rPr>
        <w:t>sarilumab</w:t>
      </w:r>
      <w:proofErr w:type="spellEnd"/>
      <w:r>
        <w:rPr>
          <w:color w:val="000000"/>
          <w:sz w:val="18"/>
          <w:szCs w:val="18"/>
        </w:rPr>
        <w:t xml:space="preserve"> in hospitalized patients infected with COVID-19 who have pulmonary infiltrates and are at high risk of unfavorable evolution could decrease/prevent progression to acute respiratory distress syndrome (ARDS) requiring high flow nasal oxygenation (HFNO) or either invasive or non-invasive mechanical ventilation.</w:t>
      </w:r>
    </w:p>
    <w:p w14:paraId="3BBE4D0D" w14:textId="77777777" w:rsidR="00DE4D90" w:rsidRDefault="00DE4D90" w:rsidP="00DE4D90">
      <w:pPr>
        <w:pStyle w:val="HTMLPreformatted"/>
        <w:rPr>
          <w:color w:val="000000"/>
          <w:sz w:val="18"/>
          <w:szCs w:val="18"/>
        </w:rPr>
      </w:pPr>
    </w:p>
    <w:p w14:paraId="0E9EB528" w14:textId="77777777" w:rsidR="00DE4D90" w:rsidRDefault="00DE4D90" w:rsidP="00DE4D90">
      <w:pPr>
        <w:pStyle w:val="HTMLPreformatted"/>
        <w:rPr>
          <w:color w:val="000000"/>
          <w:sz w:val="18"/>
          <w:szCs w:val="18"/>
        </w:rPr>
      </w:pPr>
    </w:p>
    <w:p w14:paraId="7998734E" w14:textId="77777777" w:rsidR="00DE4D90" w:rsidRDefault="00DE4D90" w:rsidP="00DE4D90">
      <w:pPr>
        <w:pStyle w:val="HTMLPreformatted"/>
        <w:rPr>
          <w:color w:val="000000"/>
          <w:sz w:val="18"/>
          <w:szCs w:val="18"/>
        </w:rPr>
      </w:pPr>
    </w:p>
    <w:p w14:paraId="688C64E1" w14:textId="77777777" w:rsidR="00DE4D90" w:rsidRDefault="00DE4D90" w:rsidP="00DE4D90">
      <w:pPr>
        <w:pStyle w:val="HTMLPreformatted"/>
        <w:rPr>
          <w:color w:val="000000"/>
          <w:sz w:val="18"/>
          <w:szCs w:val="18"/>
        </w:rPr>
      </w:pPr>
      <w:r>
        <w:rPr>
          <w:color w:val="000000"/>
          <w:sz w:val="18"/>
          <w:szCs w:val="18"/>
        </w:rPr>
        <w:t>NCT04534725</w:t>
      </w:r>
    </w:p>
    <w:p w14:paraId="6D06FB27" w14:textId="77777777" w:rsidR="00DE4D90" w:rsidRDefault="00DE4D90" w:rsidP="00DE4D90">
      <w:pPr>
        <w:pStyle w:val="HTMLPreformatted"/>
        <w:rPr>
          <w:color w:val="000000"/>
          <w:sz w:val="18"/>
          <w:szCs w:val="18"/>
        </w:rPr>
      </w:pPr>
      <w:r>
        <w:rPr>
          <w:color w:val="000000"/>
          <w:sz w:val="18"/>
          <w:szCs w:val="18"/>
        </w:rPr>
        <w:t>['</w:t>
      </w:r>
      <w:proofErr w:type="spellStart"/>
      <w:r>
        <w:rPr>
          <w:color w:val="000000"/>
          <w:sz w:val="18"/>
          <w:szCs w:val="18"/>
        </w:rPr>
        <w:t>Lenzilumab</w:t>
      </w:r>
      <w:proofErr w:type="spellEnd"/>
      <w:r>
        <w:rPr>
          <w:color w:val="000000"/>
          <w:sz w:val="18"/>
          <w:szCs w:val="18"/>
        </w:rPr>
        <w:t>']</w:t>
      </w:r>
    </w:p>
    <w:p w14:paraId="3FDE0B31" w14:textId="77777777" w:rsidR="00DE4D90" w:rsidRDefault="00DE4D90" w:rsidP="00DE4D90">
      <w:pPr>
        <w:pStyle w:val="HTMLPreformatted"/>
        <w:rPr>
          <w:color w:val="000000"/>
          <w:sz w:val="18"/>
          <w:szCs w:val="18"/>
        </w:rPr>
      </w:pPr>
      <w:r>
        <w:rPr>
          <w:color w:val="000000"/>
          <w:sz w:val="18"/>
          <w:szCs w:val="18"/>
        </w:rPr>
        <w:t>['Phase 3']</w:t>
      </w:r>
    </w:p>
    <w:p w14:paraId="446032BD" w14:textId="77777777" w:rsidR="00DE4D90" w:rsidRDefault="00DE4D90" w:rsidP="00DE4D90">
      <w:pPr>
        <w:pStyle w:val="HTMLPreformatted"/>
        <w:rPr>
          <w:color w:val="000000"/>
          <w:sz w:val="18"/>
          <w:szCs w:val="18"/>
        </w:rPr>
      </w:pPr>
      <w:r>
        <w:rPr>
          <w:color w:val="000000"/>
          <w:sz w:val="18"/>
          <w:szCs w:val="18"/>
        </w:rPr>
        <w:t>Not yet recruiting</w:t>
      </w:r>
    </w:p>
    <w:p w14:paraId="398751A1" w14:textId="77777777" w:rsidR="00DE4D90" w:rsidRDefault="00DE4D90" w:rsidP="00DE4D90">
      <w:pPr>
        <w:pStyle w:val="HTMLPreformatted"/>
        <w:rPr>
          <w:color w:val="000000"/>
          <w:sz w:val="18"/>
          <w:szCs w:val="18"/>
        </w:rPr>
      </w:pPr>
      <w:r>
        <w:rPr>
          <w:color w:val="000000"/>
          <w:sz w:val="18"/>
          <w:szCs w:val="18"/>
        </w:rPr>
        <w:t>A multi-</w:t>
      </w:r>
      <w:proofErr w:type="spellStart"/>
      <w:r>
        <w:rPr>
          <w:color w:val="000000"/>
          <w:sz w:val="18"/>
          <w:szCs w:val="18"/>
        </w:rPr>
        <w:t>centre</w:t>
      </w:r>
      <w:proofErr w:type="spellEnd"/>
      <w:r>
        <w:rPr>
          <w:color w:val="000000"/>
          <w:sz w:val="18"/>
          <w:szCs w:val="18"/>
        </w:rPr>
        <w:t xml:space="preserve"> Australian trial with four arms aims to evaluate several different immune modulating drugs for prevention and treatment of COVID-19 specifically in the cancer population.</w:t>
      </w:r>
    </w:p>
    <w:p w14:paraId="17536695" w14:textId="77777777" w:rsidR="00DE4D90" w:rsidRDefault="00DE4D90" w:rsidP="00DE4D90">
      <w:pPr>
        <w:pStyle w:val="HTMLPreformatted"/>
        <w:rPr>
          <w:color w:val="000000"/>
          <w:sz w:val="18"/>
          <w:szCs w:val="18"/>
        </w:rPr>
      </w:pPr>
    </w:p>
    <w:p w14:paraId="7593147A" w14:textId="77777777" w:rsidR="00DE4D90" w:rsidRDefault="00DE4D90" w:rsidP="00DE4D90">
      <w:pPr>
        <w:pStyle w:val="HTMLPreformatted"/>
        <w:rPr>
          <w:color w:val="000000"/>
          <w:sz w:val="18"/>
          <w:szCs w:val="18"/>
        </w:rPr>
      </w:pPr>
      <w:r>
        <w:rPr>
          <w:color w:val="000000"/>
          <w:sz w:val="18"/>
          <w:szCs w:val="18"/>
        </w:rPr>
        <w:t>ARM 1 is evaluating the effect of interferon-alpha (vs placebo) on the incidence of COVID-19 infection in cancer patients with no COVID-19 infection or no known COVID-19 positive contacts.</w:t>
      </w:r>
    </w:p>
    <w:p w14:paraId="26858EEC" w14:textId="77777777" w:rsidR="00DE4D90" w:rsidRDefault="00DE4D90" w:rsidP="00DE4D90">
      <w:pPr>
        <w:pStyle w:val="HTMLPreformatted"/>
        <w:rPr>
          <w:color w:val="000000"/>
          <w:sz w:val="18"/>
          <w:szCs w:val="18"/>
        </w:rPr>
      </w:pPr>
    </w:p>
    <w:p w14:paraId="6CC8BE49" w14:textId="77777777" w:rsidR="00DE4D90" w:rsidRDefault="00DE4D90" w:rsidP="00DE4D90">
      <w:pPr>
        <w:pStyle w:val="HTMLPreformatted"/>
        <w:rPr>
          <w:color w:val="000000"/>
          <w:sz w:val="18"/>
          <w:szCs w:val="18"/>
        </w:rPr>
      </w:pPr>
      <w:r>
        <w:rPr>
          <w:color w:val="000000"/>
          <w:sz w:val="18"/>
          <w:szCs w:val="18"/>
        </w:rPr>
        <w:t>ARM 2 is evaluating the effect of interferon-alpha (vs placebo) on the incidence of COVID-19 infection in cancer patients with confirmed exposure to COVID-19 virus.</w:t>
      </w:r>
    </w:p>
    <w:p w14:paraId="6C38EC74" w14:textId="77777777" w:rsidR="00DE4D90" w:rsidRDefault="00DE4D90" w:rsidP="00DE4D90">
      <w:pPr>
        <w:pStyle w:val="HTMLPreformatted"/>
        <w:rPr>
          <w:color w:val="000000"/>
          <w:sz w:val="18"/>
          <w:szCs w:val="18"/>
        </w:rPr>
      </w:pPr>
    </w:p>
    <w:p w14:paraId="5ED41ABF" w14:textId="77777777" w:rsidR="00DE4D90" w:rsidRDefault="00DE4D90" w:rsidP="00DE4D90">
      <w:pPr>
        <w:pStyle w:val="HTMLPreformatted"/>
        <w:rPr>
          <w:color w:val="000000"/>
          <w:sz w:val="18"/>
          <w:szCs w:val="18"/>
        </w:rPr>
      </w:pPr>
      <w:r>
        <w:rPr>
          <w:color w:val="000000"/>
          <w:sz w:val="18"/>
          <w:szCs w:val="18"/>
        </w:rPr>
        <w:t>ARM 3 is evaluating the effect of Selinexor (vs placebo) on the incidence of COVID-19 infection in cancer patients with moderate COVID-19 infection.</w:t>
      </w:r>
    </w:p>
    <w:p w14:paraId="0A12EDED" w14:textId="77777777" w:rsidR="00DE4D90" w:rsidRDefault="00DE4D90" w:rsidP="00DE4D90">
      <w:pPr>
        <w:pStyle w:val="HTMLPreformatted"/>
        <w:rPr>
          <w:color w:val="000000"/>
          <w:sz w:val="18"/>
          <w:szCs w:val="18"/>
        </w:rPr>
      </w:pPr>
    </w:p>
    <w:p w14:paraId="133E5D17" w14:textId="77777777" w:rsidR="00DE4D90" w:rsidRDefault="00DE4D90" w:rsidP="00DE4D90">
      <w:pPr>
        <w:pStyle w:val="HTMLPreformatted"/>
        <w:rPr>
          <w:color w:val="000000"/>
          <w:sz w:val="18"/>
          <w:szCs w:val="18"/>
        </w:rPr>
      </w:pPr>
      <w:r>
        <w:rPr>
          <w:color w:val="000000"/>
          <w:sz w:val="18"/>
          <w:szCs w:val="18"/>
        </w:rPr>
        <w:t xml:space="preserve">ARM 4 is evaluating the effect of </w:t>
      </w:r>
      <w:proofErr w:type="spellStart"/>
      <w:r>
        <w:rPr>
          <w:color w:val="000000"/>
          <w:sz w:val="18"/>
          <w:szCs w:val="18"/>
        </w:rPr>
        <w:t>Lenzilumab</w:t>
      </w:r>
      <w:proofErr w:type="spellEnd"/>
      <w:r>
        <w:rPr>
          <w:color w:val="000000"/>
          <w:sz w:val="18"/>
          <w:szCs w:val="18"/>
        </w:rPr>
        <w:t xml:space="preserve"> (vs placebo) on the treatment of COVID-19 infection in cancer patients with severe COVID-19 infection.</w:t>
      </w:r>
    </w:p>
    <w:p w14:paraId="5A85F37A" w14:textId="77777777" w:rsidR="00DE4D90" w:rsidRDefault="00DE4D90" w:rsidP="00DE4D90">
      <w:pPr>
        <w:pStyle w:val="HTMLPreformatted"/>
        <w:rPr>
          <w:color w:val="000000"/>
          <w:sz w:val="18"/>
          <w:szCs w:val="18"/>
        </w:rPr>
      </w:pPr>
    </w:p>
    <w:p w14:paraId="5FDA6B08" w14:textId="77777777" w:rsidR="00DE4D90" w:rsidRDefault="00DE4D90" w:rsidP="00DE4D90">
      <w:pPr>
        <w:pStyle w:val="HTMLPreformatted"/>
        <w:rPr>
          <w:color w:val="000000"/>
          <w:sz w:val="18"/>
          <w:szCs w:val="18"/>
        </w:rPr>
      </w:pPr>
      <w:r>
        <w:rPr>
          <w:color w:val="000000"/>
          <w:sz w:val="18"/>
          <w:szCs w:val="18"/>
        </w:rPr>
        <w:t xml:space="preserve">Participants may become eligible and transition to different arms and treatments if they become exposed to COVID-19 or are </w:t>
      </w:r>
      <w:proofErr w:type="spellStart"/>
      <w:r>
        <w:rPr>
          <w:color w:val="000000"/>
          <w:sz w:val="18"/>
          <w:szCs w:val="18"/>
        </w:rPr>
        <w:t>hospitalised</w:t>
      </w:r>
      <w:proofErr w:type="spellEnd"/>
      <w:r>
        <w:rPr>
          <w:color w:val="000000"/>
          <w:sz w:val="18"/>
          <w:szCs w:val="18"/>
        </w:rPr>
        <w:t xml:space="preserve"> with an active moderate/severe COVID-19 infection.</w:t>
      </w:r>
    </w:p>
    <w:p w14:paraId="5948F855" w14:textId="77777777" w:rsidR="00DE4D90" w:rsidRDefault="00DE4D90" w:rsidP="00DE4D90">
      <w:pPr>
        <w:pStyle w:val="HTMLPreformatted"/>
        <w:rPr>
          <w:color w:val="000000"/>
          <w:sz w:val="18"/>
          <w:szCs w:val="18"/>
        </w:rPr>
      </w:pPr>
    </w:p>
    <w:p w14:paraId="5F6BBA55" w14:textId="77777777" w:rsidR="00DE4D90" w:rsidRDefault="00DE4D90" w:rsidP="00DE4D90">
      <w:pPr>
        <w:pStyle w:val="HTMLPreformatted"/>
        <w:rPr>
          <w:color w:val="000000"/>
          <w:sz w:val="18"/>
          <w:szCs w:val="18"/>
        </w:rPr>
      </w:pPr>
      <w:r>
        <w:rPr>
          <w:color w:val="000000"/>
          <w:sz w:val="18"/>
          <w:szCs w:val="18"/>
        </w:rPr>
        <w:t>It is hoped this research will provide insight into the best practice for prevention and treatment of COVID-19 in cancer patients as emerging standard of care measures are not always suitable to this especially vulnerable population.</w:t>
      </w:r>
    </w:p>
    <w:p w14:paraId="42D82678" w14:textId="77777777" w:rsidR="00DE4D90" w:rsidRDefault="00DE4D90" w:rsidP="00DE4D90">
      <w:pPr>
        <w:pStyle w:val="HTMLPreformatted"/>
        <w:rPr>
          <w:color w:val="000000"/>
          <w:sz w:val="18"/>
          <w:szCs w:val="18"/>
        </w:rPr>
      </w:pPr>
    </w:p>
    <w:p w14:paraId="7948B064" w14:textId="77777777" w:rsidR="00DE4D90" w:rsidRDefault="00DE4D90" w:rsidP="00DE4D90">
      <w:pPr>
        <w:pStyle w:val="HTMLPreformatted"/>
        <w:rPr>
          <w:color w:val="000000"/>
          <w:sz w:val="18"/>
          <w:szCs w:val="18"/>
        </w:rPr>
      </w:pPr>
    </w:p>
    <w:p w14:paraId="74A3F49F" w14:textId="77777777" w:rsidR="00DE4D90" w:rsidRDefault="00DE4D90" w:rsidP="00DE4D90">
      <w:pPr>
        <w:pStyle w:val="HTMLPreformatted"/>
        <w:rPr>
          <w:color w:val="000000"/>
          <w:sz w:val="18"/>
          <w:szCs w:val="18"/>
        </w:rPr>
      </w:pPr>
    </w:p>
    <w:p w14:paraId="50EC612F" w14:textId="77777777" w:rsidR="00DE4D90" w:rsidRDefault="00DE4D90" w:rsidP="00DE4D90">
      <w:pPr>
        <w:pStyle w:val="HTMLPreformatted"/>
        <w:rPr>
          <w:color w:val="000000"/>
          <w:sz w:val="18"/>
          <w:szCs w:val="18"/>
        </w:rPr>
      </w:pPr>
      <w:r>
        <w:rPr>
          <w:color w:val="000000"/>
          <w:sz w:val="18"/>
          <w:szCs w:val="18"/>
        </w:rPr>
        <w:t>NCT04475588</w:t>
      </w:r>
    </w:p>
    <w:p w14:paraId="175937CC" w14:textId="77777777" w:rsidR="00DE4D90" w:rsidRDefault="00DE4D90" w:rsidP="00DE4D90">
      <w:pPr>
        <w:pStyle w:val="HTMLPreformatted"/>
        <w:rPr>
          <w:color w:val="000000"/>
          <w:sz w:val="18"/>
          <w:szCs w:val="18"/>
        </w:rPr>
      </w:pPr>
      <w:r>
        <w:rPr>
          <w:color w:val="000000"/>
          <w:sz w:val="18"/>
          <w:szCs w:val="18"/>
        </w:rPr>
        <w:t>['</w:t>
      </w:r>
      <w:proofErr w:type="spellStart"/>
      <w:r>
        <w:rPr>
          <w:color w:val="000000"/>
          <w:sz w:val="18"/>
          <w:szCs w:val="18"/>
        </w:rPr>
        <w:t>Itolizumab</w:t>
      </w:r>
      <w:proofErr w:type="spellEnd"/>
      <w:r>
        <w:rPr>
          <w:color w:val="000000"/>
          <w:sz w:val="18"/>
          <w:szCs w:val="18"/>
        </w:rPr>
        <w:t xml:space="preserve"> IV infusion']</w:t>
      </w:r>
    </w:p>
    <w:p w14:paraId="54BE39EA" w14:textId="77777777" w:rsidR="00DE4D90" w:rsidRDefault="00DE4D90" w:rsidP="00DE4D90">
      <w:pPr>
        <w:pStyle w:val="HTMLPreformatted"/>
        <w:rPr>
          <w:color w:val="000000"/>
          <w:sz w:val="18"/>
          <w:szCs w:val="18"/>
        </w:rPr>
      </w:pPr>
      <w:r>
        <w:rPr>
          <w:color w:val="000000"/>
          <w:sz w:val="18"/>
          <w:szCs w:val="18"/>
        </w:rPr>
        <w:t>['Phase 2']</w:t>
      </w:r>
    </w:p>
    <w:p w14:paraId="20C0B7AD" w14:textId="77777777" w:rsidR="00DE4D90" w:rsidRDefault="00DE4D90" w:rsidP="00DE4D90">
      <w:pPr>
        <w:pStyle w:val="HTMLPreformatted"/>
        <w:rPr>
          <w:color w:val="000000"/>
          <w:sz w:val="18"/>
          <w:szCs w:val="18"/>
        </w:rPr>
      </w:pPr>
      <w:r>
        <w:rPr>
          <w:color w:val="000000"/>
          <w:sz w:val="18"/>
          <w:szCs w:val="18"/>
        </w:rPr>
        <w:lastRenderedPageBreak/>
        <w:t>Completed</w:t>
      </w:r>
    </w:p>
    <w:p w14:paraId="1C533061" w14:textId="77777777" w:rsidR="00DE4D90" w:rsidRDefault="00DE4D90" w:rsidP="00DE4D90">
      <w:pPr>
        <w:pStyle w:val="HTMLPreformatted"/>
        <w:rPr>
          <w:color w:val="000000"/>
          <w:sz w:val="18"/>
          <w:szCs w:val="18"/>
        </w:rPr>
      </w:pPr>
      <w:r>
        <w:rPr>
          <w:color w:val="000000"/>
          <w:sz w:val="18"/>
          <w:szCs w:val="18"/>
        </w:rPr>
        <w:t>Randomized, Parallel Group, Active Controlled Trial</w:t>
      </w:r>
    </w:p>
    <w:p w14:paraId="3E73CC7C" w14:textId="77777777" w:rsidR="00DE4D90" w:rsidRDefault="00DE4D90" w:rsidP="00DE4D90">
      <w:pPr>
        <w:pStyle w:val="HTMLPreformatted"/>
        <w:rPr>
          <w:color w:val="000000"/>
          <w:sz w:val="18"/>
          <w:szCs w:val="18"/>
        </w:rPr>
      </w:pPr>
    </w:p>
    <w:p w14:paraId="7B788351" w14:textId="77777777" w:rsidR="00DE4D90" w:rsidRDefault="00DE4D90" w:rsidP="00DE4D90">
      <w:pPr>
        <w:pStyle w:val="HTMLPreformatted"/>
        <w:rPr>
          <w:color w:val="000000"/>
          <w:sz w:val="18"/>
          <w:szCs w:val="18"/>
        </w:rPr>
      </w:pPr>
    </w:p>
    <w:p w14:paraId="5952A533" w14:textId="77777777" w:rsidR="00DE4D90" w:rsidRDefault="00DE4D90" w:rsidP="00DE4D90">
      <w:pPr>
        <w:pStyle w:val="HTMLPreformatted"/>
        <w:rPr>
          <w:color w:val="000000"/>
          <w:sz w:val="18"/>
          <w:szCs w:val="18"/>
        </w:rPr>
      </w:pPr>
    </w:p>
    <w:p w14:paraId="52986939" w14:textId="77777777" w:rsidR="00DE4D90" w:rsidRDefault="00DE4D90" w:rsidP="00DE4D90">
      <w:pPr>
        <w:pStyle w:val="HTMLPreformatted"/>
        <w:rPr>
          <w:color w:val="000000"/>
          <w:sz w:val="18"/>
          <w:szCs w:val="18"/>
        </w:rPr>
      </w:pPr>
      <w:r>
        <w:rPr>
          <w:color w:val="000000"/>
          <w:sz w:val="18"/>
          <w:szCs w:val="18"/>
        </w:rPr>
        <w:t>NCT04339712</w:t>
      </w:r>
    </w:p>
    <w:p w14:paraId="3C09856D" w14:textId="77777777" w:rsidR="00DE4D90" w:rsidRDefault="00DE4D90" w:rsidP="00DE4D90">
      <w:pPr>
        <w:pStyle w:val="HTMLPreformatted"/>
        <w:rPr>
          <w:color w:val="000000"/>
          <w:sz w:val="18"/>
          <w:szCs w:val="18"/>
        </w:rPr>
      </w:pPr>
      <w:r>
        <w:rPr>
          <w:color w:val="000000"/>
          <w:sz w:val="18"/>
          <w:szCs w:val="18"/>
        </w:rPr>
        <w:t>['Tocilizumab']</w:t>
      </w:r>
    </w:p>
    <w:p w14:paraId="545078A5" w14:textId="77777777" w:rsidR="00DE4D90" w:rsidRDefault="00DE4D90" w:rsidP="00DE4D90">
      <w:pPr>
        <w:pStyle w:val="HTMLPreformatted"/>
        <w:rPr>
          <w:color w:val="000000"/>
          <w:sz w:val="18"/>
          <w:szCs w:val="18"/>
        </w:rPr>
      </w:pPr>
      <w:r>
        <w:rPr>
          <w:color w:val="000000"/>
          <w:sz w:val="18"/>
          <w:szCs w:val="18"/>
        </w:rPr>
        <w:t>['Phase 2']</w:t>
      </w:r>
    </w:p>
    <w:p w14:paraId="2E3127D0" w14:textId="77777777" w:rsidR="00DE4D90" w:rsidRDefault="00DE4D90" w:rsidP="00DE4D90">
      <w:pPr>
        <w:pStyle w:val="HTMLPreformatted"/>
        <w:rPr>
          <w:color w:val="000000"/>
          <w:sz w:val="18"/>
          <w:szCs w:val="18"/>
        </w:rPr>
      </w:pPr>
      <w:r>
        <w:rPr>
          <w:color w:val="000000"/>
          <w:sz w:val="18"/>
          <w:szCs w:val="18"/>
        </w:rPr>
        <w:t>Recruiting</w:t>
      </w:r>
    </w:p>
    <w:p w14:paraId="2ED1102F" w14:textId="77777777" w:rsidR="00DE4D90" w:rsidRDefault="00DE4D90" w:rsidP="00DE4D90">
      <w:pPr>
        <w:pStyle w:val="HTMLPreformatted"/>
        <w:rPr>
          <w:color w:val="000000"/>
          <w:sz w:val="18"/>
          <w:szCs w:val="18"/>
        </w:rPr>
      </w:pPr>
      <w:r>
        <w:rPr>
          <w:color w:val="000000"/>
          <w:sz w:val="18"/>
          <w:szCs w:val="18"/>
        </w:rPr>
        <w:t>Our aim is to conduct one trial of personalized immunotherapy in patients with SARS-CoV-2 (COVID-19) associated with organ dysfunction and with laboratory findings of macrophage activation syndrome or immune dysregulation. These patients will be selected by the use of a panel of biomarkers and laboratory findings and they will be allocated to immunotherapy treatment according to their needs.</w:t>
      </w:r>
    </w:p>
    <w:p w14:paraId="2566A8B4" w14:textId="77777777" w:rsidR="00DE4D90" w:rsidRDefault="00DE4D90" w:rsidP="00DE4D90">
      <w:pPr>
        <w:pStyle w:val="HTMLPreformatted"/>
        <w:rPr>
          <w:color w:val="000000"/>
          <w:sz w:val="18"/>
          <w:szCs w:val="18"/>
        </w:rPr>
      </w:pPr>
    </w:p>
    <w:p w14:paraId="6E62BBC2" w14:textId="77777777" w:rsidR="00DE4D90" w:rsidRDefault="00DE4D90" w:rsidP="00DE4D90">
      <w:pPr>
        <w:pStyle w:val="HTMLPreformatted"/>
        <w:rPr>
          <w:color w:val="000000"/>
          <w:sz w:val="18"/>
          <w:szCs w:val="18"/>
        </w:rPr>
      </w:pPr>
    </w:p>
    <w:p w14:paraId="5CC9EE6C" w14:textId="77777777" w:rsidR="00DE4D90" w:rsidRDefault="00DE4D90" w:rsidP="00DE4D90">
      <w:pPr>
        <w:pStyle w:val="HTMLPreformatted"/>
        <w:rPr>
          <w:color w:val="000000"/>
          <w:sz w:val="18"/>
          <w:szCs w:val="18"/>
        </w:rPr>
      </w:pPr>
    </w:p>
    <w:p w14:paraId="49CC8345" w14:textId="77777777" w:rsidR="00DE4D90" w:rsidRDefault="00DE4D90" w:rsidP="00DE4D90">
      <w:pPr>
        <w:pStyle w:val="HTMLPreformatted"/>
        <w:rPr>
          <w:color w:val="000000"/>
          <w:sz w:val="18"/>
          <w:szCs w:val="18"/>
        </w:rPr>
      </w:pPr>
      <w:r>
        <w:rPr>
          <w:color w:val="000000"/>
          <w:sz w:val="18"/>
          <w:szCs w:val="18"/>
        </w:rPr>
        <w:t>NCT04423042</w:t>
      </w:r>
    </w:p>
    <w:p w14:paraId="45D4C655" w14:textId="77777777" w:rsidR="00DE4D90" w:rsidRDefault="00DE4D90" w:rsidP="00DE4D90">
      <w:pPr>
        <w:pStyle w:val="HTMLPreformatted"/>
        <w:rPr>
          <w:color w:val="000000"/>
          <w:sz w:val="18"/>
          <w:szCs w:val="18"/>
        </w:rPr>
      </w:pPr>
      <w:r>
        <w:rPr>
          <w:color w:val="000000"/>
          <w:sz w:val="18"/>
          <w:szCs w:val="18"/>
        </w:rPr>
        <w:t>['Tocilizumab']</w:t>
      </w:r>
    </w:p>
    <w:p w14:paraId="0EC983AC" w14:textId="77777777" w:rsidR="00DE4D90" w:rsidRDefault="00DE4D90" w:rsidP="00DE4D90">
      <w:pPr>
        <w:pStyle w:val="HTMLPreformatted"/>
        <w:rPr>
          <w:color w:val="000000"/>
          <w:sz w:val="18"/>
          <w:szCs w:val="18"/>
        </w:rPr>
      </w:pPr>
      <w:r>
        <w:rPr>
          <w:color w:val="000000"/>
          <w:sz w:val="18"/>
          <w:szCs w:val="18"/>
        </w:rPr>
        <w:t>['Phase 3']</w:t>
      </w:r>
    </w:p>
    <w:p w14:paraId="63CD1A53" w14:textId="77777777" w:rsidR="00DE4D90" w:rsidRDefault="00DE4D90" w:rsidP="00DE4D90">
      <w:pPr>
        <w:pStyle w:val="HTMLPreformatted"/>
        <w:rPr>
          <w:color w:val="000000"/>
          <w:sz w:val="18"/>
          <w:szCs w:val="18"/>
        </w:rPr>
      </w:pPr>
      <w:r>
        <w:rPr>
          <w:color w:val="000000"/>
          <w:sz w:val="18"/>
          <w:szCs w:val="18"/>
        </w:rPr>
        <w:t>Not yet recruiting</w:t>
      </w:r>
    </w:p>
    <w:p w14:paraId="4E77CEDF" w14:textId="77777777" w:rsidR="00DE4D90" w:rsidRDefault="00DE4D90" w:rsidP="00DE4D90">
      <w:pPr>
        <w:pStyle w:val="HTMLPreformatted"/>
        <w:rPr>
          <w:color w:val="000000"/>
          <w:sz w:val="18"/>
          <w:szCs w:val="18"/>
        </w:rPr>
      </w:pPr>
      <w:r>
        <w:rPr>
          <w:color w:val="000000"/>
          <w:sz w:val="18"/>
          <w:szCs w:val="18"/>
        </w:rPr>
        <w:t>This is a cohort study of COVID-19 patients with hyperinflammation. It aims to determine the impact of adjunctive Tocilizumab (TCZ) to standard of care on the reduction of hyperinflammation-related mortality in COVID-19. Patients with COVID-19 are at high risk of life-threatening hyperinflammation and death. One in three COVID-19 patients admitted to ICU was found to develop life-threatening hyperinflammation. The risk of death when untreated is estimated to be 50-80%.</w:t>
      </w:r>
    </w:p>
    <w:p w14:paraId="6548305A" w14:textId="77777777" w:rsidR="00DE4D90" w:rsidRDefault="00DE4D90" w:rsidP="00DE4D90">
      <w:pPr>
        <w:pStyle w:val="HTMLPreformatted"/>
        <w:rPr>
          <w:color w:val="000000"/>
          <w:sz w:val="18"/>
          <w:szCs w:val="18"/>
        </w:rPr>
      </w:pPr>
    </w:p>
    <w:p w14:paraId="1D73E9C1" w14:textId="77777777" w:rsidR="00DE4D90" w:rsidRDefault="00DE4D90" w:rsidP="00DE4D90">
      <w:pPr>
        <w:pStyle w:val="HTMLPreformatted"/>
        <w:rPr>
          <w:color w:val="000000"/>
          <w:sz w:val="18"/>
          <w:szCs w:val="18"/>
        </w:rPr>
      </w:pPr>
    </w:p>
    <w:p w14:paraId="02DB4AAA" w14:textId="77777777" w:rsidR="00DE4D90" w:rsidRDefault="00DE4D90" w:rsidP="00DE4D90">
      <w:pPr>
        <w:pStyle w:val="HTMLPreformatted"/>
        <w:rPr>
          <w:color w:val="000000"/>
          <w:sz w:val="18"/>
          <w:szCs w:val="18"/>
        </w:rPr>
      </w:pPr>
    </w:p>
    <w:p w14:paraId="31CBFC0E" w14:textId="77777777" w:rsidR="00DE4D90" w:rsidRDefault="00DE4D90" w:rsidP="00DE4D90">
      <w:pPr>
        <w:pStyle w:val="HTMLPreformatted"/>
        <w:rPr>
          <w:color w:val="000000"/>
          <w:sz w:val="18"/>
          <w:szCs w:val="18"/>
        </w:rPr>
      </w:pPr>
      <w:r>
        <w:rPr>
          <w:color w:val="000000"/>
          <w:sz w:val="18"/>
          <w:szCs w:val="18"/>
        </w:rPr>
        <w:t>NCT04403685</w:t>
      </w:r>
    </w:p>
    <w:p w14:paraId="79916393" w14:textId="77777777" w:rsidR="00DE4D90" w:rsidRDefault="00DE4D90" w:rsidP="00DE4D90">
      <w:pPr>
        <w:pStyle w:val="HTMLPreformatted"/>
        <w:rPr>
          <w:color w:val="000000"/>
          <w:sz w:val="18"/>
          <w:szCs w:val="18"/>
        </w:rPr>
      </w:pPr>
      <w:r>
        <w:rPr>
          <w:color w:val="000000"/>
          <w:sz w:val="18"/>
          <w:szCs w:val="18"/>
        </w:rPr>
        <w:t>['Tocilizumab']</w:t>
      </w:r>
    </w:p>
    <w:p w14:paraId="59A601FA" w14:textId="77777777" w:rsidR="00DE4D90" w:rsidRDefault="00DE4D90" w:rsidP="00DE4D90">
      <w:pPr>
        <w:pStyle w:val="HTMLPreformatted"/>
        <w:rPr>
          <w:color w:val="000000"/>
          <w:sz w:val="18"/>
          <w:szCs w:val="18"/>
        </w:rPr>
      </w:pPr>
      <w:r>
        <w:rPr>
          <w:color w:val="000000"/>
          <w:sz w:val="18"/>
          <w:szCs w:val="18"/>
        </w:rPr>
        <w:t>['Phase 3']</w:t>
      </w:r>
    </w:p>
    <w:p w14:paraId="50A6AC29" w14:textId="77777777" w:rsidR="00DE4D90" w:rsidRDefault="00DE4D90" w:rsidP="00DE4D90">
      <w:pPr>
        <w:pStyle w:val="HTMLPreformatted"/>
        <w:rPr>
          <w:color w:val="000000"/>
          <w:sz w:val="18"/>
          <w:szCs w:val="18"/>
        </w:rPr>
      </w:pPr>
      <w:r>
        <w:rPr>
          <w:color w:val="000000"/>
          <w:sz w:val="18"/>
          <w:szCs w:val="18"/>
        </w:rPr>
        <w:t>Terminated</w:t>
      </w:r>
    </w:p>
    <w:p w14:paraId="252780A8" w14:textId="77777777" w:rsidR="00DE4D90" w:rsidRDefault="00DE4D90" w:rsidP="00DE4D90">
      <w:pPr>
        <w:pStyle w:val="HTMLPreformatted"/>
        <w:rPr>
          <w:color w:val="000000"/>
          <w:sz w:val="18"/>
          <w:szCs w:val="18"/>
        </w:rPr>
      </w:pPr>
      <w:r>
        <w:rPr>
          <w:color w:val="000000"/>
          <w:sz w:val="18"/>
          <w:szCs w:val="18"/>
        </w:rPr>
        <w:t>The trial evaluates the efficacy and safety of Tocilizumab, which rapidly reduces the inflammation process through inhibition of IL-6 in patients with moderate to severe COVID-19 with increased inflammatory markers. There will be two arms in the trial, one receiving the best supportive care, and the other receiving it plus tocilizumab. Patients will be followed until Day 29 after randomization.</w:t>
      </w:r>
    </w:p>
    <w:p w14:paraId="777F65C0" w14:textId="77777777" w:rsidR="00DE4D90" w:rsidRDefault="00DE4D90" w:rsidP="00DE4D90">
      <w:pPr>
        <w:pStyle w:val="HTMLPreformatted"/>
        <w:rPr>
          <w:color w:val="000000"/>
          <w:sz w:val="18"/>
          <w:szCs w:val="18"/>
        </w:rPr>
      </w:pPr>
    </w:p>
    <w:p w14:paraId="6D6F63D8" w14:textId="77777777" w:rsidR="00DE4D90" w:rsidRDefault="00DE4D90" w:rsidP="00DE4D90">
      <w:pPr>
        <w:pStyle w:val="HTMLPreformatted"/>
        <w:rPr>
          <w:color w:val="000000"/>
          <w:sz w:val="18"/>
          <w:szCs w:val="18"/>
        </w:rPr>
      </w:pPr>
    </w:p>
    <w:p w14:paraId="6556414A" w14:textId="77777777" w:rsidR="00DE4D90" w:rsidRDefault="00DE4D90" w:rsidP="00DE4D90">
      <w:pPr>
        <w:pStyle w:val="HTMLPreformatted"/>
        <w:rPr>
          <w:color w:val="000000"/>
          <w:sz w:val="18"/>
          <w:szCs w:val="18"/>
        </w:rPr>
      </w:pPr>
    </w:p>
    <w:p w14:paraId="39139C69" w14:textId="77777777" w:rsidR="00DE4D90" w:rsidRDefault="00DE4D90" w:rsidP="00DE4D90">
      <w:pPr>
        <w:pStyle w:val="HTMLPreformatted"/>
        <w:rPr>
          <w:color w:val="000000"/>
          <w:sz w:val="18"/>
          <w:szCs w:val="18"/>
        </w:rPr>
      </w:pPr>
      <w:r>
        <w:rPr>
          <w:color w:val="000000"/>
          <w:sz w:val="18"/>
          <w:szCs w:val="18"/>
        </w:rPr>
        <w:t>NCT04492501</w:t>
      </w:r>
    </w:p>
    <w:p w14:paraId="40642A88" w14:textId="77777777" w:rsidR="00DE4D90" w:rsidRDefault="00DE4D90" w:rsidP="00DE4D90">
      <w:pPr>
        <w:pStyle w:val="HTMLPreformatted"/>
        <w:rPr>
          <w:color w:val="000000"/>
          <w:sz w:val="18"/>
          <w:szCs w:val="18"/>
        </w:rPr>
      </w:pPr>
      <w:r>
        <w:rPr>
          <w:color w:val="000000"/>
          <w:sz w:val="18"/>
          <w:szCs w:val="18"/>
        </w:rPr>
        <w:t>['Tocilizumab']</w:t>
      </w:r>
    </w:p>
    <w:p w14:paraId="5DC07AB2" w14:textId="77777777" w:rsidR="00DE4D90" w:rsidRDefault="00DE4D90" w:rsidP="00DE4D90">
      <w:pPr>
        <w:pStyle w:val="HTMLPreformatted"/>
        <w:rPr>
          <w:color w:val="000000"/>
          <w:sz w:val="18"/>
          <w:szCs w:val="18"/>
        </w:rPr>
      </w:pPr>
      <w:r>
        <w:rPr>
          <w:color w:val="000000"/>
          <w:sz w:val="18"/>
          <w:szCs w:val="18"/>
        </w:rPr>
        <w:t>['Not Applicable']</w:t>
      </w:r>
    </w:p>
    <w:p w14:paraId="3C2FEFF5" w14:textId="77777777" w:rsidR="00DE4D90" w:rsidRDefault="00DE4D90" w:rsidP="00DE4D90">
      <w:pPr>
        <w:pStyle w:val="HTMLPreformatted"/>
        <w:rPr>
          <w:color w:val="000000"/>
          <w:sz w:val="18"/>
          <w:szCs w:val="18"/>
        </w:rPr>
      </w:pPr>
      <w:r>
        <w:rPr>
          <w:color w:val="000000"/>
          <w:sz w:val="18"/>
          <w:szCs w:val="18"/>
        </w:rPr>
        <w:t>Completed</w:t>
      </w:r>
    </w:p>
    <w:p w14:paraId="1615560F" w14:textId="77777777" w:rsidR="00DE4D90" w:rsidRDefault="00DE4D90" w:rsidP="00DE4D90">
      <w:pPr>
        <w:pStyle w:val="HTMLPreformatted"/>
        <w:rPr>
          <w:color w:val="000000"/>
          <w:sz w:val="18"/>
          <w:szCs w:val="18"/>
        </w:rPr>
      </w:pPr>
      <w:r>
        <w:rPr>
          <w:color w:val="000000"/>
          <w:sz w:val="18"/>
          <w:szCs w:val="18"/>
        </w:rPr>
        <w:t xml:space="preserve">Beyond supportive care, there are currently no proven treatment options for coronavirus disease (COVID-19) and related pneumonia, caused by Severe Acute Respiratory Syndrome Coronavirus 2 (SARS-CoV-2).Investigators have seen recently from experience in Western countries with best health care systems that pandemics cannot be managed in hospitals. Investigators have seen ICUs crowded to capacity, healthcare workers being exposed and going to quarantine or dying after exposure to large doses of viral inoculums. Investigators recommend that institutions should register for Clinical trials and consider emergency use of TPE. In Pandemics, time is of essence to avoid mortality by intervening early with available evidence, preferably as part of clinical </w:t>
      </w:r>
      <w:proofErr w:type="spellStart"/>
      <w:proofErr w:type="gramStart"/>
      <w:r>
        <w:rPr>
          <w:color w:val="000000"/>
          <w:sz w:val="18"/>
          <w:szCs w:val="18"/>
        </w:rPr>
        <w:t>trial.Since</w:t>
      </w:r>
      <w:proofErr w:type="spellEnd"/>
      <w:proofErr w:type="gramEnd"/>
      <w:r>
        <w:rPr>
          <w:color w:val="000000"/>
          <w:sz w:val="18"/>
          <w:szCs w:val="18"/>
        </w:rPr>
        <w:t xml:space="preserve"> the outbreak of corona virus disease (COVID-19), main treatment modalities have been antivirals, interferons, glucocorticoids, anti-coagulants and supportive treatment in addition to traditional Chinese medicine. There are also clinical trials exploring hydroxyquinoline / chloroquine sulphate, azithromycin, immunoglobulins, Vitamin-C, washed microbiota, nebulized interferon, teicoplanin as well as Mesenchymal stem cells. However, most of these trials were small and remain in the experimental phase with currently no effective / speciﬁc antiviral with robust scientific evidence as regards the mortality reduction in COVID-19.In an attempt to </w:t>
      </w:r>
      <w:r>
        <w:rPr>
          <w:color w:val="000000"/>
          <w:sz w:val="18"/>
          <w:szCs w:val="18"/>
        </w:rPr>
        <w:lastRenderedPageBreak/>
        <w:t xml:space="preserve">treat COVID-19, investigator will use different investigational treatment either alone or in combination to see mortality and morbidity benefit on the basis of </w:t>
      </w:r>
      <w:proofErr w:type="spellStart"/>
      <w:r>
        <w:rPr>
          <w:color w:val="000000"/>
          <w:sz w:val="18"/>
          <w:szCs w:val="18"/>
        </w:rPr>
        <w:t>limitted</w:t>
      </w:r>
      <w:proofErr w:type="spellEnd"/>
      <w:r>
        <w:rPr>
          <w:color w:val="000000"/>
          <w:sz w:val="18"/>
          <w:szCs w:val="18"/>
        </w:rPr>
        <w:t xml:space="preserve"> evidence available so far. These investigational modalities include Therapeutic plasma exchange (TPE), Convalescent Plasma (CP), </w:t>
      </w:r>
      <w:proofErr w:type="spellStart"/>
      <w:r>
        <w:rPr>
          <w:color w:val="000000"/>
          <w:sz w:val="18"/>
          <w:szCs w:val="18"/>
        </w:rPr>
        <w:t>Remdesivir</w:t>
      </w:r>
      <w:proofErr w:type="spellEnd"/>
      <w:r>
        <w:rPr>
          <w:color w:val="000000"/>
          <w:sz w:val="18"/>
          <w:szCs w:val="18"/>
        </w:rPr>
        <w:t>, Tocilizumab and Mesenchymal stem cell (MSC) therapy in addition to standard supportive treatment.</w:t>
      </w:r>
    </w:p>
    <w:p w14:paraId="4B933EF0" w14:textId="77777777" w:rsidR="00DE4D90" w:rsidRDefault="00DE4D90" w:rsidP="00DE4D90">
      <w:pPr>
        <w:pStyle w:val="HTMLPreformatted"/>
        <w:rPr>
          <w:color w:val="000000"/>
          <w:sz w:val="18"/>
          <w:szCs w:val="18"/>
        </w:rPr>
      </w:pPr>
    </w:p>
    <w:p w14:paraId="6AE24D95" w14:textId="77777777" w:rsidR="00DE4D90" w:rsidRDefault="00DE4D90" w:rsidP="00DE4D90">
      <w:pPr>
        <w:pStyle w:val="HTMLPreformatted"/>
        <w:rPr>
          <w:color w:val="000000"/>
          <w:sz w:val="18"/>
          <w:szCs w:val="18"/>
        </w:rPr>
      </w:pPr>
    </w:p>
    <w:p w14:paraId="06C74984" w14:textId="77777777" w:rsidR="00DE4D90" w:rsidRDefault="00DE4D90" w:rsidP="00DE4D90">
      <w:pPr>
        <w:pStyle w:val="HTMLPreformatted"/>
        <w:rPr>
          <w:color w:val="000000"/>
          <w:sz w:val="18"/>
          <w:szCs w:val="18"/>
        </w:rPr>
      </w:pPr>
    </w:p>
    <w:p w14:paraId="265BEE26" w14:textId="77777777" w:rsidR="00DE4D90" w:rsidRDefault="00DE4D90" w:rsidP="00DE4D90">
      <w:pPr>
        <w:pStyle w:val="HTMLPreformatted"/>
        <w:rPr>
          <w:color w:val="000000"/>
          <w:sz w:val="18"/>
          <w:szCs w:val="18"/>
        </w:rPr>
      </w:pPr>
      <w:r>
        <w:rPr>
          <w:color w:val="000000"/>
          <w:sz w:val="18"/>
          <w:szCs w:val="18"/>
        </w:rPr>
        <w:t>NCT04397497</w:t>
      </w:r>
    </w:p>
    <w:p w14:paraId="2FCBED31" w14:textId="77777777" w:rsidR="00DE4D90" w:rsidRDefault="00DE4D90" w:rsidP="00DE4D90">
      <w:pPr>
        <w:pStyle w:val="HTMLPreformatted"/>
        <w:rPr>
          <w:color w:val="000000"/>
          <w:sz w:val="18"/>
          <w:szCs w:val="18"/>
        </w:rPr>
      </w:pPr>
      <w:r>
        <w:rPr>
          <w:color w:val="000000"/>
          <w:sz w:val="18"/>
          <w:szCs w:val="18"/>
        </w:rPr>
        <w:t>['Mavrilimumab']</w:t>
      </w:r>
    </w:p>
    <w:p w14:paraId="3D572BEB" w14:textId="77777777" w:rsidR="00DE4D90" w:rsidRDefault="00DE4D90" w:rsidP="00DE4D90">
      <w:pPr>
        <w:pStyle w:val="HTMLPreformatted"/>
        <w:rPr>
          <w:color w:val="000000"/>
          <w:sz w:val="18"/>
          <w:szCs w:val="18"/>
        </w:rPr>
      </w:pPr>
      <w:r>
        <w:rPr>
          <w:color w:val="000000"/>
          <w:sz w:val="18"/>
          <w:szCs w:val="18"/>
        </w:rPr>
        <w:t>['Phase 2']</w:t>
      </w:r>
    </w:p>
    <w:p w14:paraId="543CBC46" w14:textId="77777777" w:rsidR="00DE4D90" w:rsidRDefault="00DE4D90" w:rsidP="00DE4D90">
      <w:pPr>
        <w:pStyle w:val="HTMLPreformatted"/>
        <w:rPr>
          <w:color w:val="000000"/>
          <w:sz w:val="18"/>
          <w:szCs w:val="18"/>
        </w:rPr>
      </w:pPr>
      <w:r>
        <w:rPr>
          <w:color w:val="000000"/>
          <w:sz w:val="18"/>
          <w:szCs w:val="18"/>
        </w:rPr>
        <w:t>Not yet recruiting</w:t>
      </w:r>
    </w:p>
    <w:p w14:paraId="390FA478" w14:textId="77777777" w:rsidR="00DE4D90" w:rsidRDefault="00DE4D90" w:rsidP="00DE4D90">
      <w:pPr>
        <w:pStyle w:val="HTMLPreformatted"/>
        <w:rPr>
          <w:color w:val="000000"/>
          <w:sz w:val="18"/>
          <w:szCs w:val="18"/>
        </w:rPr>
      </w:pPr>
      <w:r>
        <w:rPr>
          <w:color w:val="000000"/>
          <w:sz w:val="18"/>
          <w:szCs w:val="18"/>
        </w:rPr>
        <w:t>This study is a prospective, phase II, multi-center, randomized, double-blind, placebo-controlled trial to evaluate the efficacy and safety of mavrilimumab in hospitalized patients with acute respiratory failure requiring oxygen supplementation in COVID- 19 pneumonia and a hyper-inflammatory status. The study will randomize patients to mavrilimumab or placebo, in addition to standard of care per local practice. The total trial duration will be 12 weeks after single mavrilimumab or placebo dose.</w:t>
      </w:r>
    </w:p>
    <w:p w14:paraId="28255DAC" w14:textId="77777777" w:rsidR="00DE4D90" w:rsidRDefault="00DE4D90" w:rsidP="00DE4D90">
      <w:pPr>
        <w:pStyle w:val="HTMLPreformatted"/>
        <w:rPr>
          <w:color w:val="000000"/>
          <w:sz w:val="18"/>
          <w:szCs w:val="18"/>
        </w:rPr>
      </w:pPr>
    </w:p>
    <w:p w14:paraId="3C874D4D" w14:textId="77777777" w:rsidR="00DE4D90" w:rsidRDefault="00DE4D90" w:rsidP="00DE4D90">
      <w:pPr>
        <w:pStyle w:val="HTMLPreformatted"/>
        <w:rPr>
          <w:color w:val="000000"/>
          <w:sz w:val="18"/>
          <w:szCs w:val="18"/>
        </w:rPr>
      </w:pPr>
    </w:p>
    <w:p w14:paraId="2DAD5732" w14:textId="77777777" w:rsidR="00DE4D90" w:rsidRDefault="00DE4D90" w:rsidP="00DE4D90">
      <w:pPr>
        <w:pStyle w:val="HTMLPreformatted"/>
        <w:rPr>
          <w:color w:val="000000"/>
          <w:sz w:val="18"/>
          <w:szCs w:val="18"/>
        </w:rPr>
      </w:pPr>
    </w:p>
    <w:p w14:paraId="6DF6D2EE" w14:textId="77777777" w:rsidR="00DE4D90" w:rsidRDefault="00DE4D90" w:rsidP="00DE4D90">
      <w:pPr>
        <w:pStyle w:val="HTMLPreformatted"/>
        <w:rPr>
          <w:color w:val="000000"/>
          <w:sz w:val="18"/>
          <w:szCs w:val="18"/>
        </w:rPr>
      </w:pPr>
      <w:r>
        <w:rPr>
          <w:color w:val="000000"/>
          <w:sz w:val="18"/>
          <w:szCs w:val="18"/>
        </w:rPr>
        <w:t>NCT04370834</w:t>
      </w:r>
    </w:p>
    <w:p w14:paraId="3106F663" w14:textId="77777777" w:rsidR="00DE4D90" w:rsidRDefault="00DE4D90" w:rsidP="00DE4D90">
      <w:pPr>
        <w:pStyle w:val="HTMLPreformatted"/>
        <w:rPr>
          <w:color w:val="000000"/>
          <w:sz w:val="18"/>
          <w:szCs w:val="18"/>
        </w:rPr>
      </w:pPr>
      <w:r>
        <w:rPr>
          <w:color w:val="000000"/>
          <w:sz w:val="18"/>
          <w:szCs w:val="18"/>
        </w:rPr>
        <w:t>['Tocilizumab']</w:t>
      </w:r>
    </w:p>
    <w:p w14:paraId="73270C9A" w14:textId="77777777" w:rsidR="00DE4D90" w:rsidRDefault="00DE4D90" w:rsidP="00DE4D90">
      <w:pPr>
        <w:pStyle w:val="HTMLPreformatted"/>
        <w:rPr>
          <w:color w:val="000000"/>
          <w:sz w:val="18"/>
          <w:szCs w:val="18"/>
        </w:rPr>
      </w:pPr>
      <w:r>
        <w:rPr>
          <w:color w:val="000000"/>
          <w:sz w:val="18"/>
          <w:szCs w:val="18"/>
        </w:rPr>
        <w:t>['Phase 2']</w:t>
      </w:r>
    </w:p>
    <w:p w14:paraId="3C1B6B94" w14:textId="77777777" w:rsidR="00DE4D90" w:rsidRDefault="00DE4D90" w:rsidP="00DE4D90">
      <w:pPr>
        <w:pStyle w:val="HTMLPreformatted"/>
        <w:rPr>
          <w:color w:val="000000"/>
          <w:sz w:val="18"/>
          <w:szCs w:val="18"/>
        </w:rPr>
      </w:pPr>
      <w:r>
        <w:rPr>
          <w:color w:val="000000"/>
          <w:sz w:val="18"/>
          <w:szCs w:val="18"/>
        </w:rPr>
        <w:t>Suspended</w:t>
      </w:r>
    </w:p>
    <w:p w14:paraId="02FADB85" w14:textId="77777777" w:rsidR="00DE4D90" w:rsidRDefault="00DE4D90" w:rsidP="00DE4D90">
      <w:pPr>
        <w:pStyle w:val="HTMLPreformatted"/>
        <w:rPr>
          <w:color w:val="000000"/>
          <w:sz w:val="18"/>
          <w:szCs w:val="18"/>
        </w:rPr>
      </w:pPr>
      <w:r>
        <w:rPr>
          <w:color w:val="000000"/>
          <w:sz w:val="18"/>
          <w:szCs w:val="18"/>
        </w:rPr>
        <w:t>This phase II expanded access trial will study how well tocilizumab works in reducing the serious symptoms including pneumonitis (severe acute respiratory distress) in patients with cancer and COVID-19. COVID-19 is caused by the SARS-CoV-2 virus. COVID-19 can be associated with an inflammatory response by the immune system which may also cause symptoms of COVID-19 to worsen. This inflammation may be called "cytokine storm," which can cause widespread problems in the body. Tocilizumab is a medicine designed to block the action of a protein called interleukin-6 (IL-6) that is involved with the immune system and is known to be a key factor for problems with excessive inflammation. Tocilizumab is effective in treating "cytokine storm" from a type of cancer immunotherapy and may be effective in reducing the inflammatory response and "cytokine storm" seen in severe COVID-19 disease. Treating the inflammation may help to reduce symptoms, improve the ability to breathe without a breathing machine (ventilator), and prevent patients from having more complications.</w:t>
      </w:r>
    </w:p>
    <w:p w14:paraId="6CC42D1E" w14:textId="77777777" w:rsidR="00DE4D90" w:rsidRDefault="00DE4D90" w:rsidP="00DE4D90">
      <w:pPr>
        <w:pStyle w:val="HTMLPreformatted"/>
        <w:rPr>
          <w:color w:val="000000"/>
          <w:sz w:val="18"/>
          <w:szCs w:val="18"/>
        </w:rPr>
      </w:pPr>
    </w:p>
    <w:p w14:paraId="3D03D3C2" w14:textId="77777777" w:rsidR="00DE4D90" w:rsidRDefault="00DE4D90" w:rsidP="00DE4D90">
      <w:pPr>
        <w:pStyle w:val="HTMLPreformatted"/>
        <w:rPr>
          <w:color w:val="000000"/>
          <w:sz w:val="18"/>
          <w:szCs w:val="18"/>
        </w:rPr>
      </w:pPr>
    </w:p>
    <w:p w14:paraId="56DF8D9F" w14:textId="77777777" w:rsidR="00DE4D90" w:rsidRDefault="00DE4D90" w:rsidP="00DE4D90">
      <w:pPr>
        <w:pStyle w:val="HTMLPreformatted"/>
        <w:rPr>
          <w:color w:val="000000"/>
          <w:sz w:val="18"/>
          <w:szCs w:val="18"/>
        </w:rPr>
      </w:pPr>
    </w:p>
    <w:p w14:paraId="5948E5ED" w14:textId="77777777" w:rsidR="00DE4D90" w:rsidRDefault="00DE4D90" w:rsidP="00DE4D90">
      <w:pPr>
        <w:pStyle w:val="HTMLPreformatted"/>
        <w:rPr>
          <w:color w:val="000000"/>
          <w:sz w:val="18"/>
          <w:szCs w:val="18"/>
        </w:rPr>
      </w:pPr>
      <w:r>
        <w:rPr>
          <w:color w:val="000000"/>
          <w:sz w:val="18"/>
          <w:szCs w:val="18"/>
        </w:rPr>
        <w:t xml:space="preserve">A total </w:t>
      </w:r>
      <w:proofErr w:type="gramStart"/>
      <w:r>
        <w:rPr>
          <w:color w:val="000000"/>
          <w:sz w:val="18"/>
          <w:szCs w:val="18"/>
        </w:rPr>
        <w:t>of  50</w:t>
      </w:r>
      <w:proofErr w:type="gramEnd"/>
      <w:r>
        <w:rPr>
          <w:color w:val="000000"/>
          <w:sz w:val="18"/>
          <w:szCs w:val="18"/>
        </w:rPr>
        <w:t xml:space="preserve">  matching entries</w:t>
      </w:r>
    </w:p>
    <w:p w14:paraId="6BF77FE4" w14:textId="51580697" w:rsidR="00DE7E79" w:rsidRDefault="00DE7E79">
      <w:pPr>
        <w:pBdr>
          <w:bottom w:val="single" w:sz="6" w:space="1" w:color="auto"/>
        </w:pBdr>
      </w:pPr>
    </w:p>
    <w:p w14:paraId="257CB644" w14:textId="3C691A9B" w:rsidR="005C3B6B" w:rsidRDefault="005C3B6B"/>
    <w:p w14:paraId="0F36D31E" w14:textId="77777777" w:rsidR="005C3B6B" w:rsidRDefault="005C3B6B" w:rsidP="005C3B6B">
      <w:pPr>
        <w:pStyle w:val="HTMLPreformatted"/>
        <w:rPr>
          <w:color w:val="000000"/>
          <w:sz w:val="18"/>
          <w:szCs w:val="18"/>
        </w:rPr>
      </w:pPr>
    </w:p>
    <w:p w14:paraId="228DBCB1" w14:textId="77777777" w:rsidR="00AE6796" w:rsidRDefault="00AE6796" w:rsidP="00AE6796">
      <w:pPr>
        <w:pStyle w:val="HTMLPreformatted"/>
        <w:rPr>
          <w:color w:val="000000"/>
          <w:sz w:val="18"/>
          <w:szCs w:val="18"/>
        </w:rPr>
      </w:pPr>
      <w:r>
        <w:rPr>
          <w:color w:val="000000"/>
          <w:sz w:val="18"/>
          <w:szCs w:val="18"/>
        </w:rPr>
        <w:t>NCT04441918</w:t>
      </w:r>
    </w:p>
    <w:p w14:paraId="328CA014" w14:textId="77777777" w:rsidR="00AE6796" w:rsidRDefault="00AE6796" w:rsidP="00AE6796">
      <w:pPr>
        <w:pStyle w:val="HTMLPreformatted"/>
        <w:rPr>
          <w:color w:val="000000"/>
          <w:sz w:val="18"/>
          <w:szCs w:val="18"/>
        </w:rPr>
      </w:pPr>
      <w:r>
        <w:rPr>
          <w:color w:val="000000"/>
          <w:sz w:val="18"/>
          <w:szCs w:val="18"/>
        </w:rPr>
        <w:t>['Phase 1']</w:t>
      </w:r>
    </w:p>
    <w:p w14:paraId="57E5E792" w14:textId="77777777" w:rsidR="00AE6796" w:rsidRDefault="00AE6796" w:rsidP="00AE6796">
      <w:pPr>
        <w:pStyle w:val="HTMLPreformatted"/>
        <w:rPr>
          <w:color w:val="000000"/>
          <w:sz w:val="18"/>
          <w:szCs w:val="18"/>
        </w:rPr>
      </w:pPr>
      <w:r>
        <w:rPr>
          <w:color w:val="000000"/>
          <w:sz w:val="18"/>
          <w:szCs w:val="18"/>
        </w:rPr>
        <w:t>A Randomized, Double-blind, Placebo-controlled, Phase I Clinical Study to Evaluate the Tolerability, Safety, Pharmacokinetic Profile and Immunogenicity of JS016 (Anti-SARS-CoV-2 Monoclonal Antibody) Injection in Chinese Healthy Subjects After Intravenous Infusion of Single Dose</w:t>
      </w:r>
    </w:p>
    <w:p w14:paraId="29F1B0BF" w14:textId="77777777" w:rsidR="00AE6796" w:rsidRDefault="00AE6796" w:rsidP="00AE6796">
      <w:pPr>
        <w:pStyle w:val="HTMLPreformatted"/>
        <w:rPr>
          <w:color w:val="000000"/>
          <w:sz w:val="18"/>
          <w:szCs w:val="18"/>
        </w:rPr>
      </w:pPr>
    </w:p>
    <w:p w14:paraId="381647A9" w14:textId="77777777" w:rsidR="00AE6796" w:rsidRDefault="00AE6796" w:rsidP="00AE6796">
      <w:pPr>
        <w:pStyle w:val="HTMLPreformatted"/>
        <w:rPr>
          <w:color w:val="000000"/>
          <w:sz w:val="18"/>
          <w:szCs w:val="18"/>
        </w:rPr>
      </w:pPr>
    </w:p>
    <w:p w14:paraId="49C7E1AE" w14:textId="77777777" w:rsidR="00AE6796" w:rsidRDefault="00AE6796" w:rsidP="00AE6796">
      <w:pPr>
        <w:pStyle w:val="HTMLPreformatted"/>
        <w:rPr>
          <w:color w:val="000000"/>
          <w:sz w:val="18"/>
          <w:szCs w:val="18"/>
        </w:rPr>
      </w:pPr>
    </w:p>
    <w:p w14:paraId="1429AE66" w14:textId="77777777" w:rsidR="00AE6796" w:rsidRPr="00AE6796" w:rsidRDefault="00AE6796" w:rsidP="00AE6796">
      <w:pPr>
        <w:pStyle w:val="HTMLPreformatted"/>
        <w:rPr>
          <w:color w:val="000000"/>
          <w:sz w:val="18"/>
          <w:szCs w:val="18"/>
          <w:highlight w:val="yellow"/>
        </w:rPr>
      </w:pPr>
      <w:r w:rsidRPr="00AE6796">
        <w:rPr>
          <w:color w:val="000000"/>
          <w:sz w:val="18"/>
          <w:szCs w:val="18"/>
          <w:highlight w:val="yellow"/>
        </w:rPr>
        <w:t>NCT04514302</w:t>
      </w:r>
    </w:p>
    <w:p w14:paraId="1E143EE5" w14:textId="77777777" w:rsidR="00AE6796" w:rsidRPr="00AE6796" w:rsidRDefault="00AE6796" w:rsidP="00AE6796">
      <w:pPr>
        <w:pStyle w:val="HTMLPreformatted"/>
        <w:rPr>
          <w:color w:val="000000"/>
          <w:sz w:val="18"/>
          <w:szCs w:val="18"/>
          <w:highlight w:val="yellow"/>
        </w:rPr>
      </w:pPr>
      <w:r w:rsidRPr="00AE6796">
        <w:rPr>
          <w:color w:val="000000"/>
          <w:sz w:val="18"/>
          <w:szCs w:val="18"/>
          <w:highlight w:val="yellow"/>
        </w:rPr>
        <w:t>['Phase 1', 'Phase 2']</w:t>
      </w:r>
    </w:p>
    <w:p w14:paraId="09BDA7BE" w14:textId="77777777" w:rsidR="00AE6796" w:rsidRDefault="00AE6796" w:rsidP="00AE6796">
      <w:pPr>
        <w:pStyle w:val="HTMLPreformatted"/>
        <w:rPr>
          <w:color w:val="000000"/>
          <w:sz w:val="18"/>
          <w:szCs w:val="18"/>
        </w:rPr>
      </w:pPr>
      <w:r w:rsidRPr="00AE6796">
        <w:rPr>
          <w:color w:val="000000"/>
          <w:sz w:val="18"/>
          <w:szCs w:val="18"/>
          <w:highlight w:val="yellow"/>
        </w:rPr>
        <w:t>Pilot Study to Evaluate Safety and Efficacy of Anti-SARS-CoV-2 Equine Immunoglobulin F(ab')2 Fragments (INOSARS) in Hospitalized Patients With COVID-19</w:t>
      </w:r>
    </w:p>
    <w:p w14:paraId="4BD8E19D" w14:textId="77777777" w:rsidR="00AE6796" w:rsidRDefault="00AE6796" w:rsidP="00AE6796">
      <w:pPr>
        <w:pStyle w:val="HTMLPreformatted"/>
        <w:rPr>
          <w:color w:val="000000"/>
          <w:sz w:val="18"/>
          <w:szCs w:val="18"/>
        </w:rPr>
      </w:pPr>
    </w:p>
    <w:p w14:paraId="5A5429B6" w14:textId="77777777" w:rsidR="00AE6796" w:rsidRDefault="00AE6796" w:rsidP="00AE6796">
      <w:pPr>
        <w:pStyle w:val="HTMLPreformatted"/>
        <w:rPr>
          <w:color w:val="000000"/>
          <w:sz w:val="18"/>
          <w:szCs w:val="18"/>
        </w:rPr>
      </w:pPr>
    </w:p>
    <w:p w14:paraId="69D1179C" w14:textId="77777777" w:rsidR="00AE6796" w:rsidRDefault="00AE6796" w:rsidP="00AE6796">
      <w:pPr>
        <w:pStyle w:val="HTMLPreformatted"/>
        <w:rPr>
          <w:color w:val="000000"/>
          <w:sz w:val="18"/>
          <w:szCs w:val="18"/>
        </w:rPr>
      </w:pPr>
    </w:p>
    <w:p w14:paraId="1438DDF8" w14:textId="77777777" w:rsidR="00AE6796" w:rsidRDefault="00AE6796" w:rsidP="00AE6796">
      <w:pPr>
        <w:pStyle w:val="HTMLPreformatted"/>
        <w:rPr>
          <w:color w:val="000000"/>
          <w:sz w:val="18"/>
          <w:szCs w:val="18"/>
        </w:rPr>
      </w:pPr>
      <w:r w:rsidRPr="00570A6B">
        <w:rPr>
          <w:color w:val="000000"/>
          <w:sz w:val="18"/>
          <w:szCs w:val="18"/>
          <w:highlight w:val="lightGray"/>
        </w:rPr>
        <w:lastRenderedPageBreak/>
        <w:t xml:space="preserve">Extraction error </w:t>
      </w:r>
      <w:proofErr w:type="spellStart"/>
      <w:r w:rsidRPr="00570A6B">
        <w:rPr>
          <w:color w:val="000000"/>
          <w:sz w:val="18"/>
          <w:szCs w:val="18"/>
          <w:highlight w:val="lightGray"/>
        </w:rPr>
        <w:t>occured</w:t>
      </w:r>
      <w:proofErr w:type="spellEnd"/>
      <w:r w:rsidRPr="00570A6B">
        <w:rPr>
          <w:color w:val="000000"/>
          <w:sz w:val="18"/>
          <w:szCs w:val="18"/>
          <w:highlight w:val="lightGray"/>
        </w:rPr>
        <w:t xml:space="preserve"> for </w:t>
      </w:r>
      <w:proofErr w:type="spellStart"/>
      <w:r w:rsidRPr="00570A6B">
        <w:rPr>
          <w:color w:val="000000"/>
          <w:sz w:val="18"/>
          <w:szCs w:val="18"/>
          <w:highlight w:val="lightGray"/>
        </w:rPr>
        <w:t>NCTId</w:t>
      </w:r>
      <w:proofErr w:type="spellEnd"/>
      <w:r w:rsidRPr="00570A6B">
        <w:rPr>
          <w:color w:val="000000"/>
          <w:sz w:val="18"/>
          <w:szCs w:val="18"/>
          <w:highlight w:val="lightGray"/>
        </w:rPr>
        <w:t xml:space="preserve"> = NCT04444310</w:t>
      </w:r>
    </w:p>
    <w:p w14:paraId="64A83A46" w14:textId="77777777" w:rsidR="00AE6796" w:rsidRDefault="00AE6796" w:rsidP="00AE6796">
      <w:pPr>
        <w:pStyle w:val="HTMLPreformatted"/>
        <w:rPr>
          <w:color w:val="000000"/>
          <w:sz w:val="18"/>
          <w:szCs w:val="18"/>
        </w:rPr>
      </w:pPr>
    </w:p>
    <w:p w14:paraId="24D07EB3" w14:textId="77777777" w:rsidR="00AE6796" w:rsidRDefault="00AE6796" w:rsidP="00AE6796">
      <w:pPr>
        <w:pStyle w:val="HTMLPreformatted"/>
        <w:rPr>
          <w:color w:val="000000"/>
          <w:sz w:val="18"/>
          <w:szCs w:val="18"/>
        </w:rPr>
      </w:pPr>
      <w:r w:rsidRPr="00570A6B">
        <w:rPr>
          <w:color w:val="000000"/>
          <w:sz w:val="18"/>
          <w:szCs w:val="18"/>
          <w:highlight w:val="lightGray"/>
        </w:rPr>
        <w:t xml:space="preserve">Extraction error </w:t>
      </w:r>
      <w:proofErr w:type="spellStart"/>
      <w:r w:rsidRPr="00570A6B">
        <w:rPr>
          <w:color w:val="000000"/>
          <w:sz w:val="18"/>
          <w:szCs w:val="18"/>
          <w:highlight w:val="lightGray"/>
        </w:rPr>
        <w:t>occured</w:t>
      </w:r>
      <w:proofErr w:type="spellEnd"/>
      <w:r w:rsidRPr="00570A6B">
        <w:rPr>
          <w:color w:val="000000"/>
          <w:sz w:val="18"/>
          <w:szCs w:val="18"/>
          <w:highlight w:val="lightGray"/>
        </w:rPr>
        <w:t xml:space="preserve"> for </w:t>
      </w:r>
      <w:proofErr w:type="spellStart"/>
      <w:r w:rsidRPr="00570A6B">
        <w:rPr>
          <w:color w:val="000000"/>
          <w:sz w:val="18"/>
          <w:szCs w:val="18"/>
          <w:highlight w:val="lightGray"/>
        </w:rPr>
        <w:t>NCTId</w:t>
      </w:r>
      <w:proofErr w:type="spellEnd"/>
      <w:r w:rsidRPr="00570A6B">
        <w:rPr>
          <w:color w:val="000000"/>
          <w:sz w:val="18"/>
          <w:szCs w:val="18"/>
          <w:highlight w:val="lightGray"/>
        </w:rPr>
        <w:t xml:space="preserve"> = NCT04537338</w:t>
      </w:r>
    </w:p>
    <w:p w14:paraId="41292271" w14:textId="52259559" w:rsidR="00AE6796" w:rsidRDefault="00AE6796" w:rsidP="00AE6796">
      <w:pPr>
        <w:pStyle w:val="HTMLPreformatted"/>
        <w:rPr>
          <w:color w:val="000000"/>
          <w:sz w:val="18"/>
          <w:szCs w:val="18"/>
        </w:rPr>
      </w:pPr>
    </w:p>
    <w:p w14:paraId="06DF5778" w14:textId="77777777" w:rsidR="00570A6B" w:rsidRDefault="00570A6B" w:rsidP="00AE6796">
      <w:pPr>
        <w:pStyle w:val="HTMLPreformatted"/>
        <w:rPr>
          <w:color w:val="000000"/>
          <w:sz w:val="18"/>
          <w:szCs w:val="18"/>
        </w:rPr>
      </w:pPr>
    </w:p>
    <w:p w14:paraId="621B2DE7" w14:textId="77777777" w:rsidR="00AE6796" w:rsidRDefault="00AE6796" w:rsidP="00AE6796">
      <w:pPr>
        <w:pStyle w:val="HTMLPreformatted"/>
        <w:rPr>
          <w:color w:val="000000"/>
          <w:sz w:val="18"/>
          <w:szCs w:val="18"/>
        </w:rPr>
      </w:pPr>
      <w:r w:rsidRPr="00570A6B">
        <w:rPr>
          <w:color w:val="000000"/>
          <w:sz w:val="18"/>
          <w:szCs w:val="18"/>
          <w:highlight w:val="lightGray"/>
        </w:rPr>
        <w:t xml:space="preserve">Extraction error </w:t>
      </w:r>
      <w:proofErr w:type="spellStart"/>
      <w:r w:rsidRPr="00570A6B">
        <w:rPr>
          <w:color w:val="000000"/>
          <w:sz w:val="18"/>
          <w:szCs w:val="18"/>
          <w:highlight w:val="lightGray"/>
        </w:rPr>
        <w:t>occured</w:t>
      </w:r>
      <w:proofErr w:type="spellEnd"/>
      <w:r w:rsidRPr="00570A6B">
        <w:rPr>
          <w:color w:val="000000"/>
          <w:sz w:val="18"/>
          <w:szCs w:val="18"/>
          <w:highlight w:val="lightGray"/>
        </w:rPr>
        <w:t xml:space="preserve"> for </w:t>
      </w:r>
      <w:proofErr w:type="spellStart"/>
      <w:r w:rsidRPr="00570A6B">
        <w:rPr>
          <w:color w:val="000000"/>
          <w:sz w:val="18"/>
          <w:szCs w:val="18"/>
          <w:highlight w:val="lightGray"/>
        </w:rPr>
        <w:t>NCTId</w:t>
      </w:r>
      <w:proofErr w:type="spellEnd"/>
      <w:r w:rsidRPr="00570A6B">
        <w:rPr>
          <w:color w:val="000000"/>
          <w:sz w:val="18"/>
          <w:szCs w:val="18"/>
          <w:highlight w:val="lightGray"/>
        </w:rPr>
        <w:t xml:space="preserve"> = NCT04367402</w:t>
      </w:r>
    </w:p>
    <w:p w14:paraId="4BCB1D54" w14:textId="77777777" w:rsidR="00AE6796" w:rsidRDefault="00AE6796" w:rsidP="00AE6796">
      <w:pPr>
        <w:pStyle w:val="HTMLPreformatted"/>
        <w:rPr>
          <w:color w:val="000000"/>
          <w:sz w:val="18"/>
          <w:szCs w:val="18"/>
        </w:rPr>
      </w:pPr>
    </w:p>
    <w:p w14:paraId="377B2EB5" w14:textId="77777777" w:rsidR="00AE6796" w:rsidRDefault="00AE6796" w:rsidP="00AE6796">
      <w:pPr>
        <w:pStyle w:val="HTMLPreformatted"/>
        <w:rPr>
          <w:color w:val="000000"/>
          <w:sz w:val="18"/>
          <w:szCs w:val="18"/>
        </w:rPr>
      </w:pPr>
    </w:p>
    <w:p w14:paraId="0BBBADCC" w14:textId="77777777" w:rsidR="00AE6796" w:rsidRDefault="00AE6796" w:rsidP="00AE6796">
      <w:pPr>
        <w:pStyle w:val="HTMLPreformatted"/>
        <w:rPr>
          <w:color w:val="000000"/>
          <w:sz w:val="18"/>
          <w:szCs w:val="18"/>
        </w:rPr>
      </w:pPr>
    </w:p>
    <w:p w14:paraId="3A072EFF" w14:textId="77777777" w:rsidR="00AE6796" w:rsidRDefault="00AE6796" w:rsidP="00AE6796">
      <w:pPr>
        <w:pStyle w:val="HTMLPreformatted"/>
        <w:rPr>
          <w:color w:val="000000"/>
          <w:sz w:val="18"/>
          <w:szCs w:val="18"/>
        </w:rPr>
      </w:pPr>
      <w:r w:rsidRPr="00570A6B">
        <w:rPr>
          <w:color w:val="000000"/>
          <w:sz w:val="18"/>
          <w:szCs w:val="18"/>
          <w:highlight w:val="lightGray"/>
        </w:rPr>
        <w:t xml:space="preserve">Extraction error </w:t>
      </w:r>
      <w:proofErr w:type="spellStart"/>
      <w:r w:rsidRPr="00570A6B">
        <w:rPr>
          <w:color w:val="000000"/>
          <w:sz w:val="18"/>
          <w:szCs w:val="18"/>
          <w:highlight w:val="lightGray"/>
        </w:rPr>
        <w:t>occured</w:t>
      </w:r>
      <w:proofErr w:type="spellEnd"/>
      <w:r w:rsidRPr="00570A6B">
        <w:rPr>
          <w:color w:val="000000"/>
          <w:sz w:val="18"/>
          <w:szCs w:val="18"/>
          <w:highlight w:val="lightGray"/>
        </w:rPr>
        <w:t xml:space="preserve"> for </w:t>
      </w:r>
      <w:proofErr w:type="spellStart"/>
      <w:r w:rsidRPr="00570A6B">
        <w:rPr>
          <w:color w:val="000000"/>
          <w:sz w:val="18"/>
          <w:szCs w:val="18"/>
          <w:highlight w:val="lightGray"/>
        </w:rPr>
        <w:t>NCTId</w:t>
      </w:r>
      <w:proofErr w:type="spellEnd"/>
      <w:r w:rsidRPr="00570A6B">
        <w:rPr>
          <w:color w:val="000000"/>
          <w:sz w:val="18"/>
          <w:szCs w:val="18"/>
          <w:highlight w:val="lightGray"/>
        </w:rPr>
        <w:t xml:space="preserve"> = NCT04483622</w:t>
      </w:r>
    </w:p>
    <w:p w14:paraId="40A2B5D8" w14:textId="77777777" w:rsidR="00AE6796" w:rsidRDefault="00AE6796" w:rsidP="00AE6796">
      <w:pPr>
        <w:pStyle w:val="HTMLPreformatted"/>
        <w:rPr>
          <w:color w:val="000000"/>
          <w:sz w:val="18"/>
          <w:szCs w:val="18"/>
        </w:rPr>
      </w:pPr>
    </w:p>
    <w:p w14:paraId="3D26E4B4" w14:textId="77777777" w:rsidR="00AE6796" w:rsidRPr="00570A6B" w:rsidRDefault="00AE6796" w:rsidP="00AE6796">
      <w:pPr>
        <w:pStyle w:val="HTMLPreformatted"/>
        <w:rPr>
          <w:color w:val="000000"/>
          <w:sz w:val="18"/>
          <w:szCs w:val="18"/>
          <w:highlight w:val="yellow"/>
        </w:rPr>
      </w:pPr>
      <w:r w:rsidRPr="00570A6B">
        <w:rPr>
          <w:color w:val="000000"/>
          <w:sz w:val="18"/>
          <w:szCs w:val="18"/>
          <w:highlight w:val="yellow"/>
        </w:rPr>
        <w:t>NCT04532294</w:t>
      </w:r>
    </w:p>
    <w:p w14:paraId="1820A0F0" w14:textId="77777777" w:rsidR="00AE6796" w:rsidRPr="00570A6B" w:rsidRDefault="00AE6796" w:rsidP="00AE6796">
      <w:pPr>
        <w:pStyle w:val="HTMLPreformatted"/>
        <w:rPr>
          <w:color w:val="000000"/>
          <w:sz w:val="18"/>
          <w:szCs w:val="18"/>
          <w:highlight w:val="yellow"/>
        </w:rPr>
      </w:pPr>
      <w:r w:rsidRPr="00570A6B">
        <w:rPr>
          <w:color w:val="000000"/>
          <w:sz w:val="18"/>
          <w:szCs w:val="18"/>
          <w:highlight w:val="yellow"/>
        </w:rPr>
        <w:t>['Phase 1']</w:t>
      </w:r>
    </w:p>
    <w:p w14:paraId="1FD8AA62" w14:textId="49A07D15" w:rsidR="00AE6796" w:rsidRDefault="00AE6796" w:rsidP="00AE6796">
      <w:pPr>
        <w:pStyle w:val="HTMLPreformatted"/>
        <w:rPr>
          <w:color w:val="000000"/>
          <w:sz w:val="18"/>
          <w:szCs w:val="18"/>
        </w:rPr>
      </w:pPr>
      <w:r w:rsidRPr="00570A6B">
        <w:rPr>
          <w:color w:val="000000"/>
          <w:sz w:val="18"/>
          <w:szCs w:val="18"/>
          <w:highlight w:val="yellow"/>
        </w:rPr>
        <w:t>A First-in-Human, Randomized, Double-Blind, Placebo Controlled, Single Dose Escalation Study to Evaluate the Safety, Tolerability, Pharmacokinetics, and Immunogenicity of SARS-CoV-2 Neutralizing Antibody BGB-DXP593 in Healthy Subjects</w:t>
      </w:r>
    </w:p>
    <w:p w14:paraId="39C13834" w14:textId="1914AF94" w:rsidR="00AE6796" w:rsidRDefault="00AE6796" w:rsidP="00AE6796">
      <w:pPr>
        <w:pStyle w:val="HTMLPreformatted"/>
        <w:rPr>
          <w:color w:val="000000"/>
          <w:sz w:val="18"/>
          <w:szCs w:val="18"/>
        </w:rPr>
      </w:pPr>
    </w:p>
    <w:p w14:paraId="4495F96F" w14:textId="77777777" w:rsidR="00AE6796" w:rsidRDefault="00AE6796" w:rsidP="00AE6796">
      <w:pPr>
        <w:pStyle w:val="HTMLPreformatted"/>
        <w:rPr>
          <w:color w:val="000000"/>
          <w:sz w:val="18"/>
          <w:szCs w:val="18"/>
        </w:rPr>
      </w:pPr>
    </w:p>
    <w:p w14:paraId="488EE94C" w14:textId="77777777" w:rsidR="00AE6796" w:rsidRDefault="00AE6796" w:rsidP="00AE6796">
      <w:pPr>
        <w:pStyle w:val="HTMLPreformatted"/>
        <w:rPr>
          <w:color w:val="000000"/>
          <w:sz w:val="18"/>
          <w:szCs w:val="18"/>
        </w:rPr>
      </w:pPr>
    </w:p>
    <w:p w14:paraId="2D98D783" w14:textId="77777777" w:rsidR="00AE6796" w:rsidRDefault="00AE6796" w:rsidP="00AE6796">
      <w:pPr>
        <w:pStyle w:val="HTMLPreformatted"/>
        <w:rPr>
          <w:color w:val="000000"/>
          <w:sz w:val="18"/>
          <w:szCs w:val="18"/>
        </w:rPr>
      </w:pPr>
    </w:p>
    <w:p w14:paraId="5B907A54" w14:textId="77777777" w:rsidR="00AE6796" w:rsidRPr="00570A6B" w:rsidRDefault="00AE6796" w:rsidP="00AE6796">
      <w:pPr>
        <w:pStyle w:val="HTMLPreformatted"/>
        <w:rPr>
          <w:color w:val="000000"/>
          <w:sz w:val="18"/>
          <w:szCs w:val="18"/>
          <w:highlight w:val="yellow"/>
        </w:rPr>
      </w:pPr>
      <w:r w:rsidRPr="00570A6B">
        <w:rPr>
          <w:color w:val="000000"/>
          <w:sz w:val="18"/>
          <w:szCs w:val="18"/>
          <w:highlight w:val="yellow"/>
        </w:rPr>
        <w:t>NCT04519424</w:t>
      </w:r>
    </w:p>
    <w:p w14:paraId="50B1DC21" w14:textId="77777777" w:rsidR="00AE6796" w:rsidRPr="00570A6B" w:rsidRDefault="00AE6796" w:rsidP="00AE6796">
      <w:pPr>
        <w:pStyle w:val="HTMLPreformatted"/>
        <w:rPr>
          <w:color w:val="000000"/>
          <w:sz w:val="18"/>
          <w:szCs w:val="18"/>
          <w:highlight w:val="yellow"/>
        </w:rPr>
      </w:pPr>
      <w:r w:rsidRPr="00570A6B">
        <w:rPr>
          <w:color w:val="000000"/>
          <w:sz w:val="18"/>
          <w:szCs w:val="18"/>
          <w:highlight w:val="yellow"/>
        </w:rPr>
        <w:t>['Phase 2']</w:t>
      </w:r>
    </w:p>
    <w:p w14:paraId="5256C23E" w14:textId="77777777" w:rsidR="00AE6796" w:rsidRDefault="00AE6796" w:rsidP="00AE6796">
      <w:pPr>
        <w:pStyle w:val="HTMLPreformatted"/>
        <w:rPr>
          <w:color w:val="000000"/>
          <w:sz w:val="18"/>
          <w:szCs w:val="18"/>
        </w:rPr>
      </w:pPr>
      <w:r w:rsidRPr="00570A6B">
        <w:rPr>
          <w:color w:val="000000"/>
          <w:sz w:val="18"/>
          <w:szCs w:val="18"/>
          <w:highlight w:val="yellow"/>
        </w:rPr>
        <w:t>A Phase 2, Multicenter, Double-blind, Randomized, Placebo-controlled Study to Evaluate CSL324 in Coronavirus Disease 2019 (COVID-19)</w:t>
      </w:r>
    </w:p>
    <w:p w14:paraId="65669FB6" w14:textId="77777777" w:rsidR="00AE6796" w:rsidRDefault="00AE6796" w:rsidP="00AE6796">
      <w:pPr>
        <w:pStyle w:val="HTMLPreformatted"/>
        <w:rPr>
          <w:color w:val="000000"/>
          <w:sz w:val="18"/>
          <w:szCs w:val="18"/>
        </w:rPr>
      </w:pPr>
    </w:p>
    <w:p w14:paraId="2D09E521" w14:textId="77777777" w:rsidR="00AE6796" w:rsidRDefault="00AE6796" w:rsidP="00AE6796">
      <w:pPr>
        <w:pStyle w:val="HTMLPreformatted"/>
        <w:rPr>
          <w:color w:val="000000"/>
          <w:sz w:val="18"/>
          <w:szCs w:val="18"/>
        </w:rPr>
      </w:pPr>
    </w:p>
    <w:p w14:paraId="6FA7FEEC" w14:textId="77777777" w:rsidR="00AE6796" w:rsidRDefault="00AE6796" w:rsidP="00AE6796">
      <w:pPr>
        <w:pStyle w:val="HTMLPreformatted"/>
        <w:rPr>
          <w:color w:val="000000"/>
          <w:sz w:val="18"/>
          <w:szCs w:val="18"/>
        </w:rPr>
      </w:pPr>
    </w:p>
    <w:p w14:paraId="1AEB9F12" w14:textId="77777777" w:rsidR="00AE6796" w:rsidRPr="00570A6B" w:rsidRDefault="00AE6796" w:rsidP="00AE6796">
      <w:pPr>
        <w:pStyle w:val="HTMLPreformatted"/>
        <w:rPr>
          <w:color w:val="000000"/>
          <w:sz w:val="18"/>
          <w:szCs w:val="18"/>
          <w:highlight w:val="yellow"/>
        </w:rPr>
      </w:pPr>
      <w:r w:rsidRPr="00570A6B">
        <w:rPr>
          <w:color w:val="000000"/>
          <w:sz w:val="18"/>
          <w:szCs w:val="18"/>
          <w:highlight w:val="yellow"/>
        </w:rPr>
        <w:t>NCT04533048</w:t>
      </w:r>
    </w:p>
    <w:p w14:paraId="5C42286A" w14:textId="77777777" w:rsidR="00AE6796" w:rsidRPr="00570A6B" w:rsidRDefault="00AE6796" w:rsidP="00AE6796">
      <w:pPr>
        <w:pStyle w:val="HTMLPreformatted"/>
        <w:rPr>
          <w:color w:val="000000"/>
          <w:sz w:val="18"/>
          <w:szCs w:val="18"/>
          <w:highlight w:val="yellow"/>
        </w:rPr>
      </w:pPr>
      <w:r w:rsidRPr="00570A6B">
        <w:rPr>
          <w:color w:val="000000"/>
          <w:sz w:val="18"/>
          <w:szCs w:val="18"/>
          <w:highlight w:val="yellow"/>
        </w:rPr>
        <w:t>['Phase 1']</w:t>
      </w:r>
    </w:p>
    <w:p w14:paraId="71155128" w14:textId="77777777" w:rsidR="00AE6796" w:rsidRDefault="00AE6796" w:rsidP="00AE6796">
      <w:pPr>
        <w:pStyle w:val="HTMLPreformatted"/>
        <w:rPr>
          <w:color w:val="000000"/>
          <w:sz w:val="18"/>
          <w:szCs w:val="18"/>
        </w:rPr>
      </w:pPr>
      <w:r w:rsidRPr="00570A6B">
        <w:rPr>
          <w:color w:val="000000"/>
          <w:sz w:val="18"/>
          <w:szCs w:val="18"/>
          <w:highlight w:val="yellow"/>
        </w:rPr>
        <w:t>A Phase I Clinical Study to Evaluate the Safety, Tolerability, Pharmacokinetic Characteristics and Immunogenicity of a Single Dose of MW33 Injection in Healthy Subjects</w:t>
      </w:r>
    </w:p>
    <w:p w14:paraId="59D765E3" w14:textId="77777777" w:rsidR="00AE6796" w:rsidRDefault="00AE6796" w:rsidP="00AE6796">
      <w:pPr>
        <w:pStyle w:val="HTMLPreformatted"/>
        <w:rPr>
          <w:color w:val="000000"/>
          <w:sz w:val="18"/>
          <w:szCs w:val="18"/>
        </w:rPr>
      </w:pPr>
    </w:p>
    <w:p w14:paraId="376CA722" w14:textId="77777777" w:rsidR="00AE6796" w:rsidRDefault="00AE6796" w:rsidP="00AE6796">
      <w:pPr>
        <w:pStyle w:val="HTMLPreformatted"/>
        <w:rPr>
          <w:color w:val="000000"/>
          <w:sz w:val="18"/>
          <w:szCs w:val="18"/>
        </w:rPr>
      </w:pPr>
    </w:p>
    <w:p w14:paraId="5E548BE1" w14:textId="77777777" w:rsidR="00AE6796" w:rsidRDefault="00AE6796" w:rsidP="00AE6796">
      <w:pPr>
        <w:pStyle w:val="HTMLPreformatted"/>
        <w:rPr>
          <w:color w:val="000000"/>
          <w:sz w:val="18"/>
          <w:szCs w:val="18"/>
        </w:rPr>
      </w:pPr>
    </w:p>
    <w:p w14:paraId="6C873058" w14:textId="77777777" w:rsidR="00AE6796" w:rsidRPr="00570A6B" w:rsidRDefault="00AE6796" w:rsidP="00AE6796">
      <w:pPr>
        <w:pStyle w:val="HTMLPreformatted"/>
        <w:rPr>
          <w:color w:val="000000"/>
          <w:sz w:val="18"/>
          <w:szCs w:val="18"/>
          <w:highlight w:val="lightGray"/>
        </w:rPr>
      </w:pPr>
      <w:r w:rsidRPr="00570A6B">
        <w:rPr>
          <w:color w:val="000000"/>
          <w:sz w:val="18"/>
          <w:szCs w:val="18"/>
          <w:highlight w:val="lightGray"/>
        </w:rPr>
        <w:t>NCT04475575</w:t>
      </w:r>
    </w:p>
    <w:p w14:paraId="1956989B" w14:textId="77777777" w:rsidR="00AE6796" w:rsidRPr="00570A6B" w:rsidRDefault="00AE6796" w:rsidP="00AE6796">
      <w:pPr>
        <w:pStyle w:val="HTMLPreformatted"/>
        <w:rPr>
          <w:color w:val="000000"/>
          <w:sz w:val="18"/>
          <w:szCs w:val="18"/>
          <w:highlight w:val="lightGray"/>
        </w:rPr>
      </w:pPr>
      <w:r w:rsidRPr="00570A6B">
        <w:rPr>
          <w:color w:val="000000"/>
          <w:sz w:val="18"/>
          <w:szCs w:val="18"/>
          <w:highlight w:val="lightGray"/>
        </w:rPr>
        <w:t>['Not Applicable']</w:t>
      </w:r>
    </w:p>
    <w:p w14:paraId="2A2936DF" w14:textId="77777777" w:rsidR="00AE6796" w:rsidRDefault="00AE6796" w:rsidP="00AE6796">
      <w:pPr>
        <w:pStyle w:val="HTMLPreformatted"/>
        <w:rPr>
          <w:color w:val="000000"/>
          <w:sz w:val="18"/>
          <w:szCs w:val="18"/>
        </w:rPr>
      </w:pPr>
      <w:r w:rsidRPr="00570A6B">
        <w:rPr>
          <w:color w:val="000000"/>
          <w:sz w:val="18"/>
          <w:szCs w:val="18"/>
          <w:highlight w:val="lightGray"/>
        </w:rPr>
        <w:t>Can the Electronic Nose Smell COVID-19 Antibodies? A Proof-of-principle Study</w:t>
      </w:r>
    </w:p>
    <w:p w14:paraId="0A2AC435" w14:textId="77777777" w:rsidR="00AE6796" w:rsidRDefault="00AE6796" w:rsidP="00AE6796">
      <w:pPr>
        <w:pStyle w:val="HTMLPreformatted"/>
        <w:rPr>
          <w:color w:val="000000"/>
          <w:sz w:val="18"/>
          <w:szCs w:val="18"/>
        </w:rPr>
      </w:pPr>
    </w:p>
    <w:p w14:paraId="25B5EBC3" w14:textId="77777777" w:rsidR="00AE6796" w:rsidRDefault="00AE6796" w:rsidP="00AE6796">
      <w:pPr>
        <w:pStyle w:val="HTMLPreformatted"/>
        <w:rPr>
          <w:color w:val="000000"/>
          <w:sz w:val="18"/>
          <w:szCs w:val="18"/>
        </w:rPr>
      </w:pPr>
    </w:p>
    <w:p w14:paraId="4F226EC2" w14:textId="77777777" w:rsidR="00AE6796" w:rsidRDefault="00AE6796" w:rsidP="00AE6796">
      <w:pPr>
        <w:pStyle w:val="HTMLPreformatted"/>
        <w:rPr>
          <w:color w:val="000000"/>
          <w:sz w:val="18"/>
          <w:szCs w:val="18"/>
        </w:rPr>
      </w:pPr>
    </w:p>
    <w:p w14:paraId="76FFD6EC" w14:textId="77777777" w:rsidR="00AE6796" w:rsidRPr="00570A6B" w:rsidRDefault="00AE6796" w:rsidP="00AE6796">
      <w:pPr>
        <w:pStyle w:val="HTMLPreformatted"/>
        <w:rPr>
          <w:color w:val="000000"/>
          <w:sz w:val="18"/>
          <w:szCs w:val="18"/>
          <w:highlight w:val="lightGray"/>
        </w:rPr>
      </w:pPr>
      <w:r w:rsidRPr="00570A6B">
        <w:rPr>
          <w:color w:val="000000"/>
          <w:sz w:val="18"/>
          <w:szCs w:val="18"/>
          <w:highlight w:val="lightGray"/>
        </w:rPr>
        <w:t>NCT04264858</w:t>
      </w:r>
    </w:p>
    <w:p w14:paraId="4FE522C1" w14:textId="77777777" w:rsidR="00AE6796" w:rsidRPr="00570A6B" w:rsidRDefault="00AE6796" w:rsidP="00AE6796">
      <w:pPr>
        <w:pStyle w:val="HTMLPreformatted"/>
        <w:rPr>
          <w:color w:val="000000"/>
          <w:sz w:val="18"/>
          <w:szCs w:val="18"/>
          <w:highlight w:val="lightGray"/>
        </w:rPr>
      </w:pPr>
      <w:r w:rsidRPr="00570A6B">
        <w:rPr>
          <w:color w:val="000000"/>
          <w:sz w:val="18"/>
          <w:szCs w:val="18"/>
          <w:highlight w:val="lightGray"/>
        </w:rPr>
        <w:t>['Not Applicable']</w:t>
      </w:r>
    </w:p>
    <w:p w14:paraId="24732C3E" w14:textId="77777777" w:rsidR="00AE6796" w:rsidRDefault="00AE6796" w:rsidP="00AE6796">
      <w:pPr>
        <w:pStyle w:val="HTMLPreformatted"/>
        <w:rPr>
          <w:color w:val="000000"/>
          <w:sz w:val="18"/>
          <w:szCs w:val="18"/>
        </w:rPr>
      </w:pPr>
      <w:r w:rsidRPr="00570A6B">
        <w:rPr>
          <w:color w:val="000000"/>
          <w:sz w:val="18"/>
          <w:szCs w:val="18"/>
          <w:highlight w:val="lightGray"/>
        </w:rPr>
        <w:t xml:space="preserve">An Exploratory Clinical Study on the Treatment of Acute Severe 2019-nCoV Pneumonia </w:t>
      </w:r>
      <w:proofErr w:type="gramStart"/>
      <w:r w:rsidRPr="00570A6B">
        <w:rPr>
          <w:color w:val="000000"/>
          <w:sz w:val="18"/>
          <w:szCs w:val="18"/>
          <w:highlight w:val="lightGray"/>
        </w:rPr>
        <w:t>With</w:t>
      </w:r>
      <w:proofErr w:type="gramEnd"/>
      <w:r w:rsidRPr="00570A6B">
        <w:rPr>
          <w:color w:val="000000"/>
          <w:sz w:val="18"/>
          <w:szCs w:val="18"/>
          <w:highlight w:val="lightGray"/>
        </w:rPr>
        <w:t xml:space="preserve"> Immunoglobulin From Cured 2019-nCoV Pneumonia Patients</w:t>
      </w:r>
    </w:p>
    <w:p w14:paraId="7175101A" w14:textId="77777777" w:rsidR="00AE6796" w:rsidRDefault="00AE6796" w:rsidP="00AE6796">
      <w:pPr>
        <w:pStyle w:val="HTMLPreformatted"/>
        <w:rPr>
          <w:color w:val="000000"/>
          <w:sz w:val="18"/>
          <w:szCs w:val="18"/>
        </w:rPr>
      </w:pPr>
    </w:p>
    <w:p w14:paraId="32F79D86" w14:textId="77777777" w:rsidR="00AE6796" w:rsidRDefault="00AE6796" w:rsidP="00AE6796">
      <w:pPr>
        <w:pStyle w:val="HTMLPreformatted"/>
        <w:rPr>
          <w:color w:val="000000"/>
          <w:sz w:val="18"/>
          <w:szCs w:val="18"/>
        </w:rPr>
      </w:pPr>
    </w:p>
    <w:p w14:paraId="6062DCB1" w14:textId="77777777" w:rsidR="00AE6796" w:rsidRDefault="00AE6796" w:rsidP="00AE6796">
      <w:pPr>
        <w:pStyle w:val="HTMLPreformatted"/>
        <w:rPr>
          <w:color w:val="000000"/>
          <w:sz w:val="18"/>
          <w:szCs w:val="18"/>
        </w:rPr>
      </w:pPr>
    </w:p>
    <w:p w14:paraId="4BB96949" w14:textId="77777777" w:rsidR="00AE6796" w:rsidRPr="00570A6B" w:rsidRDefault="00AE6796" w:rsidP="00AE6796">
      <w:pPr>
        <w:pStyle w:val="HTMLPreformatted"/>
        <w:rPr>
          <w:color w:val="000000"/>
          <w:sz w:val="18"/>
          <w:szCs w:val="18"/>
          <w:highlight w:val="yellow"/>
        </w:rPr>
      </w:pPr>
      <w:r w:rsidRPr="00570A6B">
        <w:rPr>
          <w:color w:val="000000"/>
          <w:sz w:val="18"/>
          <w:szCs w:val="18"/>
          <w:highlight w:val="yellow"/>
        </w:rPr>
        <w:t>NCT04454398</w:t>
      </w:r>
    </w:p>
    <w:p w14:paraId="23090072" w14:textId="77777777" w:rsidR="00AE6796" w:rsidRPr="00570A6B" w:rsidRDefault="00AE6796" w:rsidP="00AE6796">
      <w:pPr>
        <w:pStyle w:val="HTMLPreformatted"/>
        <w:rPr>
          <w:color w:val="000000"/>
          <w:sz w:val="18"/>
          <w:szCs w:val="18"/>
          <w:highlight w:val="yellow"/>
        </w:rPr>
      </w:pPr>
      <w:r w:rsidRPr="00570A6B">
        <w:rPr>
          <w:color w:val="000000"/>
          <w:sz w:val="18"/>
          <w:szCs w:val="18"/>
          <w:highlight w:val="yellow"/>
        </w:rPr>
        <w:t>['Phase 1']</w:t>
      </w:r>
    </w:p>
    <w:p w14:paraId="2B62D09C" w14:textId="77777777" w:rsidR="00AE6796" w:rsidRDefault="00AE6796" w:rsidP="00AE6796">
      <w:pPr>
        <w:pStyle w:val="HTMLPreformatted"/>
        <w:rPr>
          <w:color w:val="000000"/>
          <w:sz w:val="18"/>
          <w:szCs w:val="18"/>
        </w:rPr>
      </w:pPr>
      <w:r w:rsidRPr="00570A6B">
        <w:rPr>
          <w:color w:val="000000"/>
          <w:sz w:val="18"/>
          <w:szCs w:val="18"/>
          <w:highlight w:val="yellow"/>
        </w:rPr>
        <w:t xml:space="preserve">A Randomized, Placebo-controlled Study to Evaluate the Safety, Pharmacokinetics and Efficacy of a Single Dose of STI-1499 (COVI-GUARD™) in Hospitalized Patients </w:t>
      </w:r>
      <w:proofErr w:type="gramStart"/>
      <w:r w:rsidRPr="00570A6B">
        <w:rPr>
          <w:color w:val="000000"/>
          <w:sz w:val="18"/>
          <w:szCs w:val="18"/>
          <w:highlight w:val="yellow"/>
        </w:rPr>
        <w:t>With</w:t>
      </w:r>
      <w:proofErr w:type="gramEnd"/>
      <w:r w:rsidRPr="00570A6B">
        <w:rPr>
          <w:color w:val="000000"/>
          <w:sz w:val="18"/>
          <w:szCs w:val="18"/>
          <w:highlight w:val="yellow"/>
        </w:rPr>
        <w:t xml:space="preserve"> Moderate COVID-19</w:t>
      </w:r>
    </w:p>
    <w:p w14:paraId="08E9B72F" w14:textId="77777777" w:rsidR="00AE6796" w:rsidRDefault="00AE6796" w:rsidP="00AE6796">
      <w:pPr>
        <w:pStyle w:val="HTMLPreformatted"/>
        <w:rPr>
          <w:color w:val="000000"/>
          <w:sz w:val="18"/>
          <w:szCs w:val="18"/>
        </w:rPr>
      </w:pPr>
    </w:p>
    <w:p w14:paraId="092536A2" w14:textId="77777777" w:rsidR="00AE6796" w:rsidRDefault="00AE6796" w:rsidP="00AE6796">
      <w:pPr>
        <w:pStyle w:val="HTMLPreformatted"/>
        <w:rPr>
          <w:color w:val="000000"/>
          <w:sz w:val="18"/>
          <w:szCs w:val="18"/>
        </w:rPr>
      </w:pPr>
    </w:p>
    <w:p w14:paraId="73AD8CEF" w14:textId="77777777" w:rsidR="00AE6796" w:rsidRDefault="00AE6796" w:rsidP="00AE6796">
      <w:pPr>
        <w:pStyle w:val="HTMLPreformatted"/>
        <w:rPr>
          <w:color w:val="000000"/>
          <w:sz w:val="18"/>
          <w:szCs w:val="18"/>
        </w:rPr>
      </w:pPr>
    </w:p>
    <w:p w14:paraId="6404B3D8" w14:textId="77777777" w:rsidR="00AE6796" w:rsidRDefault="00AE6796" w:rsidP="00AE6796">
      <w:pPr>
        <w:pStyle w:val="HTMLPreformatted"/>
        <w:rPr>
          <w:color w:val="000000"/>
          <w:sz w:val="18"/>
          <w:szCs w:val="18"/>
        </w:rPr>
      </w:pPr>
      <w:r w:rsidRPr="00570A6B">
        <w:rPr>
          <w:color w:val="000000"/>
          <w:sz w:val="18"/>
          <w:szCs w:val="18"/>
          <w:highlight w:val="lightGray"/>
        </w:rPr>
        <w:t xml:space="preserve">Extraction error </w:t>
      </w:r>
      <w:proofErr w:type="spellStart"/>
      <w:r w:rsidRPr="00570A6B">
        <w:rPr>
          <w:color w:val="000000"/>
          <w:sz w:val="18"/>
          <w:szCs w:val="18"/>
          <w:highlight w:val="lightGray"/>
        </w:rPr>
        <w:t>occured</w:t>
      </w:r>
      <w:proofErr w:type="spellEnd"/>
      <w:r w:rsidRPr="00570A6B">
        <w:rPr>
          <w:color w:val="000000"/>
          <w:sz w:val="18"/>
          <w:szCs w:val="18"/>
          <w:highlight w:val="lightGray"/>
        </w:rPr>
        <w:t xml:space="preserve"> for </w:t>
      </w:r>
      <w:proofErr w:type="spellStart"/>
      <w:r w:rsidRPr="00570A6B">
        <w:rPr>
          <w:color w:val="000000"/>
          <w:sz w:val="18"/>
          <w:szCs w:val="18"/>
          <w:highlight w:val="lightGray"/>
        </w:rPr>
        <w:t>NCTId</w:t>
      </w:r>
      <w:proofErr w:type="spellEnd"/>
      <w:r w:rsidRPr="00570A6B">
        <w:rPr>
          <w:color w:val="000000"/>
          <w:sz w:val="18"/>
          <w:szCs w:val="18"/>
          <w:highlight w:val="lightGray"/>
        </w:rPr>
        <w:t xml:space="preserve"> = NCT04431310</w:t>
      </w:r>
    </w:p>
    <w:p w14:paraId="23744B99" w14:textId="77777777" w:rsidR="00AE6796" w:rsidRDefault="00AE6796" w:rsidP="00AE6796">
      <w:pPr>
        <w:pStyle w:val="HTMLPreformatted"/>
        <w:rPr>
          <w:color w:val="000000"/>
          <w:sz w:val="18"/>
          <w:szCs w:val="18"/>
        </w:rPr>
      </w:pPr>
    </w:p>
    <w:p w14:paraId="3F84F629" w14:textId="77777777" w:rsidR="00AE6796" w:rsidRPr="00570A6B" w:rsidRDefault="00AE6796" w:rsidP="00AE6796">
      <w:pPr>
        <w:pStyle w:val="HTMLPreformatted"/>
        <w:rPr>
          <w:color w:val="000000"/>
          <w:sz w:val="18"/>
          <w:szCs w:val="18"/>
          <w:highlight w:val="lightGray"/>
        </w:rPr>
      </w:pPr>
      <w:r w:rsidRPr="00570A6B">
        <w:rPr>
          <w:color w:val="000000"/>
          <w:sz w:val="18"/>
          <w:szCs w:val="18"/>
          <w:highlight w:val="lightGray"/>
        </w:rPr>
        <w:t>NCT04466657</w:t>
      </w:r>
    </w:p>
    <w:p w14:paraId="6AE46AF8" w14:textId="77777777" w:rsidR="00AE6796" w:rsidRPr="00570A6B" w:rsidRDefault="00AE6796" w:rsidP="00AE6796">
      <w:pPr>
        <w:pStyle w:val="HTMLPreformatted"/>
        <w:rPr>
          <w:color w:val="000000"/>
          <w:sz w:val="18"/>
          <w:szCs w:val="18"/>
          <w:highlight w:val="lightGray"/>
        </w:rPr>
      </w:pPr>
      <w:r w:rsidRPr="00570A6B">
        <w:rPr>
          <w:color w:val="000000"/>
          <w:sz w:val="18"/>
          <w:szCs w:val="18"/>
          <w:highlight w:val="lightGray"/>
        </w:rPr>
        <w:t>['Not Applicable']</w:t>
      </w:r>
    </w:p>
    <w:p w14:paraId="57E89165" w14:textId="77777777" w:rsidR="00AE6796" w:rsidRDefault="00AE6796" w:rsidP="00AE6796">
      <w:pPr>
        <w:pStyle w:val="HTMLPreformatted"/>
        <w:rPr>
          <w:color w:val="000000"/>
          <w:sz w:val="18"/>
          <w:szCs w:val="18"/>
        </w:rPr>
      </w:pPr>
      <w:r w:rsidRPr="00570A6B">
        <w:rPr>
          <w:color w:val="000000"/>
          <w:sz w:val="18"/>
          <w:szCs w:val="18"/>
          <w:highlight w:val="lightGray"/>
        </w:rPr>
        <w:t>A Study to Evaluate Antioxidant Therapy for Moderate to Severe COVID-19 With or Without Comorbidities</w:t>
      </w:r>
    </w:p>
    <w:p w14:paraId="1FFBE11A" w14:textId="77777777" w:rsidR="00AE6796" w:rsidRDefault="00AE6796" w:rsidP="00AE6796">
      <w:pPr>
        <w:pStyle w:val="HTMLPreformatted"/>
        <w:rPr>
          <w:color w:val="000000"/>
          <w:sz w:val="18"/>
          <w:szCs w:val="18"/>
        </w:rPr>
      </w:pPr>
    </w:p>
    <w:p w14:paraId="1CF75360" w14:textId="77777777" w:rsidR="00AE6796" w:rsidRDefault="00AE6796" w:rsidP="00AE6796">
      <w:pPr>
        <w:pStyle w:val="HTMLPreformatted"/>
        <w:rPr>
          <w:color w:val="000000"/>
          <w:sz w:val="18"/>
          <w:szCs w:val="18"/>
        </w:rPr>
      </w:pPr>
    </w:p>
    <w:p w14:paraId="574654CD" w14:textId="77777777" w:rsidR="00AE6796" w:rsidRDefault="00AE6796" w:rsidP="00AE6796">
      <w:pPr>
        <w:pStyle w:val="HTMLPreformatted"/>
        <w:rPr>
          <w:color w:val="000000"/>
          <w:sz w:val="18"/>
          <w:szCs w:val="18"/>
        </w:rPr>
      </w:pPr>
    </w:p>
    <w:p w14:paraId="40302EE3" w14:textId="77777777" w:rsidR="00AE6796" w:rsidRPr="00570A6B" w:rsidRDefault="00AE6796" w:rsidP="00AE6796">
      <w:pPr>
        <w:pStyle w:val="HTMLPreformatted"/>
        <w:rPr>
          <w:color w:val="000000"/>
          <w:sz w:val="18"/>
          <w:szCs w:val="18"/>
          <w:highlight w:val="yellow"/>
        </w:rPr>
      </w:pPr>
      <w:r w:rsidRPr="00570A6B">
        <w:rPr>
          <w:color w:val="000000"/>
          <w:sz w:val="18"/>
          <w:szCs w:val="18"/>
          <w:highlight w:val="yellow"/>
        </w:rPr>
        <w:t>NCT04498325</w:t>
      </w:r>
    </w:p>
    <w:p w14:paraId="1383A252" w14:textId="77777777" w:rsidR="00AE6796" w:rsidRPr="00570A6B" w:rsidRDefault="00AE6796" w:rsidP="00AE6796">
      <w:pPr>
        <w:pStyle w:val="HTMLPreformatted"/>
        <w:rPr>
          <w:color w:val="000000"/>
          <w:sz w:val="18"/>
          <w:szCs w:val="18"/>
          <w:highlight w:val="yellow"/>
        </w:rPr>
      </w:pPr>
      <w:r w:rsidRPr="00570A6B">
        <w:rPr>
          <w:color w:val="000000"/>
          <w:sz w:val="18"/>
          <w:szCs w:val="18"/>
          <w:highlight w:val="yellow"/>
        </w:rPr>
        <w:t>['Phase 1']</w:t>
      </w:r>
    </w:p>
    <w:p w14:paraId="3BF6CDD3" w14:textId="77777777" w:rsidR="00AE6796" w:rsidRDefault="00AE6796" w:rsidP="00AE6796">
      <w:pPr>
        <w:pStyle w:val="HTMLPreformatted"/>
        <w:rPr>
          <w:color w:val="000000"/>
          <w:sz w:val="18"/>
          <w:szCs w:val="18"/>
        </w:rPr>
      </w:pPr>
      <w:r w:rsidRPr="00570A6B">
        <w:rPr>
          <w:color w:val="000000"/>
          <w:sz w:val="18"/>
          <w:szCs w:val="18"/>
          <w:highlight w:val="yellow"/>
        </w:rPr>
        <w:t>A Phase I and Pilot Study Evaluating the Effect of NT-I7, a Long Acting Interleukin-7, to Increase Lymphocyte Counts and Enhance Immune Clearance of SARS-CoV-2</w:t>
      </w:r>
    </w:p>
    <w:p w14:paraId="0642EDAD" w14:textId="77777777" w:rsidR="00AE6796" w:rsidRDefault="00AE6796" w:rsidP="00AE6796">
      <w:pPr>
        <w:pStyle w:val="HTMLPreformatted"/>
        <w:rPr>
          <w:color w:val="000000"/>
          <w:sz w:val="18"/>
          <w:szCs w:val="18"/>
        </w:rPr>
      </w:pPr>
    </w:p>
    <w:p w14:paraId="50A4A70A" w14:textId="77777777" w:rsidR="00AE6796" w:rsidRDefault="00AE6796" w:rsidP="00AE6796">
      <w:pPr>
        <w:pStyle w:val="HTMLPreformatted"/>
        <w:rPr>
          <w:color w:val="000000"/>
          <w:sz w:val="18"/>
          <w:szCs w:val="18"/>
        </w:rPr>
      </w:pPr>
    </w:p>
    <w:p w14:paraId="57A91661" w14:textId="77777777" w:rsidR="00AE6796" w:rsidRDefault="00AE6796" w:rsidP="00AE6796">
      <w:pPr>
        <w:pStyle w:val="HTMLPreformatted"/>
        <w:rPr>
          <w:color w:val="000000"/>
          <w:sz w:val="18"/>
          <w:szCs w:val="18"/>
        </w:rPr>
      </w:pPr>
    </w:p>
    <w:p w14:paraId="0CCC68B9" w14:textId="77777777" w:rsidR="00AE6796" w:rsidRDefault="00AE6796" w:rsidP="00AE6796">
      <w:pPr>
        <w:pStyle w:val="HTMLPreformatted"/>
        <w:rPr>
          <w:color w:val="000000"/>
          <w:sz w:val="18"/>
          <w:szCs w:val="18"/>
        </w:rPr>
      </w:pPr>
      <w:r w:rsidRPr="00570A6B">
        <w:rPr>
          <w:color w:val="000000"/>
          <w:sz w:val="18"/>
          <w:szCs w:val="18"/>
          <w:highlight w:val="lightGray"/>
        </w:rPr>
        <w:t xml:space="preserve">Extraction error </w:t>
      </w:r>
      <w:proofErr w:type="spellStart"/>
      <w:r w:rsidRPr="00570A6B">
        <w:rPr>
          <w:color w:val="000000"/>
          <w:sz w:val="18"/>
          <w:szCs w:val="18"/>
          <w:highlight w:val="lightGray"/>
        </w:rPr>
        <w:t>occured</w:t>
      </w:r>
      <w:proofErr w:type="spellEnd"/>
      <w:r w:rsidRPr="00570A6B">
        <w:rPr>
          <w:color w:val="000000"/>
          <w:sz w:val="18"/>
          <w:szCs w:val="18"/>
          <w:highlight w:val="lightGray"/>
        </w:rPr>
        <w:t xml:space="preserve"> for </w:t>
      </w:r>
      <w:proofErr w:type="spellStart"/>
      <w:r w:rsidRPr="00570A6B">
        <w:rPr>
          <w:color w:val="000000"/>
          <w:sz w:val="18"/>
          <w:szCs w:val="18"/>
          <w:highlight w:val="lightGray"/>
        </w:rPr>
        <w:t>NCTId</w:t>
      </w:r>
      <w:proofErr w:type="spellEnd"/>
      <w:r w:rsidRPr="00570A6B">
        <w:rPr>
          <w:color w:val="000000"/>
          <w:sz w:val="18"/>
          <w:szCs w:val="18"/>
          <w:highlight w:val="lightGray"/>
        </w:rPr>
        <w:t xml:space="preserve"> = NCT04408001</w:t>
      </w:r>
    </w:p>
    <w:p w14:paraId="18DA40C0" w14:textId="77777777" w:rsidR="00AE6796" w:rsidRDefault="00AE6796" w:rsidP="00AE6796">
      <w:pPr>
        <w:pStyle w:val="HTMLPreformatted"/>
        <w:rPr>
          <w:color w:val="000000"/>
          <w:sz w:val="18"/>
          <w:szCs w:val="18"/>
        </w:rPr>
      </w:pPr>
    </w:p>
    <w:p w14:paraId="07F2BA6E" w14:textId="77777777" w:rsidR="00AE6796" w:rsidRDefault="00AE6796" w:rsidP="00AE6796">
      <w:pPr>
        <w:pStyle w:val="HTMLPreformatted"/>
        <w:rPr>
          <w:color w:val="000000"/>
          <w:sz w:val="18"/>
          <w:szCs w:val="18"/>
        </w:rPr>
      </w:pPr>
      <w:r w:rsidRPr="00570A6B">
        <w:rPr>
          <w:color w:val="000000"/>
          <w:sz w:val="18"/>
          <w:szCs w:val="18"/>
          <w:highlight w:val="lightGray"/>
        </w:rPr>
        <w:t xml:space="preserve">Extraction error </w:t>
      </w:r>
      <w:proofErr w:type="spellStart"/>
      <w:r w:rsidRPr="00570A6B">
        <w:rPr>
          <w:color w:val="000000"/>
          <w:sz w:val="18"/>
          <w:szCs w:val="18"/>
          <w:highlight w:val="lightGray"/>
        </w:rPr>
        <w:t>occured</w:t>
      </w:r>
      <w:proofErr w:type="spellEnd"/>
      <w:r w:rsidRPr="00570A6B">
        <w:rPr>
          <w:color w:val="000000"/>
          <w:sz w:val="18"/>
          <w:szCs w:val="18"/>
          <w:highlight w:val="lightGray"/>
        </w:rPr>
        <w:t xml:space="preserve"> for </w:t>
      </w:r>
      <w:proofErr w:type="spellStart"/>
      <w:r w:rsidRPr="00570A6B">
        <w:rPr>
          <w:color w:val="000000"/>
          <w:sz w:val="18"/>
          <w:szCs w:val="18"/>
          <w:highlight w:val="lightGray"/>
        </w:rPr>
        <w:t>NCTId</w:t>
      </w:r>
      <w:proofErr w:type="spellEnd"/>
      <w:r w:rsidRPr="00570A6B">
        <w:rPr>
          <w:color w:val="000000"/>
          <w:sz w:val="18"/>
          <w:szCs w:val="18"/>
          <w:highlight w:val="lightGray"/>
        </w:rPr>
        <w:t xml:space="preserve"> = NCT04344912</w:t>
      </w:r>
    </w:p>
    <w:p w14:paraId="05E6B5AD" w14:textId="77777777" w:rsidR="00AE6796" w:rsidRDefault="00AE6796" w:rsidP="00AE6796">
      <w:pPr>
        <w:pStyle w:val="HTMLPreformatted"/>
        <w:rPr>
          <w:color w:val="000000"/>
          <w:sz w:val="18"/>
          <w:szCs w:val="18"/>
        </w:rPr>
      </w:pPr>
    </w:p>
    <w:p w14:paraId="7ED46BA9" w14:textId="77777777" w:rsidR="00AE6796" w:rsidRDefault="00AE6796" w:rsidP="00AE6796">
      <w:pPr>
        <w:pStyle w:val="HTMLPreformatted"/>
        <w:rPr>
          <w:color w:val="000000"/>
          <w:sz w:val="18"/>
          <w:szCs w:val="18"/>
        </w:rPr>
      </w:pPr>
      <w:r w:rsidRPr="00570A6B">
        <w:rPr>
          <w:color w:val="000000"/>
          <w:sz w:val="18"/>
          <w:szCs w:val="18"/>
          <w:highlight w:val="lightGray"/>
        </w:rPr>
        <w:t xml:space="preserve">Extraction error </w:t>
      </w:r>
      <w:proofErr w:type="spellStart"/>
      <w:r w:rsidRPr="00570A6B">
        <w:rPr>
          <w:color w:val="000000"/>
          <w:sz w:val="18"/>
          <w:szCs w:val="18"/>
          <w:highlight w:val="lightGray"/>
        </w:rPr>
        <w:t>occured</w:t>
      </w:r>
      <w:proofErr w:type="spellEnd"/>
      <w:r w:rsidRPr="00570A6B">
        <w:rPr>
          <w:color w:val="000000"/>
          <w:sz w:val="18"/>
          <w:szCs w:val="18"/>
          <w:highlight w:val="lightGray"/>
        </w:rPr>
        <w:t xml:space="preserve"> for </w:t>
      </w:r>
      <w:proofErr w:type="spellStart"/>
      <w:r w:rsidRPr="00570A6B">
        <w:rPr>
          <w:color w:val="000000"/>
          <w:sz w:val="18"/>
          <w:szCs w:val="18"/>
          <w:highlight w:val="lightGray"/>
        </w:rPr>
        <w:t>NCTId</w:t>
      </w:r>
      <w:proofErr w:type="spellEnd"/>
      <w:r w:rsidRPr="00570A6B">
        <w:rPr>
          <w:color w:val="000000"/>
          <w:sz w:val="18"/>
          <w:szCs w:val="18"/>
          <w:highlight w:val="lightGray"/>
        </w:rPr>
        <w:t xml:space="preserve"> = NCT04472013</w:t>
      </w:r>
    </w:p>
    <w:p w14:paraId="272E8639" w14:textId="77777777" w:rsidR="005C3B6B" w:rsidRDefault="005C3B6B"/>
    <w:sectPr w:rsidR="005C3B6B" w:rsidSect="006D0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E79"/>
    <w:rsid w:val="00016F54"/>
    <w:rsid w:val="000674EE"/>
    <w:rsid w:val="00070692"/>
    <w:rsid w:val="00073AB8"/>
    <w:rsid w:val="0007679C"/>
    <w:rsid w:val="000B4AD2"/>
    <w:rsid w:val="000C46C5"/>
    <w:rsid w:val="000D2A41"/>
    <w:rsid w:val="00107CDB"/>
    <w:rsid w:val="00117E23"/>
    <w:rsid w:val="001430C6"/>
    <w:rsid w:val="0016249E"/>
    <w:rsid w:val="001814BE"/>
    <w:rsid w:val="00181C65"/>
    <w:rsid w:val="00185D0B"/>
    <w:rsid w:val="00194267"/>
    <w:rsid w:val="001A2A45"/>
    <w:rsid w:val="001B1B06"/>
    <w:rsid w:val="001B3505"/>
    <w:rsid w:val="001B7D91"/>
    <w:rsid w:val="001C27B5"/>
    <w:rsid w:val="001D5177"/>
    <w:rsid w:val="001E3432"/>
    <w:rsid w:val="001F2E24"/>
    <w:rsid w:val="00205F80"/>
    <w:rsid w:val="0021033B"/>
    <w:rsid w:val="002160D3"/>
    <w:rsid w:val="0024117D"/>
    <w:rsid w:val="0024777D"/>
    <w:rsid w:val="002809CE"/>
    <w:rsid w:val="00297E7D"/>
    <w:rsid w:val="002A41F5"/>
    <w:rsid w:val="002B596A"/>
    <w:rsid w:val="002B5C0E"/>
    <w:rsid w:val="002C047D"/>
    <w:rsid w:val="002D431D"/>
    <w:rsid w:val="002E0D8F"/>
    <w:rsid w:val="00314E6D"/>
    <w:rsid w:val="00321E65"/>
    <w:rsid w:val="003352B7"/>
    <w:rsid w:val="00336622"/>
    <w:rsid w:val="00351345"/>
    <w:rsid w:val="00362D84"/>
    <w:rsid w:val="0038028F"/>
    <w:rsid w:val="003859CD"/>
    <w:rsid w:val="003901DA"/>
    <w:rsid w:val="003C0777"/>
    <w:rsid w:val="003C0AF2"/>
    <w:rsid w:val="003C64CA"/>
    <w:rsid w:val="003D2C1D"/>
    <w:rsid w:val="003E4A9C"/>
    <w:rsid w:val="003E4AC1"/>
    <w:rsid w:val="00405612"/>
    <w:rsid w:val="004427AA"/>
    <w:rsid w:val="004708C0"/>
    <w:rsid w:val="00497DF2"/>
    <w:rsid w:val="004A1278"/>
    <w:rsid w:val="004E7EA3"/>
    <w:rsid w:val="00513A72"/>
    <w:rsid w:val="00521373"/>
    <w:rsid w:val="00545FFF"/>
    <w:rsid w:val="0055125F"/>
    <w:rsid w:val="00563D36"/>
    <w:rsid w:val="00570A6B"/>
    <w:rsid w:val="005803B0"/>
    <w:rsid w:val="005838DF"/>
    <w:rsid w:val="00591B2E"/>
    <w:rsid w:val="005A287A"/>
    <w:rsid w:val="005B2178"/>
    <w:rsid w:val="005B7F1E"/>
    <w:rsid w:val="005C3B6B"/>
    <w:rsid w:val="005F4594"/>
    <w:rsid w:val="00651A5D"/>
    <w:rsid w:val="006557DF"/>
    <w:rsid w:val="00677054"/>
    <w:rsid w:val="006C2150"/>
    <w:rsid w:val="006D0F0C"/>
    <w:rsid w:val="006E12BF"/>
    <w:rsid w:val="0070278D"/>
    <w:rsid w:val="00704BB3"/>
    <w:rsid w:val="00717DEF"/>
    <w:rsid w:val="00723981"/>
    <w:rsid w:val="00743B60"/>
    <w:rsid w:val="00746D8D"/>
    <w:rsid w:val="00756FBB"/>
    <w:rsid w:val="00774006"/>
    <w:rsid w:val="007751F9"/>
    <w:rsid w:val="00793209"/>
    <w:rsid w:val="007C757D"/>
    <w:rsid w:val="007D2765"/>
    <w:rsid w:val="007E5141"/>
    <w:rsid w:val="007F3E15"/>
    <w:rsid w:val="0080583D"/>
    <w:rsid w:val="00814406"/>
    <w:rsid w:val="008300E2"/>
    <w:rsid w:val="00831159"/>
    <w:rsid w:val="00835475"/>
    <w:rsid w:val="00843C98"/>
    <w:rsid w:val="008569A3"/>
    <w:rsid w:val="00897F45"/>
    <w:rsid w:val="008A4746"/>
    <w:rsid w:val="008A5AB1"/>
    <w:rsid w:val="008A7D61"/>
    <w:rsid w:val="008B0C50"/>
    <w:rsid w:val="008B79F6"/>
    <w:rsid w:val="008C01B7"/>
    <w:rsid w:val="008C0322"/>
    <w:rsid w:val="008C1AB3"/>
    <w:rsid w:val="008C7AB5"/>
    <w:rsid w:val="008E6A0C"/>
    <w:rsid w:val="00904805"/>
    <w:rsid w:val="009106D3"/>
    <w:rsid w:val="00916629"/>
    <w:rsid w:val="0092179D"/>
    <w:rsid w:val="00932F72"/>
    <w:rsid w:val="00943543"/>
    <w:rsid w:val="0096002A"/>
    <w:rsid w:val="00963E01"/>
    <w:rsid w:val="009720E0"/>
    <w:rsid w:val="00981E6A"/>
    <w:rsid w:val="00995DE0"/>
    <w:rsid w:val="009A16AA"/>
    <w:rsid w:val="009A6F7A"/>
    <w:rsid w:val="009B16EA"/>
    <w:rsid w:val="009B70CE"/>
    <w:rsid w:val="009C306E"/>
    <w:rsid w:val="00A156D4"/>
    <w:rsid w:val="00A43B65"/>
    <w:rsid w:val="00A462DE"/>
    <w:rsid w:val="00A73071"/>
    <w:rsid w:val="00A76103"/>
    <w:rsid w:val="00A77800"/>
    <w:rsid w:val="00A96071"/>
    <w:rsid w:val="00AC2357"/>
    <w:rsid w:val="00AE4892"/>
    <w:rsid w:val="00AE6796"/>
    <w:rsid w:val="00B0011A"/>
    <w:rsid w:val="00B10339"/>
    <w:rsid w:val="00B10B11"/>
    <w:rsid w:val="00B11B6D"/>
    <w:rsid w:val="00B37D36"/>
    <w:rsid w:val="00B623FF"/>
    <w:rsid w:val="00B67AC7"/>
    <w:rsid w:val="00B8502A"/>
    <w:rsid w:val="00B9126B"/>
    <w:rsid w:val="00B93D9E"/>
    <w:rsid w:val="00BB03F6"/>
    <w:rsid w:val="00BB083D"/>
    <w:rsid w:val="00BB2BC0"/>
    <w:rsid w:val="00BB5012"/>
    <w:rsid w:val="00BD142B"/>
    <w:rsid w:val="00BD59B0"/>
    <w:rsid w:val="00BD68E2"/>
    <w:rsid w:val="00BE51EC"/>
    <w:rsid w:val="00BE7C16"/>
    <w:rsid w:val="00BF0549"/>
    <w:rsid w:val="00BF5106"/>
    <w:rsid w:val="00C1679C"/>
    <w:rsid w:val="00C23047"/>
    <w:rsid w:val="00C50217"/>
    <w:rsid w:val="00C6780E"/>
    <w:rsid w:val="00C750E8"/>
    <w:rsid w:val="00C8301F"/>
    <w:rsid w:val="00CA25F1"/>
    <w:rsid w:val="00CA2F2B"/>
    <w:rsid w:val="00CB7191"/>
    <w:rsid w:val="00CC5E12"/>
    <w:rsid w:val="00CF1A85"/>
    <w:rsid w:val="00D14DB0"/>
    <w:rsid w:val="00D365AB"/>
    <w:rsid w:val="00D400B3"/>
    <w:rsid w:val="00D62756"/>
    <w:rsid w:val="00D83762"/>
    <w:rsid w:val="00D90472"/>
    <w:rsid w:val="00D94796"/>
    <w:rsid w:val="00DA6622"/>
    <w:rsid w:val="00DA7FB3"/>
    <w:rsid w:val="00DC32C7"/>
    <w:rsid w:val="00DE013B"/>
    <w:rsid w:val="00DE4D90"/>
    <w:rsid w:val="00DE7E79"/>
    <w:rsid w:val="00E01691"/>
    <w:rsid w:val="00E4425A"/>
    <w:rsid w:val="00E478EC"/>
    <w:rsid w:val="00E57D4F"/>
    <w:rsid w:val="00E60896"/>
    <w:rsid w:val="00E92A69"/>
    <w:rsid w:val="00EA2598"/>
    <w:rsid w:val="00EC0DF4"/>
    <w:rsid w:val="00EC19A5"/>
    <w:rsid w:val="00ED18B2"/>
    <w:rsid w:val="00ED3B76"/>
    <w:rsid w:val="00ED4B2C"/>
    <w:rsid w:val="00EE4720"/>
    <w:rsid w:val="00F10FC6"/>
    <w:rsid w:val="00F2381E"/>
    <w:rsid w:val="00F268BB"/>
    <w:rsid w:val="00F30E45"/>
    <w:rsid w:val="00F4066A"/>
    <w:rsid w:val="00F43E98"/>
    <w:rsid w:val="00F52AED"/>
    <w:rsid w:val="00F54239"/>
    <w:rsid w:val="00F56CC4"/>
    <w:rsid w:val="00F6181F"/>
    <w:rsid w:val="00F621E0"/>
    <w:rsid w:val="00FA5178"/>
    <w:rsid w:val="00FA7A79"/>
    <w:rsid w:val="00FA7E1F"/>
    <w:rsid w:val="00FC6DAA"/>
    <w:rsid w:val="00FD5D65"/>
    <w:rsid w:val="00FF4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4E2DDF"/>
  <w15:chartTrackingRefBased/>
  <w15:docId w15:val="{3E159907-1BF6-0849-BCC4-EAD9031B4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E7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7E79"/>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016F54"/>
    <w:rPr>
      <w:sz w:val="16"/>
      <w:szCs w:val="16"/>
    </w:rPr>
  </w:style>
  <w:style w:type="paragraph" w:styleId="CommentText">
    <w:name w:val="annotation text"/>
    <w:basedOn w:val="Normal"/>
    <w:link w:val="CommentTextChar"/>
    <w:uiPriority w:val="99"/>
    <w:semiHidden/>
    <w:unhideWhenUsed/>
    <w:rsid w:val="00016F54"/>
    <w:rPr>
      <w:sz w:val="20"/>
      <w:szCs w:val="20"/>
    </w:rPr>
  </w:style>
  <w:style w:type="character" w:customStyle="1" w:styleId="CommentTextChar">
    <w:name w:val="Comment Text Char"/>
    <w:basedOn w:val="DefaultParagraphFont"/>
    <w:link w:val="CommentText"/>
    <w:uiPriority w:val="99"/>
    <w:semiHidden/>
    <w:rsid w:val="00016F54"/>
    <w:rPr>
      <w:sz w:val="20"/>
      <w:szCs w:val="20"/>
    </w:rPr>
  </w:style>
  <w:style w:type="paragraph" w:styleId="CommentSubject">
    <w:name w:val="annotation subject"/>
    <w:basedOn w:val="CommentText"/>
    <w:next w:val="CommentText"/>
    <w:link w:val="CommentSubjectChar"/>
    <w:uiPriority w:val="99"/>
    <w:semiHidden/>
    <w:unhideWhenUsed/>
    <w:rsid w:val="00016F54"/>
    <w:rPr>
      <w:b/>
      <w:bCs/>
    </w:rPr>
  </w:style>
  <w:style w:type="character" w:customStyle="1" w:styleId="CommentSubjectChar">
    <w:name w:val="Comment Subject Char"/>
    <w:basedOn w:val="CommentTextChar"/>
    <w:link w:val="CommentSubject"/>
    <w:uiPriority w:val="99"/>
    <w:semiHidden/>
    <w:rsid w:val="00016F54"/>
    <w:rPr>
      <w:b/>
      <w:bCs/>
      <w:sz w:val="20"/>
      <w:szCs w:val="20"/>
    </w:rPr>
  </w:style>
  <w:style w:type="paragraph" w:styleId="BalloonText">
    <w:name w:val="Balloon Text"/>
    <w:basedOn w:val="Normal"/>
    <w:link w:val="BalloonTextChar"/>
    <w:uiPriority w:val="99"/>
    <w:semiHidden/>
    <w:unhideWhenUsed/>
    <w:rsid w:val="00016F5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16F5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68235">
      <w:bodyDiv w:val="1"/>
      <w:marLeft w:val="0"/>
      <w:marRight w:val="0"/>
      <w:marTop w:val="0"/>
      <w:marBottom w:val="0"/>
      <w:divBdr>
        <w:top w:val="none" w:sz="0" w:space="0" w:color="auto"/>
        <w:left w:val="none" w:sz="0" w:space="0" w:color="auto"/>
        <w:bottom w:val="none" w:sz="0" w:space="0" w:color="auto"/>
        <w:right w:val="none" w:sz="0" w:space="0" w:color="auto"/>
      </w:divBdr>
    </w:div>
    <w:div w:id="243148671">
      <w:bodyDiv w:val="1"/>
      <w:marLeft w:val="0"/>
      <w:marRight w:val="0"/>
      <w:marTop w:val="0"/>
      <w:marBottom w:val="0"/>
      <w:divBdr>
        <w:top w:val="none" w:sz="0" w:space="0" w:color="auto"/>
        <w:left w:val="none" w:sz="0" w:space="0" w:color="auto"/>
        <w:bottom w:val="none" w:sz="0" w:space="0" w:color="auto"/>
        <w:right w:val="none" w:sz="0" w:space="0" w:color="auto"/>
      </w:divBdr>
    </w:div>
    <w:div w:id="416441196">
      <w:bodyDiv w:val="1"/>
      <w:marLeft w:val="0"/>
      <w:marRight w:val="0"/>
      <w:marTop w:val="0"/>
      <w:marBottom w:val="0"/>
      <w:divBdr>
        <w:top w:val="none" w:sz="0" w:space="0" w:color="auto"/>
        <w:left w:val="none" w:sz="0" w:space="0" w:color="auto"/>
        <w:bottom w:val="none" w:sz="0" w:space="0" w:color="auto"/>
        <w:right w:val="none" w:sz="0" w:space="0" w:color="auto"/>
      </w:divBdr>
    </w:div>
    <w:div w:id="714357276">
      <w:bodyDiv w:val="1"/>
      <w:marLeft w:val="0"/>
      <w:marRight w:val="0"/>
      <w:marTop w:val="0"/>
      <w:marBottom w:val="0"/>
      <w:divBdr>
        <w:top w:val="none" w:sz="0" w:space="0" w:color="auto"/>
        <w:left w:val="none" w:sz="0" w:space="0" w:color="auto"/>
        <w:bottom w:val="none" w:sz="0" w:space="0" w:color="auto"/>
        <w:right w:val="none" w:sz="0" w:space="0" w:color="auto"/>
      </w:divBdr>
    </w:div>
    <w:div w:id="776750314">
      <w:bodyDiv w:val="1"/>
      <w:marLeft w:val="0"/>
      <w:marRight w:val="0"/>
      <w:marTop w:val="0"/>
      <w:marBottom w:val="0"/>
      <w:divBdr>
        <w:top w:val="none" w:sz="0" w:space="0" w:color="auto"/>
        <w:left w:val="none" w:sz="0" w:space="0" w:color="auto"/>
        <w:bottom w:val="none" w:sz="0" w:space="0" w:color="auto"/>
        <w:right w:val="none" w:sz="0" w:space="0" w:color="auto"/>
      </w:divBdr>
    </w:div>
    <w:div w:id="889463934">
      <w:bodyDiv w:val="1"/>
      <w:marLeft w:val="0"/>
      <w:marRight w:val="0"/>
      <w:marTop w:val="0"/>
      <w:marBottom w:val="0"/>
      <w:divBdr>
        <w:top w:val="none" w:sz="0" w:space="0" w:color="auto"/>
        <w:left w:val="none" w:sz="0" w:space="0" w:color="auto"/>
        <w:bottom w:val="none" w:sz="0" w:space="0" w:color="auto"/>
        <w:right w:val="none" w:sz="0" w:space="0" w:color="auto"/>
      </w:divBdr>
    </w:div>
    <w:div w:id="1088968692">
      <w:bodyDiv w:val="1"/>
      <w:marLeft w:val="0"/>
      <w:marRight w:val="0"/>
      <w:marTop w:val="0"/>
      <w:marBottom w:val="0"/>
      <w:divBdr>
        <w:top w:val="none" w:sz="0" w:space="0" w:color="auto"/>
        <w:left w:val="none" w:sz="0" w:space="0" w:color="auto"/>
        <w:bottom w:val="none" w:sz="0" w:space="0" w:color="auto"/>
        <w:right w:val="none" w:sz="0" w:space="0" w:color="auto"/>
      </w:divBdr>
    </w:div>
    <w:div w:id="1110468177">
      <w:bodyDiv w:val="1"/>
      <w:marLeft w:val="0"/>
      <w:marRight w:val="0"/>
      <w:marTop w:val="0"/>
      <w:marBottom w:val="0"/>
      <w:divBdr>
        <w:top w:val="none" w:sz="0" w:space="0" w:color="auto"/>
        <w:left w:val="none" w:sz="0" w:space="0" w:color="auto"/>
        <w:bottom w:val="none" w:sz="0" w:space="0" w:color="auto"/>
        <w:right w:val="none" w:sz="0" w:space="0" w:color="auto"/>
      </w:divBdr>
    </w:div>
    <w:div w:id="1320230353">
      <w:bodyDiv w:val="1"/>
      <w:marLeft w:val="0"/>
      <w:marRight w:val="0"/>
      <w:marTop w:val="0"/>
      <w:marBottom w:val="0"/>
      <w:divBdr>
        <w:top w:val="none" w:sz="0" w:space="0" w:color="auto"/>
        <w:left w:val="none" w:sz="0" w:space="0" w:color="auto"/>
        <w:bottom w:val="none" w:sz="0" w:space="0" w:color="auto"/>
        <w:right w:val="none" w:sz="0" w:space="0" w:color="auto"/>
      </w:divBdr>
      <w:divsChild>
        <w:div w:id="1757168994">
          <w:marLeft w:val="0"/>
          <w:marRight w:val="0"/>
          <w:marTop w:val="0"/>
          <w:marBottom w:val="0"/>
          <w:divBdr>
            <w:top w:val="none" w:sz="0" w:space="0" w:color="auto"/>
            <w:left w:val="none" w:sz="0" w:space="0" w:color="auto"/>
            <w:bottom w:val="none" w:sz="0" w:space="0" w:color="auto"/>
            <w:right w:val="none" w:sz="0" w:space="0" w:color="auto"/>
          </w:divBdr>
          <w:divsChild>
            <w:div w:id="899363312">
              <w:marLeft w:val="0"/>
              <w:marRight w:val="0"/>
              <w:marTop w:val="0"/>
              <w:marBottom w:val="0"/>
              <w:divBdr>
                <w:top w:val="none" w:sz="0" w:space="0" w:color="auto"/>
                <w:left w:val="none" w:sz="0" w:space="0" w:color="auto"/>
                <w:bottom w:val="none" w:sz="0" w:space="0" w:color="auto"/>
                <w:right w:val="none" w:sz="0" w:space="0" w:color="auto"/>
              </w:divBdr>
              <w:divsChild>
                <w:div w:id="120880133">
                  <w:marLeft w:val="0"/>
                  <w:marRight w:val="0"/>
                  <w:marTop w:val="0"/>
                  <w:marBottom w:val="0"/>
                  <w:divBdr>
                    <w:top w:val="none" w:sz="0" w:space="0" w:color="auto"/>
                    <w:left w:val="none" w:sz="0" w:space="0" w:color="auto"/>
                    <w:bottom w:val="none" w:sz="0" w:space="0" w:color="auto"/>
                    <w:right w:val="none" w:sz="0" w:space="0" w:color="auto"/>
                  </w:divBdr>
                  <w:divsChild>
                    <w:div w:id="1832329175">
                      <w:marLeft w:val="0"/>
                      <w:marRight w:val="0"/>
                      <w:marTop w:val="0"/>
                      <w:marBottom w:val="0"/>
                      <w:divBdr>
                        <w:top w:val="none" w:sz="0" w:space="0" w:color="auto"/>
                        <w:left w:val="none" w:sz="0" w:space="0" w:color="auto"/>
                        <w:bottom w:val="none" w:sz="0" w:space="0" w:color="auto"/>
                        <w:right w:val="none" w:sz="0" w:space="0" w:color="auto"/>
                      </w:divBdr>
                      <w:divsChild>
                        <w:div w:id="577979630">
                          <w:marLeft w:val="0"/>
                          <w:marRight w:val="0"/>
                          <w:marTop w:val="0"/>
                          <w:marBottom w:val="0"/>
                          <w:divBdr>
                            <w:top w:val="none" w:sz="0" w:space="0" w:color="auto"/>
                            <w:left w:val="none" w:sz="0" w:space="0" w:color="auto"/>
                            <w:bottom w:val="none" w:sz="0" w:space="0" w:color="auto"/>
                            <w:right w:val="none" w:sz="0" w:space="0" w:color="auto"/>
                          </w:divBdr>
                          <w:divsChild>
                            <w:div w:id="79614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757258">
                  <w:marLeft w:val="0"/>
                  <w:marRight w:val="0"/>
                  <w:marTop w:val="0"/>
                  <w:marBottom w:val="0"/>
                  <w:divBdr>
                    <w:top w:val="none" w:sz="0" w:space="0" w:color="auto"/>
                    <w:left w:val="none" w:sz="0" w:space="0" w:color="auto"/>
                    <w:bottom w:val="none" w:sz="0" w:space="0" w:color="auto"/>
                    <w:right w:val="none" w:sz="0" w:space="0" w:color="auto"/>
                  </w:divBdr>
                  <w:divsChild>
                    <w:div w:id="264197925">
                      <w:marLeft w:val="0"/>
                      <w:marRight w:val="0"/>
                      <w:marTop w:val="0"/>
                      <w:marBottom w:val="0"/>
                      <w:divBdr>
                        <w:top w:val="none" w:sz="0" w:space="0" w:color="auto"/>
                        <w:left w:val="none" w:sz="0" w:space="0" w:color="auto"/>
                        <w:bottom w:val="none" w:sz="0" w:space="0" w:color="auto"/>
                        <w:right w:val="none" w:sz="0" w:space="0" w:color="auto"/>
                      </w:divBdr>
                      <w:divsChild>
                        <w:div w:id="1094983716">
                          <w:marLeft w:val="0"/>
                          <w:marRight w:val="0"/>
                          <w:marTop w:val="0"/>
                          <w:marBottom w:val="0"/>
                          <w:divBdr>
                            <w:top w:val="none" w:sz="0" w:space="0" w:color="auto"/>
                            <w:left w:val="none" w:sz="0" w:space="0" w:color="auto"/>
                            <w:bottom w:val="none" w:sz="0" w:space="0" w:color="auto"/>
                            <w:right w:val="none" w:sz="0" w:space="0" w:color="auto"/>
                          </w:divBdr>
                          <w:divsChild>
                            <w:div w:id="203110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871530">
      <w:bodyDiv w:val="1"/>
      <w:marLeft w:val="0"/>
      <w:marRight w:val="0"/>
      <w:marTop w:val="0"/>
      <w:marBottom w:val="0"/>
      <w:divBdr>
        <w:top w:val="none" w:sz="0" w:space="0" w:color="auto"/>
        <w:left w:val="none" w:sz="0" w:space="0" w:color="auto"/>
        <w:bottom w:val="none" w:sz="0" w:space="0" w:color="auto"/>
        <w:right w:val="none" w:sz="0" w:space="0" w:color="auto"/>
      </w:divBdr>
    </w:div>
    <w:div w:id="1361516303">
      <w:bodyDiv w:val="1"/>
      <w:marLeft w:val="0"/>
      <w:marRight w:val="0"/>
      <w:marTop w:val="0"/>
      <w:marBottom w:val="0"/>
      <w:divBdr>
        <w:top w:val="none" w:sz="0" w:space="0" w:color="auto"/>
        <w:left w:val="none" w:sz="0" w:space="0" w:color="auto"/>
        <w:bottom w:val="none" w:sz="0" w:space="0" w:color="auto"/>
        <w:right w:val="none" w:sz="0" w:space="0" w:color="auto"/>
      </w:divBdr>
    </w:div>
    <w:div w:id="1398240850">
      <w:bodyDiv w:val="1"/>
      <w:marLeft w:val="0"/>
      <w:marRight w:val="0"/>
      <w:marTop w:val="0"/>
      <w:marBottom w:val="0"/>
      <w:divBdr>
        <w:top w:val="none" w:sz="0" w:space="0" w:color="auto"/>
        <w:left w:val="none" w:sz="0" w:space="0" w:color="auto"/>
        <w:bottom w:val="none" w:sz="0" w:space="0" w:color="auto"/>
        <w:right w:val="none" w:sz="0" w:space="0" w:color="auto"/>
      </w:divBdr>
    </w:div>
    <w:div w:id="2124686889">
      <w:bodyDiv w:val="1"/>
      <w:marLeft w:val="0"/>
      <w:marRight w:val="0"/>
      <w:marTop w:val="0"/>
      <w:marBottom w:val="0"/>
      <w:divBdr>
        <w:top w:val="none" w:sz="0" w:space="0" w:color="auto"/>
        <w:left w:val="none" w:sz="0" w:space="0" w:color="auto"/>
        <w:bottom w:val="none" w:sz="0" w:space="0" w:color="auto"/>
        <w:right w:val="none" w:sz="0" w:space="0" w:color="auto"/>
      </w:divBdr>
      <w:divsChild>
        <w:div w:id="616258166">
          <w:marLeft w:val="0"/>
          <w:marRight w:val="0"/>
          <w:marTop w:val="0"/>
          <w:marBottom w:val="0"/>
          <w:divBdr>
            <w:top w:val="none" w:sz="0" w:space="0" w:color="auto"/>
            <w:left w:val="none" w:sz="0" w:space="0" w:color="auto"/>
            <w:bottom w:val="none" w:sz="0" w:space="0" w:color="auto"/>
            <w:right w:val="none" w:sz="0" w:space="0" w:color="auto"/>
          </w:divBdr>
          <w:divsChild>
            <w:div w:id="1466436183">
              <w:marLeft w:val="0"/>
              <w:marRight w:val="0"/>
              <w:marTop w:val="0"/>
              <w:marBottom w:val="0"/>
              <w:divBdr>
                <w:top w:val="none" w:sz="0" w:space="0" w:color="auto"/>
                <w:left w:val="none" w:sz="0" w:space="0" w:color="auto"/>
                <w:bottom w:val="none" w:sz="0" w:space="0" w:color="auto"/>
                <w:right w:val="none" w:sz="0" w:space="0" w:color="auto"/>
              </w:divBdr>
              <w:divsChild>
                <w:div w:id="924457983">
                  <w:marLeft w:val="0"/>
                  <w:marRight w:val="0"/>
                  <w:marTop w:val="0"/>
                  <w:marBottom w:val="0"/>
                  <w:divBdr>
                    <w:top w:val="none" w:sz="0" w:space="0" w:color="auto"/>
                    <w:left w:val="none" w:sz="0" w:space="0" w:color="auto"/>
                    <w:bottom w:val="none" w:sz="0" w:space="0" w:color="auto"/>
                    <w:right w:val="none" w:sz="0" w:space="0" w:color="auto"/>
                  </w:divBdr>
                  <w:divsChild>
                    <w:div w:id="1756004262">
                      <w:marLeft w:val="0"/>
                      <w:marRight w:val="0"/>
                      <w:marTop w:val="0"/>
                      <w:marBottom w:val="0"/>
                      <w:divBdr>
                        <w:top w:val="none" w:sz="0" w:space="0" w:color="auto"/>
                        <w:left w:val="none" w:sz="0" w:space="0" w:color="auto"/>
                        <w:bottom w:val="none" w:sz="0" w:space="0" w:color="auto"/>
                        <w:right w:val="none" w:sz="0" w:space="0" w:color="auto"/>
                      </w:divBdr>
                      <w:divsChild>
                        <w:div w:id="1317297862">
                          <w:marLeft w:val="0"/>
                          <w:marRight w:val="0"/>
                          <w:marTop w:val="0"/>
                          <w:marBottom w:val="0"/>
                          <w:divBdr>
                            <w:top w:val="none" w:sz="0" w:space="0" w:color="auto"/>
                            <w:left w:val="none" w:sz="0" w:space="0" w:color="auto"/>
                            <w:bottom w:val="none" w:sz="0" w:space="0" w:color="auto"/>
                            <w:right w:val="none" w:sz="0" w:space="0" w:color="auto"/>
                          </w:divBdr>
                          <w:divsChild>
                            <w:div w:id="18031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292941">
                  <w:marLeft w:val="0"/>
                  <w:marRight w:val="0"/>
                  <w:marTop w:val="0"/>
                  <w:marBottom w:val="0"/>
                  <w:divBdr>
                    <w:top w:val="none" w:sz="0" w:space="0" w:color="auto"/>
                    <w:left w:val="none" w:sz="0" w:space="0" w:color="auto"/>
                    <w:bottom w:val="none" w:sz="0" w:space="0" w:color="auto"/>
                    <w:right w:val="none" w:sz="0" w:space="0" w:color="auto"/>
                  </w:divBdr>
                  <w:divsChild>
                    <w:div w:id="972829085">
                      <w:marLeft w:val="0"/>
                      <w:marRight w:val="0"/>
                      <w:marTop w:val="0"/>
                      <w:marBottom w:val="0"/>
                      <w:divBdr>
                        <w:top w:val="none" w:sz="0" w:space="0" w:color="auto"/>
                        <w:left w:val="none" w:sz="0" w:space="0" w:color="auto"/>
                        <w:bottom w:val="none" w:sz="0" w:space="0" w:color="auto"/>
                        <w:right w:val="none" w:sz="0" w:space="0" w:color="auto"/>
                      </w:divBdr>
                      <w:divsChild>
                        <w:div w:id="171844238">
                          <w:marLeft w:val="0"/>
                          <w:marRight w:val="0"/>
                          <w:marTop w:val="0"/>
                          <w:marBottom w:val="0"/>
                          <w:divBdr>
                            <w:top w:val="none" w:sz="0" w:space="0" w:color="auto"/>
                            <w:left w:val="none" w:sz="0" w:space="0" w:color="auto"/>
                            <w:bottom w:val="none" w:sz="0" w:space="0" w:color="auto"/>
                            <w:right w:val="none" w:sz="0" w:space="0" w:color="auto"/>
                          </w:divBdr>
                          <w:divsChild>
                            <w:div w:id="6100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16</Pages>
  <Words>6028</Words>
  <Characters>34363</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Yu</dc:creator>
  <cp:keywords/>
  <dc:description/>
  <cp:lastModifiedBy>Xin Yu</cp:lastModifiedBy>
  <cp:revision>1</cp:revision>
  <dcterms:created xsi:type="dcterms:W3CDTF">2020-09-06T19:50:00Z</dcterms:created>
  <dcterms:modified xsi:type="dcterms:W3CDTF">2020-09-06T21:32:00Z</dcterms:modified>
</cp:coreProperties>
</file>