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2914" w14:textId="77777777" w:rsidR="0074078F" w:rsidRPr="0074078F" w:rsidRDefault="0074078F" w:rsidP="0074078F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Customer Service Assistant</w:t>
      </w:r>
    </w:p>
    <w:p w14:paraId="0CDC90B4" w14:textId="77777777" w:rsidR="0074078F" w:rsidRPr="0074078F" w:rsidRDefault="0074078F" w:rsidP="0074078F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 xml:space="preserve">We are currently seeking a motivated, enthusiastic, and reliable Customer Service Assistant to join our ever-growing team of professionals. In this role, you will interact with our clients one-on-one </w:t>
      </w:r>
      <w:proofErr w:type="gramStart"/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on a daily basis</w:t>
      </w:r>
      <w:proofErr w:type="gramEnd"/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, addressing concerns, making sales, and fielding questions. To be successful in this position, you will be self-motivated, persistent, and knowledgeable, with a friendly yet professional demeanor.</w:t>
      </w:r>
    </w:p>
    <w:p w14:paraId="04A7F1DB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Major Duties and Responsibilities:</w:t>
      </w:r>
    </w:p>
    <w:p w14:paraId="39F61555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Interact with clients on the phone, internet, and face-to-face in a professional manner</w:t>
      </w:r>
    </w:p>
    <w:p w14:paraId="309D2F41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Meet all customer needs and exceed expectations, upholding our strong reputation to make sure that the customer's experience is a positive one.</w:t>
      </w:r>
    </w:p>
    <w:p w14:paraId="192A8E22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Accurately answer questions and address client concerns</w:t>
      </w:r>
    </w:p>
    <w:p w14:paraId="109B66B3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Log all contacts in our customer database system accurately</w:t>
      </w:r>
    </w:p>
    <w:p w14:paraId="34BFAB48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Maintain accurate and up to date client files</w:t>
      </w:r>
    </w:p>
    <w:p w14:paraId="381AC339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Suggest additional products and services of use to clients</w:t>
      </w:r>
    </w:p>
    <w:p w14:paraId="75C021EB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Investigate and pursue client leads, expanding our client base</w:t>
      </w:r>
    </w:p>
    <w:p w14:paraId="66E227C2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Conduct basic administrative tasks such and copying and filing</w:t>
      </w:r>
    </w:p>
    <w:p w14:paraId="0D1C3331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Generate monthly, quarterly, and annual reports for management</w:t>
      </w:r>
    </w:p>
    <w:p w14:paraId="0DE49FFE" w14:textId="77777777" w:rsidR="0074078F" w:rsidRPr="0074078F" w:rsidRDefault="0074078F" w:rsidP="0074078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Proactively seek solutions to problems, notifying Management when concerns arise</w:t>
      </w:r>
    </w:p>
    <w:p w14:paraId="16DA87CD" w14:textId="77777777" w:rsidR="0074078F" w:rsidRPr="0074078F" w:rsidRDefault="0074078F" w:rsidP="0074078F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br/>
        <w:t>Qualifications and skills:</w:t>
      </w:r>
    </w:p>
    <w:p w14:paraId="5898839C" w14:textId="77777777" w:rsidR="0074078F" w:rsidRPr="0074078F" w:rsidRDefault="0074078F" w:rsidP="0074078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Exceptional communication skills, both written and verbal</w:t>
      </w:r>
    </w:p>
    <w:p w14:paraId="6DFDE417" w14:textId="77777777" w:rsidR="0074078F" w:rsidRPr="0074078F" w:rsidRDefault="0074078F" w:rsidP="0074078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 polite, friendly and tactful manner, when handling complaints or enquiries or solving problems.</w:t>
      </w:r>
    </w:p>
    <w:p w14:paraId="40244030" w14:textId="77777777" w:rsidR="0074078F" w:rsidRPr="0074078F" w:rsidRDefault="0074078F" w:rsidP="0074078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The ability to work well under pressure.</w:t>
      </w:r>
    </w:p>
    <w:p w14:paraId="49BF58C3" w14:textId="77777777" w:rsidR="0074078F" w:rsidRPr="0074078F" w:rsidRDefault="0074078F" w:rsidP="0074078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Outstanding phone and email etiquette</w:t>
      </w:r>
    </w:p>
    <w:p w14:paraId="4CBD1D30" w14:textId="77777777" w:rsidR="0074078F" w:rsidRPr="0074078F" w:rsidRDefault="0074078F" w:rsidP="0074078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4078F">
        <w:rPr>
          <w:rFonts w:ascii="proxima-nova" w:eastAsia="SimSun" w:hAnsi="proxima-nova" w:cs="SimSun"/>
          <w:color w:val="575757"/>
          <w:spacing w:val="5"/>
          <w:sz w:val="23"/>
          <w:szCs w:val="23"/>
        </w:rPr>
        <w:lastRenderedPageBreak/>
        <w:t>Keen attention to detail and excellent memory, making clients feel known</w:t>
      </w:r>
    </w:p>
    <w:p w14:paraId="6B33AEBA" w14:textId="77777777" w:rsidR="005E754D" w:rsidRPr="0074078F" w:rsidRDefault="0074078F">
      <w:bookmarkStart w:id="0" w:name="_GoBack"/>
      <w:bookmarkEnd w:id="0"/>
    </w:p>
    <w:sectPr w:rsidR="005E754D" w:rsidRPr="0074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D1D"/>
    <w:multiLevelType w:val="multilevel"/>
    <w:tmpl w:val="85E2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91203"/>
    <w:multiLevelType w:val="multilevel"/>
    <w:tmpl w:val="5490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6C"/>
    <w:rsid w:val="0039605C"/>
    <w:rsid w:val="00417E9E"/>
    <w:rsid w:val="00487A92"/>
    <w:rsid w:val="0074078F"/>
    <w:rsid w:val="00975A15"/>
    <w:rsid w:val="00997D81"/>
    <w:rsid w:val="00C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0F43-FAF3-4E03-82E9-385A7048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2</cp:revision>
  <dcterms:created xsi:type="dcterms:W3CDTF">2020-07-23T20:02:00Z</dcterms:created>
  <dcterms:modified xsi:type="dcterms:W3CDTF">2020-07-23T20:02:00Z</dcterms:modified>
</cp:coreProperties>
</file>