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8A343"/>
    <w:p w14:paraId="53A4BDC5"/>
    <w:p w14:paraId="6C462124"/>
    <w:p w14:paraId="22B435D1"/>
    <w:p w14:paraId="696C578A"/>
    <w:p w14:paraId="0BC85BCF"/>
    <w:p w14:paraId="1C5793D8">
      <w:pPr>
        <w:jc w:val="center"/>
      </w:pPr>
      <w:r>
        <w:rPr>
          <w:rFonts w:ascii="黑体" w:hAnsi="黑体" w:eastAsia="黑体"/>
          <w:b/>
          <w:sz w:val="52"/>
        </w:rPr>
        <w:t>功能需求说明书</w:t>
      </w:r>
    </w:p>
    <w:p w14:paraId="6D6C8946">
      <w:pPr>
        <w:jc w:val="center"/>
      </w:pPr>
      <w:r>
        <w:rPr>
          <w:rFonts w:ascii="宋体" w:hAnsi="宋体" w:eastAsia="宋体"/>
          <w:sz w:val="28"/>
        </w:rPr>
        <w:t>「智教通」—— AI智能教学辅助平台</w:t>
      </w:r>
    </w:p>
    <w:p w14:paraId="45D8FA64"/>
    <w:p w14:paraId="42B2ABBC"/>
    <w:p w14:paraId="4B7C2622"/>
    <w:p w14:paraId="4F7A5045"/>
    <w:p w14:paraId="124F9AAF"/>
    <w:p w14:paraId="458C7D99"/>
    <w:p w14:paraId="352A6DDD">
      <w:pPr>
        <w:jc w:val="center"/>
      </w:pPr>
      <w:r>
        <w:rPr>
          <w:rFonts w:ascii="宋体" w:hAnsi="宋体" w:eastAsia="宋体"/>
          <w:sz w:val="24"/>
        </w:rPr>
        <w:t>作品名称：智教通 —— AI智能教学辅助平台</w:t>
      </w:r>
    </w:p>
    <w:p w14:paraId="6F7946CF">
      <w:pPr>
        <w:jc w:val="center"/>
      </w:pPr>
      <w:r>
        <w:rPr>
          <w:rFonts w:ascii="宋体" w:hAnsi="宋体" w:eastAsia="宋体"/>
          <w:sz w:val="24"/>
        </w:rPr>
        <w:t>版本编号：V1.0</w:t>
      </w:r>
    </w:p>
    <w:p w14:paraId="7FD311AE">
      <w:pPr>
        <w:jc w:val="center"/>
      </w:pPr>
      <w:r>
        <w:rPr>
          <w:rFonts w:ascii="宋体" w:hAnsi="宋体" w:eastAsia="宋体"/>
          <w:sz w:val="24"/>
        </w:rPr>
        <w:t>编制日期：2026年7月</w:t>
      </w:r>
    </w:p>
    <w:p w14:paraId="3DED9082">
      <w:r>
        <w:br w:type="page"/>
      </w:r>
    </w:p>
    <w:p w14:paraId="7741B38B">
      <w:pPr>
        <w:pStyle w:val="3"/>
        <w:ind w:left="0" w:leftChars="0" w:firstLine="0" w:firstLineChars="0"/>
      </w:pPr>
      <w:r>
        <w:t>一、项目概述</w:t>
      </w:r>
    </w:p>
    <w:p w14:paraId="458AC52A">
      <w:pPr>
        <w:pStyle w:val="4"/>
        <w:bidi w:val="0"/>
        <w:ind w:left="0" w:leftChars="0" w:firstLine="0" w:firstLineChars="0"/>
        <w:rPr>
          <w:color w:val="auto"/>
        </w:rPr>
      </w:pPr>
      <w:r>
        <w:rPr>
          <w:color w:val="auto"/>
        </w:rPr>
        <w:t>1.1 项目背景</w:t>
      </w:r>
    </w:p>
    <w:p w14:paraId="4050BF0D">
      <w:pPr>
        <w:bidi w:val="0"/>
        <w:rPr>
          <w:rFonts w:hint="eastAsia"/>
          <w:lang w:eastAsia="zh-CN"/>
        </w:rPr>
      </w:pPr>
      <w:r>
        <w:rPr>
          <w:rFonts w:hint="eastAsia"/>
        </w:rPr>
        <w:t>近年来，人工智能赋能教育</w:t>
      </w:r>
      <w:r>
        <w:rPr>
          <w:rFonts w:hint="eastAsia"/>
          <w:lang w:val="en-US" w:eastAsia="zh-CN"/>
        </w:rPr>
        <w:t>在教育领域备受重视</w:t>
      </w:r>
      <w:r>
        <w:rPr>
          <w:rFonts w:hint="eastAsia"/>
        </w:rPr>
        <w:t>。2025年，教育部等九部门印发《关于加快推进教育数字化的意见》，提出“将人工智能技术融入教育教学全要素全过程”；国务院发布《关于深入实施“人工智能+”行动的意见》，要求“创新智能学伴、智能教师等人机协同教育教学新模式”；2026年初，教育部发布首份《教师生成式人工智能应用指引》，着力引导教师</w:t>
      </w:r>
      <w:r>
        <w:rPr>
          <w:rFonts w:hint="eastAsia"/>
          <w:lang w:val="en-US" w:eastAsia="zh-CN"/>
        </w:rPr>
        <w:t>用</w:t>
      </w:r>
      <w:r>
        <w:rPr>
          <w:rFonts w:hint="eastAsia"/>
        </w:rPr>
        <w:t>AI赋能教学</w:t>
      </w:r>
      <w:r>
        <w:rPr>
          <w:rFonts w:hint="eastAsia"/>
          <w:lang w:eastAsia="zh-CN"/>
        </w:rPr>
        <w:t>。</w:t>
      </w:r>
    </w:p>
    <w:p w14:paraId="53DDD207">
      <w:pPr>
        <w:bidi w:val="0"/>
        <w:rPr>
          <w:rFonts w:hint="eastAsia"/>
          <w:lang w:val="en-US" w:eastAsia="zh-CN"/>
        </w:rPr>
      </w:pPr>
      <w:r>
        <w:rPr>
          <w:rFonts w:hint="eastAsia"/>
          <w:lang w:val="en-US" w:eastAsia="zh-CN"/>
        </w:rPr>
        <w:t>尽管人工智能在教育领域的已经有所成就，但通过调研我们发现以下问题。首先对于教师而言，当前初高中教师在信息化教学中面临着教学工具选择困难、教学资源分散、个性化教学支持不足的问题，导致教师利用人工智能赋能教学的效率较低；其次对于学生而言，学生缺乏系统化的AI学习辅助工具和个性化学习路径，导致人工智能赋能学生学习的效果较差；最后是当前市场上现有教育平台多为通用型，缺少针对初高中教育场景的AI辅助教学工具，且工具创建门槛较高，导致普通教师难以自行开发理想的教学工具。</w:t>
      </w:r>
    </w:p>
    <w:p w14:paraId="23698285">
      <w:pPr>
        <w:bidi w:val="0"/>
        <w:rPr>
          <w:rFonts w:hint="default"/>
          <w:lang w:val="en-US" w:eastAsia="zh-CN"/>
        </w:rPr>
      </w:pPr>
      <w:r>
        <w:rPr>
          <w:rFonts w:hint="eastAsia"/>
          <w:lang w:val="en-US" w:eastAsia="zh-CN"/>
        </w:rPr>
        <w:t>针对上述问题，本团队自主研发了“智教通”AI智能体教学辅助平台，可供教师和学生双主体使用。在教师端，平台通过需求引导、工具管理、数据洞察三项功能解决初高中教师在信息化教学中面临的问题；在学生端，平台通过兴趣引导、工具广场、AI问答、学习轨迹四项功能解决学生在利用AI学习工具时面临的问题。同时本平台针对初高中教育场景提供常用的教学工具并支持教师复制已有的工具进行修改创建属于自己的工具，解决市场上工具门槛创建较高的问题。本平台致力于让每一位教师能真正用好AI赋能教学，让每一位学生真正用好AI助力学习。</w:t>
      </w:r>
    </w:p>
    <w:p w14:paraId="6269C823">
      <w:pPr>
        <w:pStyle w:val="4"/>
        <w:bidi w:val="0"/>
        <w:ind w:left="0" w:leftChars="0" w:firstLine="0" w:firstLineChars="0"/>
      </w:pPr>
      <w:r>
        <w:t>1.2 项目目标</w:t>
      </w:r>
    </w:p>
    <w:p w14:paraId="2D573D7D">
      <w:pPr>
        <w:bidi w:val="0"/>
        <w:rPr>
          <w:rFonts w:hint="eastAsia"/>
        </w:rPr>
      </w:pPr>
      <w:r>
        <w:rPr>
          <w:rFonts w:hint="eastAsia"/>
        </w:rPr>
        <w:t>本项目围绕教师与学生两类核心用户，确立以下细分建设目标：</w:t>
      </w:r>
    </w:p>
    <w:p w14:paraId="4DA728A9">
      <w:pPr>
        <w:bidi w:val="0"/>
        <w:rPr>
          <w:rFonts w:hint="eastAsia"/>
        </w:rPr>
      </w:pPr>
      <w:r>
        <w:rPr>
          <w:rFonts w:hint="eastAsia"/>
        </w:rPr>
        <w:t>面向教师的教学赋能目标： 解决教师教学工具选择困难、教学资源分散、个性化教学支持不足</w:t>
      </w:r>
      <w:r>
        <w:rPr>
          <w:rFonts w:hint="eastAsia"/>
          <w:lang w:eastAsia="zh-CN"/>
        </w:rPr>
        <w:t>的</w:t>
      </w:r>
      <w:r>
        <w:rPr>
          <w:rFonts w:hint="eastAsia"/>
        </w:rPr>
        <w:t>三难问题。通过“文理分科→需求场景→工具推荐”的</w:t>
      </w:r>
      <w:r>
        <w:rPr>
          <w:rFonts w:hint="eastAsia"/>
          <w:lang w:val="en-US" w:eastAsia="zh-CN"/>
        </w:rPr>
        <w:t>三</w:t>
      </w:r>
      <w:r>
        <w:rPr>
          <w:rFonts w:hint="eastAsia"/>
        </w:rPr>
        <w:t>步需求引导流程，帮助需求模糊的教师精准定位自身教学需求；通过我的工具、工具分享、数据看板等功能，为教师提供从工具创建、分发到数据洞察的全链路闭环管理能力，让工具使用效果可量化、可优化。</w:t>
      </w:r>
    </w:p>
    <w:p w14:paraId="124CD789">
      <w:pPr>
        <w:bidi w:val="0"/>
        <w:rPr>
          <w:rFonts w:hint="eastAsia"/>
        </w:rPr>
      </w:pPr>
      <w:r>
        <w:rPr>
          <w:rFonts w:hint="eastAsia"/>
        </w:rPr>
        <w:t>面向学生的学习辅助目标： 解决学生缺乏系统性AI学习支持的问题。通过</w:t>
      </w:r>
      <w:r>
        <w:rPr>
          <w:rFonts w:hint="eastAsia"/>
          <w:lang w:eastAsia="zh-CN"/>
        </w:rPr>
        <w:t>“</w:t>
      </w:r>
      <w:r>
        <w:rPr>
          <w:rFonts w:hint="eastAsia"/>
          <w:lang w:val="en-US" w:eastAsia="zh-CN"/>
        </w:rPr>
        <w:t>选择学习阻力</w:t>
      </w:r>
      <w:r>
        <w:rPr>
          <w:rFonts w:hint="eastAsia"/>
        </w:rPr>
        <w:t>→</w:t>
      </w:r>
      <w:r>
        <w:rPr>
          <w:rFonts w:hint="eastAsia"/>
          <w:lang w:val="en-US" w:eastAsia="zh-CN"/>
        </w:rPr>
        <w:t>选择学科领域</w:t>
      </w:r>
      <w:r>
        <w:rPr>
          <w:rFonts w:hint="eastAsia"/>
        </w:rPr>
        <w:t>→</w:t>
      </w:r>
      <w:r>
        <w:rPr>
          <w:rFonts w:hint="eastAsia"/>
          <w:lang w:val="en-US" w:eastAsia="zh-CN"/>
        </w:rPr>
        <w:t>选择学习方式</w:t>
      </w:r>
      <w:r>
        <w:rPr>
          <w:rFonts w:hint="eastAsia"/>
        </w:rPr>
        <w:t>→</w:t>
      </w:r>
      <w:r>
        <w:rPr>
          <w:rFonts w:hint="eastAsia"/>
          <w:lang w:val="en-US" w:eastAsia="zh-CN"/>
        </w:rPr>
        <w:t>获得</w:t>
      </w:r>
      <w:r>
        <w:rPr>
          <w:rFonts w:hint="eastAsia"/>
        </w:rPr>
        <w:t>工具推荐</w:t>
      </w:r>
      <w:r>
        <w:rPr>
          <w:rFonts w:hint="eastAsia"/>
          <w:lang w:eastAsia="zh-CN"/>
        </w:rPr>
        <w:t>”的</w:t>
      </w:r>
      <w:r>
        <w:rPr>
          <w:rFonts w:hint="eastAsia"/>
          <w:lang w:val="en-US" w:eastAsia="zh-CN"/>
        </w:rPr>
        <w:t>四步引导流程，帮助学生选择适合自已的学习工具；通过</w:t>
      </w:r>
      <w:r>
        <w:rPr>
          <w:rFonts w:hint="eastAsia"/>
        </w:rPr>
        <w:t>分类的工具广场，帮助学生自主探索学习工具；通过AI智能问答（通用入口）提供学科问题解答、概念解释、趣味科普等全场景学习辅助；通过学习轨迹记录个人使用统计与历史，形成可视化的学习成长档案。</w:t>
      </w:r>
    </w:p>
    <w:p w14:paraId="06C4228E">
      <w:pPr>
        <w:bidi w:val="0"/>
        <w:rPr>
          <w:rFonts w:hint="eastAsia"/>
        </w:rPr>
      </w:pPr>
      <w:r>
        <w:rPr>
          <w:rFonts w:hint="eastAsia"/>
        </w:rPr>
        <w:t>智能化交互与可解释推荐目标： 平台接入DeepSeek V4 Pro大模型API，实现诗词赏析、公式推导、作文辅助等全品类教学工具的AI对话交互体验，让教学互动更加生动高效；同时构建基于规则匹配的可解释推荐机制，清晰展示</w:t>
      </w:r>
      <w:r>
        <w:rPr>
          <w:rFonts w:hint="eastAsia"/>
          <w:lang w:val="en-US" w:eastAsia="zh-CN"/>
        </w:rPr>
        <w:t>最后推荐工具的</w:t>
      </w:r>
      <w:r>
        <w:rPr>
          <w:rFonts w:hint="eastAsia"/>
        </w:rPr>
        <w:t>匹配逻辑，帮助教师</w:t>
      </w:r>
      <w:r>
        <w:rPr>
          <w:rFonts w:hint="eastAsia"/>
          <w:lang w:val="en-US" w:eastAsia="zh-CN"/>
        </w:rPr>
        <w:t>和学生</w:t>
      </w:r>
      <w:r>
        <w:rPr>
          <w:rFonts w:hint="eastAsia"/>
        </w:rPr>
        <w:t>理解推荐依据，增强对推荐结果的信任感与选用决策的确定性。</w:t>
      </w:r>
    </w:p>
    <w:p w14:paraId="00F48ADB">
      <w:pPr>
        <w:bidi w:val="0"/>
        <w:rPr>
          <w:rFonts w:hint="eastAsia" w:ascii="宋体" w:hAnsi="宋体" w:eastAsia="宋体"/>
        </w:rPr>
      </w:pPr>
      <w:r>
        <w:rPr>
          <w:rFonts w:hint="eastAsia"/>
        </w:rPr>
        <w:t>最终，平台旨在通过上述</w:t>
      </w:r>
      <w:r>
        <w:rPr>
          <w:rFonts w:hint="eastAsia"/>
          <w:lang w:eastAsia="zh-CN"/>
        </w:rPr>
        <w:t>，</w:t>
      </w:r>
      <w:r>
        <w:rPr>
          <w:rFonts w:hint="eastAsia"/>
        </w:rPr>
        <w:t>让每一位教师都能跨越认知门槛，每一位学生都能获得个性化的AI学习陪伴。</w:t>
      </w:r>
    </w:p>
    <w:p w14:paraId="26F06FCE">
      <w:pPr>
        <w:pStyle w:val="4"/>
        <w:bidi w:val="0"/>
      </w:pPr>
      <w:r>
        <w:t>1.3 目标用户</w:t>
      </w:r>
    </w:p>
    <w:p w14:paraId="49EBDC01">
      <w:pPr>
        <w:bidi w:val="0"/>
      </w:pPr>
      <w:r>
        <w:rPr>
          <w:rFonts w:hint="eastAsia"/>
        </w:rPr>
        <w:t>平台面向两类核心用户群体：一类是零基础、不会编程的一线教师，他们虽缺乏技术</w:t>
      </w:r>
      <w:r>
        <w:rPr>
          <w:rFonts w:hint="eastAsia"/>
          <w:lang w:val="en-US" w:eastAsia="zh-CN"/>
        </w:rPr>
        <w:t>知识</w:t>
      </w:r>
      <w:r>
        <w:rPr>
          <w:rFonts w:hint="eastAsia"/>
        </w:rPr>
        <w:t>，</w:t>
      </w:r>
      <w:r>
        <w:rPr>
          <w:rFonts w:hint="eastAsia"/>
          <w:lang w:val="en-US" w:eastAsia="zh-CN"/>
        </w:rPr>
        <w:t>但希望利用</w:t>
      </w:r>
      <w:r>
        <w:rPr>
          <w:rFonts w:hint="eastAsia"/>
        </w:rPr>
        <w:t>AI辅助教学</w:t>
      </w:r>
      <w:r>
        <w:rPr>
          <w:rFonts w:hint="eastAsia"/>
          <w:lang w:eastAsia="zh-CN"/>
        </w:rPr>
        <w:t>，</w:t>
      </w:r>
      <w:r>
        <w:rPr>
          <w:rFonts w:hint="eastAsia"/>
          <w:lang w:val="en-US" w:eastAsia="zh-CN"/>
        </w:rPr>
        <w:t>本</w:t>
      </w:r>
      <w:r>
        <w:rPr>
          <w:rFonts w:hint="eastAsia"/>
        </w:rPr>
        <w:t>平台</w:t>
      </w:r>
      <w:r>
        <w:rPr>
          <w:rFonts w:hint="eastAsia"/>
          <w:lang w:val="en-US" w:eastAsia="zh-CN"/>
        </w:rPr>
        <w:t>可</w:t>
      </w:r>
      <w:r>
        <w:rPr>
          <w:rFonts w:hint="eastAsia"/>
        </w:rPr>
        <w:t>通过引导式交互帮助他们跨越认知门槛，无需编写任何代码即可完成工具的选用与创建；另一类是初高中学生，作为AI工具</w:t>
      </w:r>
      <w:r>
        <w:rPr>
          <w:rFonts w:hint="eastAsia"/>
          <w:lang w:eastAsia="zh-CN"/>
        </w:rPr>
        <w:t>的</w:t>
      </w:r>
      <w:r>
        <w:rPr>
          <w:rFonts w:hint="eastAsia"/>
        </w:rPr>
        <w:t>使用者，</w:t>
      </w:r>
      <w:r>
        <w:rPr>
          <w:rFonts w:hint="eastAsia"/>
          <w:lang w:val="en-US" w:eastAsia="zh-CN"/>
        </w:rPr>
        <w:t>平台</w:t>
      </w:r>
      <w:r>
        <w:rPr>
          <w:rFonts w:hint="eastAsia"/>
        </w:rPr>
        <w:t>以低门槛的方式（通过分享链接或工具广场）</w:t>
      </w:r>
      <w:r>
        <w:rPr>
          <w:rFonts w:hint="eastAsia"/>
          <w:lang w:val="en-US" w:eastAsia="zh-CN"/>
        </w:rPr>
        <w:t>帮助他们</w:t>
      </w:r>
      <w:r>
        <w:rPr>
          <w:rFonts w:hint="eastAsia"/>
        </w:rPr>
        <w:t>直接使用AI辅助学习工具，</w:t>
      </w:r>
      <w:r>
        <w:rPr>
          <w:rFonts w:hint="eastAsia"/>
          <w:lang w:val="en-US" w:eastAsia="zh-CN"/>
        </w:rPr>
        <w:t>使他们</w:t>
      </w:r>
      <w:r>
        <w:rPr>
          <w:rFonts w:hint="eastAsia"/>
        </w:rPr>
        <w:t>获得个性化的学习支持。</w:t>
      </w:r>
    </w:p>
    <w:p w14:paraId="31FCDD0D">
      <w:pPr>
        <w:pStyle w:val="3"/>
      </w:pPr>
      <w:r>
        <w:t>二、功能需求</w:t>
      </w:r>
    </w:p>
    <w:p w14:paraId="354E8451">
      <w:pPr>
        <w:pStyle w:val="4"/>
        <w:bidi w:val="0"/>
      </w:pPr>
      <w:r>
        <w:t>2.1 教师端功能</w:t>
      </w:r>
    </w:p>
    <w:p w14:paraId="1F2F6062">
      <w:pPr>
        <w:bidi w:val="0"/>
        <w:rPr>
          <w:rFonts w:hint="default" w:eastAsia="宋体"/>
          <w:lang w:val="en-US" w:eastAsia="zh-CN"/>
        </w:rPr>
      </w:pPr>
      <w:r>
        <w:rPr>
          <w:rFonts w:hint="eastAsia"/>
          <w:lang w:val="en-US" w:eastAsia="zh-CN"/>
        </w:rPr>
        <w:t>本平台为教师提供需求引导、工具管理、工具分享</w:t>
      </w:r>
      <w:bookmarkStart w:id="0" w:name="_GoBack"/>
      <w:bookmarkEnd w:id="0"/>
      <w:r>
        <w:rPr>
          <w:rFonts w:hint="eastAsia"/>
          <w:lang w:val="en-US" w:eastAsia="zh-CN"/>
        </w:rPr>
        <w:t>和数据洞察的功能，以下将按照功能描述和用户流程分别介绍各功能的具体实现过程。</w:t>
      </w:r>
    </w:p>
    <w:p w14:paraId="487857F5">
      <w:pPr>
        <w:pStyle w:val="5"/>
        <w:bidi w:val="0"/>
      </w:pPr>
      <w:r>
        <w:t>2.1.1 需求引导（核心创新点）</w:t>
      </w:r>
    </w:p>
    <w:p w14:paraId="7C5E58AC">
      <w:pPr>
        <w:spacing w:line="360" w:lineRule="auto"/>
      </w:pPr>
      <w:r>
        <w:rPr>
          <w:rFonts w:ascii="宋体" w:hAnsi="宋体" w:eastAsia="宋体"/>
          <w:sz w:val="21"/>
        </w:rPr>
        <w:t>功能描述：教师登录后通过</w:t>
      </w:r>
      <w:r>
        <w:rPr>
          <w:rFonts w:hint="eastAsia"/>
          <w:sz w:val="21"/>
          <w:lang w:val="en-US" w:eastAsia="zh-CN"/>
        </w:rPr>
        <w:t>三</w:t>
      </w:r>
      <w:r>
        <w:rPr>
          <w:rFonts w:ascii="宋体" w:hAnsi="宋体" w:eastAsia="宋体"/>
          <w:sz w:val="21"/>
        </w:rPr>
        <w:t>步引导流程获取个性化工具推荐。</w:t>
      </w:r>
    </w:p>
    <w:p w14:paraId="41EEFC41">
      <w:pPr>
        <w:spacing w:line="360" w:lineRule="auto"/>
        <w:rPr>
          <w:rFonts w:hint="default" w:ascii="宋体" w:hAnsi="宋体" w:eastAsia="宋体"/>
          <w:sz w:val="21"/>
          <w:lang w:val="en-US" w:eastAsia="zh-CN"/>
        </w:rPr>
      </w:pPr>
      <w:r>
        <w:rPr>
          <w:rFonts w:ascii="宋体" w:hAnsi="宋体" w:eastAsia="宋体"/>
          <w:sz w:val="21"/>
        </w:rPr>
        <w:t>用户流程：</w:t>
      </w:r>
      <w:r>
        <w:rPr>
          <w:rFonts w:hint="eastAsia" w:ascii="宋体" w:hAnsi="宋体" w:eastAsia="宋体"/>
          <w:sz w:val="21"/>
        </w:rPr>
        <w:t>教师首先在“人文与表达”和“科学与推演”两大方向中选择自己的学科领域；随后系统根据所选领域自动匹配对应的具体学科选项</w:t>
      </w:r>
      <w:r>
        <w:rPr>
          <w:rFonts w:hint="eastAsia"/>
          <w:sz w:val="21"/>
          <w:lang w:eastAsia="zh-CN"/>
        </w:rPr>
        <w:t>：</w:t>
      </w:r>
      <w:r>
        <w:rPr>
          <w:rFonts w:hint="eastAsia" w:ascii="宋体" w:hAnsi="宋体" w:eastAsia="宋体"/>
          <w:sz w:val="21"/>
        </w:rPr>
        <w:t>若选择“人文与表达”，则展示语文、英语、历史、政治、地理等人文学科；若选择“科学与推演”，则展示数学、物理、化学、生物、信息技术等理科学科；最后从课前备课、课堂互动、课后引导、兴趣激发四类教学目标中选择当前需求。系统根据“具体学科+教学目标”两维度组合，按预设规则匹配并返回按优先级排序的工具列表；若无匹配则返回同分类下热门预设工具作为兜底，教师可选用推荐工具或通过AI对话创建、平台跳转满足未覆盖需求。</w:t>
      </w:r>
      <w:r>
        <w:rPr>
          <w:rFonts w:hint="eastAsia"/>
          <w:sz w:val="21"/>
          <w:lang w:val="en-US" w:eastAsia="zh-CN"/>
        </w:rPr>
        <w:t>具体流程图如下：</w:t>
      </w:r>
    </w:p>
    <w:p w14:paraId="7C8E94F6">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eastAsia="宋体"/>
          <w:lang w:eastAsia="zh-CN"/>
        </w:rPr>
      </w:pPr>
      <w:r>
        <w:rPr>
          <w:rFonts w:hint="eastAsia" w:eastAsia="宋体"/>
          <w:lang w:eastAsia="zh-CN"/>
        </w:rPr>
        <w:drawing>
          <wp:inline distT="0" distB="0" distL="114300" distR="114300">
            <wp:extent cx="5265420" cy="525145"/>
            <wp:effectExtent l="0" t="0" r="5080" b="8255"/>
            <wp:docPr id="1" name="图片 1" descr="需求引导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需求引导新"/>
                    <pic:cNvPicPr>
                      <a:picLocks noChangeAspect="1"/>
                    </pic:cNvPicPr>
                  </pic:nvPicPr>
                  <pic:blipFill>
                    <a:blip r:embed="rId7"/>
                    <a:stretch>
                      <a:fillRect/>
                    </a:stretch>
                  </pic:blipFill>
                  <pic:spPr>
                    <a:xfrm>
                      <a:off x="0" y="0"/>
                      <a:ext cx="5265420" cy="525145"/>
                    </a:xfrm>
                    <a:prstGeom prst="rect">
                      <a:avLst/>
                    </a:prstGeom>
                  </pic:spPr>
                </pic:pic>
              </a:graphicData>
            </a:graphic>
          </wp:inline>
        </w:drawing>
      </w:r>
    </w:p>
    <w:p w14:paraId="7C0130D5">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eastAsia="宋体"/>
          <w:lang w:val="en-US" w:eastAsia="zh-CN"/>
        </w:rPr>
      </w:pPr>
      <w:r>
        <w:rPr>
          <w:rFonts w:hint="eastAsia"/>
          <w:sz w:val="16"/>
          <w:szCs w:val="18"/>
          <w:lang w:val="en-US" w:eastAsia="zh-CN"/>
        </w:rPr>
        <w:t>图1 需求引导图</w:t>
      </w:r>
    </w:p>
    <w:p w14:paraId="55DAF885">
      <w:pPr>
        <w:pStyle w:val="5"/>
        <w:bidi w:val="0"/>
      </w:pPr>
      <w:r>
        <w:t>2.1.2 工具管理</w:t>
      </w:r>
    </w:p>
    <w:p w14:paraId="29DE0FB9">
      <w:pPr>
        <w:spacing w:line="360" w:lineRule="auto"/>
      </w:pPr>
      <w:r>
        <w:rPr>
          <w:rFonts w:ascii="宋体" w:hAnsi="宋体" w:eastAsia="宋体"/>
          <w:sz w:val="21"/>
        </w:rPr>
        <w:t>功能描述：教师管理自己创建的工具，包括创建、编辑、删除、复制预设工具。</w:t>
      </w:r>
    </w:p>
    <w:p w14:paraId="1D5E877E">
      <w:pPr>
        <w:spacing w:line="360" w:lineRule="auto"/>
        <w:rPr>
          <w:rFonts w:hint="eastAsia" w:eastAsia="宋体"/>
          <w:sz w:val="21"/>
          <w:lang w:val="en-US" w:eastAsia="zh-CN"/>
        </w:rPr>
      </w:pPr>
      <w:r>
        <w:rPr>
          <w:rFonts w:ascii="宋体" w:hAnsi="宋体" w:eastAsia="宋体"/>
          <w:sz w:val="21"/>
        </w:rPr>
        <w:t>用户流程：</w:t>
      </w:r>
      <w:r>
        <w:rPr>
          <w:rFonts w:hint="eastAsia" w:eastAsia="宋体"/>
          <w:sz w:val="21"/>
          <w:lang w:val="en-US" w:eastAsia="zh-CN"/>
        </w:rPr>
        <w:t>工具管理提供新建、复制、编辑、删除、恢复五种操作能力，支持教师按需定制教学工具。教师可通过两种方式创建工具：一是基于预设模板创建（修改提示词和参数配置），二是从预设工具库复制已有工具并转为个人工具，快速复用成熟配置。已创建的工具支持编辑修改（名称、描述、提示词等）和软删除（数据保留不实际删除），管理员可在后台恢复被删除的工具。工具按“文科、理科、通用”三分类管理</w:t>
      </w:r>
      <w:r>
        <w:rPr>
          <w:rFonts w:hint="eastAsia"/>
          <w:sz w:val="21"/>
          <w:lang w:val="en-US" w:eastAsia="zh-CN"/>
        </w:rPr>
        <w:t>。</w:t>
      </w:r>
      <w:r>
        <w:rPr>
          <w:rFonts w:hint="eastAsia" w:eastAsia="宋体"/>
          <w:sz w:val="21"/>
          <w:lang w:val="en-US" w:eastAsia="zh-CN"/>
        </w:rPr>
        <w:t>具体流程图如下：</w:t>
      </w:r>
    </w:p>
    <w:p w14:paraId="3D7897F8">
      <w:pPr>
        <w:spacing w:line="360" w:lineRule="auto"/>
        <w:ind w:left="0" w:leftChars="0" w:firstLine="0" w:firstLineChars="0"/>
        <w:rPr>
          <w:rFonts w:hint="eastAsia" w:eastAsia="宋体"/>
          <w:sz w:val="21"/>
          <w:lang w:val="en-US" w:eastAsia="zh-CN"/>
        </w:rPr>
      </w:pPr>
      <w:r>
        <w:rPr>
          <w:rFonts w:hint="eastAsia" w:eastAsia="宋体"/>
          <w:sz w:val="21"/>
          <w:lang w:val="en-US" w:eastAsia="zh-CN"/>
        </w:rPr>
        <w:drawing>
          <wp:inline distT="0" distB="0" distL="114300" distR="114300">
            <wp:extent cx="5262880" cy="2610485"/>
            <wp:effectExtent l="0" t="0" r="7620" b="5715"/>
            <wp:docPr id="11" name="图片 11" descr="工具管理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工具管理 (2)"/>
                    <pic:cNvPicPr>
                      <a:picLocks noChangeAspect="1"/>
                    </pic:cNvPicPr>
                  </pic:nvPicPr>
                  <pic:blipFill>
                    <a:blip r:embed="rId8"/>
                    <a:stretch>
                      <a:fillRect/>
                    </a:stretch>
                  </pic:blipFill>
                  <pic:spPr>
                    <a:xfrm>
                      <a:off x="0" y="0"/>
                      <a:ext cx="5262880" cy="2610485"/>
                    </a:xfrm>
                    <a:prstGeom prst="rect">
                      <a:avLst/>
                    </a:prstGeom>
                  </pic:spPr>
                </pic:pic>
              </a:graphicData>
            </a:graphic>
          </wp:inline>
        </w:drawing>
      </w:r>
    </w:p>
    <w:p w14:paraId="7073D9B6">
      <w:pPr>
        <w:spacing w:line="360" w:lineRule="auto"/>
        <w:ind w:left="0" w:leftChars="0" w:firstLine="0" w:firstLineChars="0"/>
        <w:jc w:val="center"/>
        <w:rPr>
          <w:rFonts w:hint="eastAsia" w:eastAsia="宋体"/>
          <w:sz w:val="21"/>
          <w:lang w:val="en-US" w:eastAsia="zh-CN"/>
        </w:rPr>
      </w:pPr>
      <w:r>
        <w:rPr>
          <w:rFonts w:hint="eastAsia"/>
          <w:sz w:val="16"/>
          <w:szCs w:val="18"/>
          <w:lang w:val="en-US" w:eastAsia="zh-CN"/>
        </w:rPr>
        <w:t>图2 工具管理图</w:t>
      </w:r>
    </w:p>
    <w:p w14:paraId="100EAB6B">
      <w:pPr>
        <w:pStyle w:val="5"/>
        <w:bidi w:val="0"/>
      </w:pPr>
      <w:r>
        <w:t>2.1.3 工具分享</w:t>
      </w:r>
    </w:p>
    <w:p w14:paraId="1D17ACCF">
      <w:pPr>
        <w:spacing w:line="360" w:lineRule="auto"/>
        <w:rPr>
          <w:rFonts w:ascii="宋体" w:hAnsi="宋体" w:eastAsia="宋体"/>
          <w:sz w:val="21"/>
        </w:rPr>
      </w:pPr>
      <w:r>
        <w:rPr>
          <w:rFonts w:ascii="宋体" w:hAnsi="宋体" w:eastAsia="宋体"/>
          <w:sz w:val="21"/>
        </w:rPr>
        <w:t>功能描述：教师通过链接或二维码将工具分享给学生。</w:t>
      </w:r>
    </w:p>
    <w:p w14:paraId="7196B461">
      <w:pPr>
        <w:spacing w:line="360" w:lineRule="auto"/>
        <w:rPr>
          <w:rFonts w:hint="eastAsia"/>
          <w:sz w:val="21"/>
          <w:lang w:val="en-US" w:eastAsia="zh-CN"/>
        </w:rPr>
      </w:pPr>
      <w:r>
        <w:rPr>
          <w:rFonts w:ascii="宋体" w:hAnsi="宋体" w:eastAsia="宋体"/>
          <w:sz w:val="21"/>
        </w:rPr>
        <w:t>用户流程：</w:t>
      </w:r>
      <w:r>
        <w:rPr>
          <w:rFonts w:hint="eastAsia" w:ascii="宋体" w:hAnsi="宋体" w:eastAsia="宋体"/>
          <w:sz w:val="21"/>
        </w:rPr>
        <w:t>分享管理提供生成、开关、过期、撤销四项功能：生成时系统自动分配唯一12位分享码，前端本地生成二维码图片；开关控制启用/禁用，过期时间可选设置，撤销后链接立即失效。分享有效性由 share_code、share_enabled、share_expires_at 三个字段独立控制，灵活管理工具分享权限</w:t>
      </w:r>
      <w:r>
        <w:rPr>
          <w:rFonts w:hint="eastAsia"/>
          <w:sz w:val="21"/>
          <w:lang w:eastAsia="zh-CN"/>
        </w:rPr>
        <w:t>。</w:t>
      </w:r>
      <w:r>
        <w:rPr>
          <w:rFonts w:hint="eastAsia"/>
          <w:sz w:val="21"/>
          <w:lang w:val="en-US" w:eastAsia="zh-CN"/>
        </w:rPr>
        <w:t>具体流程图如下：</w:t>
      </w:r>
    </w:p>
    <w:p w14:paraId="108AAE4F">
      <w:pPr>
        <w:spacing w:before="160" w:after="80"/>
        <w:ind w:left="0" w:leftChars="0" w:firstLine="0" w:firstLineChars="0"/>
        <w:jc w:val="center"/>
        <w:rPr>
          <w:rFonts w:hint="default"/>
          <w:sz w:val="21"/>
          <w:lang w:val="en-US" w:eastAsia="zh-CN"/>
        </w:rPr>
      </w:pPr>
      <w:r>
        <w:rPr>
          <w:rFonts w:hint="default"/>
          <w:sz w:val="21"/>
          <w:lang w:val="en-US" w:eastAsia="zh-CN"/>
        </w:rPr>
        <w:drawing>
          <wp:inline distT="0" distB="0" distL="114300" distR="114300">
            <wp:extent cx="4735830" cy="2573020"/>
            <wp:effectExtent l="0" t="0" r="1270" b="5080"/>
            <wp:docPr id="12" name="图片 12" descr="工具分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工具分享"/>
                    <pic:cNvPicPr>
                      <a:picLocks noChangeAspect="1"/>
                    </pic:cNvPicPr>
                  </pic:nvPicPr>
                  <pic:blipFill>
                    <a:blip r:embed="rId9"/>
                    <a:stretch>
                      <a:fillRect/>
                    </a:stretch>
                  </pic:blipFill>
                  <pic:spPr>
                    <a:xfrm>
                      <a:off x="0" y="0"/>
                      <a:ext cx="4735830" cy="2573020"/>
                    </a:xfrm>
                    <a:prstGeom prst="rect">
                      <a:avLst/>
                    </a:prstGeom>
                  </pic:spPr>
                </pic:pic>
              </a:graphicData>
            </a:graphic>
          </wp:inline>
        </w:drawing>
      </w:r>
    </w:p>
    <w:p w14:paraId="6E33A83C">
      <w:pPr>
        <w:spacing w:before="160" w:after="80"/>
        <w:ind w:left="0" w:leftChars="0" w:firstLine="0" w:firstLineChars="0"/>
        <w:jc w:val="center"/>
        <w:rPr>
          <w:rFonts w:hint="default"/>
          <w:sz w:val="21"/>
          <w:lang w:val="en-US" w:eastAsia="zh-CN"/>
        </w:rPr>
      </w:pPr>
      <w:r>
        <w:rPr>
          <w:rFonts w:hint="eastAsia"/>
          <w:sz w:val="16"/>
          <w:szCs w:val="18"/>
          <w:lang w:val="en-US" w:eastAsia="zh-CN"/>
        </w:rPr>
        <w:t>图3 工具分享图</w:t>
      </w:r>
    </w:p>
    <w:p w14:paraId="01858DA0">
      <w:pPr>
        <w:pStyle w:val="5"/>
        <w:bidi w:val="0"/>
      </w:pPr>
      <w:r>
        <w:t>2.1.</w:t>
      </w:r>
      <w:r>
        <w:rPr>
          <w:rFonts w:hint="eastAsia"/>
          <w:lang w:val="en-US" w:eastAsia="zh-CN"/>
        </w:rPr>
        <w:t>4</w:t>
      </w:r>
      <w:r>
        <w:t xml:space="preserve"> 数据洞察</w:t>
      </w:r>
    </w:p>
    <w:p w14:paraId="1D7D57EA">
      <w:pPr>
        <w:spacing w:line="360" w:lineRule="auto"/>
      </w:pPr>
      <w:r>
        <w:rPr>
          <w:rFonts w:ascii="宋体" w:hAnsi="宋体" w:eastAsia="宋体"/>
          <w:sz w:val="21"/>
        </w:rPr>
        <w:t>功能描述：教师查看所创建工具的使用数据统计。</w:t>
      </w:r>
    </w:p>
    <w:p w14:paraId="311B739F">
      <w:pPr>
        <w:bidi w:val="0"/>
        <w:rPr>
          <w:rFonts w:hint="eastAsia"/>
          <w:lang w:val="en-US" w:eastAsia="zh-CN"/>
        </w:rPr>
      </w:pPr>
      <w:r>
        <w:t>用户流程：</w:t>
      </w:r>
      <w:r>
        <w:rPr>
          <w:rFonts w:hint="eastAsia"/>
        </w:rPr>
        <w:t>数据看板提供总览、趋势、排行、记录、导出五项能力：总览展示核心指标（工具总数、用户总数、今日使用）；趋势图按天展示近7天使用量变化；排行按使用量排序展示热门工具；最近记录展示最近使用日志；支持CSV格式导出统计数据。</w:t>
      </w:r>
      <w:r>
        <w:rPr>
          <w:rFonts w:hint="eastAsia"/>
          <w:lang w:val="en-US" w:eastAsia="zh-CN"/>
        </w:rPr>
        <w:t>具体流程图如下：</w:t>
      </w:r>
    </w:p>
    <w:p w14:paraId="69EE78B2">
      <w:pPr>
        <w:spacing w:line="360" w:lineRule="auto"/>
        <w:ind w:left="0" w:leftChars="0" w:firstLine="0" w:firstLineChars="0"/>
        <w:jc w:val="center"/>
        <w:rPr>
          <w:rFonts w:hint="eastAsia"/>
          <w:sz w:val="21"/>
          <w:lang w:val="en-US" w:eastAsia="zh-CN"/>
        </w:rPr>
      </w:pPr>
      <w:r>
        <w:rPr>
          <w:rFonts w:hint="eastAsia"/>
          <w:sz w:val="21"/>
          <w:lang w:val="en-US" w:eastAsia="zh-CN"/>
        </w:rPr>
        <w:drawing>
          <wp:inline distT="0" distB="0" distL="114300" distR="114300">
            <wp:extent cx="3797300" cy="2387600"/>
            <wp:effectExtent l="0" t="0" r="0" b="0"/>
            <wp:docPr id="13" name="图片 13" descr="数据洞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数据洞察"/>
                    <pic:cNvPicPr>
                      <a:picLocks noChangeAspect="1"/>
                    </pic:cNvPicPr>
                  </pic:nvPicPr>
                  <pic:blipFill>
                    <a:blip r:embed="rId10"/>
                    <a:stretch>
                      <a:fillRect/>
                    </a:stretch>
                  </pic:blipFill>
                  <pic:spPr>
                    <a:xfrm>
                      <a:off x="0" y="0"/>
                      <a:ext cx="3797300" cy="2387600"/>
                    </a:xfrm>
                    <a:prstGeom prst="rect">
                      <a:avLst/>
                    </a:prstGeom>
                  </pic:spPr>
                </pic:pic>
              </a:graphicData>
            </a:graphic>
          </wp:inline>
        </w:drawing>
      </w:r>
    </w:p>
    <w:p w14:paraId="38ACA50B">
      <w:pPr>
        <w:spacing w:line="360" w:lineRule="auto"/>
        <w:ind w:left="0" w:leftChars="0" w:firstLine="0" w:firstLineChars="0"/>
        <w:jc w:val="center"/>
        <w:rPr>
          <w:rFonts w:hint="eastAsia"/>
          <w:sz w:val="21"/>
          <w:lang w:val="en-US" w:eastAsia="zh-CN"/>
        </w:rPr>
      </w:pPr>
      <w:r>
        <w:rPr>
          <w:rFonts w:hint="eastAsia"/>
          <w:sz w:val="16"/>
          <w:szCs w:val="18"/>
          <w:lang w:val="en-US" w:eastAsia="zh-CN"/>
        </w:rPr>
        <w:t>图4 数据洞察图</w:t>
      </w:r>
    </w:p>
    <w:p w14:paraId="235119B0">
      <w:pPr>
        <w:pStyle w:val="4"/>
        <w:bidi w:val="0"/>
      </w:pPr>
      <w:r>
        <w:t>2.2 学生端功能</w:t>
      </w:r>
    </w:p>
    <w:p w14:paraId="4EBF3D1B">
      <w:pPr>
        <w:bidi w:val="0"/>
      </w:pPr>
      <w:r>
        <w:rPr>
          <w:rFonts w:hint="eastAsia"/>
        </w:rPr>
        <w:t>本平台为</w:t>
      </w:r>
      <w:r>
        <w:rPr>
          <w:rFonts w:hint="eastAsia"/>
          <w:lang w:val="en-US" w:eastAsia="zh-CN"/>
        </w:rPr>
        <w:t>学生</w:t>
      </w:r>
      <w:r>
        <w:rPr>
          <w:rFonts w:hint="eastAsia"/>
        </w:rPr>
        <w:t>提供</w:t>
      </w:r>
      <w:r>
        <w:rPr>
          <w:rFonts w:hint="eastAsia"/>
          <w:lang w:val="en-US" w:eastAsia="zh-CN"/>
        </w:rPr>
        <w:t>兴趣引导</w:t>
      </w:r>
      <w:r>
        <w:rPr>
          <w:rFonts w:hint="eastAsia"/>
        </w:rPr>
        <w:t>、</w:t>
      </w:r>
      <w:r>
        <w:rPr>
          <w:rFonts w:hint="eastAsia"/>
          <w:lang w:val="en-US" w:eastAsia="zh-CN"/>
        </w:rPr>
        <w:t>工具广场</w:t>
      </w:r>
      <w:r>
        <w:rPr>
          <w:rFonts w:hint="eastAsia"/>
        </w:rPr>
        <w:t>、</w:t>
      </w:r>
      <w:r>
        <w:rPr>
          <w:rFonts w:hint="eastAsia"/>
          <w:lang w:val="en-US" w:eastAsia="zh-CN"/>
        </w:rPr>
        <w:t>AI智能问答</w:t>
      </w:r>
      <w:r>
        <w:rPr>
          <w:rFonts w:hint="eastAsia"/>
        </w:rPr>
        <w:t>、</w:t>
      </w:r>
      <w:r>
        <w:rPr>
          <w:rFonts w:hint="eastAsia"/>
          <w:lang w:val="en-US" w:eastAsia="zh-CN"/>
        </w:rPr>
        <w:t>学习轨迹</w:t>
      </w:r>
      <w:r>
        <w:rPr>
          <w:rFonts w:hint="eastAsia"/>
        </w:rPr>
        <w:t>和</w:t>
      </w:r>
      <w:r>
        <w:rPr>
          <w:rFonts w:hint="eastAsia"/>
          <w:lang w:val="en-US" w:eastAsia="zh-CN"/>
        </w:rPr>
        <w:t>分享工具使用</w:t>
      </w:r>
      <w:r>
        <w:rPr>
          <w:rFonts w:hint="eastAsia"/>
        </w:rPr>
        <w:t>的功能，以下将按照功能描述和用户流程分别介绍各功能的具体实现过程。</w:t>
      </w:r>
    </w:p>
    <w:p w14:paraId="473974F5">
      <w:pPr>
        <w:pStyle w:val="5"/>
        <w:bidi w:val="0"/>
        <w:rPr>
          <w:rFonts w:hint="eastAsia" w:eastAsia="黑体"/>
          <w:lang w:eastAsia="zh-CN"/>
        </w:rPr>
      </w:pPr>
      <w:r>
        <w:rPr>
          <w:rFonts w:ascii="黑体" w:hAnsi="黑体" w:eastAsia="黑体"/>
          <w:b/>
          <w:sz w:val="24"/>
        </w:rPr>
        <w:t xml:space="preserve">2.2.1 </w:t>
      </w:r>
      <w:r>
        <w:rPr>
          <w:rFonts w:hint="eastAsia" w:ascii="黑体" w:hAnsi="黑体" w:eastAsia="黑体"/>
          <w:b/>
          <w:sz w:val="24"/>
          <w:lang w:val="en-US" w:eastAsia="zh-CN"/>
        </w:rPr>
        <w:t>兴趣引导</w:t>
      </w:r>
    </w:p>
    <w:p w14:paraId="42004E44">
      <w:pPr>
        <w:bidi w:val="0"/>
        <w:rPr>
          <w:rFonts w:hint="default"/>
          <w:lang w:val="en-US" w:eastAsia="zh-CN"/>
        </w:rPr>
      </w:pPr>
      <w:r>
        <w:t>功能描述：学生</w:t>
      </w:r>
      <w:r>
        <w:rPr>
          <w:rFonts w:hint="eastAsia"/>
          <w:lang w:val="en-US" w:eastAsia="zh-CN"/>
        </w:rPr>
        <w:t>通过三步流程锁定学习困惑并活动工具推荐</w:t>
      </w:r>
    </w:p>
    <w:p w14:paraId="0CFA3C7E">
      <w:pPr>
        <w:bidi w:val="0"/>
        <w:rPr>
          <w:rFonts w:hint="eastAsia"/>
          <w:lang w:val="en-US" w:eastAsia="zh-CN"/>
        </w:rPr>
      </w:pPr>
      <w:r>
        <w:t>用户流程：</w:t>
      </w:r>
      <w:r>
        <w:rPr>
          <w:rFonts w:hint="eastAsia"/>
        </w:rPr>
        <w:t>学生需按顺序单选三步必填信息：学习阻力→学科领域→学习方式，完整提交后系统匹配推荐工具并跳转工具广场</w:t>
      </w:r>
      <w:r>
        <w:rPr>
          <w:rFonts w:hint="eastAsia"/>
          <w:lang w:eastAsia="zh-CN"/>
        </w:rPr>
        <w:t>，</w:t>
      </w:r>
      <w:r>
        <w:rPr>
          <w:rFonts w:hint="eastAsia"/>
          <w:lang w:val="en-US" w:eastAsia="zh-CN"/>
        </w:rPr>
        <w:t>具体流程图如下：</w:t>
      </w:r>
    </w:p>
    <w:p w14:paraId="495D7A88">
      <w:pPr>
        <w:bidi w:val="0"/>
        <w:rPr>
          <w:rFonts w:hint="default"/>
          <w:lang w:val="en-US" w:eastAsia="zh-CN"/>
        </w:rPr>
      </w:pPr>
      <w:r>
        <w:rPr>
          <w:rFonts w:hint="default"/>
          <w:lang w:val="en-US" w:eastAsia="zh-CN"/>
        </w:rPr>
        <w:drawing>
          <wp:inline distT="0" distB="0" distL="114300" distR="114300">
            <wp:extent cx="5274310" cy="488950"/>
            <wp:effectExtent l="0" t="0" r="8890" b="6350"/>
            <wp:docPr id="14" name="图片 14" descr="兴趣引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兴趣引导"/>
                    <pic:cNvPicPr>
                      <a:picLocks noChangeAspect="1"/>
                    </pic:cNvPicPr>
                  </pic:nvPicPr>
                  <pic:blipFill>
                    <a:blip r:embed="rId11"/>
                    <a:stretch>
                      <a:fillRect/>
                    </a:stretch>
                  </pic:blipFill>
                  <pic:spPr>
                    <a:xfrm>
                      <a:off x="0" y="0"/>
                      <a:ext cx="5274310" cy="488950"/>
                    </a:xfrm>
                    <a:prstGeom prst="rect">
                      <a:avLst/>
                    </a:prstGeom>
                  </pic:spPr>
                </pic:pic>
              </a:graphicData>
            </a:graphic>
          </wp:inline>
        </w:drawing>
      </w:r>
    </w:p>
    <w:p w14:paraId="544CD21E">
      <w:pPr>
        <w:bidi w:val="0"/>
        <w:jc w:val="center"/>
        <w:rPr>
          <w:rFonts w:hint="default"/>
          <w:lang w:val="en-US" w:eastAsia="zh-CN"/>
        </w:rPr>
      </w:pPr>
      <w:r>
        <w:rPr>
          <w:rFonts w:hint="eastAsia"/>
          <w:sz w:val="16"/>
          <w:szCs w:val="18"/>
          <w:lang w:val="en-US" w:eastAsia="zh-CN"/>
        </w:rPr>
        <w:t>图5 兴趣引导图</w:t>
      </w:r>
    </w:p>
    <w:p w14:paraId="3ECE3DF4">
      <w:pPr>
        <w:pStyle w:val="5"/>
        <w:bidi w:val="0"/>
      </w:pPr>
      <w:r>
        <w:rPr>
          <w:rFonts w:ascii="黑体" w:hAnsi="黑体" w:eastAsia="黑体"/>
          <w:b/>
          <w:sz w:val="24"/>
        </w:rPr>
        <w:t>2.2.</w:t>
      </w:r>
      <w:r>
        <w:rPr>
          <w:rFonts w:hint="eastAsia" w:ascii="黑体" w:hAnsi="黑体" w:eastAsia="黑体"/>
          <w:b/>
          <w:sz w:val="24"/>
          <w:lang w:val="en-US" w:eastAsia="zh-CN"/>
        </w:rPr>
        <w:t>2</w:t>
      </w:r>
      <w:r>
        <w:rPr>
          <w:rFonts w:ascii="黑体" w:hAnsi="黑体" w:eastAsia="黑体"/>
          <w:b/>
          <w:sz w:val="24"/>
        </w:rPr>
        <w:t xml:space="preserve"> 工具广场</w:t>
      </w:r>
    </w:p>
    <w:p w14:paraId="70A62392">
      <w:pPr>
        <w:bidi w:val="0"/>
      </w:pPr>
      <w:r>
        <w:t>功能描述：学生浏览公开发布的教学工具。</w:t>
      </w:r>
    </w:p>
    <w:p w14:paraId="0B084D01">
      <w:pPr>
        <w:bidi w:val="0"/>
        <w:rPr>
          <w:rFonts w:hint="eastAsia"/>
        </w:rPr>
      </w:pPr>
      <w:r>
        <w:t>用户流程：</w:t>
      </w:r>
      <w:r>
        <w:rPr>
          <w:rFonts w:hint="eastAsia"/>
        </w:rPr>
        <w:t>工具广场提供分类浏览、关键词搜索、排序、热门工具四项能力：支持全部/文科/理科/通用四分类筛选；可按工具名称和关键词搜索；支持按热度或最新排序；热门工具展示使用量前5名。输入为分类、搜索关键词、排序方式，输出为工具列表。仅展示状态为已发布且未删除的工具。具体流程图如下：</w:t>
      </w:r>
    </w:p>
    <w:p w14:paraId="5DA32961">
      <w:pPr>
        <w:spacing w:line="36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68595" cy="2884170"/>
            <wp:effectExtent l="0" t="0" r="1905" b="11430"/>
            <wp:docPr id="15" name="图片 15" descr="工具广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工具广场"/>
                    <pic:cNvPicPr>
                      <a:picLocks noChangeAspect="1"/>
                    </pic:cNvPicPr>
                  </pic:nvPicPr>
                  <pic:blipFill>
                    <a:blip r:embed="rId12"/>
                    <a:stretch>
                      <a:fillRect/>
                    </a:stretch>
                  </pic:blipFill>
                  <pic:spPr>
                    <a:xfrm>
                      <a:off x="0" y="0"/>
                      <a:ext cx="5268595" cy="2884170"/>
                    </a:xfrm>
                    <a:prstGeom prst="rect">
                      <a:avLst/>
                    </a:prstGeom>
                  </pic:spPr>
                </pic:pic>
              </a:graphicData>
            </a:graphic>
          </wp:inline>
        </w:drawing>
      </w:r>
    </w:p>
    <w:p w14:paraId="53119CEB">
      <w:pPr>
        <w:bidi w:val="0"/>
        <w:jc w:val="center"/>
        <w:rPr>
          <w:rFonts w:hint="eastAsia" w:eastAsia="宋体"/>
          <w:lang w:eastAsia="zh-CN"/>
        </w:rPr>
      </w:pPr>
      <w:r>
        <w:rPr>
          <w:rFonts w:hint="eastAsia"/>
          <w:sz w:val="16"/>
          <w:szCs w:val="18"/>
          <w:lang w:val="en-US" w:eastAsia="zh-CN"/>
        </w:rPr>
        <w:t>图6 工具广场图</w:t>
      </w:r>
    </w:p>
    <w:p w14:paraId="5F76DD6D">
      <w:pPr>
        <w:pStyle w:val="5"/>
        <w:bidi w:val="0"/>
      </w:pPr>
      <w:r>
        <w:rPr>
          <w:rFonts w:ascii="黑体" w:hAnsi="黑体" w:eastAsia="黑体"/>
          <w:b/>
          <w:sz w:val="24"/>
        </w:rPr>
        <w:t>2.2.</w:t>
      </w:r>
      <w:r>
        <w:rPr>
          <w:rFonts w:hint="eastAsia" w:ascii="黑体" w:hAnsi="黑体" w:eastAsia="黑体"/>
          <w:b/>
          <w:sz w:val="24"/>
          <w:lang w:val="en-US" w:eastAsia="zh-CN"/>
        </w:rPr>
        <w:t>3</w:t>
      </w:r>
      <w:r>
        <w:rPr>
          <w:rFonts w:ascii="黑体" w:hAnsi="黑体" w:eastAsia="黑体"/>
          <w:b/>
          <w:sz w:val="24"/>
        </w:rPr>
        <w:t xml:space="preserve"> AI智能问答</w:t>
      </w:r>
    </w:p>
    <w:p w14:paraId="702F7507">
      <w:pPr>
        <w:bidi w:val="0"/>
      </w:pPr>
      <w:r>
        <w:t>功能描述：学生使用AI进行学习问答。</w:t>
      </w:r>
    </w:p>
    <w:p w14:paraId="480B04A0">
      <w:pPr>
        <w:bidi w:val="0"/>
        <w:rPr>
          <w:rFonts w:hint="eastAsia"/>
        </w:rPr>
      </w:pPr>
      <w:r>
        <w:t>用户流程：</w:t>
      </w:r>
      <w:r>
        <w:rPr>
          <w:rFonts w:hint="eastAsia"/>
        </w:rPr>
        <w:t>AI问答提供通用问答、流式输出、会话管理、历史记录四项能力：学生</w:t>
      </w:r>
      <w:r>
        <w:rPr>
          <w:rFonts w:hint="eastAsia"/>
          <w:lang w:val="en-US" w:eastAsia="zh-CN"/>
        </w:rPr>
        <w:t>向AI</w:t>
      </w:r>
      <w:r>
        <w:rPr>
          <w:rFonts w:hint="eastAsia"/>
        </w:rPr>
        <w:t>直接提问，系统自动创建会话并保留最近12条记录作为上下文；采用SSE流式输出实现打字机效果；仅学生角色可用，需验证工具可访问性。具体流程图如下：</w:t>
      </w:r>
    </w:p>
    <w:p w14:paraId="43AF2364">
      <w:pPr>
        <w:spacing w:line="36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71135" cy="725170"/>
            <wp:effectExtent l="0" t="0" r="12065" b="11430"/>
            <wp:docPr id="16" name="图片 16" descr="AI问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I问答"/>
                    <pic:cNvPicPr>
                      <a:picLocks noChangeAspect="1"/>
                    </pic:cNvPicPr>
                  </pic:nvPicPr>
                  <pic:blipFill>
                    <a:blip r:embed="rId13"/>
                    <a:stretch>
                      <a:fillRect/>
                    </a:stretch>
                  </pic:blipFill>
                  <pic:spPr>
                    <a:xfrm>
                      <a:off x="0" y="0"/>
                      <a:ext cx="5271135" cy="725170"/>
                    </a:xfrm>
                    <a:prstGeom prst="rect">
                      <a:avLst/>
                    </a:prstGeom>
                  </pic:spPr>
                </pic:pic>
              </a:graphicData>
            </a:graphic>
          </wp:inline>
        </w:drawing>
      </w:r>
    </w:p>
    <w:p w14:paraId="00314654">
      <w:pPr>
        <w:spacing w:line="360" w:lineRule="auto"/>
        <w:ind w:left="0" w:leftChars="0" w:firstLine="0" w:firstLineChars="0"/>
        <w:jc w:val="center"/>
        <w:rPr>
          <w:rFonts w:hint="eastAsia" w:eastAsia="宋体"/>
          <w:lang w:eastAsia="zh-CN"/>
        </w:rPr>
      </w:pPr>
      <w:r>
        <w:rPr>
          <w:rFonts w:hint="eastAsia"/>
          <w:sz w:val="16"/>
          <w:szCs w:val="18"/>
          <w:lang w:val="en-US" w:eastAsia="zh-CN"/>
        </w:rPr>
        <w:t>图6 AI智能问答图</w:t>
      </w:r>
    </w:p>
    <w:p w14:paraId="3AF26EC3">
      <w:pPr>
        <w:pStyle w:val="5"/>
        <w:bidi w:val="0"/>
      </w:pPr>
      <w:r>
        <w:t>2.2.4 学习轨迹</w:t>
      </w:r>
    </w:p>
    <w:p w14:paraId="1FFC74B1">
      <w:pPr>
        <w:bidi w:val="0"/>
      </w:pPr>
      <w:r>
        <w:t>功能描述：学生查看自己的学习轨迹和使用统计。</w:t>
      </w:r>
    </w:p>
    <w:p w14:paraId="67DCC31A">
      <w:pPr>
        <w:bidi w:val="0"/>
        <w:rPr>
          <w:rFonts w:hint="eastAsia"/>
        </w:rPr>
      </w:pPr>
      <w:r>
        <w:t>用户流程：</w:t>
      </w:r>
      <w:r>
        <w:rPr>
          <w:rFonts w:hint="eastAsia"/>
          <w:lang w:val="en-US" w:eastAsia="zh-CN"/>
        </w:rPr>
        <w:t>学习轨迹展示</w:t>
      </w:r>
      <w:r>
        <w:rPr>
          <w:rFonts w:hint="eastAsia"/>
        </w:rPr>
        <w:t>展示使用次数、使用工具数量、活跃学习日</w:t>
      </w:r>
      <w:r>
        <w:rPr>
          <w:rFonts w:hint="eastAsia"/>
          <w:lang w:val="en-US" w:eastAsia="zh-CN"/>
        </w:rPr>
        <w:t>和学习记录</w:t>
      </w:r>
      <w:r>
        <w:rPr>
          <w:rFonts w:hint="eastAsia"/>
          <w:lang w:eastAsia="zh-CN"/>
        </w:rPr>
        <w:t>，</w:t>
      </w:r>
      <w:r>
        <w:rPr>
          <w:rFonts w:hint="eastAsia"/>
          <w:lang w:val="en-US" w:eastAsia="zh-CN"/>
        </w:rPr>
        <w:t>同时</w:t>
      </w:r>
      <w:r>
        <w:rPr>
          <w:rFonts w:hint="eastAsia"/>
        </w:rPr>
        <w:t>学习记录展示使用统计、最近记录、工具使用详情</w:t>
      </w:r>
      <w:r>
        <w:rPr>
          <w:rFonts w:hint="eastAsia"/>
          <w:lang w:eastAsia="zh-CN"/>
        </w:rPr>
        <w:t>，</w:t>
      </w:r>
      <w:r>
        <w:rPr>
          <w:rFonts w:hint="eastAsia"/>
        </w:rPr>
        <w:t>最近记录展示最近20条AI对话；点击记录可查看每次使用的输入输出详情。仅展示当前用户自己的使用记录。</w:t>
      </w:r>
    </w:p>
    <w:p w14:paraId="4E174A4C">
      <w:pPr>
        <w:spacing w:line="36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71770" cy="1541145"/>
            <wp:effectExtent l="0" t="0" r="11430" b="8255"/>
            <wp:docPr id="17" name="图片 17" descr="学习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习轨迹"/>
                    <pic:cNvPicPr>
                      <a:picLocks noChangeAspect="1"/>
                    </pic:cNvPicPr>
                  </pic:nvPicPr>
                  <pic:blipFill>
                    <a:blip r:embed="rId14"/>
                    <a:stretch>
                      <a:fillRect/>
                    </a:stretch>
                  </pic:blipFill>
                  <pic:spPr>
                    <a:xfrm>
                      <a:off x="0" y="0"/>
                      <a:ext cx="5271770" cy="1541145"/>
                    </a:xfrm>
                    <a:prstGeom prst="rect">
                      <a:avLst/>
                    </a:prstGeom>
                  </pic:spPr>
                </pic:pic>
              </a:graphicData>
            </a:graphic>
          </wp:inline>
        </w:drawing>
      </w:r>
    </w:p>
    <w:p w14:paraId="4DA899E0">
      <w:pPr>
        <w:spacing w:line="360" w:lineRule="auto"/>
        <w:ind w:left="0" w:leftChars="0" w:firstLine="0" w:firstLineChars="0"/>
        <w:jc w:val="center"/>
        <w:rPr>
          <w:rFonts w:hint="eastAsia" w:eastAsia="宋体"/>
          <w:lang w:eastAsia="zh-CN"/>
        </w:rPr>
      </w:pPr>
      <w:r>
        <w:rPr>
          <w:rFonts w:hint="eastAsia"/>
          <w:sz w:val="16"/>
          <w:szCs w:val="18"/>
          <w:lang w:val="en-US" w:eastAsia="zh-CN"/>
        </w:rPr>
        <w:t>图7 学习轨迹图</w:t>
      </w:r>
    </w:p>
    <w:p w14:paraId="61FFC8C2">
      <w:pPr>
        <w:pStyle w:val="5"/>
        <w:bidi w:val="0"/>
      </w:pPr>
      <w:r>
        <w:t>2.2.5 分享工具使用</w:t>
      </w:r>
    </w:p>
    <w:p w14:paraId="2CB6FC1C">
      <w:pPr>
        <w:bidi w:val="0"/>
      </w:pPr>
      <w:r>
        <w:t>功能描述：学生通过教师分享的链接直接使用工具。</w:t>
      </w:r>
    </w:p>
    <w:p w14:paraId="484BA3FE">
      <w:pPr>
        <w:bidi w:val="0"/>
      </w:pPr>
      <w:r>
        <w:t>用户流程：点击分享链接，进入工具使用页面，输入问题获取AI回答。</w:t>
      </w:r>
    </w:p>
    <w:p w14:paraId="72C15F4E">
      <w:pPr>
        <w:pStyle w:val="4"/>
        <w:bidi w:val="0"/>
      </w:pPr>
      <w:r>
        <w:t>2.3 管理员功能</w:t>
      </w:r>
    </w:p>
    <w:p w14:paraId="450A3168">
      <w:pPr>
        <w:bidi w:val="0"/>
        <w:rPr>
          <w:rFonts w:hint="eastAsia"/>
          <w:lang w:val="en-US" w:eastAsia="zh-CN"/>
        </w:rPr>
      </w:pPr>
      <w:r>
        <w:rPr>
          <w:rFonts w:hint="eastAsia"/>
        </w:rPr>
        <w:t>管理员后台提供用户管理、工具管理、推荐规则管理、审计日志四大</w:t>
      </w:r>
      <w:r>
        <w:rPr>
          <w:rFonts w:hint="eastAsia"/>
          <w:lang w:val="en-US" w:eastAsia="zh-CN"/>
        </w:rPr>
        <w:t>功能</w:t>
      </w:r>
      <w:r>
        <w:rPr>
          <w:rFonts w:hint="eastAsia"/>
        </w:rPr>
        <w:t>：用户管理支持查看用户列表、修改角色、禁用/启用账号；工具管理可设置工具在广场的发布状态（已发布/未公开）；推荐规则管理支持查看、创建、编辑、删除需求匹配规则；审计日志可查看系统操作日志并导出CSV报表。四个模块共同构成平台运营管理的完整支撑体系。</w:t>
      </w:r>
      <w:r>
        <w:rPr>
          <w:rFonts w:hint="eastAsia"/>
          <w:lang w:val="en-US" w:eastAsia="zh-CN"/>
        </w:rPr>
        <w:t>具体如下图：</w:t>
      </w:r>
    </w:p>
    <w:p w14:paraId="170F5C7A">
      <w:pPr>
        <w:bidi w:val="0"/>
        <w:ind w:left="0" w:leftChars="0" w:firstLine="0" w:firstLineChars="0"/>
        <w:jc w:val="center"/>
        <w:rPr>
          <w:rFonts w:hint="default"/>
          <w:lang w:val="en-US" w:eastAsia="zh-CN"/>
        </w:rPr>
      </w:pPr>
      <w:r>
        <w:rPr>
          <w:rFonts w:hint="default"/>
          <w:lang w:val="en-US" w:eastAsia="zh-CN"/>
        </w:rPr>
        <w:drawing>
          <wp:inline distT="0" distB="0" distL="114300" distR="114300">
            <wp:extent cx="3157855" cy="2087245"/>
            <wp:effectExtent l="0" t="0" r="4445" b="8255"/>
            <wp:docPr id="18" name="图片 18" descr="管理员功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管理员功能"/>
                    <pic:cNvPicPr>
                      <a:picLocks noChangeAspect="1"/>
                    </pic:cNvPicPr>
                  </pic:nvPicPr>
                  <pic:blipFill>
                    <a:blip r:embed="rId15"/>
                    <a:stretch>
                      <a:fillRect/>
                    </a:stretch>
                  </pic:blipFill>
                  <pic:spPr>
                    <a:xfrm>
                      <a:off x="0" y="0"/>
                      <a:ext cx="3157855" cy="2087245"/>
                    </a:xfrm>
                    <a:prstGeom prst="rect">
                      <a:avLst/>
                    </a:prstGeom>
                  </pic:spPr>
                </pic:pic>
              </a:graphicData>
            </a:graphic>
          </wp:inline>
        </w:drawing>
      </w:r>
    </w:p>
    <w:p w14:paraId="5A104CC7">
      <w:pPr>
        <w:bidi w:val="0"/>
        <w:ind w:left="0" w:leftChars="0" w:firstLine="0" w:firstLineChars="0"/>
        <w:jc w:val="center"/>
        <w:rPr>
          <w:rFonts w:hint="default"/>
          <w:lang w:val="en-US" w:eastAsia="zh-CN"/>
        </w:rPr>
      </w:pPr>
      <w:r>
        <w:rPr>
          <w:rFonts w:hint="eastAsia"/>
          <w:sz w:val="16"/>
          <w:szCs w:val="18"/>
          <w:lang w:val="en-US" w:eastAsia="zh-CN"/>
        </w:rPr>
        <w:t>图8 管理员功能图</w:t>
      </w:r>
    </w:p>
    <w:p w14:paraId="53C79CF7">
      <w:pPr>
        <w:pStyle w:val="3"/>
      </w:pPr>
      <w:r>
        <w:t>三、非功能需求</w:t>
      </w:r>
    </w:p>
    <w:p w14:paraId="281266F3">
      <w:pPr>
        <w:pStyle w:val="4"/>
        <w:bidi w:val="0"/>
      </w:pPr>
      <w:r>
        <w:t>3.1 性能需求</w:t>
      </w:r>
    </w:p>
    <w:p w14:paraId="18B932D7">
      <w:pPr>
        <w:bidi w:val="0"/>
      </w:pPr>
      <w:r>
        <w:rPr>
          <w:rFonts w:hint="eastAsia"/>
          <w:lang w:val="en-US" w:eastAsia="zh-CN"/>
        </w:rPr>
        <w:t>本平台</w:t>
      </w:r>
      <w:r>
        <w:rPr>
          <w:rFonts w:hint="eastAsia"/>
        </w:rPr>
        <w:t>系统满足</w:t>
      </w:r>
      <w:r>
        <w:rPr>
          <w:rFonts w:hint="eastAsia"/>
          <w:lang w:val="en-US" w:eastAsia="zh-CN"/>
        </w:rPr>
        <w:t>多项</w:t>
      </w:r>
      <w:r>
        <w:rPr>
          <w:rFonts w:hint="eastAsia"/>
        </w:rPr>
        <w:t>性能指标要求</w:t>
      </w:r>
      <w:r>
        <w:rPr>
          <w:rFonts w:hint="eastAsia"/>
          <w:lang w:val="en-US" w:eastAsia="zh-CN"/>
        </w:rPr>
        <w:t>。</w:t>
      </w:r>
      <w:r>
        <w:rPr>
          <w:rFonts w:hint="eastAsia"/>
        </w:rPr>
        <w:t>页面加载时间控制在2秒以内，保证用户在使用过程中无需长时间等待；普通API接口响应时间不超过1秒，确保交互反馈的即时性。系统应支持至少100个并发用户同时在线操作，满足课堂教学场景下多人同时访问的需求。在AI对话交互方面，首字节响应时间不超过3秒（temperature=0.7, max_tokens=2000），流式输出延迟控制在500毫秒以内，保证用户能够获得流畅连贯的对话体验，消除因等待带来的焦躁感，从而让AI辅助教学真正实现自然、高效的人机协作。</w:t>
      </w:r>
    </w:p>
    <w:p w14:paraId="6EAFDED2">
      <w:pPr>
        <w:pStyle w:val="4"/>
        <w:bidi w:val="0"/>
      </w:pPr>
      <w:r>
        <w:t>3.2 安全需求</w:t>
      </w:r>
    </w:p>
    <w:p w14:paraId="23AB595F">
      <w:pPr>
        <w:bidi w:val="0"/>
      </w:pPr>
      <w:r>
        <w:rPr>
          <w:rFonts w:hint="eastAsia"/>
          <w:lang w:val="en-US" w:eastAsia="zh-CN"/>
        </w:rPr>
        <w:t>本平台</w:t>
      </w:r>
      <w:r>
        <w:rPr>
          <w:rFonts w:hint="eastAsia"/>
        </w:rPr>
        <w:t>系统安全方面采用多层次防护策略。密码统一使用bcrypt算法加盐哈希存储，确保即使数据库泄露也无法还原原始密码。JWT Token设计上除了承载用户身份外，还包含过期时间、会话标识和版本号字段，支持服务端主动失效和版本轮换。所有涉及敏感操作的接口均需通过身份验证和角色授权双重校验，确保用户只能访问权限范围内的资源。公开API在返回数据时会过滤掉密码哈希、提示词模板等敏感字段，避免信息泄露。同时，系统</w:t>
      </w:r>
      <w:r>
        <w:rPr>
          <w:rFonts w:hint="eastAsia"/>
          <w:lang w:val="en-US" w:eastAsia="zh-CN"/>
        </w:rPr>
        <w:t>会</w:t>
      </w:r>
      <w:r>
        <w:rPr>
          <w:rFonts w:hint="eastAsia"/>
        </w:rPr>
        <w:t>对所有关键操作（登录、权限变更、工具创建与删除等）进行审计日志记录，确保每一次操作都可追溯。</w:t>
      </w:r>
    </w:p>
    <w:p w14:paraId="707DDB7D">
      <w:pPr>
        <w:pStyle w:val="4"/>
        <w:bidi w:val="0"/>
      </w:pPr>
      <w:r>
        <w:t>3.3 兼容性需求</w:t>
      </w:r>
    </w:p>
    <w:p w14:paraId="10C6FACD">
      <w:pPr>
        <w:bidi w:val="0"/>
      </w:pPr>
      <w:r>
        <w:rPr>
          <w:rFonts w:hint="eastAsia"/>
          <w:lang w:val="en-US" w:eastAsia="zh-CN"/>
        </w:rPr>
        <w:t>本平台</w:t>
      </w:r>
      <w:r>
        <w:rPr>
          <w:rFonts w:hint="eastAsia"/>
        </w:rPr>
        <w:t>系统在兼容性方面</w:t>
      </w:r>
      <w:r>
        <w:rPr>
          <w:rFonts w:hint="eastAsia"/>
          <w:lang w:val="en-US" w:eastAsia="zh-CN"/>
        </w:rPr>
        <w:t>进行多项准备</w:t>
      </w:r>
      <w:r>
        <w:rPr>
          <w:rFonts w:hint="eastAsia"/>
        </w:rPr>
        <w:t>，以满足不同用户在不同设备上的使用需求。页面采用响应式设计，能够自适应适配桌面端和移动端的各类屏幕尺寸，确保教师无论是在办公室使用电脑备课，还是通过手机或平板随时查看数据，都能获得良好的操作体验。浏览器兼容性方面，系统全面支持Chrome、Firefox、Edge等主流浏览器的最新稳定版本，</w:t>
      </w:r>
      <w:r>
        <w:rPr>
          <w:rFonts w:hint="eastAsia"/>
          <w:lang w:val="en-US" w:eastAsia="zh-CN"/>
        </w:rPr>
        <w:t>适配</w:t>
      </w:r>
      <w:r>
        <w:rPr>
          <w:rFonts w:hint="eastAsia"/>
        </w:rPr>
        <w:t>绝大多数教师和学生的日常使用习惯。同时，系统在交互设计上注重用户体验的友好性，所有操作提供清晰的引导提示，错误发生时也会给出易于理解的具体问题描述和解决建议，即便是初次使用的教师也能快速上手，无需培训即可顺畅完成需求引导、工具创建、数据查看等核心操作。</w:t>
      </w:r>
    </w:p>
    <w:p w14:paraId="0BF7D163">
      <w:pPr>
        <w:pStyle w:val="3"/>
      </w:pPr>
      <w:r>
        <w:t>四、接口需求</w:t>
      </w:r>
    </w:p>
    <w:p w14:paraId="7C2FAF2E">
      <w:pPr>
        <w:pStyle w:val="4"/>
        <w:bidi w:val="0"/>
      </w:pPr>
      <w:r>
        <w:t>4.1 外部接口</w:t>
      </w:r>
    </w:p>
    <w:p w14:paraId="01253632">
      <w:pPr>
        <w:bidi w:val="0"/>
      </w:pPr>
      <w:r>
        <w:rPr>
          <w:rFonts w:hint="eastAsia"/>
          <w:lang w:val="en-US" w:eastAsia="zh-CN"/>
        </w:rPr>
        <w:t>本平台</w:t>
      </w:r>
      <w:r>
        <w:rPr>
          <w:rFonts w:hint="eastAsia"/>
        </w:rPr>
        <w:t>系统当前主要依赖两个外部接口实现核心业务能力：一是DeepSeek API大语言模型接口，作为系统AI能力的核心引擎，封装其文本生成能力为通用问答服务。当用户在工具使用页输入学习问题或教学需求时，后端将拼接好的提示词与对话上下文发送至DeepSeek API，由其返回高质量的文本生成结果。接口调用支持流式与非流式两种模式，其中流式模式采用SSE技术实现逐字输出，为用户提供打字机般的实时交互体验。二是师大智能体平台的URL跳转集成，作为系统功能边界的延伸。师大智能体平台具备拖拽式工作流搭建和复杂Agent编排能力，能够满足更专业的智能体创作需求。</w:t>
      </w:r>
    </w:p>
    <w:p w14:paraId="6F2EAE67">
      <w:pPr>
        <w:pStyle w:val="4"/>
        <w:bidi w:val="0"/>
      </w:pPr>
      <w:r>
        <w:t>4.2 内部接口</w:t>
      </w:r>
    </w:p>
    <w:p w14:paraId="5C19F1BB">
      <w:pPr>
        <w:spacing w:line="360" w:lineRule="auto"/>
      </w:pPr>
      <w:r>
        <w:rPr>
          <w:rFonts w:hint="eastAsia"/>
          <w:sz w:val="21"/>
          <w:lang w:val="en-US" w:eastAsia="zh-CN"/>
        </w:rPr>
        <w:t>本平台</w:t>
      </w:r>
      <w:r>
        <w:rPr>
          <w:rFonts w:hint="eastAsia" w:ascii="宋体" w:hAnsi="宋体" w:eastAsia="宋体"/>
          <w:sz w:val="21"/>
        </w:rPr>
        <w:t>系统内部接口采用RESTful API设计风格，前后端通过JSON格式进行数据通信，确保接口语义清晰、易于理解和维护。详见概要设计说明书接口设计章节。</w:t>
      </w:r>
    </w:p>
    <w:p w14:paraId="39DE9A0D">
      <w:pPr>
        <w:pStyle w:val="3"/>
      </w:pPr>
      <w:r>
        <w:t>五、数据需求</w:t>
      </w:r>
    </w:p>
    <w:p w14:paraId="6E2DDEC3">
      <w:pPr>
        <w:pStyle w:val="4"/>
        <w:bidi w:val="0"/>
      </w:pPr>
      <w:r>
        <w:t>5.1 数据类型</w:t>
      </w:r>
    </w:p>
    <w:p w14:paraId="50FF7C10">
      <w:pPr>
        <w:bidi w:val="0"/>
        <w:rPr>
          <w:rFonts w:hint="eastAsia"/>
          <w:lang w:eastAsia="zh-CN"/>
        </w:rPr>
      </w:pPr>
      <w:r>
        <w:rPr>
          <w:rFonts w:hint="eastAsia"/>
          <w:lang w:val="en-US" w:eastAsia="zh-CN"/>
        </w:rPr>
        <w:t>本平台</w:t>
      </w:r>
      <w:r>
        <w:rPr>
          <w:rFonts w:hint="eastAsia"/>
        </w:rPr>
        <w:t>系统核心数据</w:t>
      </w:r>
      <w:r>
        <w:rPr>
          <w:rFonts w:hint="eastAsia"/>
          <w:lang w:val="en-US" w:eastAsia="zh-CN"/>
        </w:rPr>
        <w:t>共</w:t>
      </w:r>
      <w:r>
        <w:rPr>
          <w:rFonts w:hint="eastAsia"/>
        </w:rPr>
        <w:t>分为用户数据</w:t>
      </w:r>
      <w:r>
        <w:rPr>
          <w:rFonts w:hint="eastAsia"/>
          <w:lang w:eastAsia="zh-CN"/>
        </w:rPr>
        <w:t>、</w:t>
      </w:r>
      <w:r>
        <w:rPr>
          <w:rFonts w:hint="eastAsia"/>
        </w:rPr>
        <w:t>工具数据</w:t>
      </w:r>
      <w:r>
        <w:rPr>
          <w:rFonts w:hint="eastAsia"/>
          <w:lang w:eastAsia="zh-CN"/>
        </w:rPr>
        <w:t>、</w:t>
      </w:r>
      <w:r>
        <w:rPr>
          <w:rFonts w:hint="eastAsia"/>
        </w:rPr>
        <w:t>对话数据</w:t>
      </w:r>
      <w:r>
        <w:rPr>
          <w:rFonts w:hint="eastAsia"/>
          <w:lang w:eastAsia="zh-CN"/>
        </w:rPr>
        <w:t>、</w:t>
      </w:r>
      <w:r>
        <w:rPr>
          <w:rFonts w:hint="eastAsia"/>
        </w:rPr>
        <w:t>使用数据</w:t>
      </w:r>
      <w:r>
        <w:rPr>
          <w:rFonts w:hint="eastAsia"/>
          <w:lang w:eastAsia="zh-CN"/>
        </w:rPr>
        <w:t>、</w:t>
      </w:r>
      <w:r>
        <w:rPr>
          <w:rFonts w:hint="eastAsia"/>
        </w:rPr>
        <w:t>推荐数据</w:t>
      </w:r>
      <w:r>
        <w:rPr>
          <w:rFonts w:hint="eastAsia"/>
          <w:lang w:val="en-US" w:eastAsia="zh-CN"/>
        </w:rPr>
        <w:t>和</w:t>
      </w:r>
      <w:r>
        <w:rPr>
          <w:rFonts w:hint="eastAsia"/>
        </w:rPr>
        <w:t>审计数据六大类型，覆盖平台完整业务链路</w:t>
      </w:r>
      <w:r>
        <w:rPr>
          <w:rFonts w:hint="eastAsia"/>
          <w:lang w:eastAsia="zh-CN"/>
        </w:rPr>
        <w:t>。</w:t>
      </w:r>
    </w:p>
    <w:p w14:paraId="5E569154">
      <w:pPr>
        <w:bidi w:val="0"/>
      </w:pPr>
      <w:r>
        <w:rPr>
          <w:rFonts w:hint="eastAsia"/>
          <w:lang w:val="en-US" w:eastAsia="zh-CN"/>
        </w:rPr>
        <w:t>其中</w:t>
      </w:r>
      <w:r>
        <w:rPr>
          <w:rFonts w:hint="eastAsia"/>
        </w:rPr>
        <w:t>用户数据存储账号、角色、个人信息及登录状态，是身份认证与权限控制的基础，支撑教师、学生、管理员三类角色的差异化功能体验</w:t>
      </w:r>
      <w:r>
        <w:rPr>
          <w:rFonts w:hint="eastAsia"/>
          <w:lang w:eastAsia="zh-CN"/>
        </w:rPr>
        <w:t>；</w:t>
      </w:r>
      <w:r>
        <w:rPr>
          <w:rFonts w:hint="eastAsia"/>
        </w:rPr>
        <w:t>工具数据围绕教学工具的全生命周期展开，包含工具配置、提示词模板、学科分类及分享设置等信息，是平台教学辅助能力的核心资产，既存储预设工具也记录教师自建工具</w:t>
      </w:r>
      <w:r>
        <w:rPr>
          <w:rFonts w:hint="eastAsia"/>
          <w:lang w:eastAsia="zh-CN"/>
        </w:rPr>
        <w:t>；</w:t>
      </w:r>
      <w:r>
        <w:rPr>
          <w:rFonts w:hint="eastAsia"/>
        </w:rPr>
        <w:t>对话数据记录对话会话与消息记录，保存用户与AI的每一次交互上下文，为流式输出和连续问答提供基础支撑</w:t>
      </w:r>
      <w:r>
        <w:rPr>
          <w:rFonts w:hint="eastAsia"/>
          <w:lang w:eastAsia="zh-CN"/>
        </w:rPr>
        <w:t>；</w:t>
      </w:r>
      <w:r>
        <w:rPr>
          <w:rFonts w:hint="eastAsia"/>
        </w:rPr>
        <w:t>使用数据记录使用日志与统计信息，涵盖工具使用记录、输入输出内容及使用频次等，为数据看板的功能分析提供原始数据</w:t>
      </w:r>
      <w:r>
        <w:rPr>
          <w:rFonts w:hint="eastAsia"/>
          <w:lang w:eastAsia="zh-CN"/>
        </w:rPr>
        <w:t>；</w:t>
      </w:r>
      <w:r>
        <w:rPr>
          <w:rFonts w:hint="eastAsia"/>
        </w:rPr>
        <w:t>推荐数据存放推荐规则配置，定义学科与需求类型到工具列表的映射关系，支撑需求引导流程中的规则匹配推荐</w:t>
      </w:r>
      <w:r>
        <w:rPr>
          <w:rFonts w:hint="eastAsia"/>
          <w:lang w:eastAsia="zh-CN"/>
        </w:rPr>
        <w:t>；</w:t>
      </w:r>
      <w:r>
        <w:rPr>
          <w:rFonts w:hint="eastAsia"/>
        </w:rPr>
        <w:t>审计数据记录操作日志，详细留存登录、工具创建等操作行为，实现全链路可追溯，满足运营管理与安全审计的双重需求。六类数据相互关联、有机协同，共同构成平台完整的数据闭环。</w:t>
      </w:r>
    </w:p>
    <w:p w14:paraId="466FCB21">
      <w:pPr>
        <w:pStyle w:val="4"/>
        <w:bidi w:val="0"/>
      </w:pPr>
      <w:r>
        <w:t>5.2 数据量</w:t>
      </w:r>
    </w:p>
    <w:p w14:paraId="40847730">
      <w:pPr>
        <w:spacing w:line="360" w:lineRule="auto"/>
        <w:rPr>
          <w:highlight w:val="none"/>
        </w:rPr>
      </w:pPr>
      <w:r>
        <w:rPr>
          <w:rFonts w:hint="eastAsia" w:ascii="宋体" w:hAnsi="宋体" w:eastAsia="宋体"/>
          <w:sz w:val="21"/>
          <w:highlight w:val="none"/>
        </w:rPr>
        <w:t>根据项目初期推广计划及目标用户群体的规模预估，</w:t>
      </w:r>
      <w:r>
        <w:rPr>
          <w:rFonts w:hint="eastAsia"/>
          <w:sz w:val="21"/>
          <w:highlight w:val="none"/>
          <w:lang w:val="en-US" w:eastAsia="zh-CN"/>
        </w:rPr>
        <w:t>本平台系统</w:t>
      </w:r>
      <w:r>
        <w:rPr>
          <w:rFonts w:hint="eastAsia" w:ascii="宋体" w:hAnsi="宋体" w:eastAsia="宋体"/>
          <w:sz w:val="21"/>
          <w:highlight w:val="none"/>
        </w:rPr>
        <w:t>在上线初期将面向约100至500名活跃教师用户，平台预设及教师自建的教学工具总量预计在50至200个之间。在AI服务方面，日均AI对话请求量预估为100至500次，单次对话的输入输出长度均在合理可控范围内。同时，日均数百次的AI调用频次对于DeepSeek API而言处于正常负载范围，能够在不影响响应速度的前提下为教师和学生提供流畅的智能问答与教学辅助服务，足以支撑平台的正常运转和初期教学场景的试用验证。后续随着用户量增长和工具生态的丰富，系统预留了水平扩展能力，可平滑应对业务增长需求。</w:t>
      </w:r>
    </w:p>
    <w:sectPr>
      <w:footerReference r:id="rId5" w:type="default"/>
      <w:pgSz w:w="11906" w:h="16838"/>
      <w:pgMar w:top="850" w:right="1797" w:bottom="85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仓耳渔阳体 W05"/>
    <w:panose1 w:val="00000000000000000000"/>
    <w:charset w:val="80"/>
    <w:family w:val="roman"/>
    <w:pitch w:val="default"/>
    <w:sig w:usb0="00000000" w:usb1="00000000" w:usb2="00000010" w:usb3="00000000" w:csb0="00020000" w:csb1="00000000"/>
  </w:font>
  <w:font w:name="仓耳渔阳体 W05">
    <w:panose1 w:val="02020400000000000000"/>
    <w:charset w:val="80"/>
    <w:family w:val="auto"/>
    <w:pitch w:val="default"/>
    <w:sig w:usb0="80000023" w:usb1="08C10458" w:usb2="00000012" w:usb3="00000000" w:csb0="00020001"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4F3C5">
    <w:pPr>
      <w:pStyle w:val="24"/>
      <w:jc w:val="center"/>
    </w:pPr>
    <w:r>
      <w:rPr>
        <w:rFonts w:ascii="宋体" w:hAnsi="宋体" w:eastAsia="宋体"/>
        <w:sz w:val="16"/>
      </w:rPr>
      <w:t>智教通 — 功能需求说明书</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20"/>
      </w:pPr>
      <w:r>
        <w:separator/>
      </w:r>
    </w:p>
  </w:footnote>
  <w:footnote w:type="continuationSeparator" w:id="1">
    <w:p>
      <w:pPr>
        <w:spacing w:before="0" w:after="0" w:line="36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5E074C"/>
    <w:rsid w:val="0D766D04"/>
    <w:rsid w:val="15CA5E3E"/>
    <w:rsid w:val="246456B0"/>
    <w:rsid w:val="27E92F64"/>
    <w:rsid w:val="2AD52E64"/>
    <w:rsid w:val="2F1F0B51"/>
    <w:rsid w:val="30BD0622"/>
    <w:rsid w:val="35C75A1F"/>
    <w:rsid w:val="37B81B43"/>
    <w:rsid w:val="3AFB2473"/>
    <w:rsid w:val="3D772821"/>
    <w:rsid w:val="41801923"/>
    <w:rsid w:val="42F779C3"/>
    <w:rsid w:val="5079280B"/>
    <w:rsid w:val="515E50B1"/>
    <w:rsid w:val="5847689F"/>
    <w:rsid w:val="6579657E"/>
    <w:rsid w:val="67EE0AE5"/>
    <w:rsid w:val="681A5848"/>
    <w:rsid w:val="75F25C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ind w:firstLine="420" w:firstLineChars="200"/>
      <w:jc w:val="both"/>
    </w:pPr>
    <w:rPr>
      <w:rFonts w:ascii="宋体" w:hAnsi="宋体" w:eastAsia="宋体" w:cstheme="minorBidi"/>
      <w:sz w:val="21"/>
      <w:szCs w:val="22"/>
      <w:lang w:val="en-US" w:eastAsia="en-US" w:bidi="ar-SA"/>
    </w:rPr>
  </w:style>
  <w:style w:type="paragraph" w:styleId="3">
    <w:name w:val="heading 1"/>
    <w:basedOn w:val="1"/>
    <w:next w:val="1"/>
    <w:link w:val="137"/>
    <w:qFormat/>
    <w:uiPriority w:val="9"/>
    <w:pPr>
      <w:keepNext/>
      <w:keepLines/>
      <w:spacing w:before="480" w:after="0"/>
      <w:ind w:firstLine="0" w:firstLineChars="0"/>
      <w:outlineLvl w:val="0"/>
    </w:pPr>
    <w:rPr>
      <w:rFonts w:eastAsia="黑体" w:asciiTheme="majorAscii" w:hAnsiTheme="majorAscii" w:cstheme="majorBidi"/>
      <w:b/>
      <w:bCs/>
      <w:color w:val="000000"/>
      <w:sz w:val="44"/>
      <w:szCs w:val="28"/>
    </w:rPr>
  </w:style>
  <w:style w:type="paragraph" w:styleId="4">
    <w:name w:val="heading 2"/>
    <w:basedOn w:val="1"/>
    <w:next w:val="1"/>
    <w:link w:val="135"/>
    <w:unhideWhenUsed/>
    <w:qFormat/>
    <w:uiPriority w:val="9"/>
    <w:pPr>
      <w:keepNext/>
      <w:keepLines/>
      <w:spacing w:before="200" w:after="0"/>
      <w:ind w:firstLine="0" w:firstLineChars="0"/>
      <w:outlineLvl w:val="1"/>
    </w:pPr>
    <w:rPr>
      <w:rFonts w:eastAsia="黑体" w:asciiTheme="majorAscii" w:hAnsiTheme="majorAscii" w:cstheme="majorBidi"/>
      <w:b/>
      <w:bCs/>
      <w:color w:val="000000" w:themeColor="text1"/>
      <w:sz w:val="32"/>
      <w:szCs w:val="26"/>
      <w14:textFill>
        <w14:solidFill>
          <w14:schemeClr w14:val="tx1"/>
        </w14:solidFill>
      </w14:textFill>
    </w:rPr>
  </w:style>
  <w:style w:type="paragraph" w:styleId="5">
    <w:name w:val="heading 3"/>
    <w:basedOn w:val="1"/>
    <w:next w:val="1"/>
    <w:link w:val="136"/>
    <w:unhideWhenUsed/>
    <w:qFormat/>
    <w:uiPriority w:val="9"/>
    <w:pPr>
      <w:keepNext/>
      <w:keepLines/>
      <w:spacing w:before="200" w:after="0"/>
      <w:ind w:firstLine="0" w:firstLineChars="0"/>
      <w:outlineLvl w:val="2"/>
    </w:pPr>
    <w:rPr>
      <w:rFonts w:eastAsia="黑体" w:asciiTheme="majorAscii" w:hAnsiTheme="majorAscii" w:cstheme="majorBidi"/>
      <w:b/>
      <w:bCs/>
      <w:color w:val="000000" w:themeColor="text1"/>
      <w:sz w:val="28"/>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ing 2 Char"/>
    <w:basedOn w:val="132"/>
    <w:link w:val="4"/>
    <w:qFormat/>
    <w:uiPriority w:val="9"/>
    <w:rPr>
      <w:rFonts w:eastAsia="黑体" w:asciiTheme="majorAscii" w:hAnsiTheme="majorAscii" w:cstheme="majorBidi"/>
      <w:b/>
      <w:bCs/>
      <w:color w:val="000000" w:themeColor="text1"/>
      <w:sz w:val="32"/>
      <w:szCs w:val="26"/>
      <w14:textFill>
        <w14:solidFill>
          <w14:schemeClr w14:val="tx1"/>
        </w14:solidFill>
      </w14:textFill>
    </w:rPr>
  </w:style>
  <w:style w:type="character" w:customStyle="1" w:styleId="136">
    <w:name w:val="Heading 3 Char"/>
    <w:basedOn w:val="132"/>
    <w:link w:val="5"/>
    <w:qFormat/>
    <w:uiPriority w:val="9"/>
    <w:rPr>
      <w:rFonts w:eastAsia="黑体" w:asciiTheme="majorAscii" w:hAnsiTheme="majorAscii" w:cstheme="majorBidi"/>
      <w:b/>
      <w:bCs/>
      <w:color w:val="000000" w:themeColor="text1"/>
      <w:sz w:val="28"/>
      <w14:textFill>
        <w14:solidFill>
          <w14:schemeClr w14:val="tx1"/>
        </w14:solidFill>
      </w14:textFill>
    </w:rPr>
  </w:style>
  <w:style w:type="character" w:customStyle="1" w:styleId="137">
    <w:name w:val="Heading 1 Char"/>
    <w:basedOn w:val="132"/>
    <w:link w:val="3"/>
    <w:qFormat/>
    <w:uiPriority w:val="9"/>
    <w:rPr>
      <w:rFonts w:eastAsia="黑体" w:asciiTheme="majorAscii" w:hAnsiTheme="majorAscii" w:cstheme="majorBidi"/>
      <w:b/>
      <w:bCs/>
      <w:color w:val="376092" w:themeColor="accent1" w:themeShade="BF"/>
      <w:sz w:val="28"/>
      <w:szCs w:val="28"/>
    </w:rPr>
  </w:style>
  <w:style w:type="character" w:customStyle="1" w:styleId="138">
    <w:name w:val="Header Char"/>
    <w:basedOn w:val="132"/>
    <w:link w:val="25"/>
    <w:qFormat/>
    <w:uiPriority w:val="99"/>
  </w:style>
  <w:style w:type="character" w:customStyle="1" w:styleId="139">
    <w:name w:val="Footer Char"/>
    <w:basedOn w:val="132"/>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5080</Words>
  <Characters>5367</Characters>
  <Lines>0</Lines>
  <Paragraphs>0</Paragraphs>
  <TotalTime>663</TotalTime>
  <ScaleCrop>false</ScaleCrop>
  <LinksUpToDate>false</LinksUpToDate>
  <CharactersWithSpaces>5415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WPS_1727830264</cp:lastModifiedBy>
  <dcterms:modified xsi:type="dcterms:W3CDTF">2026-07-20T03:14:06Z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eyJoZGlkIjoiNmVkYzA1MDkxNjE5YTBhNTg2ZTBlN2FmZDE1YWY0ZjkiLCJ1c2VySWQiOiIxNjQxNTk4NDY5In0=</vt:lpwstr>
  </property>
  <property fmtid="{D5CDD505-2E9C-101B-9397-08002B2CF9AE}" pid="3" name="KSOProductBuildVer">
    <vt:lpwstr>2052-12.1.0.26375</vt:lpwstr>
  </property>
  <property fmtid="{D5CDD505-2E9C-101B-9397-08002B2CF9AE}" pid="4" name="ICV">
    <vt:lpwstr>D469E90A0A5649A5B3A3008A9EE19B6F_12</vt:lpwstr>
  </property>
</Properties>
</file>