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4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palace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宫殿</w:t>
      </w:r>
    </w:p>
    <w:p>
      <w:pPr>
        <w:pStyle w:val="4"/>
        <w:spacing w:before="11"/>
        <w:ind w:left="600"/>
      </w:pPr>
      <w:r>
        <w:t>the Crystal Palace</w:t>
      </w:r>
    </w:p>
    <w:p>
      <w:pPr>
        <w:pStyle w:val="4"/>
        <w:spacing w:before="19" w:line="254" w:lineRule="auto"/>
        <w:ind w:left="600" w:right="5731"/>
        <w:rPr>
          <w:spacing w:val="-3"/>
        </w:rPr>
      </w:pPr>
      <w:r>
        <w:t xml:space="preserve">the Buckingham </w:t>
      </w:r>
      <w:r>
        <w:rPr>
          <w:spacing w:val="-3"/>
        </w:rPr>
        <w:t xml:space="preserve">Palace </w:t>
      </w:r>
    </w:p>
    <w:p>
      <w:pPr>
        <w:pStyle w:val="4"/>
        <w:spacing w:before="19" w:line="254" w:lineRule="auto"/>
        <w:ind w:left="600" w:right="5731"/>
      </w:pPr>
      <w:r>
        <w:t xml:space="preserve">the Palace Museum </w:t>
      </w:r>
    </w:p>
    <w:p>
      <w:pPr>
        <w:pStyle w:val="4"/>
        <w:spacing w:before="19" w:line="254" w:lineRule="auto"/>
        <w:ind w:left="600" w:right="5731"/>
      </w:pPr>
      <w:r>
        <w:t>the Summer</w:t>
      </w:r>
      <w:r>
        <w:rPr>
          <w:spacing w:val="-7"/>
        </w:rPr>
        <w:t xml:space="preserve"> </w:t>
      </w:r>
      <w:r>
        <w:t>Palace</w:t>
      </w:r>
    </w:p>
    <w:p>
      <w:pPr>
        <w:pStyle w:val="4"/>
        <w:spacing w:before="19" w:line="254" w:lineRule="auto"/>
        <w:ind w:left="600" w:right="5731"/>
      </w:pPr>
    </w:p>
    <w:p>
      <w:pPr>
        <w:pStyle w:val="4"/>
        <w:spacing w:before="4"/>
        <w:rPr>
          <w:rFonts w:hint="eastAsia"/>
          <w:sz w:val="25"/>
        </w:rPr>
      </w:pPr>
      <w:r>
        <w:rPr>
          <w:rFonts w:hint="eastAsia"/>
          <w:sz w:val="25"/>
        </w:rPr>
        <w:t>extraordinary [ik'strɔ:dinəri] a.不平常的.非凡的</w:t>
      </w:r>
    </w:p>
    <w:p>
      <w:pPr>
        <w:pStyle w:val="4"/>
        <w:spacing w:before="4"/>
        <w:rPr>
          <w:rFonts w:hint="eastAsia"/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6113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exhibition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展览</w:t>
      </w:r>
    </w:p>
    <w:p>
      <w:pPr>
        <w:pStyle w:val="4"/>
        <w:spacing w:before="11"/>
        <w:ind w:right="6034"/>
        <w:jc w:val="right"/>
      </w:pPr>
      <w:r>
        <w:t>the Great Exhibition</w:t>
      </w:r>
    </w:p>
    <w:p>
      <w:pPr>
        <w:pStyle w:val="4"/>
        <w:spacing w:before="11"/>
        <w:ind w:right="6034"/>
        <w:jc w:val="right"/>
      </w:pPr>
    </w:p>
    <w:p>
      <w:pPr>
        <w:pStyle w:val="4"/>
        <w:spacing w:before="7"/>
        <w:rPr>
          <w:rFonts w:hint="eastAsia"/>
          <w:sz w:val="26"/>
        </w:rPr>
      </w:pPr>
      <w:r>
        <w:rPr>
          <w:rFonts w:hint="eastAsia"/>
          <w:sz w:val="26"/>
        </w:rPr>
        <w:t>iron ['aiən] n.铁</w:t>
      </w:r>
    </w:p>
    <w:p>
      <w:pPr>
        <w:pStyle w:val="4"/>
        <w:spacing w:before="7"/>
        <w:rPr>
          <w:rFonts w:hint="eastAsia"/>
          <w:sz w:val="26"/>
        </w:rPr>
      </w:pPr>
      <w:r>
        <w:rPr>
          <w:rFonts w:hint="eastAsia"/>
          <w:sz w:val="26"/>
        </w:rPr>
        <w:t>various</w:t>
      </w:r>
      <w:r>
        <w:rPr>
          <w:rFonts w:hint="eastAsia"/>
          <w:sz w:val="26"/>
        </w:rPr>
        <w:tab/>
      </w:r>
      <w:r>
        <w:rPr>
          <w:rFonts w:hint="eastAsia"/>
          <w:sz w:val="26"/>
        </w:rPr>
        <w:t>['veəriəs] a.各种各样的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44"/>
        </w:tabs>
        <w:spacing w:before="0" w:after="0" w:line="252" w:lineRule="auto"/>
        <w:ind w:left="600" w:right="5957" w:hanging="480"/>
        <w:jc w:val="left"/>
        <w:rPr>
          <w:sz w:val="24"/>
        </w:rPr>
      </w:pPr>
      <w:r>
        <w:rPr>
          <w:sz w:val="24"/>
        </w:rPr>
        <w:t>machinery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机器</w:t>
      </w:r>
      <w:r>
        <w:rPr>
          <w:sz w:val="24"/>
        </w:rPr>
        <w:t xml:space="preserve">a piece of </w:t>
      </w:r>
      <w:r>
        <w:rPr>
          <w:spacing w:val="-3"/>
          <w:sz w:val="24"/>
        </w:rPr>
        <w:t xml:space="preserve">machinery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66" w:after="0" w:line="247" w:lineRule="auto"/>
        <w:ind w:left="600" w:right="2650" w:rightChars="0" w:hanging="480"/>
        <w:jc w:val="left"/>
        <w:rPr>
          <w:sz w:val="24"/>
        </w:rPr>
      </w:pPr>
      <w:commentRangeStart w:id="0"/>
      <w:r>
        <w:rPr>
          <w:sz w:val="24"/>
        </w:rPr>
        <w:t>display</w:t>
      </w:r>
      <w:commentRangeEnd w:id="0"/>
      <w:r>
        <w:commentReference w:id="0"/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8"/>
          <w:sz w:val="24"/>
        </w:rPr>
        <w:t xml:space="preserve">.  </w:t>
      </w:r>
      <w:r>
        <w:rPr>
          <w:rFonts w:hint="eastAsia" w:ascii="宋体" w:eastAsia="宋体"/>
          <w:sz w:val="24"/>
        </w:rPr>
        <w:t>展览，陈列</w:t>
      </w:r>
      <w:r>
        <w:rPr>
          <w:sz w:val="24"/>
        </w:rPr>
        <w:t xml:space="preserve">on display </w:t>
      </w:r>
      <w:r>
        <w:rPr>
          <w:rFonts w:hint="eastAsia" w:ascii="宋体" w:eastAsia="宋体"/>
          <w:sz w:val="24"/>
        </w:rPr>
        <w:t>／</w:t>
      </w:r>
      <w:r>
        <w:rPr>
          <w:sz w:val="24"/>
        </w:rPr>
        <w:t>on show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91"/>
        </w:tabs>
        <w:spacing w:before="66" w:after="0" w:line="247" w:lineRule="auto"/>
        <w:ind w:left="120" w:leftChars="0" w:right="2650" w:rightChars="0"/>
        <w:jc w:val="left"/>
        <w:rPr>
          <w:sz w:val="24"/>
        </w:rPr>
      </w:pP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10"/>
        </w:tabs>
        <w:spacing w:before="0" w:after="0" w:line="252" w:lineRule="auto"/>
        <w:ind w:left="600" w:right="6337" w:hanging="480"/>
        <w:jc w:val="left"/>
        <w:rPr>
          <w:sz w:val="24"/>
        </w:rPr>
      </w:pPr>
      <w:r>
        <w:rPr>
          <w:sz w:val="24"/>
        </w:rPr>
        <w:t>steam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17"/>
          <w:sz w:val="24"/>
        </w:rPr>
        <w:t xml:space="preserve">.  </w:t>
      </w:r>
      <w:r>
        <w:rPr>
          <w:rFonts w:hint="eastAsia" w:ascii="宋体" w:eastAsia="宋体"/>
          <w:sz w:val="24"/>
        </w:rPr>
        <w:t>蒸汽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10"/>
        </w:tabs>
        <w:spacing w:before="0" w:after="0" w:line="252" w:lineRule="auto"/>
        <w:ind w:left="359" w:leftChars="163" w:right="6337" w:rightChars="0" w:firstLine="0" w:firstLineChars="0"/>
        <w:jc w:val="left"/>
        <w:rPr>
          <w:sz w:val="24"/>
        </w:rPr>
      </w:pPr>
      <w:r>
        <w:rPr>
          <w:sz w:val="24"/>
        </w:rPr>
        <w:t xml:space="preserve">a steam </w:t>
      </w:r>
      <w:r>
        <w:rPr>
          <w:spacing w:val="-4"/>
          <w:sz w:val="24"/>
        </w:rPr>
        <w:t xml:space="preserve">hammer </w:t>
      </w:r>
      <w:r>
        <w:rPr>
          <w:sz w:val="24"/>
        </w:rPr>
        <w:t>steam</w:t>
      </w:r>
      <w:r>
        <w:rPr>
          <w:spacing w:val="-5"/>
          <w:sz w:val="24"/>
        </w:rPr>
        <w:t xml:space="preserve"> </w:t>
      </w:r>
      <w:r>
        <w:rPr>
          <w:sz w:val="24"/>
        </w:rPr>
        <w:t>boats</w:t>
      </w:r>
    </w:p>
    <w:p>
      <w:pPr>
        <w:pStyle w:val="4"/>
        <w:spacing w:before="5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37"/>
        </w:tabs>
        <w:spacing w:before="0" w:after="0" w:line="240" w:lineRule="auto"/>
        <w:ind w:left="355" w:right="6539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profit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利润</w:t>
      </w:r>
    </w:p>
    <w:p>
      <w:pPr>
        <w:pStyle w:val="4"/>
        <w:tabs>
          <w:tab w:val="left" w:pos="755"/>
        </w:tabs>
        <w:spacing w:before="4"/>
        <w:ind w:right="6440"/>
        <w:jc w:val="right"/>
        <w:rPr>
          <w:rFonts w:hint="eastAsia" w:ascii="宋体" w:eastAsia="宋体"/>
        </w:rPr>
      </w:pPr>
      <w:r>
        <w:t>cost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成本</w:t>
      </w:r>
    </w:p>
    <w:p>
      <w:pPr>
        <w:pStyle w:val="4"/>
        <w:tabs>
          <w:tab w:val="left" w:pos="755"/>
        </w:tabs>
        <w:spacing w:before="4"/>
        <w:ind w:right="6440"/>
        <w:jc w:val="both"/>
        <w:rPr>
          <w:rFonts w:hint="eastAsia" w:ascii="宋体" w:eastAsia="宋体"/>
        </w:rPr>
      </w:pPr>
    </w:p>
    <w:p>
      <w:pPr>
        <w:pStyle w:val="4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college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['kɔlidʒ] n.学院</w:t>
      </w: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80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复习形容词副词的比较级／最高级／原级比较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before="1" w:line="254" w:lineRule="auto"/>
        <w:ind w:left="120"/>
      </w:pPr>
      <w:r>
        <w:t>1. Perhaps</w:t>
      </w:r>
      <w:commentRangeStart w:id="1"/>
      <w:r>
        <w:t xml:space="preserve"> the most extraordinary</w:t>
      </w:r>
      <w:commentRangeEnd w:id="1"/>
      <w:r>
        <w:commentReference w:id="1"/>
      </w:r>
      <w:r>
        <w:t xml:space="preserve"> building of the nineteeth century was the Crystal Palace, </w:t>
      </w:r>
      <w:commentRangeStart w:id="2"/>
      <w:r>
        <w:t xml:space="preserve">which </w:t>
      </w:r>
      <w:commentRangeEnd w:id="2"/>
      <w:r>
        <w:commentReference w:id="2"/>
      </w:r>
      <w:r>
        <w:t>was built in Hyde Park for the Great Exhibition of</w:t>
      </w:r>
      <w:r>
        <w:rPr>
          <w:spacing w:val="-27"/>
        </w:rPr>
        <w:t xml:space="preserve"> </w:t>
      </w:r>
      <w:r>
        <w:t>1851.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254" w:lineRule="auto"/>
        <w:ind w:left="120" w:right="118" w:firstLine="0"/>
        <w:jc w:val="left"/>
        <w:rPr>
          <w:sz w:val="24"/>
        </w:rPr>
      </w:pPr>
      <w:r>
        <w:rPr>
          <w:sz w:val="24"/>
        </w:rPr>
        <w:t>The Crystal Palace was different from all other buildings in the world, for it was made of iron and</w:t>
      </w:r>
      <w:r>
        <w:rPr>
          <w:spacing w:val="-8"/>
          <w:sz w:val="24"/>
        </w:rPr>
        <w:t xml:space="preserve"> </w:t>
      </w:r>
      <w:r>
        <w:rPr>
          <w:sz w:val="24"/>
        </w:rPr>
        <w:t>glass.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242" w:lineRule="auto"/>
        <w:ind w:left="600" w:right="5982"/>
        <w:rPr>
          <w:rFonts w:ascii="宋体" w:hAnsi="宋体"/>
        </w:rPr>
      </w:pPr>
      <w:r>
        <w:t xml:space="preserve">be different from </w:t>
      </w:r>
      <w:r>
        <w:rPr>
          <w:rFonts w:ascii="宋体" w:hAnsi="宋体"/>
          <w:spacing w:val="-13"/>
        </w:rPr>
        <w:t xml:space="preserve">… </w:t>
      </w:r>
      <w:r>
        <w:t xml:space="preserve">be the same as </w:t>
      </w:r>
      <w:r>
        <w:rPr>
          <w:rFonts w:ascii="宋体" w:hAnsi="宋体"/>
        </w:rPr>
        <w:t xml:space="preserve">… </w:t>
      </w:r>
      <w:r>
        <w:t>be similar to</w:t>
      </w:r>
      <w:r>
        <w:rPr>
          <w:spacing w:val="5"/>
        </w:rPr>
        <w:t xml:space="preserve"> </w:t>
      </w:r>
      <w:r>
        <w:rPr>
          <w:rFonts w:ascii="宋体" w:hAnsi="宋体"/>
        </w:rPr>
        <w:t>…</w:t>
      </w:r>
    </w:p>
    <w:p>
      <w:pPr>
        <w:spacing w:after="0" w:line="242" w:lineRule="auto"/>
        <w:rPr>
          <w:rFonts w:ascii="宋体" w:hAnsi="宋体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ascii="宋体" w:hAnsi="宋体"/>
        </w:rPr>
      </w:pPr>
      <w:commentRangeStart w:id="3"/>
      <w:r>
        <w:t xml:space="preserve">be made of </w:t>
      </w:r>
      <w:commentRangeEnd w:id="3"/>
      <w:r>
        <w:commentReference w:id="3"/>
      </w:r>
      <w:r>
        <w:t xml:space="preserve">/ from 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01"/>
        </w:tabs>
        <w:spacing w:before="0" w:after="0" w:line="254" w:lineRule="auto"/>
        <w:ind w:left="120" w:right="123" w:firstLine="0"/>
        <w:jc w:val="left"/>
        <w:rPr>
          <w:sz w:val="24"/>
        </w:rPr>
      </w:pPr>
      <w:r>
        <w:rPr>
          <w:sz w:val="24"/>
        </w:rPr>
        <w:t>It was one of the biggest buildings of all time and a lot of people from many countries came</w:t>
      </w:r>
      <w:commentRangeStart w:id="4"/>
      <w:r>
        <w:rPr>
          <w:sz w:val="24"/>
        </w:rPr>
        <w:t xml:space="preserve"> to see</w:t>
      </w:r>
      <w:r>
        <w:rPr>
          <w:spacing w:val="-7"/>
          <w:sz w:val="24"/>
        </w:rPr>
        <w:t xml:space="preserve"> </w:t>
      </w:r>
      <w:commentRangeEnd w:id="4"/>
      <w:r>
        <w:commentReference w:id="4"/>
      </w:r>
      <w:r>
        <w:rPr>
          <w:sz w:val="24"/>
        </w:rPr>
        <w:t>it.</w:t>
      </w:r>
    </w:p>
    <w:p>
      <w:pPr>
        <w:pStyle w:val="4"/>
      </w:pPr>
    </w:p>
    <w:p>
      <w:pPr>
        <w:pStyle w:val="4"/>
        <w:spacing w:before="4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commentRangeStart w:id="5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great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commentRangeEnd w:id="5"/>
      <w:r>
        <w:commentReference w:id="5"/>
      </w:r>
      <w:r>
        <w:rPr>
          <w:spacing w:val="-4"/>
          <w:sz w:val="24"/>
        </w:rPr>
        <w:t xml:space="preserve"> </w:t>
      </w:r>
      <w:r>
        <w:rPr>
          <w:sz w:val="24"/>
        </w:rPr>
        <w:t>goods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exhibition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There was also</w:t>
      </w:r>
      <w:commentRangeStart w:id="6"/>
      <w:r>
        <w:rPr>
          <w:sz w:val="24"/>
        </w:rPr>
        <w:t xml:space="preserve"> a great deal of </w:t>
      </w:r>
      <w:commentRangeEnd w:id="6"/>
      <w:r>
        <w:commentReference w:id="6"/>
      </w:r>
      <w:r>
        <w:rPr>
          <w:sz w:val="24"/>
        </w:rPr>
        <w:t>machinery on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display.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most wonderful piece of machinery was Nasmyth</w:t>
      </w:r>
      <w:r>
        <w:rPr>
          <w:rFonts w:ascii="宋体" w:hAnsi="宋体"/>
          <w:sz w:val="24"/>
        </w:rPr>
        <w:t>’</w:t>
      </w:r>
      <w:r>
        <w:rPr>
          <w:sz w:val="24"/>
        </w:rPr>
        <w:t>s steam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hammer.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68"/>
        </w:tabs>
        <w:spacing w:before="1" w:after="0" w:line="254" w:lineRule="auto"/>
        <w:ind w:left="120" w:right="117" w:firstLine="0"/>
        <w:jc w:val="left"/>
        <w:rPr>
          <w:sz w:val="24"/>
        </w:rPr>
      </w:pPr>
      <w:r>
        <w:rPr>
          <w:sz w:val="24"/>
        </w:rPr>
        <w:t xml:space="preserve">Though in those days, </w:t>
      </w:r>
      <w:commentRangeStart w:id="7"/>
      <w:r>
        <w:rPr>
          <w:sz w:val="24"/>
        </w:rPr>
        <w:t xml:space="preserve">travelling </w:t>
      </w:r>
      <w:commentRangeEnd w:id="7"/>
      <w:r>
        <w:commentReference w:id="7"/>
      </w:r>
      <w:r>
        <w:rPr>
          <w:sz w:val="24"/>
        </w:rPr>
        <w:t xml:space="preserve">was </w:t>
      </w:r>
      <w:commentRangeStart w:id="8"/>
      <w:r>
        <w:rPr>
          <w:sz w:val="24"/>
        </w:rPr>
        <w:t>not as easy as</w:t>
      </w:r>
      <w:commentRangeEnd w:id="8"/>
      <w:r>
        <w:commentReference w:id="8"/>
      </w:r>
      <w:r>
        <w:rPr>
          <w:sz w:val="24"/>
        </w:rPr>
        <w:t xml:space="preserve"> it is </w:t>
      </w:r>
      <w:r>
        <w:rPr>
          <w:spacing w:val="-5"/>
          <w:sz w:val="24"/>
        </w:rPr>
        <w:t xml:space="preserve">today, </w:t>
      </w:r>
      <w:r>
        <w:rPr>
          <w:sz w:val="24"/>
        </w:rPr>
        <w:t>steam boats carried thousands of visitors across the Channel from</w:t>
      </w:r>
      <w:r>
        <w:rPr>
          <w:spacing w:val="-15"/>
          <w:sz w:val="24"/>
        </w:rPr>
        <w:t xml:space="preserve"> </w:t>
      </w:r>
      <w:r>
        <w:rPr>
          <w:sz w:val="24"/>
        </w:rPr>
        <w:t>Europe.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 xml:space="preserve">travelling was not as easy as it is today </w:t>
      </w:r>
      <w:r>
        <w:rPr>
          <w:rFonts w:ascii="宋体" w:hAnsi="宋体"/>
        </w:rPr>
        <w:t>…</w:t>
      </w:r>
    </w:p>
    <w:p>
      <w:pPr>
        <w:pStyle w:val="4"/>
        <w:spacing w:before="2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52"/>
        <w:ind w:left="120"/>
      </w:pPr>
      <w:r>
        <w:t>People are not so honest as before.</w:t>
      </w:r>
    </w:p>
    <w:p>
      <w:pPr>
        <w:pStyle w:val="4"/>
        <w:spacing w:before="10"/>
        <w:rPr>
          <w:sz w:val="29"/>
        </w:rPr>
      </w:pPr>
      <w:r>
        <w:br w:type="column"/>
      </w:r>
    </w:p>
    <w:p>
      <w:pPr>
        <w:pStyle w:val="4"/>
        <w:ind w:left="120"/>
      </w:pPr>
      <w:r>
        <w:t>as they were.</w:t>
      </w:r>
    </w:p>
    <w:p>
      <w:pPr>
        <w:pStyle w:val="4"/>
        <w:spacing w:before="19"/>
        <w:ind w:left="120"/>
      </w:pPr>
      <w:r>
        <w:t>as they used to be.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  <w:cols w:equalWidth="0" w:num="2">
            <w:col w:w="3598" w:space="1682"/>
            <w:col w:w="3310"/>
          </w:cols>
        </w:sectPr>
      </w:pPr>
    </w:p>
    <w:p>
      <w:pPr>
        <w:pStyle w:val="4"/>
        <w:spacing w:before="11"/>
        <w:rPr>
          <w:sz w:val="22"/>
        </w:rPr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106045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2"/>
        </w:numPr>
        <w:tabs>
          <w:tab w:val="left" w:pos="368"/>
        </w:tabs>
        <w:spacing w:before="51" w:after="0" w:line="254" w:lineRule="auto"/>
        <w:ind w:left="120" w:right="125" w:firstLine="0"/>
        <w:jc w:val="left"/>
        <w:rPr>
          <w:sz w:val="24"/>
        </w:rPr>
      </w:pPr>
      <w:r>
        <w:pict>
          <v:shape id="_x0000_s1027" o:spid="_x0000_s1027" style="position:absolute;left:0pt;margin-left:461.75pt;margin-top:-1.55pt;height:52.8pt;width:38.8pt;mso-position-horizontal-relative:page;z-index:-251848704;mso-width-relative:page;mso-height-relative:page;" fillcolor="#C0C0C0" filled="t" stroked="f" coordorigin="9235,-31" coordsize="776,1056" path="m9960,917l9794,917,9811,915,9826,912,9840,907,9864,893,9874,886,9883,874,9890,862,9895,850,9902,833,9905,816,9910,797,9912,775,9917,727,9919,576,9924,415,9927,223,9929,70,9254,70,9254,-31,10010,-31,10006,233,10001,451,9996,624,9991,751,9991,785,9986,816,9982,845,9979,857,9977,871,9972,883,9970,895,9965,907,9960,917xm9655,459l9571,399,9492,341,9415,291,9346,247,9384,168,9475,223,9557,274,9631,322,9696,367,9655,459xm9264,847l9235,742,9324,706,9410,670,9492,634,9571,600,9648,567,9722,533,9792,499,9859,466,9859,571,9554,711,9264,847xm9823,1023l9662,1023,9617,1020,9617,994,9612,967,9610,939,9602,907,9658,912,9706,915,9744,917,9960,917,9955,929,9948,939,9943,948,9936,955,9931,965,9917,979,9907,987,9900,991,9893,999,9874,1008,9864,1011,9854,1015,9845,1018,9833,1020,9823,1023xm9799,1025l9746,1025,9706,1023,9811,1023,9799,102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There were six million visitors </w:t>
      </w:r>
      <w:commentRangeStart w:id="9"/>
      <w:r>
        <w:rPr>
          <w:sz w:val="24"/>
        </w:rPr>
        <w:t>in all,</w:t>
      </w:r>
      <w:commentRangeEnd w:id="9"/>
      <w:r>
        <w:commentReference w:id="9"/>
      </w:r>
      <w:r>
        <w:rPr>
          <w:sz w:val="24"/>
        </w:rPr>
        <w:t xml:space="preserve"> and the profits from the exhibition were used to build museums and</w:t>
      </w:r>
      <w:r>
        <w:rPr>
          <w:spacing w:val="-6"/>
          <w:sz w:val="24"/>
        </w:rPr>
        <w:t xml:space="preserve"> </w:t>
      </w:r>
      <w:r>
        <w:rPr>
          <w:sz w:val="24"/>
        </w:rPr>
        <w:t>colleges.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127" w:firstLine="0"/>
        <w:jc w:val="left"/>
        <w:rPr>
          <w:sz w:val="24"/>
        </w:rPr>
      </w:pPr>
      <w:r>
        <w:rPr>
          <w:sz w:val="24"/>
        </w:rPr>
        <w:t>It remained one of the most famo</w:t>
      </w:r>
      <w:bookmarkStart w:id="0" w:name="_GoBack"/>
      <w:bookmarkEnd w:id="0"/>
      <w:r>
        <w:rPr>
          <w:sz w:val="24"/>
        </w:rPr>
        <w:t>us buildings in the world until it was burnt down in</w:t>
      </w:r>
      <w:r>
        <w:rPr>
          <w:spacing w:val="-2"/>
          <w:sz w:val="24"/>
        </w:rPr>
        <w:t xml:space="preserve"> </w:t>
      </w:r>
      <w:r>
        <w:rPr>
          <w:sz w:val="24"/>
        </w:rPr>
        <w:t>1936.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80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 w:line="487" w:lineRule="auto"/>
        <w:ind w:left="120" w:right="7439"/>
        <w:rPr>
          <w:rFonts w:hint="eastAsia" w:ascii="宋体" w:eastAsia="宋体"/>
        </w:rPr>
      </w:pPr>
      <w:r>
        <w:rPr>
          <w:rFonts w:hint="eastAsia" w:ascii="宋体" w:eastAsia="宋体"/>
        </w:rPr>
        <w:t>补充内容</w:t>
      </w:r>
      <w:r>
        <w:rPr>
          <w:spacing w:val="-18"/>
        </w:rPr>
        <w:t xml:space="preserve">: </w:t>
      </w:r>
      <w:r>
        <w:t>on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词组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23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t>on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词组</w:t>
      </w:r>
    </w:p>
    <w:p>
      <w:pPr>
        <w:pStyle w:val="4"/>
        <w:spacing w:before="11"/>
        <w:ind w:left="120"/>
      </w:pPr>
      <w:r>
        <w:t xml:space="preserve">There was also a great deal of machinery </w:t>
      </w:r>
      <w:r>
        <w:rPr>
          <w:u w:val="single"/>
        </w:rPr>
        <w:t>on display</w:t>
      </w:r>
      <w:r>
        <w:t>.</w:t>
      </w:r>
    </w:p>
    <w:p>
      <w:pPr>
        <w:pStyle w:val="4"/>
        <w:spacing w:before="19"/>
        <w:ind w:left="120"/>
      </w:pPr>
      <w:r>
        <w:t xml:space="preserve">The most wonderful piece of machinery </w:t>
      </w:r>
      <w:r>
        <w:rPr>
          <w:u w:val="single"/>
        </w:rPr>
        <w:t>on show</w:t>
      </w:r>
      <w:r>
        <w:t xml:space="preserve"> was Nasmyth’s steam hammer.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spacing w:before="11"/>
        <w:ind w:left="120"/>
      </w:pPr>
      <w:r>
        <w:pict>
          <v:line id="_x0000_s1028" o:spid="_x0000_s1028" o:spt="20" style="position:absolute;left:0pt;margin-left:200.6pt;margin-top:13.55pt;height:0pt;width:57.1pt;mso-position-horizontal-relative:page;z-index:251662336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t>He has gone to France on business.</w:t>
      </w:r>
    </w:p>
    <w:p>
      <w:pPr>
        <w:pStyle w:val="4"/>
        <w:spacing w:before="19"/>
        <w:ind w:left="120"/>
      </w:pPr>
      <w:r>
        <w:pict>
          <v:line id="_x0000_s1029" o:spid="_x0000_s1029" o:spt="20" style="position:absolute;left:0pt;margin-left:257.35pt;margin-top:13.95pt;height:0pt;width:35.5pt;mso-position-horizontal-relative:page;z-index:251663360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t>I didn’t catch the bus. I came here on foot.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 xml:space="preserve">I asked to see the manager </w:t>
      </w:r>
      <w:r>
        <w:rPr>
          <w:u w:val="single"/>
        </w:rPr>
        <w:t>on duty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spacing w:before="11" w:line="254" w:lineRule="auto"/>
        <w:ind w:left="120" w:right="3478"/>
      </w:pPr>
      <w:r>
        <w:rPr>
          <w:u w:val="single"/>
        </w:rPr>
        <w:t>On the whole</w:t>
      </w:r>
      <w:r>
        <w:t xml:space="preserve">, it has been a very successful year. </w:t>
      </w:r>
      <w:r>
        <w:rPr>
          <w:u w:val="single"/>
        </w:rPr>
        <w:t>On the average</w:t>
      </w:r>
      <w:r>
        <w:t>, I make six telephone calls a day.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spacing w:before="11"/>
        <w:ind w:left="120"/>
      </w:pPr>
      <w:r>
        <w:t xml:space="preserve">Look at the smoke. That building must be </w:t>
      </w:r>
      <w:r>
        <w:rPr>
          <w:u w:val="single"/>
        </w:rPr>
        <w:t>on fire</w:t>
      </w:r>
      <w:r>
        <w:t>.</w:t>
      </w:r>
    </w:p>
    <w:p>
      <w:pPr>
        <w:pStyle w:val="4"/>
        <w:spacing w:before="19"/>
        <w:ind w:left="120"/>
      </w:pPr>
      <w:r>
        <w:t xml:space="preserve">I don’t think it was an accident. He did it </w:t>
      </w:r>
      <w:r>
        <w:rPr>
          <w:u w:val="single"/>
        </w:rPr>
        <w:t>on purpose</w:t>
      </w:r>
      <w:r>
        <w:t>.</w:t>
      </w:r>
    </w:p>
    <w:p>
      <w:pPr>
        <w:pStyle w:val="4"/>
        <w:spacing w:before="19" w:line="254" w:lineRule="auto"/>
        <w:ind w:left="120"/>
      </w:pPr>
      <w:r>
        <w:t xml:space="preserve">I knew I had agreed to go with you, but </w:t>
      </w:r>
      <w:r>
        <w:rPr>
          <w:u w:val="single"/>
        </w:rPr>
        <w:t>on second thoughts</w:t>
      </w:r>
      <w:r>
        <w:t>, I should finish my work first.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2887"/>
        </w:tabs>
        <w:spacing w:before="11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the</w:t>
      </w:r>
      <w:r>
        <w:rPr>
          <w:spacing w:val="-4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was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he heard a</w:t>
      </w:r>
      <w:r>
        <w:rPr>
          <w:spacing w:val="-5"/>
        </w:rPr>
        <w:t xml:space="preserve"> </w:t>
      </w:r>
      <w:r>
        <w:t>shot.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2280"/>
      </w:pPr>
      <w:r>
        <w:pict>
          <v:shape id="_x0000_s1030" o:spid="_x0000_s1030" style="position:absolute;left:0pt;margin-left:461.75pt;margin-top:-4.1pt;height:52.8pt;width:38.8pt;mso-position-horizontal-relative:page;z-index:251665408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on duty</w:t>
      </w:r>
    </w:p>
    <w:p>
      <w:pPr>
        <w:pStyle w:val="4"/>
        <w:tabs>
          <w:tab w:val="left" w:pos="3131"/>
        </w:tabs>
        <w:spacing w:before="19"/>
        <w:ind w:left="120"/>
      </w:pPr>
      <w:r>
        <w:t>I’ve changed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mind.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I’ll go by plane</w:t>
      </w:r>
      <w:r>
        <w:rPr>
          <w:spacing w:val="-8"/>
        </w:rPr>
        <w:t xml:space="preserve"> </w:t>
      </w:r>
      <w:r>
        <w:t>instead.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280"/>
      </w:pPr>
      <w:r>
        <w:t>On second thoughts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4617"/>
        </w:tabs>
        <w:spacing w:before="11"/>
        <w:ind w:left="120"/>
      </w:pPr>
      <w:r>
        <w:t>I think you dropped</w:t>
      </w:r>
      <w:r>
        <w:rPr>
          <w:spacing w:val="-2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handkerchief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so that he could pick it</w:t>
      </w:r>
      <w:r>
        <w:rPr>
          <w:spacing w:val="-7"/>
        </w:rPr>
        <w:t xml:space="preserve"> </w:t>
      </w:r>
      <w:r>
        <w:t>up.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913" w:right="1511"/>
        <w:jc w:val="center"/>
      </w:pPr>
      <w:r>
        <w:t>on purpose</w:t>
      </w:r>
    </w:p>
    <w:p>
      <w:pPr>
        <w:pStyle w:val="4"/>
        <w:spacing w:before="1"/>
        <w:rPr>
          <w:sz w:val="20"/>
        </w:rPr>
      </w:pPr>
    </w:p>
    <w:p>
      <w:pPr>
        <w:pStyle w:val="4"/>
        <w:tabs>
          <w:tab w:val="left" w:pos="837"/>
        </w:tabs>
        <w:spacing w:before="86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, 250,000 tourists visit this town each</w:t>
      </w:r>
      <w:r>
        <w:rPr>
          <w:spacing w:val="-10"/>
        </w:rPr>
        <w:t xml:space="preserve"> </w:t>
      </w:r>
      <w:r>
        <w:rPr>
          <w:spacing w:val="-5"/>
        </w:rPr>
        <w:t>year.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On the average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487" w:lineRule="auto"/>
        <w:ind w:left="120" w:right="7439"/>
        <w:rPr>
          <w:rFonts w:hint="eastAsia" w:ascii="宋体" w:eastAsia="宋体"/>
        </w:rPr>
      </w:pPr>
      <w:r>
        <w:rPr>
          <w:rFonts w:hint="eastAsia" w:ascii="宋体" w:eastAsia="宋体"/>
        </w:rPr>
        <w:t>补充内容</w:t>
      </w:r>
      <w:r>
        <w:t xml:space="preserve">: on </w:t>
      </w:r>
      <w:r>
        <w:rPr>
          <w:rFonts w:hint="eastAsia" w:ascii="宋体" w:eastAsia="宋体"/>
        </w:rPr>
        <w:t>词组</w:t>
      </w:r>
    </w:p>
    <w:p>
      <w:pPr>
        <w:spacing w:after="0" w:line="487" w:lineRule="auto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31" o:spid="_x0000_s1031" o:spt="203" style="height:52.8pt;width:38.8pt;" coordsize="776,1056">
            <o:lock v:ext="edit"/>
            <v:shape id="_x0000_s1032" o:spid="_x0000_s1032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07:44:11Z" w:initials="">
    <w:p w14:paraId="75FFAA2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还可以表示动词展览</w:t>
      </w:r>
    </w:p>
  </w:comment>
  <w:comment w:id="1" w:author="孫琦" w:date="2020-02-11T07:54:25Z" w:initials="">
    <w:p w14:paraId="D7E5C44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最高级</w:t>
      </w:r>
    </w:p>
  </w:comment>
  <w:comment w:id="2" w:author="孫琦" w:date="2020-02-11T07:54:47Z" w:initials="">
    <w:p w14:paraId="CCD5207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3" w:author="孫琦" w:date="2020-02-11T07:57:41Z" w:initials="">
    <w:p w14:paraId="5FFD88E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看得出来原材料 from 看不出来原材料</w:t>
      </w:r>
    </w:p>
  </w:comment>
  <w:comment w:id="4" w:author="孫琦" w:date="2020-02-11T07:59:59Z" w:initials="">
    <w:p w14:paraId="BEEFA4F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</w:t>
      </w:r>
    </w:p>
  </w:comment>
  <w:comment w:id="5" w:author="孫琦" w:date="2020-02-11T08:01:54Z" w:initials="">
    <w:p w14:paraId="DBF3A15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可数名词的复数</w:t>
      </w:r>
    </w:p>
  </w:comment>
  <w:comment w:id="6" w:author="孫琦" w:date="2020-02-11T08:03:33Z" w:initials="">
    <w:p w14:paraId="7B7BE6D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不可数名词的复数</w:t>
      </w:r>
    </w:p>
    <w:p w14:paraId="9029669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 lot of 表示可数和不可数都可以</w:t>
      </w:r>
    </w:p>
  </w:comment>
  <w:comment w:id="7" w:author="孫琦" w:date="2020-02-11T08:07:02Z" w:initials="">
    <w:p w14:paraId="FFA50FC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  加了ing</w:t>
      </w:r>
    </w:p>
  </w:comment>
  <w:comment w:id="8" w:author="孫琦" w:date="2020-02-11T08:06:04Z" w:initials="">
    <w:p w14:paraId="B5DA0F8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Not as  as  还不如</w:t>
      </w:r>
    </w:p>
  </w:comment>
  <w:comment w:id="9" w:author="孫琦" w:date="2020-02-11T08:39:15Z" w:initials="">
    <w:p w14:paraId="D8CF72B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总共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FFAA20" w15:done="0"/>
  <w15:commentEx w15:paraId="D7E5C44D" w15:done="0"/>
  <w15:commentEx w15:paraId="CCD52074" w15:done="0"/>
  <w15:commentEx w15:paraId="5FFD88E3" w15:done="0"/>
  <w15:commentEx w15:paraId="BEEFA4FC" w15:done="0"/>
  <w15:commentEx w15:paraId="DBF3A159" w15:done="0"/>
  <w15:commentEx w15:paraId="90296690" w15:done="0"/>
  <w15:commentEx w15:paraId="FFA50FCF" w15:done="0"/>
  <w15:commentEx w15:paraId="B5DA0F80" w15:done="0"/>
  <w15:commentEx w15:paraId="D8CF72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4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2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7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1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60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0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95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205F47"/>
    <w:rsid w:val="0769056A"/>
    <w:rsid w:val="09981CD7"/>
    <w:rsid w:val="0C4F30D9"/>
    <w:rsid w:val="0C6071C9"/>
    <w:rsid w:val="0FD41D4C"/>
    <w:rsid w:val="10416F84"/>
    <w:rsid w:val="10432672"/>
    <w:rsid w:val="112E3E4A"/>
    <w:rsid w:val="1395189D"/>
    <w:rsid w:val="14947E6C"/>
    <w:rsid w:val="14BA5808"/>
    <w:rsid w:val="15464B48"/>
    <w:rsid w:val="18990031"/>
    <w:rsid w:val="1DD9179C"/>
    <w:rsid w:val="1E8D1899"/>
    <w:rsid w:val="1FE82535"/>
    <w:rsid w:val="24BF0219"/>
    <w:rsid w:val="24CB3D63"/>
    <w:rsid w:val="2979292A"/>
    <w:rsid w:val="2A193CDC"/>
    <w:rsid w:val="2A780C2E"/>
    <w:rsid w:val="2CF72C73"/>
    <w:rsid w:val="2D4E41E9"/>
    <w:rsid w:val="2DF61F1A"/>
    <w:rsid w:val="2E577702"/>
    <w:rsid w:val="2E64785C"/>
    <w:rsid w:val="2F9A057F"/>
    <w:rsid w:val="32140108"/>
    <w:rsid w:val="324A5F7E"/>
    <w:rsid w:val="32F42F20"/>
    <w:rsid w:val="335668F5"/>
    <w:rsid w:val="34122DA5"/>
    <w:rsid w:val="34A06400"/>
    <w:rsid w:val="34F23F45"/>
    <w:rsid w:val="37650761"/>
    <w:rsid w:val="38A965E7"/>
    <w:rsid w:val="3BE3218E"/>
    <w:rsid w:val="3BED0369"/>
    <w:rsid w:val="3C7F649F"/>
    <w:rsid w:val="3CB105F0"/>
    <w:rsid w:val="3E0B0D36"/>
    <w:rsid w:val="3E3123EB"/>
    <w:rsid w:val="3EB01A05"/>
    <w:rsid w:val="3EE05097"/>
    <w:rsid w:val="3F4C2208"/>
    <w:rsid w:val="3F5D6A6C"/>
    <w:rsid w:val="41067B5A"/>
    <w:rsid w:val="414F0471"/>
    <w:rsid w:val="42C417D4"/>
    <w:rsid w:val="43620213"/>
    <w:rsid w:val="43CB4559"/>
    <w:rsid w:val="441E24CF"/>
    <w:rsid w:val="449162CE"/>
    <w:rsid w:val="459017C4"/>
    <w:rsid w:val="49AE376B"/>
    <w:rsid w:val="4A0123E4"/>
    <w:rsid w:val="4B7C430A"/>
    <w:rsid w:val="4B92546A"/>
    <w:rsid w:val="4CF86A73"/>
    <w:rsid w:val="4FCD271A"/>
    <w:rsid w:val="4FF9523F"/>
    <w:rsid w:val="51EB5561"/>
    <w:rsid w:val="522F1E2B"/>
    <w:rsid w:val="53290855"/>
    <w:rsid w:val="53584EB9"/>
    <w:rsid w:val="54EC0CCE"/>
    <w:rsid w:val="560E68AB"/>
    <w:rsid w:val="56B3466B"/>
    <w:rsid w:val="56DB2324"/>
    <w:rsid w:val="57071EE4"/>
    <w:rsid w:val="575D70D8"/>
    <w:rsid w:val="57EC4684"/>
    <w:rsid w:val="5840499E"/>
    <w:rsid w:val="588361A8"/>
    <w:rsid w:val="5BCE2E25"/>
    <w:rsid w:val="5CE4285B"/>
    <w:rsid w:val="5CED024D"/>
    <w:rsid w:val="60214F05"/>
    <w:rsid w:val="6294169B"/>
    <w:rsid w:val="62FC1A1E"/>
    <w:rsid w:val="63C95895"/>
    <w:rsid w:val="66716C64"/>
    <w:rsid w:val="668952E0"/>
    <w:rsid w:val="67C30FAB"/>
    <w:rsid w:val="680020DC"/>
    <w:rsid w:val="6DDE5C9E"/>
    <w:rsid w:val="6F5F127A"/>
    <w:rsid w:val="71C31081"/>
    <w:rsid w:val="724F34B5"/>
    <w:rsid w:val="74116AF5"/>
    <w:rsid w:val="76593801"/>
    <w:rsid w:val="76DB4C2F"/>
    <w:rsid w:val="78BF5F45"/>
    <w:rsid w:val="79F238D3"/>
    <w:rsid w:val="7B970CD3"/>
    <w:rsid w:val="7D0F3886"/>
    <w:rsid w:val="7EF145C9"/>
    <w:rsid w:val="7F3566D0"/>
    <w:rsid w:val="7F8B211B"/>
    <w:rsid w:val="EFFE2C2A"/>
    <w:rsid w:val="FD9C3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2020-02-11T07:34:00Z</dcterms:created>
  <dc:creator>qiqi</dc:creator>
  <cp:lastModifiedBy>sunqi</cp:lastModifiedBy>
  <dcterms:modified xsi:type="dcterms:W3CDTF">2020-05-09T21:34:05Z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2052-2.2.0.3563</vt:lpwstr>
  </property>
</Properties>
</file>