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DB40A3">
      <w:pPr>
        <w:pStyle w:val="3"/>
        <w:bidi w:val="0"/>
        <w:rPr>
          <w:rFonts w:hint="eastAsia" w:eastAsia="黑体"/>
          <w:lang w:val="en-US" w:eastAsia="zh-CN"/>
        </w:rPr>
      </w:pPr>
      <w:r>
        <w:rPr>
          <w:rFonts w:hint="eastAsia"/>
          <w:lang w:val="en-US" w:eastAsia="zh-CN"/>
        </w:rPr>
        <w:t>题目一</w:t>
      </w:r>
    </w:p>
    <w:p w14:paraId="251EEDD2">
      <w:pPr>
        <w:rPr>
          <w:rFonts w:hint="eastAsia"/>
        </w:rPr>
      </w:pPr>
      <w:r>
        <w:rPr>
          <w:rFonts w:hint="eastAsia"/>
        </w:rPr>
        <w:t>运行成功，</w:t>
      </w:r>
      <w:r>
        <w:rPr>
          <w:rStyle w:val="9"/>
          <w:rFonts w:hint="eastAsia"/>
        </w:rPr>
        <w:t>结果</w:t>
      </w:r>
      <w:r>
        <w:rPr>
          <w:rFonts w:hint="eastAsia"/>
        </w:rPr>
        <w:t>如下：</w:t>
      </w:r>
    </w:p>
    <w:p w14:paraId="14D1EAFD">
      <w:pPr>
        <w:rPr>
          <w:rFonts w:hint="eastAsia"/>
        </w:rPr>
      </w:pPr>
      <w:r>
        <w:rPr>
          <w:rFonts w:hint="eastAsia"/>
          <w:b/>
          <w:bCs/>
        </w:rPr>
        <w:t>指标</w:t>
      </w:r>
      <w:r>
        <w:rPr>
          <w:rFonts w:hint="eastAsia"/>
        </w:rPr>
        <w:t>：KMeans 与 Ward 均为 ARI=1.0000，NMI=1.0000，Silhouette=0.4326，Davies-Bouldin=1.0839（完全匹配真值）。</w:t>
      </w:r>
    </w:p>
    <w:p w14:paraId="720A018F">
      <w:pPr>
        <w:rPr>
          <w:rFonts w:hint="eastAsia"/>
        </w:rPr>
      </w:pPr>
      <w:r>
        <w:rPr>
          <w:rFonts w:hint="eastAsia"/>
        </w:rPr>
        <w:t>PCA 主成分数 282，累计解释方差 0.95。</w:t>
      </w:r>
    </w:p>
    <w:p w14:paraId="2E21F371">
      <w:pPr>
        <w:rPr>
          <w:rFonts w:hint="eastAsia"/>
        </w:rPr>
      </w:pPr>
      <w:r>
        <w:rPr>
          <w:rFonts w:hint="eastAsia"/>
        </w:rPr>
        <w:t>输出已生成：G:\大学\大三上\数据挖掘\聚类任务\Cluster\outputs</w:t>
      </w:r>
    </w:p>
    <w:p w14:paraId="5B628B66">
      <w:pPr>
        <w:rPr>
          <w:rFonts w:hint="eastAsia"/>
        </w:rPr>
      </w:pPr>
      <w:r>
        <w:rPr>
          <w:rFonts w:hint="eastAsia"/>
        </w:rPr>
        <w:t>metrics_summary.json</w:t>
      </w:r>
    </w:p>
    <w:p w14:paraId="6DDC81D9">
      <w:pPr>
        <w:rPr>
          <w:rFonts w:hint="eastAsia"/>
        </w:rPr>
      </w:pPr>
      <w:r>
        <w:rPr>
          <w:rFonts w:hint="eastAsia"/>
        </w:rPr>
        <w:t>kmeans_tsne.png、agglomerative_tsne.png</w:t>
      </w:r>
    </w:p>
    <w:p w14:paraId="46B47B43">
      <w:pPr>
        <w:rPr>
          <w:rFonts w:hint="eastAsia"/>
        </w:rPr>
      </w:pPr>
      <w:r>
        <w:rPr>
          <w:rFonts w:hint="eastAsia"/>
        </w:rPr>
        <w:t>预测 CSV（kmeans/agglomerative）</w:t>
      </w:r>
    </w:p>
    <w:p w14:paraId="2F80E7F6">
      <w:pPr>
        <w:rPr>
          <w:rFonts w:hint="eastAsia"/>
        </w:rPr>
      </w:pPr>
      <w:r>
        <w:rPr>
          <w:rFonts w:hint="eastAsia"/>
          <w:b/>
          <w:bCs/>
        </w:rPr>
        <w:t>报告可写要点</w:t>
      </w:r>
      <w:r>
        <w:rPr>
          <w:rFonts w:hint="eastAsia"/>
        </w:rPr>
        <w:t>：</w:t>
      </w:r>
    </w:p>
    <w:p w14:paraId="65D77383">
      <w:pPr>
        <w:rPr>
          <w:rFonts w:hint="eastAsia"/>
        </w:rPr>
      </w:pPr>
      <w:r>
        <w:rPr>
          <w:rFonts w:hint="eastAsia"/>
        </w:rPr>
        <w:t>特征：RGB+HSV 直方图，LBP+HOG；预处理 resize、灰度强度归一化。</w:t>
      </w:r>
    </w:p>
    <w:p w14:paraId="1BBCF94E">
      <w:pPr>
        <w:rPr>
          <w:rFonts w:hint="eastAsia"/>
        </w:rPr>
      </w:pPr>
      <w:r>
        <w:rPr>
          <w:rFonts w:hint="eastAsia"/>
        </w:rPr>
        <w:t>算法：KMeans（含 StandardScaler+PCA 保留95%方差）和 Ward 层次聚类。</w:t>
      </w:r>
    </w:p>
    <w:p w14:paraId="7CAEDF15">
      <w:pPr>
        <w:rPr>
          <w:rFonts w:hint="eastAsia"/>
        </w:rPr>
      </w:pPr>
      <w:r>
        <w:rPr>
          <w:rFonts w:hint="eastAsia"/>
        </w:rPr>
        <w:t>评估：Silhouette、DBI、ARI、NMI；本次在有标签下达到 ARI/NMI=1。</w:t>
      </w:r>
    </w:p>
    <w:p w14:paraId="446D2344">
      <w:pPr>
        <w:rPr>
          <w:rFonts w:hint="eastAsia"/>
        </w:rPr>
      </w:pPr>
      <w:r>
        <w:rPr>
          <w:rFonts w:hint="eastAsia"/>
        </w:rPr>
        <w:t>可视化：两张 t-SNE（KMeans、Ward）位于 outputs 目录。</w:t>
      </w:r>
    </w:p>
    <w:p w14:paraId="2F49BCC1">
      <w:pPr>
        <w:rPr>
          <w:rFonts w:hint="eastAsia"/>
        </w:rPr>
      </w:pPr>
      <w:r>
        <w:rPr>
          <w:rFonts w:hint="eastAsia"/>
        </w:rPr>
        <w:t>如需提交作业，可直接使用上述指标和可视化；若要进一步稳健性展示，可附上无标签时的 Silhouette/DBI，或尝试不同随机种子/主成分阈值对比。</w:t>
      </w:r>
    </w:p>
    <w:p w14:paraId="6003D7E4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疑问解答</w:t>
      </w:r>
    </w:p>
    <w:p w14:paraId="675C560A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指标</w:t>
      </w:r>
    </w:p>
    <w:p w14:paraId="081ABE7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bottom w:val="none" w:color="auto" w:sz="0" w:space="0"/>
        </w:pBdr>
        <w:spacing w:before="24" w:beforeAutospacing="0" w:after="24" w:afterAutospacing="0"/>
        <w:ind w:left="192" w:hanging="360"/>
      </w:pPr>
      <w:r>
        <w:t>adjusted_rand_index (ARI)：1.0000（越接近1越好，1表示与真值完全一致）</w:t>
      </w:r>
    </w:p>
    <w:p w14:paraId="272FE6C6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bottom w:val="none" w:color="auto" w:sz="0" w:space="0"/>
        </w:pBdr>
        <w:spacing w:before="24" w:beforeAutospacing="0" w:after="24" w:afterAutospacing="0"/>
        <w:ind w:left="192" w:hanging="360"/>
      </w:pPr>
      <w:r>
        <w:t>normalized_mutual_info (NMI)：1.0000（同上，越接近1越好）</w:t>
      </w:r>
    </w:p>
    <w:p w14:paraId="0D38AAA5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bottom w:val="none" w:color="auto" w:sz="0" w:space="0"/>
        </w:pBdr>
        <w:spacing w:before="24" w:beforeAutospacing="0" w:after="24" w:afterAutospacing="0"/>
        <w:ind w:left="192" w:hanging="360"/>
      </w:pPr>
      <w:r>
        <w:t>silhouette：0.4326（轮廓系数，[-1,1]，越大越好，&gt;0 表示簇分得还行）</w:t>
      </w:r>
    </w:p>
    <w:p w14:paraId="7D135622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bottom w:val="none" w:color="auto" w:sz="0" w:space="0"/>
        </w:pBdr>
        <w:spacing w:before="24" w:beforeAutospacing="0" w:after="24" w:afterAutospacing="0"/>
        <w:ind w:left="192" w:hanging="360"/>
      </w:pPr>
      <w:r>
        <w:t>davies_bouldin：1.0839（DBI，越小越好，接近0最好）</w:t>
      </w:r>
    </w:p>
    <w:p w14:paraId="5A500C6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当前结果：KMeans 和 Ward 两种算法的 ARI/NMI 都是 1，说明聚类结果与提供的标签完全一致；Silhouette ≈0.43，DBI ≈1.08 也处在合理区间。查看方式：</w:t>
      </w:r>
    </w:p>
    <w:p w14:paraId="3235759C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bottom w:val="none" w:color="auto" w:sz="0" w:space="0"/>
        </w:pBdr>
        <w:spacing w:before="24" w:beforeAutospacing="0" w:after="24" w:afterAutospacing="0"/>
        <w:ind w:left="192" w:hanging="360"/>
      </w:pPr>
      <w:r>
        <w:t>终端输出：运行时在 “=== 指标汇总 ===” 部分已经打印。</w:t>
      </w:r>
    </w:p>
    <w:p w14:paraId="2EE60C94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bottom w:val="none" w:color="auto" w:sz="0" w:space="0"/>
        </w:pBdr>
        <w:spacing w:before="24" w:beforeAutospacing="0" w:after="24" w:afterAutospacing="0"/>
        <w:ind w:left="192" w:hanging="360"/>
      </w:pPr>
      <w:r>
        <w:t>文件：</w:t>
      </w:r>
      <w:r>
        <w:rPr>
          <w:rFonts w:ascii="Consolas" w:hAnsi="Consolas" w:eastAsia="Consolas" w:cs="Consolas"/>
          <w:sz w:val="18"/>
          <w:szCs w:val="18"/>
          <w:bdr w:val="none" w:color="auto" w:sz="0" w:space="0"/>
        </w:rPr>
        <w:t>G:\大学\大三上\数据挖</w:t>
      </w:r>
      <w:r>
        <w:rPr>
          <w:rFonts w:hint="default" w:ascii="Consolas" w:hAnsi="Consolas" w:eastAsia="Consolas" w:cs="Consolas"/>
          <w:sz w:val="18"/>
          <w:szCs w:val="18"/>
          <w:bdr w:val="none" w:color="auto" w:sz="0" w:space="0"/>
        </w:rPr>
        <w:t>掘\聚类任务\Cluster\outputs\metrics_summary.json</w:t>
      </w:r>
      <w:r>
        <w:t>，用任意文本/IDE查看即可。</w:t>
      </w:r>
    </w:p>
    <w:p w14:paraId="4C8A8A33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bottom w:val="none" w:color="auto" w:sz="0" w:space="0"/>
        </w:pBdr>
        <w:spacing w:before="24" w:beforeAutospacing="0" w:after="24" w:afterAutospacing="0"/>
        <w:ind w:left="192" w:hanging="360"/>
      </w:pPr>
      <w:r>
        <w:t>可视化：</w:t>
      </w:r>
      <w:r>
        <w:rPr>
          <w:rFonts w:hint="default" w:ascii="Consolas" w:hAnsi="Consolas" w:eastAsia="Consolas" w:cs="Consolas"/>
          <w:sz w:val="18"/>
          <w:szCs w:val="18"/>
          <w:bdr w:val="none" w:color="auto" w:sz="0" w:space="0"/>
        </w:rPr>
        <w:t>kmeans_tsne.png</w:t>
      </w:r>
      <w:r>
        <w:t> 和 </w:t>
      </w:r>
      <w:r>
        <w:rPr>
          <w:rFonts w:hint="default" w:ascii="Consolas" w:hAnsi="Consolas" w:eastAsia="Consolas" w:cs="Consolas"/>
          <w:sz w:val="18"/>
          <w:szCs w:val="18"/>
          <w:bdr w:val="none" w:color="auto" w:sz="0" w:space="0"/>
        </w:rPr>
        <w:t>agglomerative_tsne.png</w:t>
      </w:r>
      <w:r>
        <w:t> 在同一 outputs 目录。</w:t>
      </w:r>
    </w:p>
    <w:p w14:paraId="48E1A508">
      <w:pPr>
        <w:rPr>
          <w:rFonts w:hint="eastAsia"/>
          <w:lang w:val="en-US" w:eastAsia="zh-CN"/>
        </w:rPr>
      </w:pPr>
    </w:p>
    <w:p w14:paraId="0960B497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代码解读</w:t>
      </w:r>
    </w:p>
    <w:p w14:paraId="046037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1) 依赖和数据结构</w:t>
      </w:r>
    </w:p>
    <w:p w14:paraId="6A29AD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用到的库：Pillow/NumPy/Scikit-Image（图像处理与特征）、Scikit-Learn（PCA、KMeans、层次聚类、评估、t-SNE）、Matplotlib（画图）。</w:t>
      </w:r>
    </w:p>
    <w:p w14:paraId="1FB9AC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ImageRecord：一个小数据类，存一张图片的路径和可选标签。</w:t>
      </w:r>
    </w:p>
    <w:p w14:paraId="79DC5E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2) 数据读取</w:t>
      </w:r>
    </w:p>
    <w:p w14:paraId="42E03E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list_image_files：列出数据集目录下所有图片文件。</w:t>
      </w:r>
    </w:p>
    <w:p w14:paraId="2362BE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load_labels：读 JSON 标签（文件名 -&gt; 类别名）。</w:t>
      </w:r>
    </w:p>
    <w:p w14:paraId="60F6EA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prepare_records：把路径和标签打包成 ImageRecord 列表。</w:t>
      </w:r>
    </w:p>
    <w:p w14:paraId="23D161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3) 特征提取（每张图片）</w:t>
      </w:r>
    </w:p>
    <w:p w14:paraId="6A5CC8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预处理：读取为 RGB，resize 到 256×256，转灰度并归一化。</w:t>
      </w:r>
    </w:p>
    <w:p w14:paraId="70D568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颜色特征：extract_color_histograms 计算 RGB 和 HSV 直方图并拼接。</w:t>
      </w:r>
    </w:p>
    <w:p w14:paraId="15967D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纹理特征：extract_texture_features 计算 LBP 直方图 + HOG 特征。</w:t>
      </w:r>
    </w:p>
    <w:p w14:paraId="4169FA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extract_features 返回拼好的特征向量；build_feature_matrix 把所有图片的特征叠成矩阵，并记录文件名。</w:t>
      </w:r>
    </w:p>
    <w:p w14:paraId="623F76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4) 标签编码（可选）</w:t>
      </w:r>
    </w:p>
    <w:p w14:paraId="074ED3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encode_labels：如果提供了真值标签，就把类别名映射成整数数组；否则返回 None，用于只跑无监督指标。</w:t>
      </w:r>
    </w:p>
    <w:p w14:paraId="7AD7DC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5) 聚类算法</w:t>
      </w:r>
    </w:p>
    <w:p w14:paraId="25A125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run_kmeans：先标准化，再 PCA 保留 95% 方差，然后 KMeans（n_init=20, max_iter=500）；返回聚类标签、PCA 信息、降维后数据。</w:t>
      </w:r>
    </w:p>
    <w:p w14:paraId="4A242A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run_agglomerative：对降维后的特征做 Ward 层次聚类。</w:t>
      </w:r>
    </w:p>
    <w:p w14:paraId="35D995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6) 评估指标</w:t>
      </w:r>
    </w:p>
    <w:p w14:paraId="35D05C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evaluate_clustering：无论有没有真值，都算 Silhouette、Davies-Bouldin；有真值时再算 ARI、NMI。</w:t>
      </w:r>
    </w:p>
    <w:p w14:paraId="778A91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7) 可视化</w:t>
      </w:r>
    </w:p>
    <w:p w14:paraId="4D8757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run_tsne：对特征做 t-SNE 降到 2D（兼容新版 sklearn 的参数）。</w:t>
      </w:r>
    </w:p>
    <w:p w14:paraId="4A239F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plot_clusters：按聚类标签画散点图并保存 PNG。</w:t>
      </w:r>
    </w:p>
    <w:p w14:paraId="1C351D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8) 输出与汇总</w:t>
      </w:r>
    </w:p>
    <w:p w14:paraId="3373F7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print_metrics_table：把各算法指标打印成表格。</w:t>
      </w:r>
    </w:p>
    <w:p w14:paraId="164287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dump_predictions：输出 CSV（文件名, 预测簇）。</w:t>
      </w:r>
    </w:p>
    <w:p w14:paraId="6E9C40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主流程 main：</w:t>
      </w:r>
    </w:p>
    <w:p w14:paraId="6C97DE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读取数据和标签，提特征</w:t>
      </w:r>
    </w:p>
    <w:p w14:paraId="43A930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跑 KMeans 和层次聚类</w:t>
      </w:r>
    </w:p>
    <w:p w14:paraId="3C738B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评估并打印表格</w:t>
      </w:r>
    </w:p>
    <w:p w14:paraId="7081F4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做 t-SNE 可视化并保存</w:t>
      </w:r>
    </w:p>
    <w:p w14:paraId="01FACC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可选写 metrics_summary.json</w:t>
      </w:r>
    </w:p>
    <w:p w14:paraId="1BE75E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命令行参数：--dataset 数据目录，--labels 标签 JSON（可选），--output-dir 输出目录，--n-clusters（默认6），--random-state，--save-metrics（保存 JSON）。</w:t>
      </w:r>
    </w:p>
    <w:p w14:paraId="5E6430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运行后你会在 outputs/ 看到：</w:t>
      </w:r>
    </w:p>
    <w:p w14:paraId="0D7720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metrics_summary.json：两种算法的各项指标</w:t>
      </w:r>
    </w:p>
    <w:p w14:paraId="2175E4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kmeans_tsne.png、agglomerative_tsne.png：可视化</w:t>
      </w:r>
    </w:p>
    <w:p w14:paraId="283D17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kmeans_predictions.csv、agglomerative_predictions.csv：预测结果 CSV</w:t>
      </w:r>
    </w:p>
    <w:p w14:paraId="4BD9B06E">
      <w:pPr>
        <w:rPr>
          <w:rFonts w:hint="default"/>
          <w:lang w:val="en-US" w:eastAsia="zh-CN"/>
        </w:rPr>
      </w:pPr>
    </w:p>
    <w:p w14:paraId="1968F4EE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总流程</w:t>
      </w:r>
    </w:p>
    <w:p w14:paraId="1163FD52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bottom w:val="none" w:color="auto" w:sz="0" w:space="0"/>
        </w:pBdr>
        <w:spacing w:before="24" w:beforeAutospacing="0" w:after="24" w:afterAutospacing="0"/>
        <w:ind w:left="192" w:hanging="360"/>
      </w:pPr>
      <w:r>
        <w:t>命令示例</w:t>
      </w:r>
    </w:p>
    <w:p w14:paraId="2258B8C8">
      <w:pPr>
        <w:keepNext w:val="0"/>
        <w:keepLines w:val="0"/>
        <w:widowControl/>
        <w:suppressLineNumbers w:val="0"/>
        <w:jc w:val="left"/>
      </w:pPr>
      <w:r>
        <w:rPr>
          <w:rFonts w:ascii="Consolas" w:hAnsi="Consolas" w:eastAsia="Consolas" w:cs="Consolas"/>
          <w:kern w:val="0"/>
          <w:sz w:val="18"/>
          <w:szCs w:val="18"/>
          <w:bdr w:val="none" w:color="auto" w:sz="0" w:space="0"/>
          <w:lang w:val="en-US" w:eastAsia="zh-CN" w:bidi="ar"/>
        </w:rPr>
        <w:t>python cluster_solution.py --dataset Cluster/dataset --labels Cluster/cluster_labels.json</w:t>
      </w:r>
      <w:r>
        <w:rPr>
          <w:rFonts w:hint="default" w:ascii="Consolas" w:hAnsi="Consolas" w:eastAsia="Consolas" w:cs="Consolas"/>
          <w:kern w:val="0"/>
          <w:sz w:val="18"/>
          <w:szCs w:val="18"/>
          <w:bdr w:val="none" w:color="auto" w:sz="0" w:space="0"/>
          <w:lang w:val="en-US" w:eastAsia="zh-CN" w:bidi="ar"/>
        </w:rPr>
        <w:t> --output-dir Cluster/outputs --save-metrics</w:t>
      </w:r>
    </w:p>
    <w:p w14:paraId="5B6BEF07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bottom w:val="none" w:color="auto" w:sz="0" w:space="0"/>
        </w:pBdr>
        <w:spacing w:before="24" w:beforeAutospacing="0" w:after="24" w:afterAutospacing="0"/>
        <w:ind w:left="192" w:hanging="360"/>
      </w:pPr>
      <w:r>
        <w:t>主要流程</w:t>
      </w:r>
    </w:p>
    <w:p w14:paraId="70075140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bottom w:val="none" w:color="auto" w:sz="0" w:space="0"/>
        </w:pBdr>
        <w:spacing w:before="24" w:beforeAutospacing="0" w:after="24" w:afterAutospacing="0"/>
        <w:ind w:left="386" w:hanging="360"/>
      </w:pPr>
      <w:r>
        <w:t>特征：RGB+HSV 直方图 + LBP + HOG；图像先 resize(256×256)、灰度归一化。</w:t>
      </w:r>
    </w:p>
    <w:p w14:paraId="61A7FABF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bottom w:val="none" w:color="auto" w:sz="0" w:space="0"/>
        </w:pBdr>
        <w:spacing w:before="24" w:beforeAutospacing="0" w:after="24" w:afterAutospacing="0"/>
        <w:ind w:left="386" w:hanging="360"/>
      </w:pPr>
      <w:r>
        <w:t>降维/聚类：StandardScaler → PCA(保留95%方差) → KMeans（n_init=20, max_iter=500）；同一嵌入上再做 Ward 层次聚类。</w:t>
      </w:r>
    </w:p>
    <w:p w14:paraId="571A9105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bottom w:val="none" w:color="auto" w:sz="0" w:space="0"/>
        </w:pBdr>
        <w:spacing w:before="24" w:beforeAutospacing="0" w:after="24" w:afterAutospacing="0"/>
        <w:ind w:left="386" w:hanging="360"/>
      </w:pPr>
      <w:r>
        <w:t>评估：Silhouette、Davies-Bouldin；若有真值，计算 ARI、NMI、clustering_accuracy（匈牙利算法）。</w:t>
      </w:r>
    </w:p>
    <w:p w14:paraId="2094FFCD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bottom w:val="none" w:color="auto" w:sz="0" w:space="0"/>
        </w:pBdr>
        <w:spacing w:before="24" w:beforeAutospacing="0" w:after="24" w:afterAutospacing="0"/>
        <w:ind w:left="386" w:hanging="360"/>
      </w:pPr>
      <w:r>
        <w:t>可视化：t-SNE 2D 散点（KMeans/Ward 各一张）。</w:t>
      </w:r>
    </w:p>
    <w:p w14:paraId="33556787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bottom w:val="none" w:color="auto" w:sz="0" w:space="0"/>
        </w:pBdr>
        <w:spacing w:before="24" w:beforeAutospacing="0" w:after="24" w:afterAutospacing="0"/>
        <w:ind w:left="192" w:hanging="360"/>
      </w:pPr>
      <w:r>
        <w:t>本次运行结果（有标签）</w:t>
      </w:r>
    </w:p>
    <w:p w14:paraId="779FF78F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bottom w:val="none" w:color="auto" w:sz="0" w:space="0"/>
        </w:pBdr>
        <w:spacing w:before="24" w:beforeAutospacing="0" w:after="24" w:afterAutospacing="0"/>
        <w:ind w:left="386" w:hanging="360"/>
      </w:pPr>
      <w:r>
        <w:t>ARI = 1.0000，NMI = 1.0000，clustering_accuracy = 1.0000</w:t>
      </w:r>
    </w:p>
    <w:p w14:paraId="5F530137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bottom w:val="none" w:color="auto" w:sz="0" w:space="0"/>
        </w:pBdr>
        <w:spacing w:before="24" w:beforeAutospacing="0" w:after="24" w:afterAutospacing="0"/>
        <w:ind w:left="386" w:hanging="360"/>
      </w:pPr>
      <w:r>
        <w:t>Silhouette = 0.4326，Davies-Bouldin = 1.0839</w:t>
      </w:r>
    </w:p>
    <w:p w14:paraId="732D3DE2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bottom w:val="none" w:color="auto" w:sz="0" w:space="0"/>
        </w:pBdr>
        <w:spacing w:before="24" w:beforeAutospacing="0" w:after="24" w:afterAutospacing="0"/>
        <w:ind w:left="386" w:hanging="360"/>
      </w:pPr>
      <w:r>
        <w:t>PCA 主成分数 = 282，累计解释方差 = 0.95</w:t>
      </w:r>
    </w:p>
    <w:p w14:paraId="643D9DB2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bottom w:val="none" w:color="auto" w:sz="0" w:space="0"/>
        </w:pBdr>
        <w:spacing w:before="24" w:beforeAutospacing="0" w:after="24" w:afterAutospacing="0"/>
        <w:ind w:left="192" w:hanging="360"/>
      </w:pPr>
      <w:r>
        <w:t>生成文件（</w:t>
      </w:r>
      <w:r>
        <w:rPr>
          <w:rFonts w:hint="default" w:ascii="Consolas" w:hAnsi="Consolas" w:eastAsia="Consolas" w:cs="Consolas"/>
          <w:sz w:val="18"/>
          <w:szCs w:val="18"/>
          <w:bdr w:val="none" w:color="auto" w:sz="0" w:space="0"/>
        </w:rPr>
        <w:t>Cluster/outputs</w:t>
      </w:r>
      <w:r>
        <w:t>）</w:t>
      </w:r>
    </w:p>
    <w:p w14:paraId="6EDECB05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bottom w:val="none" w:color="auto" w:sz="0" w:space="0"/>
        </w:pBdr>
        <w:spacing w:before="24" w:beforeAutospacing="0" w:after="24" w:afterAutospacing="0"/>
        <w:ind w:left="386" w:hanging="360"/>
      </w:pPr>
      <w:r>
        <w:rPr>
          <w:rFonts w:hint="default" w:ascii="Consolas" w:hAnsi="Consolas" w:eastAsia="Consolas" w:cs="Consolas"/>
          <w:sz w:val="18"/>
          <w:szCs w:val="18"/>
          <w:bdr w:val="none" w:color="auto" w:sz="0" w:space="0"/>
        </w:rPr>
        <w:t>metrics_summary.json</w:t>
      </w:r>
    </w:p>
    <w:p w14:paraId="256FF8CC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bottom w:val="none" w:color="auto" w:sz="0" w:space="0"/>
        </w:pBdr>
        <w:spacing w:before="24" w:beforeAutospacing="0" w:after="24" w:afterAutospacing="0"/>
        <w:ind w:left="386" w:hanging="360"/>
      </w:pPr>
      <w:r>
        <w:rPr>
          <w:rFonts w:hint="default" w:ascii="Consolas" w:hAnsi="Consolas" w:eastAsia="Consolas" w:cs="Consolas"/>
          <w:sz w:val="18"/>
          <w:szCs w:val="18"/>
          <w:bdr w:val="none" w:color="auto" w:sz="0" w:space="0"/>
        </w:rPr>
        <w:t>kmeans_tsne.png</w:t>
      </w:r>
      <w:r>
        <w:t>、</w:t>
      </w:r>
      <w:r>
        <w:rPr>
          <w:rFonts w:hint="default" w:ascii="Consolas" w:hAnsi="Consolas" w:eastAsia="Consolas" w:cs="Consolas"/>
          <w:sz w:val="18"/>
          <w:szCs w:val="18"/>
          <w:bdr w:val="none" w:color="auto" w:sz="0" w:space="0"/>
        </w:rPr>
        <w:t>agglomerative_tsne.png</w:t>
      </w:r>
    </w:p>
    <w:p w14:paraId="2ECB930E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auto" w:sz="0" w:space="0"/>
          <w:bottom w:val="none" w:color="auto" w:sz="0" w:space="0"/>
        </w:pBdr>
        <w:spacing w:before="24" w:beforeAutospacing="0" w:after="24" w:afterAutospacing="0"/>
        <w:ind w:left="386" w:hanging="360"/>
      </w:pPr>
      <w:r>
        <w:rPr>
          <w:rFonts w:hint="default" w:ascii="Consolas" w:hAnsi="Consolas" w:eastAsia="Consolas" w:cs="Consolas"/>
          <w:sz w:val="18"/>
          <w:szCs w:val="18"/>
          <w:bdr w:val="none" w:color="auto" w:sz="0" w:space="0"/>
        </w:rPr>
        <w:t>kmeans_predictions.csv</w:t>
      </w:r>
      <w:r>
        <w:t>、</w:t>
      </w:r>
      <w:r>
        <w:rPr>
          <w:rFonts w:hint="default" w:ascii="Consolas" w:hAnsi="Consolas" w:eastAsia="Consolas" w:cs="Consolas"/>
          <w:sz w:val="18"/>
          <w:szCs w:val="18"/>
          <w:bdr w:val="none" w:color="auto" w:sz="0" w:space="0"/>
        </w:rPr>
        <w:t>agglomerative_predictions.csv</w:t>
      </w:r>
    </w:p>
    <w:p w14:paraId="58470A00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auto" w:sz="0" w:space="0"/>
          <w:bottom w:val="none" w:color="auto" w:sz="0" w:space="0"/>
        </w:pBdr>
        <w:spacing w:before="24" w:beforeAutospacing="0" w:after="24" w:afterAutospacing="0"/>
        <w:ind w:left="192" w:hanging="360"/>
      </w:pPr>
      <w:r>
        <w:t>依赖</w:t>
      </w:r>
    </w:p>
    <w:p w14:paraId="063C2A11">
      <w:pPr>
        <w:keepNext w:val="0"/>
        <w:keepLines w:val="0"/>
        <w:widowControl/>
        <w:suppressLineNumbers w:val="0"/>
        <w:jc w:val="left"/>
      </w:pPr>
      <w:r>
        <w:rPr>
          <w:rFonts w:hint="default" w:ascii="Consolas" w:hAnsi="Consolas" w:eastAsia="Consolas" w:cs="Consolas"/>
          <w:kern w:val="0"/>
          <w:sz w:val="18"/>
          <w:szCs w:val="18"/>
          <w:bdr w:val="none" w:color="auto" w:sz="0" w:space="0"/>
          <w:lang w:val="en-US" w:eastAsia="zh-CN" w:bidi="ar"/>
        </w:rPr>
        <w:t>pip install pillow scikit-image scikit-learn matplotlib numpy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（Matplotlib 中文可能缺字，警告不影响结果）</w:t>
      </w:r>
    </w:p>
    <w:p w14:paraId="2CFF93A8">
      <w:pPr>
        <w:rPr>
          <w:rFonts w:hint="default"/>
          <w:lang w:val="en-US" w:eastAsia="zh-CN"/>
        </w:rPr>
      </w:pPr>
    </w:p>
    <w:p w14:paraId="1B2190E3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题目三</w:t>
      </w:r>
    </w:p>
    <w:p w14:paraId="5764C710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目录与主要文件</w:t>
      </w:r>
    </w:p>
    <w:p w14:paraId="39D911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weather.csv：原始数据，每 10 分钟一行，含时间戳和 21 个气象指标（含目标 OT）。时间列默认 date，目标列默认 ot。运行脚本必须提供这个文件路径。</w:t>
      </w:r>
    </w:p>
    <w:p w14:paraId="02C5CC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weather_forecasting.py：主程序，包含</w:t>
      </w:r>
    </w:p>
    <w:p w14:paraId="31FE31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参数解析：--data-path、--history（历史步长）、--forecast-horizon（预测步长）、--train-ratio、--model 等。</w:t>
      </w:r>
    </w:p>
    <w:p w14:paraId="424E29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数据预处理：列名清洗为 ASCII，可读；按时间排序；插值补缺 + 前向/后向填充；滑动窗口构造 (history=12, horizon=1)；按时间顺序切分训练/测试；StandardScaler 仅用训练集拟合。</w:t>
      </w:r>
    </w:p>
    <w:p w14:paraId="08E2DF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模型选择与训练：train_model 支持 gbrt_default、gbrt_light、random_forest、hist_gbrt、ridge。调用 evaluate_metrics 计算 MAE / RMSE / R2 / MAPE。</w:t>
      </w:r>
    </w:p>
    <w:p w14:paraId="6ABE6D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导出：预测结果 CSV、指标 JSON、可选保存窗口数据 npz。</w:t>
      </w:r>
    </w:p>
    <w:p w14:paraId="2F023A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forecasts.csv（或类似 forecasts_*.csv）：测试集逐行预测结果。列含</w:t>
      </w:r>
    </w:p>
    <w:p w14:paraId="000367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timestamp：该预测对应的真实时间点</w:t>
      </w:r>
    </w:p>
    <w:p w14:paraId="51A4CB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y_true：真实室外温度</w:t>
      </w:r>
    </w:p>
    <w:p w14:paraId="2817DD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y_pred：模型预测值</w:t>
      </w:r>
    </w:p>
    <w:p w14:paraId="1D0B6C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error：y_pred - y_true（正表示高估，负表示低估）</w:t>
      </w:r>
    </w:p>
    <w:p w14:paraId="5BE58D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metrics.json、metrics_*.json：训练集与测试集的指标汇总，例如</w:t>
      </w:r>
    </w:p>
    <w:p w14:paraId="698B08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MAE：平均绝对误差</w:t>
      </w:r>
    </w:p>
    <w:p w14:paraId="64E5F8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RMSE：均方根误差</w:t>
      </w:r>
    </w:p>
    <w:p w14:paraId="26C6D7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R2：判定系数（1 越好，0 相当于均值基线，&lt;0 表示差于均值）</w:t>
      </w:r>
    </w:p>
    <w:p w14:paraId="4797B2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MAPE(%)：百分比绝对误差</w:t>
      </w:r>
    </w:p>
    <w:p w14:paraId="3FBD48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其它输出（若使用不同模型）：</w:t>
      </w:r>
    </w:p>
    <w:p w14:paraId="098F6E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forecasts_hist.csv / metrics_hist.json：HistGradientBoosting 最优结果</w:t>
      </w:r>
    </w:p>
    <w:p w14:paraId="1C336A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forecasts_gbrt_light.csv / metrics_gbrt_light.json：浅树 GBRT</w:t>
      </w:r>
    </w:p>
    <w:p w14:paraId="4B8EE9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forecasts_rf.csv / metrics_rf.json：随机森林</w:t>
      </w:r>
    </w:p>
    <w:p w14:paraId="68CC50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forecasts_ridge.csv / metrics_ridge.json：线性基线</w:t>
      </w:r>
    </w:p>
    <w:p w14:paraId="2934FBCB">
      <w:pPr>
        <w:rPr>
          <w:rFonts w:hint="default"/>
          <w:lang w:val="en-US" w:eastAsia="zh-CN"/>
        </w:rPr>
      </w:pPr>
    </w:p>
    <w:p w14:paraId="46ADC5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生成的</w:t>
      </w:r>
      <w:r>
        <w:rPr>
          <w:rFonts w:hint="default"/>
          <w:b/>
          <w:bCs/>
          <w:lang w:val="en-US" w:eastAsia="zh-CN"/>
        </w:rPr>
        <w:t>结果</w:t>
      </w:r>
      <w:r>
        <w:rPr>
          <w:rFonts w:hint="default"/>
          <w:lang w:val="en-US" w:eastAsia="zh-CN"/>
        </w:rPr>
        <w:t>说明（基于 history=12，train_ratio=0.8 的多模型实验）：</w:t>
      </w:r>
    </w:p>
    <w:p w14:paraId="50E48D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指标汇总（测试集表现，数值在对应的 metrics_.json）</w:t>
      </w:r>
    </w:p>
    <w:p w14:paraId="5A9005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hist_gbrt（当前最优）：MAE≈11.19，RMSE≈22.33，R2≈0.02，MAPE≈2.59%</w:t>
      </w:r>
    </w:p>
    <w:p w14:paraId="399D15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gbrt_default：MAE≈56.76，RMSE≈205.28，R2≈-81.51，MAPE≈13.58%</w:t>
      </w:r>
    </w:p>
    <w:p w14:paraId="2BB910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gbrt_light：MAE≈32.36，RMSE≈173.41，R2≈-57.87，MAPE≈7.63%</w:t>
      </w:r>
    </w:p>
    <w:p w14:paraId="73F56C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random_forest：MAE≈40.37，RMSE≈155.46，R2≈-46.32，MAPE≈9.53%</w:t>
      </w:r>
    </w:p>
    <w:p w14:paraId="5DA61F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ridge：MAE≈40.88，RMSE≈61.76，R2≈-6.47，MAPE≈9.70%</w:t>
      </w:r>
    </w:p>
    <w:p w14:paraId="5EDCF4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指标文件</w:t>
      </w:r>
    </w:p>
    <w:p w14:paraId="70F283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metrics_hist.json：最优模型 HistGradientBoosting 的训练/测试 MAE、RMSE、R2、MAPE</w:t>
      </w:r>
    </w:p>
    <w:p w14:paraId="2D4CD7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其他模型对应：metrics.json（原始 gbrt_default）、metrics_gbrt_light.json、metrics_rf.json、metrics_ridge.json</w:t>
      </w:r>
    </w:p>
    <w:p w14:paraId="131598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预测结果文件（逐行时间点）</w:t>
      </w:r>
    </w:p>
    <w:p w14:paraId="502C0F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格式：timestamp, y_true, y_pred, error（error = 预测 - 真实）</w:t>
      </w:r>
    </w:p>
    <w:p w14:paraId="04BB2A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forecasts_hist.csv：最优模型的逐点预测与误差</w:t>
      </w:r>
    </w:p>
    <w:p w14:paraId="697B43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其他模型对应：forecasts.csv（gbrt_default）、forecasts_gbrt_light.csv、forecasts_rf.csv、forecasts_ridge.csv</w:t>
      </w:r>
    </w:p>
    <w:p w14:paraId="47F6401F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如何阅读</w:t>
      </w:r>
    </w:p>
    <w:p w14:paraId="6D05BB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快速看整体：打开对应的 metrics_*.json，测试集指标是主要关心的泛化表现。</w:t>
      </w:r>
    </w:p>
    <w:p w14:paraId="007E4F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看局部误差：在 forecasts_*.csv 中按 |error| 排序，可定位误差最大的时间段；也可以筛选正误差（高估）和负误差（低估）分别查看。</w:t>
      </w:r>
    </w:p>
    <w:p w14:paraId="71E28E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最优选择：当前 hist_gbrt 显著优于其余模型，建议在报告中重点展示其指标；可将其他模型作为对照说明改进效果。</w:t>
      </w:r>
    </w:p>
    <w:p w14:paraId="3ABE925C">
      <w:p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复现实验命令</w:t>
      </w:r>
      <w:r>
        <w:rPr>
          <w:rFonts w:hint="default"/>
          <w:lang w:val="en-US" w:eastAsia="zh-CN"/>
        </w:rPr>
        <w:t>（最优模型示例）</w:t>
      </w:r>
    </w:p>
    <w:p w14:paraId="128D4D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python weather_forecasting.py --data-path weather.csv --history 12 --forecast-horizon 1 --train-ratio 0.8 --model hist_gbrt --pred-output forecasts_hist.csv --metrics-output metrics_hist.json</w:t>
      </w:r>
    </w:p>
    <w:p w14:paraId="41082049">
      <w:pPr>
        <w:rPr>
          <w:rFonts w:hint="default"/>
          <w:lang w:val="en-US" w:eastAsia="zh-CN"/>
        </w:rPr>
      </w:pPr>
    </w:p>
    <w:p w14:paraId="2EBB5A2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代码结构与内容说明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（weather_forecasting.py）</w:t>
      </w:r>
    </w:p>
    <w:p w14:paraId="213CED7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1) 顶层依赖与数据结构</w:t>
      </w:r>
    </w:p>
    <w:p w14:paraId="00D20AC1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bottom w:val="none" w:color="auto" w:sz="0" w:space="0"/>
        </w:pBdr>
        <w:spacing w:before="24" w:beforeAutospacing="0" w:after="24" w:afterAutospacing="0"/>
        <w:ind w:left="192" w:hanging="360"/>
      </w:pPr>
      <w:r>
        <w:t>依赖：pandas、numpy、scikit-learn（GradientBoosting/RandomForest/HistGBRT/Ridge、StandardScaler、metrics）、argparse、Path 等。</w:t>
      </w:r>
    </w:p>
    <w:p w14:paraId="6388F1A5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none" w:color="auto" w:sz="0" w:space="0"/>
          <w:bottom w:val="none" w:color="auto" w:sz="0" w:space="0"/>
        </w:pBdr>
        <w:spacing w:before="24" w:beforeAutospacing="0" w:after="24" w:afterAutospacing="0"/>
        <w:ind w:left="192" w:hanging="360"/>
      </w:pPr>
      <w:r>
        <w:t>数据类：</w:t>
      </w:r>
    </w:p>
    <w:p w14:paraId="1A976766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none" w:color="auto" w:sz="0" w:space="0"/>
          <w:bottom w:val="none" w:color="auto" w:sz="0" w:space="0"/>
        </w:pBdr>
        <w:spacing w:before="24" w:beforeAutospacing="0" w:after="24" w:afterAutospacing="0"/>
        <w:ind w:left="386" w:hanging="360"/>
      </w:pPr>
      <w:r>
        <w:rPr>
          <w:rFonts w:ascii="Consolas" w:hAnsi="Consolas" w:eastAsia="Consolas" w:cs="Consolas"/>
          <w:sz w:val="18"/>
          <w:szCs w:val="18"/>
          <w:bdr w:val="none" w:color="auto" w:sz="0" w:space="0"/>
        </w:rPr>
        <w:t>DatasetInfo</w:t>
      </w:r>
      <w:r>
        <w:t>: dataframe、feature_columns、target_column、time_column</w:t>
      </w:r>
    </w:p>
    <w:p w14:paraId="741BCBB4"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none" w:color="auto" w:sz="0" w:space="0"/>
          <w:bottom w:val="none" w:color="auto" w:sz="0" w:space="0"/>
        </w:pBdr>
        <w:spacing w:before="24" w:beforeAutospacing="0" w:after="24" w:afterAutospacing="0"/>
        <w:ind w:left="386" w:hanging="360"/>
      </w:pPr>
      <w:r>
        <w:rPr>
          <w:rFonts w:hint="default" w:ascii="Consolas" w:hAnsi="Consolas" w:eastAsia="Consolas" w:cs="Consolas"/>
          <w:color w:val="81A1C1"/>
          <w:sz w:val="18"/>
          <w:szCs w:val="18"/>
          <w:bdr w:val="none" w:color="auto" w:sz="0" w:space="0"/>
        </w:rPr>
        <w:t>WindowedSamples</w:t>
      </w:r>
      <w:r>
        <w:t>: X (samples, history, n_features)，y，timestamps</w:t>
      </w:r>
    </w:p>
    <w:p w14:paraId="09FC547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2) 参数解析 </w:t>
      </w:r>
      <w:r>
        <w:rPr>
          <w:rFonts w:hint="default" w:ascii="Consolas" w:hAnsi="Consolas" w:eastAsia="Consolas" w:cs="Consolas"/>
          <w:color w:val="81A1C1"/>
          <w:kern w:val="0"/>
          <w:sz w:val="18"/>
          <w:szCs w:val="18"/>
          <w:bdr w:val="none" w:color="auto" w:sz="0" w:space="0"/>
          <w:lang w:val="en-US" w:eastAsia="zh-CN" w:bidi="ar"/>
        </w:rPr>
        <w:t>build_parser</w:t>
      </w:r>
    </w:p>
    <w:p w14:paraId="2DD3EB55"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none" w:color="auto" w:sz="0" w:space="0"/>
          <w:bottom w:val="none" w:color="auto" w:sz="0" w:space="0"/>
        </w:pBdr>
        <w:spacing w:before="24" w:beforeAutospacing="0" w:after="24" w:afterAutospacing="0"/>
        <w:ind w:left="192" w:hanging="360"/>
      </w:pPr>
      <w:r>
        <w:t>关键参数：</w:t>
      </w:r>
    </w:p>
    <w:p w14:paraId="461CE42D">
      <w:pPr>
        <w:keepNext w:val="0"/>
        <w:keepLines w:val="0"/>
        <w:widowControl/>
        <w:numPr>
          <w:ilvl w:val="0"/>
          <w:numId w:val="28"/>
        </w:numPr>
        <w:suppressLineNumbers w:val="0"/>
        <w:pBdr>
          <w:top w:val="none" w:color="auto" w:sz="0" w:space="0"/>
          <w:bottom w:val="none" w:color="auto" w:sz="0" w:space="0"/>
        </w:pBdr>
        <w:spacing w:before="24" w:beforeAutospacing="0" w:after="24" w:afterAutospacing="0"/>
        <w:ind w:left="386" w:hanging="360"/>
      </w:pPr>
      <w:r>
        <w:rPr>
          <w:rFonts w:hint="default" w:ascii="Consolas" w:hAnsi="Consolas" w:eastAsia="Consolas" w:cs="Consolas"/>
          <w:sz w:val="18"/>
          <w:szCs w:val="18"/>
          <w:bdr w:val="none" w:color="auto" w:sz="0" w:space="0"/>
        </w:rPr>
        <w:t>--data-path</w:t>
      </w:r>
      <w:r>
        <w:t> 必填，CSV 路径</w:t>
      </w:r>
    </w:p>
    <w:p w14:paraId="7560ED4F"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none" w:color="auto" w:sz="0" w:space="0"/>
          <w:bottom w:val="none" w:color="auto" w:sz="0" w:space="0"/>
        </w:pBdr>
        <w:spacing w:before="24" w:beforeAutospacing="0" w:after="24" w:afterAutospacing="0"/>
        <w:ind w:left="386" w:hanging="360"/>
      </w:pPr>
      <w:r>
        <w:rPr>
          <w:rFonts w:hint="default" w:ascii="Consolas" w:hAnsi="Consolas" w:eastAsia="Consolas" w:cs="Consolas"/>
          <w:sz w:val="18"/>
          <w:szCs w:val="18"/>
          <w:bdr w:val="none" w:color="auto" w:sz="0" w:space="0"/>
        </w:rPr>
        <w:t>--history</w:t>
      </w:r>
      <w:r>
        <w:t>（默认 12），</w:t>
      </w:r>
      <w:r>
        <w:rPr>
          <w:rFonts w:hint="default" w:ascii="Consolas" w:hAnsi="Consolas" w:eastAsia="Consolas" w:cs="Consolas"/>
          <w:sz w:val="18"/>
          <w:szCs w:val="18"/>
          <w:bdr w:val="none" w:color="auto" w:sz="0" w:space="0"/>
        </w:rPr>
        <w:t>--forecast-horizon</w:t>
      </w:r>
      <w:r>
        <w:t>（默认 1）</w:t>
      </w:r>
    </w:p>
    <w:p w14:paraId="1A9401B1"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none" w:color="auto" w:sz="0" w:space="0"/>
          <w:bottom w:val="none" w:color="auto" w:sz="0" w:space="0"/>
        </w:pBdr>
        <w:spacing w:before="24" w:beforeAutospacing="0" w:after="24" w:afterAutospacing="0"/>
        <w:ind w:left="386" w:hanging="360"/>
      </w:pPr>
      <w:r>
        <w:rPr>
          <w:rFonts w:hint="default" w:ascii="Consolas" w:hAnsi="Consolas" w:eastAsia="Consolas" w:cs="Consolas"/>
          <w:sz w:val="18"/>
          <w:szCs w:val="18"/>
          <w:bdr w:val="none" w:color="auto" w:sz="0" w:space="0"/>
        </w:rPr>
        <w:t>--train-ratio</w:t>
      </w:r>
      <w:r>
        <w:t>（默认 0.8，时间顺序切分）</w:t>
      </w:r>
    </w:p>
    <w:p w14:paraId="22DEDD15">
      <w:pPr>
        <w:keepNext w:val="0"/>
        <w:keepLines w:val="0"/>
        <w:widowControl/>
        <w:numPr>
          <w:ilvl w:val="0"/>
          <w:numId w:val="31"/>
        </w:numPr>
        <w:suppressLineNumbers w:val="0"/>
        <w:pBdr>
          <w:top w:val="none" w:color="auto" w:sz="0" w:space="0"/>
          <w:bottom w:val="none" w:color="auto" w:sz="0" w:space="0"/>
        </w:pBdr>
        <w:spacing w:before="24" w:beforeAutospacing="0" w:after="24" w:afterAutospacing="0"/>
        <w:ind w:left="386" w:hanging="360"/>
      </w:pPr>
      <w:r>
        <w:rPr>
          <w:rFonts w:hint="default" w:ascii="Consolas" w:hAnsi="Consolas" w:eastAsia="Consolas" w:cs="Consolas"/>
          <w:sz w:val="18"/>
          <w:szCs w:val="18"/>
          <w:bdr w:val="none" w:color="auto" w:sz="0" w:space="0"/>
        </w:rPr>
        <w:t>--time-column</w:t>
      </w:r>
      <w:r>
        <w:t>（默认 date），</w:t>
      </w:r>
      <w:r>
        <w:rPr>
          <w:rFonts w:hint="default" w:ascii="Consolas" w:hAnsi="Consolas" w:eastAsia="Consolas" w:cs="Consolas"/>
          <w:sz w:val="18"/>
          <w:szCs w:val="18"/>
          <w:bdr w:val="none" w:color="auto" w:sz="0" w:space="0"/>
        </w:rPr>
        <w:t>--target-column</w:t>
      </w:r>
      <w:r>
        <w:t>（默认 ot）</w:t>
      </w:r>
    </w:p>
    <w:p w14:paraId="532210CB">
      <w:pPr>
        <w:keepNext w:val="0"/>
        <w:keepLines w:val="0"/>
        <w:widowControl/>
        <w:numPr>
          <w:ilvl w:val="0"/>
          <w:numId w:val="32"/>
        </w:numPr>
        <w:suppressLineNumbers w:val="0"/>
        <w:pBdr>
          <w:top w:val="none" w:color="auto" w:sz="0" w:space="0"/>
          <w:bottom w:val="none" w:color="auto" w:sz="0" w:space="0"/>
        </w:pBdr>
        <w:spacing w:before="24" w:beforeAutospacing="0" w:after="24" w:afterAutospacing="0"/>
        <w:ind w:left="386" w:hanging="360"/>
      </w:pPr>
      <w:r>
        <w:rPr>
          <w:rFonts w:hint="default" w:ascii="Consolas" w:hAnsi="Consolas" w:eastAsia="Consolas" w:cs="Consolas"/>
          <w:sz w:val="18"/>
          <w:szCs w:val="18"/>
          <w:bdr w:val="none" w:color="auto" w:sz="0" w:space="0"/>
        </w:rPr>
        <w:t>--model</w:t>
      </w:r>
      <w:r>
        <w:t> 选择模型：</w:t>
      </w:r>
      <w:r>
        <w:rPr>
          <w:rFonts w:hint="default" w:ascii="Consolas" w:hAnsi="Consolas" w:eastAsia="Consolas" w:cs="Consolas"/>
          <w:sz w:val="18"/>
          <w:szCs w:val="18"/>
          <w:bdr w:val="none" w:color="auto" w:sz="0" w:space="0"/>
        </w:rPr>
        <w:t>gbrt_default</w:t>
      </w:r>
      <w:r>
        <w:t> / </w:t>
      </w:r>
      <w:r>
        <w:rPr>
          <w:rFonts w:hint="default" w:ascii="Consolas" w:hAnsi="Consolas" w:eastAsia="Consolas" w:cs="Consolas"/>
          <w:sz w:val="18"/>
          <w:szCs w:val="18"/>
          <w:bdr w:val="none" w:color="auto" w:sz="0" w:space="0"/>
        </w:rPr>
        <w:t>gbrt_light</w:t>
      </w:r>
      <w:r>
        <w:t> / </w:t>
      </w:r>
      <w:r>
        <w:rPr>
          <w:rFonts w:hint="default" w:ascii="Consolas" w:hAnsi="Consolas" w:eastAsia="Consolas" w:cs="Consolas"/>
          <w:color w:val="81A1C1"/>
          <w:sz w:val="18"/>
          <w:szCs w:val="18"/>
          <w:bdr w:val="none" w:color="auto" w:sz="0" w:space="0"/>
        </w:rPr>
        <w:t>random_forest</w:t>
      </w:r>
      <w:r>
        <w:t> / </w:t>
      </w:r>
      <w:r>
        <w:rPr>
          <w:rFonts w:hint="default" w:ascii="Consolas" w:hAnsi="Consolas" w:eastAsia="Consolas" w:cs="Consolas"/>
          <w:color w:val="81A1C1"/>
          <w:sz w:val="18"/>
          <w:szCs w:val="18"/>
          <w:bdr w:val="none" w:color="auto" w:sz="0" w:space="0"/>
        </w:rPr>
        <w:t>hist_gbrt</w:t>
      </w:r>
      <w:r>
        <w:t> / </w:t>
      </w:r>
      <w:r>
        <w:rPr>
          <w:rFonts w:hint="default" w:ascii="Consolas" w:hAnsi="Consolas" w:eastAsia="Consolas" w:cs="Consolas"/>
          <w:color w:val="81A1C1"/>
          <w:sz w:val="18"/>
          <w:szCs w:val="18"/>
          <w:bdr w:val="none" w:color="auto" w:sz="0" w:space="0"/>
        </w:rPr>
        <w:t>ridge</w:t>
      </w:r>
    </w:p>
    <w:p w14:paraId="7A9E4ECF">
      <w:pPr>
        <w:keepNext w:val="0"/>
        <w:keepLines w:val="0"/>
        <w:widowControl/>
        <w:numPr>
          <w:ilvl w:val="0"/>
          <w:numId w:val="33"/>
        </w:numPr>
        <w:suppressLineNumbers w:val="0"/>
        <w:pBdr>
          <w:top w:val="none" w:color="auto" w:sz="0" w:space="0"/>
          <w:bottom w:val="none" w:color="auto" w:sz="0" w:space="0"/>
        </w:pBdr>
        <w:spacing w:before="24" w:beforeAutospacing="0" w:after="24" w:afterAutospacing="0"/>
        <w:ind w:left="386" w:hanging="360"/>
      </w:pPr>
      <w:r>
        <w:t>输出：</w:t>
      </w:r>
      <w:r>
        <w:rPr>
          <w:rFonts w:hint="default" w:ascii="Consolas" w:hAnsi="Consolas" w:eastAsia="Consolas" w:cs="Consolas"/>
          <w:sz w:val="18"/>
          <w:szCs w:val="18"/>
          <w:bdr w:val="none" w:color="auto" w:sz="0" w:space="0"/>
        </w:rPr>
        <w:t>--pred-output</w:t>
      </w:r>
      <w:r>
        <w:t>、</w:t>
      </w:r>
      <w:r>
        <w:rPr>
          <w:rFonts w:hint="default" w:ascii="Consolas" w:hAnsi="Consolas" w:eastAsia="Consolas" w:cs="Consolas"/>
          <w:sz w:val="18"/>
          <w:szCs w:val="18"/>
          <w:bdr w:val="none" w:color="auto" w:sz="0" w:space="0"/>
        </w:rPr>
        <w:t>--metrics-output</w:t>
      </w:r>
      <w:r>
        <w:t>、</w:t>
      </w:r>
      <w:r>
        <w:rPr>
          <w:rFonts w:hint="default" w:ascii="Consolas" w:hAnsi="Consolas" w:eastAsia="Consolas" w:cs="Consolas"/>
          <w:sz w:val="18"/>
          <w:szCs w:val="18"/>
          <w:bdr w:val="none" w:color="auto" w:sz="0" w:space="0"/>
        </w:rPr>
        <w:t>--save-window-data</w:t>
      </w:r>
    </w:p>
    <w:p w14:paraId="6F6199C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3) 数据预处理</w:t>
      </w:r>
    </w:p>
    <w:p w14:paraId="403F73AB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bottom w:val="none" w:color="auto" w:sz="0" w:space="0"/>
        </w:pBdr>
        <w:spacing w:before="24" w:beforeAutospacing="0" w:after="24" w:afterAutospacing="0"/>
        <w:ind w:left="192" w:hanging="360"/>
      </w:pPr>
      <w:r>
        <w:t>列名清洗 </w:t>
      </w:r>
      <w:r>
        <w:rPr>
          <w:rFonts w:hint="default" w:ascii="Consolas" w:hAnsi="Consolas" w:eastAsia="Consolas" w:cs="Consolas"/>
          <w:sz w:val="18"/>
          <w:szCs w:val="18"/>
          <w:bdr w:val="none" w:color="auto" w:sz="0" w:space="0"/>
        </w:rPr>
        <w:t>sanitize_column</w:t>
      </w:r>
      <w:r>
        <w:t>: 将特殊字符替换为 ASCII，转小写，用下划线分隔。</w:t>
      </w:r>
    </w:p>
    <w:p w14:paraId="534E9F33"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none" w:color="auto" w:sz="0" w:space="0"/>
          <w:bottom w:val="none" w:color="auto" w:sz="0" w:space="0"/>
        </w:pBdr>
        <w:spacing w:before="24" w:beforeAutospacing="0" w:after="24" w:afterAutospacing="0"/>
        <w:ind w:left="192" w:hanging="360"/>
      </w:pPr>
      <w:r>
        <w:t>读取与清洗 </w:t>
      </w:r>
      <w:r>
        <w:rPr>
          <w:rFonts w:hint="default" w:ascii="Consolas" w:hAnsi="Consolas" w:eastAsia="Consolas" w:cs="Consolas"/>
          <w:sz w:val="18"/>
          <w:szCs w:val="18"/>
          <w:bdr w:val="none" w:color="auto" w:sz="0" w:space="0"/>
        </w:rPr>
        <w:t>load_dataset</w:t>
      </w:r>
      <w:r>
        <w:t>:</w:t>
      </w:r>
    </w:p>
    <w:p w14:paraId="7D1AC1D0">
      <w:pPr>
        <w:keepNext w:val="0"/>
        <w:keepLines w:val="0"/>
        <w:widowControl/>
        <w:numPr>
          <w:ilvl w:val="0"/>
          <w:numId w:val="36"/>
        </w:numPr>
        <w:suppressLineNumbers w:val="0"/>
        <w:pBdr>
          <w:top w:val="none" w:color="auto" w:sz="0" w:space="0"/>
          <w:bottom w:val="none" w:color="auto" w:sz="0" w:space="0"/>
        </w:pBdr>
        <w:spacing w:before="24" w:beforeAutospacing="0" w:after="24" w:afterAutospacing="0"/>
        <w:ind w:left="386" w:hanging="360"/>
      </w:pPr>
      <w:r>
        <w:t>读 CSV → 重命名列 → 校验时间/目标列</w:t>
      </w:r>
    </w:p>
    <w:p w14:paraId="324CD596">
      <w:pPr>
        <w:keepNext w:val="0"/>
        <w:keepLines w:val="0"/>
        <w:widowControl/>
        <w:numPr>
          <w:ilvl w:val="0"/>
          <w:numId w:val="37"/>
        </w:numPr>
        <w:suppressLineNumbers w:val="0"/>
        <w:pBdr>
          <w:top w:val="none" w:color="auto" w:sz="0" w:space="0"/>
          <w:bottom w:val="none" w:color="auto" w:sz="0" w:space="0"/>
        </w:pBdr>
        <w:spacing w:before="24" w:beforeAutospacing="0" w:after="24" w:afterAutospacing="0"/>
        <w:ind w:left="386" w:hanging="360"/>
      </w:pPr>
      <w:r>
        <w:t>时间列转 datetime，按时间排序</w:t>
      </w:r>
    </w:p>
    <w:p w14:paraId="670BF651">
      <w:pPr>
        <w:keepNext w:val="0"/>
        <w:keepLines w:val="0"/>
        <w:widowControl/>
        <w:numPr>
          <w:ilvl w:val="0"/>
          <w:numId w:val="38"/>
        </w:numPr>
        <w:suppressLineNumbers w:val="0"/>
        <w:pBdr>
          <w:top w:val="none" w:color="auto" w:sz="0" w:space="0"/>
          <w:bottom w:val="none" w:color="auto" w:sz="0" w:space="0"/>
        </w:pBdr>
        <w:spacing w:before="24" w:beforeAutospacing="0" w:after="24" w:afterAutospacing="0"/>
        <w:ind w:left="386" w:hanging="360"/>
      </w:pPr>
      <w:r>
        <w:t>数值列全转数值（不可转为 NaN）</w:t>
      </w:r>
    </w:p>
    <w:p w14:paraId="1F369DCC">
      <w:pPr>
        <w:keepNext w:val="0"/>
        <w:keepLines w:val="0"/>
        <w:widowControl/>
        <w:numPr>
          <w:ilvl w:val="0"/>
          <w:numId w:val="39"/>
        </w:numPr>
        <w:suppressLineNumbers w:val="0"/>
        <w:pBdr>
          <w:top w:val="none" w:color="auto" w:sz="0" w:space="0"/>
          <w:bottom w:val="none" w:color="auto" w:sz="0" w:space="0"/>
        </w:pBdr>
        <w:spacing w:before="24" w:beforeAutospacing="0" w:after="24" w:afterAutospacing="0"/>
        <w:ind w:left="386" w:hanging="360"/>
      </w:pPr>
      <w:r>
        <w:t>以时间为索引插值（method="time"），再 ffill/bfill</w:t>
      </w:r>
    </w:p>
    <w:p w14:paraId="32ED1EAD">
      <w:pPr>
        <w:keepNext w:val="0"/>
        <w:keepLines w:val="0"/>
        <w:widowControl/>
        <w:numPr>
          <w:ilvl w:val="0"/>
          <w:numId w:val="40"/>
        </w:numPr>
        <w:suppressLineNumbers w:val="0"/>
        <w:pBdr>
          <w:top w:val="none" w:color="auto" w:sz="0" w:space="0"/>
          <w:bottom w:val="none" w:color="auto" w:sz="0" w:space="0"/>
        </w:pBdr>
        <w:spacing w:before="24" w:beforeAutospacing="0" w:after="24" w:afterAutospacing="0"/>
        <w:ind w:left="386" w:hanging="360"/>
      </w:pPr>
      <w:r>
        <w:t>构造特征列列表（除目标列）</w:t>
      </w:r>
    </w:p>
    <w:p w14:paraId="27791EF5">
      <w:pPr>
        <w:keepNext w:val="0"/>
        <w:keepLines w:val="0"/>
        <w:widowControl/>
        <w:numPr>
          <w:ilvl w:val="0"/>
          <w:numId w:val="41"/>
        </w:numPr>
        <w:suppressLineNumbers w:val="0"/>
        <w:pBdr>
          <w:top w:val="none" w:color="auto" w:sz="0" w:space="0"/>
          <w:bottom w:val="none" w:color="auto" w:sz="0" w:space="0"/>
        </w:pBdr>
        <w:spacing w:before="24" w:beforeAutospacing="0" w:after="24" w:afterAutospacing="0"/>
        <w:ind w:left="192" w:hanging="360"/>
      </w:pPr>
      <w:r>
        <w:t>滑动窗口 </w:t>
      </w:r>
      <w:r>
        <w:rPr>
          <w:rFonts w:hint="default" w:ascii="Consolas" w:hAnsi="Consolas" w:eastAsia="Consolas" w:cs="Consolas"/>
          <w:sz w:val="18"/>
          <w:szCs w:val="18"/>
          <w:bdr w:val="none" w:color="auto" w:sz="0" w:space="0"/>
        </w:rPr>
        <w:t>build_windows</w:t>
      </w:r>
      <w:r>
        <w:t>:</w:t>
      </w:r>
    </w:p>
    <w:p w14:paraId="4D61CBDC">
      <w:pPr>
        <w:keepNext w:val="0"/>
        <w:keepLines w:val="0"/>
        <w:widowControl/>
        <w:numPr>
          <w:ilvl w:val="0"/>
          <w:numId w:val="42"/>
        </w:numPr>
        <w:suppressLineNumbers w:val="0"/>
        <w:pBdr>
          <w:top w:val="none" w:color="auto" w:sz="0" w:space="0"/>
          <w:bottom w:val="none" w:color="auto" w:sz="0" w:space="0"/>
        </w:pBdr>
        <w:spacing w:before="24" w:beforeAutospacing="0" w:after="24" w:afterAutospacing="0"/>
        <w:ind w:left="386" w:hanging="360"/>
      </w:pPr>
      <w:r>
        <w:t>输入：history, forecast_horizon</w:t>
      </w:r>
    </w:p>
    <w:p w14:paraId="078F4F77">
      <w:pPr>
        <w:keepNext w:val="0"/>
        <w:keepLines w:val="0"/>
        <w:widowControl/>
        <w:numPr>
          <w:ilvl w:val="0"/>
          <w:numId w:val="43"/>
        </w:numPr>
        <w:suppressLineNumbers w:val="0"/>
        <w:pBdr>
          <w:top w:val="none" w:color="auto" w:sz="0" w:space="0"/>
          <w:bottom w:val="none" w:color="auto" w:sz="0" w:space="0"/>
        </w:pBdr>
        <w:spacing w:before="24" w:beforeAutospacing="0" w:after="24" w:afterAutospacing="0"/>
        <w:ind w:left="386" w:hanging="360"/>
      </w:pPr>
      <w:r>
        <w:t>输出：X [n, history, n_feat]，y [n]，预测对应的 timestamps</w:t>
      </w:r>
    </w:p>
    <w:p w14:paraId="4A9BAE07">
      <w:pPr>
        <w:keepNext w:val="0"/>
        <w:keepLines w:val="0"/>
        <w:widowControl/>
        <w:numPr>
          <w:ilvl w:val="0"/>
          <w:numId w:val="44"/>
        </w:numPr>
        <w:suppressLineNumbers w:val="0"/>
        <w:pBdr>
          <w:top w:val="none" w:color="auto" w:sz="0" w:space="0"/>
          <w:bottom w:val="none" w:color="auto" w:sz="0" w:space="0"/>
        </w:pBdr>
        <w:spacing w:before="24" w:beforeAutospacing="0" w:after="24" w:afterAutospacing="0"/>
        <w:ind w:left="192" w:hanging="360"/>
      </w:pPr>
      <w:r>
        <w:t>时间顺序切分 </w:t>
      </w:r>
      <w:r>
        <w:rPr>
          <w:rFonts w:hint="default" w:ascii="Consolas" w:hAnsi="Consolas" w:eastAsia="Consolas" w:cs="Consolas"/>
          <w:sz w:val="18"/>
          <w:szCs w:val="18"/>
          <w:bdr w:val="none" w:color="auto" w:sz="0" w:space="0"/>
        </w:rPr>
        <w:t>chronological_split</w:t>
      </w:r>
      <w:r>
        <w:t>:</w:t>
      </w:r>
    </w:p>
    <w:p w14:paraId="5FD483AE">
      <w:pPr>
        <w:keepNext w:val="0"/>
        <w:keepLines w:val="0"/>
        <w:widowControl/>
        <w:numPr>
          <w:ilvl w:val="0"/>
          <w:numId w:val="45"/>
        </w:numPr>
        <w:suppressLineNumbers w:val="0"/>
        <w:pBdr>
          <w:top w:val="none" w:color="auto" w:sz="0" w:space="0"/>
          <w:bottom w:val="none" w:color="auto" w:sz="0" w:space="0"/>
        </w:pBdr>
        <w:spacing w:before="24" w:beforeAutospacing="0" w:after="24" w:afterAutospacing="0"/>
        <w:ind w:left="386" w:hanging="360"/>
      </w:pPr>
      <w:r>
        <w:t>按比例取前段为训练，后段为测试，确保不打乱时间</w:t>
      </w:r>
    </w:p>
    <w:p w14:paraId="555A5FC2">
      <w:pPr>
        <w:keepNext w:val="0"/>
        <w:keepLines w:val="0"/>
        <w:widowControl/>
        <w:numPr>
          <w:ilvl w:val="0"/>
          <w:numId w:val="46"/>
        </w:numPr>
        <w:suppressLineNumbers w:val="0"/>
        <w:pBdr>
          <w:top w:val="none" w:color="auto" w:sz="0" w:space="0"/>
          <w:bottom w:val="none" w:color="auto" w:sz="0" w:space="0"/>
        </w:pBdr>
        <w:spacing w:before="24" w:beforeAutospacing="0" w:after="24" w:afterAutospacing="0"/>
        <w:ind w:left="192" w:hanging="360"/>
      </w:pPr>
      <w:r>
        <w:t>标准化 </w:t>
      </w:r>
      <w:r>
        <w:rPr>
          <w:rFonts w:hint="default" w:ascii="Consolas" w:hAnsi="Consolas" w:eastAsia="Consolas" w:cs="Consolas"/>
          <w:color w:val="81A1C1"/>
          <w:sz w:val="18"/>
          <w:szCs w:val="18"/>
          <w:bdr w:val="none" w:color="auto" w:sz="0" w:space="0"/>
        </w:rPr>
        <w:t>standardize</w:t>
      </w:r>
      <w:r>
        <w:t>:</w:t>
      </w:r>
    </w:p>
    <w:p w14:paraId="10D7E4ED">
      <w:pPr>
        <w:keepNext w:val="0"/>
        <w:keepLines w:val="0"/>
        <w:widowControl/>
        <w:numPr>
          <w:ilvl w:val="0"/>
          <w:numId w:val="47"/>
        </w:numPr>
        <w:suppressLineNumbers w:val="0"/>
        <w:pBdr>
          <w:top w:val="none" w:color="auto" w:sz="0" w:space="0"/>
          <w:bottom w:val="none" w:color="auto" w:sz="0" w:space="0"/>
        </w:pBdr>
        <w:spacing w:before="24" w:beforeAutospacing="0" w:after="24" w:afterAutospacing="0"/>
        <w:ind w:left="386" w:hanging="360"/>
      </w:pPr>
      <w:r>
        <w:t>将 3D 窗口展平为 2D，使用训练集拟合 StandardScaler，再分别 transform 训练/测试，避免数据泄漏</w:t>
      </w:r>
    </w:p>
    <w:p w14:paraId="3F7E4D4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4) 模型训练与评估</w:t>
      </w:r>
    </w:p>
    <w:p w14:paraId="66F22670">
      <w:pPr>
        <w:keepNext w:val="0"/>
        <w:keepLines w:val="0"/>
        <w:widowControl/>
        <w:numPr>
          <w:ilvl w:val="0"/>
          <w:numId w:val="48"/>
        </w:numPr>
        <w:suppressLineNumbers w:val="0"/>
        <w:pBdr>
          <w:top w:val="none" w:color="auto" w:sz="0" w:space="0"/>
          <w:bottom w:val="none" w:color="auto" w:sz="0" w:space="0"/>
        </w:pBdr>
        <w:spacing w:before="24" w:beforeAutospacing="0" w:after="24" w:afterAutospacing="0"/>
        <w:ind w:left="192" w:hanging="360"/>
      </w:pPr>
      <w:r>
        <w:rPr>
          <w:rFonts w:hint="default" w:ascii="Consolas" w:hAnsi="Consolas" w:eastAsia="Consolas" w:cs="Consolas"/>
          <w:sz w:val="18"/>
          <w:szCs w:val="18"/>
          <w:bdr w:val="none" w:color="auto" w:sz="0" w:space="0"/>
        </w:rPr>
        <w:t>train_model(model_name, X_train, y_train)</w:t>
      </w:r>
      <w:r>
        <w:t>:</w:t>
      </w:r>
    </w:p>
    <w:p w14:paraId="3339A606">
      <w:pPr>
        <w:keepNext w:val="0"/>
        <w:keepLines w:val="0"/>
        <w:widowControl/>
        <w:numPr>
          <w:ilvl w:val="0"/>
          <w:numId w:val="49"/>
        </w:numPr>
        <w:suppressLineNumbers w:val="0"/>
        <w:pBdr>
          <w:top w:val="none" w:color="auto" w:sz="0" w:space="0"/>
          <w:bottom w:val="none" w:color="auto" w:sz="0" w:space="0"/>
        </w:pBdr>
        <w:spacing w:before="24" w:beforeAutospacing="0" w:after="24" w:afterAutospacing="0"/>
        <w:ind w:left="386" w:hanging="360"/>
      </w:pPr>
      <w:r>
        <w:rPr>
          <w:rFonts w:hint="default" w:ascii="Consolas" w:hAnsi="Consolas" w:eastAsia="Consolas" w:cs="Consolas"/>
          <w:color w:val="81A1C1"/>
          <w:sz w:val="18"/>
          <w:szCs w:val="18"/>
          <w:bdr w:val="none" w:color="auto" w:sz="0" w:space="0"/>
        </w:rPr>
        <w:t>gbrt_default</w:t>
      </w:r>
      <w:r>
        <w:t>: GradientBoostingRegressor(n_estimators=600, lr=0.05, max_depth=3, subsample=0.8)</w:t>
      </w:r>
    </w:p>
    <w:p w14:paraId="1288ED9B">
      <w:pPr>
        <w:keepNext w:val="0"/>
        <w:keepLines w:val="0"/>
        <w:widowControl/>
        <w:numPr>
          <w:ilvl w:val="0"/>
          <w:numId w:val="50"/>
        </w:numPr>
        <w:suppressLineNumbers w:val="0"/>
        <w:pBdr>
          <w:top w:val="none" w:color="auto" w:sz="0" w:space="0"/>
          <w:bottom w:val="none" w:color="auto" w:sz="0" w:space="0"/>
        </w:pBdr>
        <w:spacing w:before="24" w:beforeAutospacing="0" w:after="24" w:afterAutospacing="0"/>
        <w:ind w:left="386" w:hanging="360"/>
      </w:pPr>
      <w:r>
        <w:rPr>
          <w:rFonts w:hint="default" w:ascii="Consolas" w:hAnsi="Consolas" w:eastAsia="Consolas" w:cs="Consolas"/>
          <w:color w:val="81A1C1"/>
          <w:sz w:val="18"/>
          <w:szCs w:val="18"/>
          <w:bdr w:val="none" w:color="auto" w:sz="0" w:space="0"/>
        </w:rPr>
        <w:t>gbrt_light</w:t>
      </w:r>
      <w:r>
        <w:t>: 更浅更少树 (n_estimators=250, max_depth=2, subsample=0.85)</w:t>
      </w:r>
    </w:p>
    <w:p w14:paraId="0425FE15">
      <w:pPr>
        <w:keepNext w:val="0"/>
        <w:keepLines w:val="0"/>
        <w:widowControl/>
        <w:numPr>
          <w:ilvl w:val="0"/>
          <w:numId w:val="51"/>
        </w:numPr>
        <w:suppressLineNumbers w:val="0"/>
        <w:pBdr>
          <w:top w:val="none" w:color="auto" w:sz="0" w:space="0"/>
          <w:bottom w:val="none" w:color="auto" w:sz="0" w:space="0"/>
        </w:pBdr>
        <w:spacing w:before="24" w:beforeAutospacing="0" w:after="24" w:afterAutospacing="0"/>
        <w:ind w:left="386" w:hanging="360"/>
      </w:pPr>
      <w:r>
        <w:rPr>
          <w:rFonts w:hint="default" w:ascii="Consolas" w:hAnsi="Consolas" w:eastAsia="Consolas" w:cs="Consolas"/>
          <w:color w:val="81A1C1"/>
          <w:sz w:val="18"/>
          <w:szCs w:val="18"/>
          <w:bdr w:val="none" w:color="auto" w:sz="0" w:space="0"/>
        </w:rPr>
        <w:t>random_forest</w:t>
      </w:r>
      <w:r>
        <w:t>: RF(n_estimators=400, max_depth=12, min_samples_leaf=3, n_jobs=-1)</w:t>
      </w:r>
    </w:p>
    <w:p w14:paraId="33C7BF52">
      <w:pPr>
        <w:keepNext w:val="0"/>
        <w:keepLines w:val="0"/>
        <w:widowControl/>
        <w:numPr>
          <w:ilvl w:val="0"/>
          <w:numId w:val="52"/>
        </w:numPr>
        <w:suppressLineNumbers w:val="0"/>
        <w:pBdr>
          <w:top w:val="none" w:color="auto" w:sz="0" w:space="0"/>
          <w:bottom w:val="none" w:color="auto" w:sz="0" w:space="0"/>
        </w:pBdr>
        <w:spacing w:before="24" w:beforeAutospacing="0" w:after="24" w:afterAutospacing="0"/>
        <w:ind w:left="386" w:hanging="360"/>
      </w:pPr>
      <w:r>
        <w:rPr>
          <w:rFonts w:hint="default" w:ascii="Consolas" w:hAnsi="Consolas" w:eastAsia="Consolas" w:cs="Consolas"/>
          <w:color w:val="81A1C1"/>
          <w:sz w:val="18"/>
          <w:szCs w:val="18"/>
          <w:bdr w:val="none" w:color="auto" w:sz="0" w:space="0"/>
        </w:rPr>
        <w:t>hist_gbrt</w:t>
      </w:r>
      <w:r>
        <w:t>: HistGradientBoostingRegressor(max_iter=300, max_depth=8, lr=0.08)</w:t>
      </w:r>
    </w:p>
    <w:p w14:paraId="6C4497AF">
      <w:pPr>
        <w:keepNext w:val="0"/>
        <w:keepLines w:val="0"/>
        <w:widowControl/>
        <w:numPr>
          <w:ilvl w:val="0"/>
          <w:numId w:val="53"/>
        </w:numPr>
        <w:suppressLineNumbers w:val="0"/>
        <w:pBdr>
          <w:top w:val="none" w:color="auto" w:sz="0" w:space="0"/>
          <w:bottom w:val="none" w:color="auto" w:sz="0" w:space="0"/>
        </w:pBdr>
        <w:spacing w:before="24" w:beforeAutospacing="0" w:after="24" w:afterAutospacing="0"/>
        <w:ind w:left="386" w:hanging="360"/>
      </w:pPr>
      <w:r>
        <w:rPr>
          <w:rFonts w:hint="default" w:ascii="Consolas" w:hAnsi="Consolas" w:eastAsia="Consolas" w:cs="Consolas"/>
          <w:color w:val="81A1C1"/>
          <w:sz w:val="18"/>
          <w:szCs w:val="18"/>
          <w:bdr w:val="none" w:color="auto" w:sz="0" w:space="0"/>
        </w:rPr>
        <w:t>ridge</w:t>
      </w:r>
      <w:r>
        <w:t>: Ridge(alpha=1.0)</w:t>
      </w:r>
    </w:p>
    <w:p w14:paraId="265C04D9">
      <w:pPr>
        <w:keepNext w:val="0"/>
        <w:keepLines w:val="0"/>
        <w:widowControl/>
        <w:numPr>
          <w:ilvl w:val="0"/>
          <w:numId w:val="54"/>
        </w:numPr>
        <w:suppressLineNumbers w:val="0"/>
        <w:pBdr>
          <w:top w:val="none" w:color="auto" w:sz="0" w:space="0"/>
          <w:bottom w:val="none" w:color="auto" w:sz="0" w:space="0"/>
        </w:pBdr>
        <w:spacing w:before="24" w:beforeAutospacing="0" w:after="24" w:afterAutospacing="0"/>
        <w:ind w:left="386" w:hanging="360"/>
      </w:pPr>
      <w:r>
        <w:t>全部 random_state=42（除 ridge）</w:t>
      </w:r>
    </w:p>
    <w:p w14:paraId="4EE8C651">
      <w:pPr>
        <w:keepNext w:val="0"/>
        <w:keepLines w:val="0"/>
        <w:widowControl/>
        <w:numPr>
          <w:ilvl w:val="0"/>
          <w:numId w:val="55"/>
        </w:numPr>
        <w:suppressLineNumbers w:val="0"/>
        <w:pBdr>
          <w:top w:val="none" w:color="auto" w:sz="0" w:space="0"/>
          <w:bottom w:val="none" w:color="auto" w:sz="0" w:space="0"/>
        </w:pBdr>
        <w:spacing w:before="24" w:beforeAutospacing="0" w:after="24" w:afterAutospacing="0"/>
        <w:ind w:left="192" w:hanging="360"/>
      </w:pPr>
      <w:r>
        <w:t>评估 </w:t>
      </w:r>
      <w:r>
        <w:rPr>
          <w:rFonts w:hint="default" w:ascii="Consolas" w:hAnsi="Consolas" w:eastAsia="Consolas" w:cs="Consolas"/>
          <w:color w:val="81A1C1"/>
          <w:sz w:val="18"/>
          <w:szCs w:val="18"/>
          <w:bdr w:val="none" w:color="auto" w:sz="0" w:space="0"/>
        </w:rPr>
        <w:t>evaluate_metrics</w:t>
      </w:r>
      <w:r>
        <w:t>:</w:t>
      </w:r>
    </w:p>
    <w:p w14:paraId="3D6A435D">
      <w:pPr>
        <w:keepNext w:val="0"/>
        <w:keepLines w:val="0"/>
        <w:widowControl/>
        <w:numPr>
          <w:ilvl w:val="0"/>
          <w:numId w:val="56"/>
        </w:numPr>
        <w:suppressLineNumbers w:val="0"/>
        <w:pBdr>
          <w:top w:val="none" w:color="auto" w:sz="0" w:space="0"/>
          <w:bottom w:val="none" w:color="auto" w:sz="0" w:space="0"/>
        </w:pBdr>
        <w:spacing w:before="24" w:beforeAutospacing="0" w:after="24" w:afterAutospacing="0"/>
        <w:ind w:left="386" w:hanging="360"/>
      </w:pPr>
      <w:r>
        <w:t>MAE、RMSE、R2、MAPE(%)（对 y=0 做裁剪防除零）</w:t>
      </w:r>
    </w:p>
    <w:p w14:paraId="36752595">
      <w:pPr>
        <w:keepNext w:val="0"/>
        <w:keepLines w:val="0"/>
        <w:widowControl/>
        <w:numPr>
          <w:ilvl w:val="0"/>
          <w:numId w:val="57"/>
        </w:numPr>
        <w:suppressLineNumbers w:val="0"/>
        <w:pBdr>
          <w:top w:val="none" w:color="auto" w:sz="0" w:space="0"/>
          <w:bottom w:val="none" w:color="auto" w:sz="0" w:space="0"/>
        </w:pBdr>
        <w:spacing w:before="24" w:beforeAutospacing="0" w:after="24" w:afterAutospacing="0"/>
        <w:ind w:left="192" w:hanging="360"/>
      </w:pPr>
      <w:r>
        <w:t>导出：</w:t>
      </w:r>
    </w:p>
    <w:p w14:paraId="2ECA29EF">
      <w:pPr>
        <w:keepNext w:val="0"/>
        <w:keepLines w:val="0"/>
        <w:widowControl/>
        <w:numPr>
          <w:ilvl w:val="0"/>
          <w:numId w:val="58"/>
        </w:numPr>
        <w:suppressLineNumbers w:val="0"/>
        <w:pBdr>
          <w:top w:val="none" w:color="auto" w:sz="0" w:space="0"/>
          <w:bottom w:val="none" w:color="auto" w:sz="0" w:space="0"/>
        </w:pBdr>
        <w:spacing w:before="24" w:beforeAutospacing="0" w:after="24" w:afterAutospacing="0"/>
        <w:ind w:left="386" w:hanging="360"/>
      </w:pPr>
      <w:r>
        <w:rPr>
          <w:rFonts w:hint="default" w:ascii="Consolas" w:hAnsi="Consolas" w:eastAsia="Consolas" w:cs="Consolas"/>
          <w:color w:val="81A1C1"/>
          <w:sz w:val="18"/>
          <w:szCs w:val="18"/>
          <w:bdr w:val="none" w:color="auto" w:sz="0" w:space="0"/>
        </w:rPr>
        <w:t>save_predictions</w:t>
      </w:r>
      <w:r>
        <w:t>: 保存 timestamp/y_true/y_pred/error</w:t>
      </w:r>
    </w:p>
    <w:p w14:paraId="5FF581F4">
      <w:pPr>
        <w:keepNext w:val="0"/>
        <w:keepLines w:val="0"/>
        <w:widowControl/>
        <w:numPr>
          <w:ilvl w:val="0"/>
          <w:numId w:val="59"/>
        </w:numPr>
        <w:suppressLineNumbers w:val="0"/>
        <w:pBdr>
          <w:top w:val="none" w:color="auto" w:sz="0" w:space="0"/>
          <w:bottom w:val="none" w:color="auto" w:sz="0" w:space="0"/>
        </w:pBdr>
        <w:spacing w:before="24" w:beforeAutospacing="0" w:after="24" w:afterAutospacing="0"/>
        <w:ind w:left="386" w:hanging="360"/>
      </w:pPr>
      <w:r>
        <w:rPr>
          <w:rFonts w:hint="default" w:ascii="Consolas" w:hAnsi="Consolas" w:eastAsia="Consolas" w:cs="Consolas"/>
          <w:color w:val="81A1C1"/>
          <w:sz w:val="18"/>
          <w:szCs w:val="18"/>
          <w:bdr w:val="none" w:color="auto" w:sz="0" w:space="0"/>
        </w:rPr>
        <w:t>save_metrics</w:t>
      </w:r>
      <w:r>
        <w:t>: 保存指标 JSON</w:t>
      </w:r>
    </w:p>
    <w:p w14:paraId="46370CF8">
      <w:pPr>
        <w:keepNext w:val="0"/>
        <w:keepLines w:val="0"/>
        <w:widowControl/>
        <w:numPr>
          <w:ilvl w:val="0"/>
          <w:numId w:val="60"/>
        </w:numPr>
        <w:suppressLineNumbers w:val="0"/>
        <w:pBdr>
          <w:top w:val="none" w:color="auto" w:sz="0" w:space="0"/>
          <w:bottom w:val="none" w:color="auto" w:sz="0" w:space="0"/>
        </w:pBdr>
        <w:spacing w:before="24" w:beforeAutospacing="0" w:after="24" w:afterAutospacing="0"/>
        <w:ind w:left="386" w:hanging="360"/>
      </w:pPr>
      <w:r>
        <w:rPr>
          <w:rFonts w:hint="default" w:ascii="Consolas" w:hAnsi="Consolas" w:eastAsia="Consolas" w:cs="Consolas"/>
          <w:color w:val="81A1C1"/>
          <w:sz w:val="18"/>
          <w:szCs w:val="18"/>
          <w:bdr w:val="none" w:color="auto" w:sz="0" w:space="0"/>
        </w:rPr>
        <w:t>save_window_npz</w:t>
      </w:r>
      <w:r>
        <w:t>: 可选保存窗口化样本</w:t>
      </w:r>
    </w:p>
    <w:p w14:paraId="1BFBCB1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5) 主流程 </w:t>
      </w:r>
      <w:r>
        <w:rPr>
          <w:rFonts w:hint="default" w:ascii="Consolas" w:hAnsi="Consolas" w:eastAsia="Consolas" w:cs="Consolas"/>
          <w:color w:val="81A1C1"/>
          <w:kern w:val="0"/>
          <w:sz w:val="18"/>
          <w:szCs w:val="18"/>
          <w:bdr w:val="none" w:color="auto" w:sz="0" w:space="0"/>
          <w:lang w:val="en-US" w:eastAsia="zh-CN" w:bidi="ar"/>
        </w:rPr>
        <w:t>main</w:t>
      </w:r>
    </w:p>
    <w:p w14:paraId="7A4B5242">
      <w:pPr>
        <w:keepNext w:val="0"/>
        <w:keepLines w:val="0"/>
        <w:widowControl/>
        <w:numPr>
          <w:ilvl w:val="0"/>
          <w:numId w:val="61"/>
        </w:numPr>
        <w:suppressLineNumbers w:val="0"/>
        <w:pBdr>
          <w:top w:val="none" w:color="auto" w:sz="0" w:space="0"/>
          <w:bottom w:val="none" w:color="auto" w:sz="0" w:space="0"/>
        </w:pBdr>
        <w:spacing w:before="24" w:beforeAutospacing="0" w:after="24" w:afterAutospacing="0"/>
        <w:ind w:left="192" w:hanging="360"/>
      </w:pPr>
      <w:r>
        <w:t>解析参数 → 加载/清洗数据 → 构建窗口 →（可选）保存窗口 npz</w:t>
      </w:r>
    </w:p>
    <w:p w14:paraId="79E787F0">
      <w:pPr>
        <w:keepNext w:val="0"/>
        <w:keepLines w:val="0"/>
        <w:widowControl/>
        <w:numPr>
          <w:ilvl w:val="0"/>
          <w:numId w:val="62"/>
        </w:numPr>
        <w:suppressLineNumbers w:val="0"/>
        <w:pBdr>
          <w:top w:val="none" w:color="auto" w:sz="0" w:space="0"/>
          <w:bottom w:val="none" w:color="auto" w:sz="0" w:space="0"/>
        </w:pBdr>
        <w:spacing w:before="24" w:beforeAutospacing="0" w:after="24" w:afterAutospacing="0"/>
        <w:ind w:left="192" w:hanging="360"/>
      </w:pPr>
      <w:r>
        <w:t>按时间切分训练/测试 → 标准化</w:t>
      </w:r>
    </w:p>
    <w:p w14:paraId="59B12402">
      <w:pPr>
        <w:keepNext w:val="0"/>
        <w:keepLines w:val="0"/>
        <w:widowControl/>
        <w:numPr>
          <w:ilvl w:val="0"/>
          <w:numId w:val="63"/>
        </w:numPr>
        <w:suppressLineNumbers w:val="0"/>
        <w:pBdr>
          <w:top w:val="none" w:color="auto" w:sz="0" w:space="0"/>
          <w:bottom w:val="none" w:color="auto" w:sz="0" w:space="0"/>
        </w:pBdr>
        <w:spacing w:before="24" w:beforeAutospacing="0" w:after="24" w:afterAutospacing="0"/>
        <w:ind w:left="192" w:hanging="360"/>
      </w:pPr>
      <w:r>
        <w:t>训练模型（根据 --model）→ 训练/测试预测</w:t>
      </w:r>
    </w:p>
    <w:p w14:paraId="20EB2632">
      <w:pPr>
        <w:keepNext w:val="0"/>
        <w:keepLines w:val="0"/>
        <w:widowControl/>
        <w:numPr>
          <w:ilvl w:val="0"/>
          <w:numId w:val="64"/>
        </w:numPr>
        <w:suppressLineNumbers w:val="0"/>
        <w:pBdr>
          <w:top w:val="none" w:color="auto" w:sz="0" w:space="0"/>
          <w:bottom w:val="none" w:color="auto" w:sz="0" w:space="0"/>
        </w:pBdr>
        <w:spacing w:before="24" w:beforeAutospacing="0" w:after="24" w:afterAutospacing="0"/>
        <w:ind w:left="192" w:hanging="360"/>
      </w:pPr>
      <w:r>
        <w:t>打印训练/测试指标 → 可选保存预测 CSV 和指标 JSON</w:t>
      </w:r>
    </w:p>
    <w:p w14:paraId="68834AE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6) 运行示例</w:t>
      </w:r>
    </w:p>
    <w:p w14:paraId="2181362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81818"/>
        <w:spacing w:before="48" w:beforeAutospacing="0" w:after="48" w:afterAutospacing="0"/>
        <w:ind w:left="0" w:right="0"/>
        <w:jc w:val="left"/>
      </w:pPr>
      <w:r>
        <w:rPr>
          <w:rFonts w:hint="default" w:ascii="Consolas" w:hAnsi="Consolas" w:eastAsia="Consolas" w:cs="Consolas"/>
          <w:b w:val="0"/>
          <w:bCs w:val="0"/>
          <w:spacing w:val="0"/>
          <w:kern w:val="0"/>
          <w:sz w:val="14"/>
          <w:szCs w:val="14"/>
          <w:bdr w:val="none" w:color="auto" w:sz="0" w:space="0"/>
          <w:shd w:val="clear" w:fill="181818"/>
          <w:lang w:val="en-US" w:eastAsia="zh-CN" w:bidi="ar"/>
        </w:rPr>
        <w:object>
          <v:shape id="_x0000_i1027" o:spt="201" type="#_x0000_t201" style="height:0pt;width:0.05pt;" o:ole="t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object>
      </w:r>
    </w:p>
    <w:p w14:paraId="560E761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81818"/>
        <w:spacing w:before="48" w:beforeAutospacing="0" w:after="48" w:afterAutospacing="0" w:line="192" w:lineRule="atLeast"/>
        <w:ind w:left="0" w:right="0"/>
        <w:jc w:val="left"/>
        <w:rPr>
          <w:rFonts w:hint="default" w:ascii="Consolas" w:hAnsi="Consolas" w:eastAsia="Consolas" w:cs="Consolas"/>
          <w:b w:val="0"/>
          <w:bCs w:val="0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spacing w:val="0"/>
          <w:kern w:val="0"/>
          <w:sz w:val="14"/>
          <w:szCs w:val="14"/>
          <w:bdr w:val="none" w:color="auto" w:sz="0" w:space="0"/>
          <w:shd w:val="clear" w:fill="181818"/>
          <w:lang w:val="en-US" w:eastAsia="zh-CN" w:bidi="ar"/>
        </w:rPr>
        <w:t>python weather_forecasting.py \</w:t>
      </w:r>
    </w:p>
    <w:p w14:paraId="2068D30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81818"/>
        <w:spacing w:before="48" w:beforeAutospacing="0" w:after="48" w:afterAutospacing="0" w:line="192" w:lineRule="atLeast"/>
        <w:ind w:left="0" w:right="0"/>
        <w:jc w:val="left"/>
        <w:rPr>
          <w:rFonts w:hint="default" w:ascii="Consolas" w:hAnsi="Consolas" w:eastAsia="Consolas" w:cs="Consolas"/>
          <w:b w:val="0"/>
          <w:bCs w:val="0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spacing w:val="0"/>
          <w:kern w:val="0"/>
          <w:sz w:val="14"/>
          <w:szCs w:val="14"/>
          <w:bdr w:val="none" w:color="auto" w:sz="0" w:space="0"/>
          <w:shd w:val="clear" w:fill="181818"/>
          <w:lang w:val="en-US" w:eastAsia="zh-CN" w:bidi="ar"/>
        </w:rPr>
        <w:t>  --data-path weather.csv \</w:t>
      </w:r>
    </w:p>
    <w:p w14:paraId="4500C5D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81818"/>
        <w:spacing w:before="48" w:beforeAutospacing="0" w:after="48" w:afterAutospacing="0" w:line="192" w:lineRule="atLeast"/>
        <w:ind w:left="0" w:right="0"/>
        <w:jc w:val="left"/>
        <w:rPr>
          <w:rFonts w:hint="default" w:ascii="Consolas" w:hAnsi="Consolas" w:eastAsia="Consolas" w:cs="Consolas"/>
          <w:b w:val="0"/>
          <w:bCs w:val="0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spacing w:val="0"/>
          <w:kern w:val="0"/>
          <w:sz w:val="14"/>
          <w:szCs w:val="14"/>
          <w:bdr w:val="none" w:color="auto" w:sz="0" w:space="0"/>
          <w:shd w:val="clear" w:fill="181818"/>
          <w:lang w:val="en-US" w:eastAsia="zh-CN" w:bidi="ar"/>
        </w:rPr>
        <w:t>  --history 12 \</w:t>
      </w:r>
    </w:p>
    <w:p w14:paraId="7A278FA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81818"/>
        <w:spacing w:before="48" w:beforeAutospacing="0" w:after="48" w:afterAutospacing="0" w:line="192" w:lineRule="atLeast"/>
        <w:ind w:left="0" w:right="0"/>
        <w:jc w:val="left"/>
        <w:rPr>
          <w:rFonts w:hint="default" w:ascii="Consolas" w:hAnsi="Consolas" w:eastAsia="Consolas" w:cs="Consolas"/>
          <w:b w:val="0"/>
          <w:bCs w:val="0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spacing w:val="0"/>
          <w:kern w:val="0"/>
          <w:sz w:val="14"/>
          <w:szCs w:val="14"/>
          <w:bdr w:val="none" w:color="auto" w:sz="0" w:space="0"/>
          <w:shd w:val="clear" w:fill="181818"/>
          <w:lang w:val="en-US" w:eastAsia="zh-CN" w:bidi="ar"/>
        </w:rPr>
        <w:t>  --forecast-horizon 1 \</w:t>
      </w:r>
    </w:p>
    <w:p w14:paraId="047777C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81818"/>
        <w:spacing w:before="48" w:beforeAutospacing="0" w:after="48" w:afterAutospacing="0" w:line="192" w:lineRule="atLeast"/>
        <w:ind w:left="0" w:right="0"/>
        <w:jc w:val="left"/>
        <w:rPr>
          <w:rFonts w:hint="default" w:ascii="Consolas" w:hAnsi="Consolas" w:eastAsia="Consolas" w:cs="Consolas"/>
          <w:b w:val="0"/>
          <w:bCs w:val="0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spacing w:val="0"/>
          <w:kern w:val="0"/>
          <w:sz w:val="14"/>
          <w:szCs w:val="14"/>
          <w:bdr w:val="none" w:color="auto" w:sz="0" w:space="0"/>
          <w:shd w:val="clear" w:fill="181818"/>
          <w:lang w:val="en-US" w:eastAsia="zh-CN" w:bidi="ar"/>
        </w:rPr>
        <w:t>  --train-ratio 0.8 \</w:t>
      </w:r>
    </w:p>
    <w:p w14:paraId="5A1DF1E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81818"/>
        <w:spacing w:before="48" w:beforeAutospacing="0" w:after="48" w:afterAutospacing="0" w:line="192" w:lineRule="atLeast"/>
        <w:ind w:left="0" w:right="0"/>
        <w:jc w:val="left"/>
        <w:rPr>
          <w:rFonts w:hint="default" w:ascii="Consolas" w:hAnsi="Consolas" w:eastAsia="Consolas" w:cs="Consolas"/>
          <w:b w:val="0"/>
          <w:bCs w:val="0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spacing w:val="0"/>
          <w:kern w:val="0"/>
          <w:sz w:val="14"/>
          <w:szCs w:val="14"/>
          <w:bdr w:val="none" w:color="auto" w:sz="0" w:space="0"/>
          <w:shd w:val="clear" w:fill="181818"/>
          <w:lang w:val="en-US" w:eastAsia="zh-CN" w:bidi="ar"/>
        </w:rPr>
        <w:t>  --model hist_gbrt \</w:t>
      </w:r>
    </w:p>
    <w:p w14:paraId="08374C0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81818"/>
        <w:spacing w:before="48" w:beforeAutospacing="0" w:after="48" w:afterAutospacing="0" w:line="192" w:lineRule="atLeast"/>
        <w:ind w:left="0" w:right="0"/>
        <w:jc w:val="left"/>
        <w:rPr>
          <w:rFonts w:hint="default" w:ascii="Consolas" w:hAnsi="Consolas" w:eastAsia="Consolas" w:cs="Consolas"/>
          <w:b w:val="0"/>
          <w:bCs w:val="0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spacing w:val="0"/>
          <w:kern w:val="0"/>
          <w:sz w:val="14"/>
          <w:szCs w:val="14"/>
          <w:bdr w:val="none" w:color="auto" w:sz="0" w:space="0"/>
          <w:shd w:val="clear" w:fill="181818"/>
          <w:lang w:val="en-US" w:eastAsia="zh-CN" w:bidi="ar"/>
        </w:rPr>
        <w:t>  --pred-output outputs_ts/forecasts_hist.csv \</w:t>
      </w:r>
    </w:p>
    <w:p w14:paraId="66F40FC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81818"/>
        <w:spacing w:before="48" w:beforeAutospacing="0" w:after="48" w:afterAutospacing="0" w:line="192" w:lineRule="atLeast"/>
        <w:ind w:left="0" w:right="0"/>
        <w:jc w:val="left"/>
        <w:rPr>
          <w:rFonts w:hint="default" w:ascii="Consolas" w:hAnsi="Consolas" w:eastAsia="Consolas" w:cs="Consolas"/>
          <w:b w:val="0"/>
          <w:bCs w:val="0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spacing w:val="0"/>
          <w:kern w:val="0"/>
          <w:sz w:val="14"/>
          <w:szCs w:val="14"/>
          <w:bdr w:val="none" w:color="auto" w:sz="0" w:space="0"/>
          <w:shd w:val="clear" w:fill="181818"/>
          <w:lang w:val="en-US" w:eastAsia="zh-CN" w:bidi="ar"/>
        </w:rPr>
        <w:t>  --metrics-output outputs_ts/metrics_hist.json</w:t>
      </w:r>
    </w:p>
    <w:p w14:paraId="48C76AF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7) 结果文件含义</w:t>
      </w:r>
    </w:p>
    <w:p w14:paraId="3CFAC567">
      <w:pPr>
        <w:keepNext w:val="0"/>
        <w:keepLines w:val="0"/>
        <w:widowControl/>
        <w:numPr>
          <w:ilvl w:val="0"/>
          <w:numId w:val="65"/>
        </w:numPr>
        <w:suppressLineNumbers w:val="0"/>
        <w:pBdr>
          <w:top w:val="none" w:color="auto" w:sz="0" w:space="0"/>
          <w:bottom w:val="none" w:color="auto" w:sz="0" w:space="0"/>
        </w:pBdr>
        <w:spacing w:before="24" w:beforeAutospacing="0" w:after="24" w:afterAutospacing="0"/>
        <w:ind w:left="192" w:hanging="360"/>
      </w:pPr>
      <w:r>
        <w:t>forecasts_</w:t>
      </w:r>
      <w:r>
        <w:rPr>
          <w:i/>
          <w:iCs/>
        </w:rPr>
        <w:t>.csv：逐时间点预测（timestamp, y_true, y_pred, error）</w:t>
      </w:r>
    </w:p>
    <w:p w14:paraId="68932DF4">
      <w:pPr>
        <w:keepNext w:val="0"/>
        <w:keepLines w:val="0"/>
        <w:widowControl/>
        <w:numPr>
          <w:ilvl w:val="0"/>
          <w:numId w:val="66"/>
        </w:numPr>
        <w:suppressLineNumbers w:val="0"/>
        <w:pBdr>
          <w:top w:val="none" w:color="auto" w:sz="0" w:space="0"/>
          <w:bottom w:val="none" w:color="auto" w:sz="0" w:space="0"/>
        </w:pBdr>
        <w:spacing w:before="24" w:beforeAutospacing="0" w:after="24" w:afterAutospacing="0"/>
        <w:ind w:left="192" w:hanging="360"/>
      </w:pPr>
      <w:r>
        <w:t>metrics_</w:t>
      </w:r>
      <w:r>
        <w:rPr>
          <w:i/>
          <w:iCs/>
        </w:rPr>
        <w:t>.json：训练/测试的 MAE、RMSE、R2、MAPE</w:t>
      </w:r>
    </w:p>
    <w:p w14:paraId="2589783A">
      <w:pPr>
        <w:keepNext w:val="0"/>
        <w:keepLines w:val="0"/>
        <w:widowControl/>
        <w:numPr>
          <w:ilvl w:val="0"/>
          <w:numId w:val="67"/>
        </w:numPr>
        <w:suppressLineNumbers w:val="0"/>
        <w:pBdr>
          <w:top w:val="none" w:color="auto" w:sz="0" w:space="0"/>
          <w:bottom w:val="none" w:color="auto" w:sz="0" w:space="0"/>
        </w:pBdr>
        <w:spacing w:before="24" w:beforeAutospacing="0" w:after="24" w:afterAutospacing="0"/>
        <w:ind w:left="192" w:hanging="360"/>
      </w:pPr>
      <w:r>
        <w:t>outputs_ts/：整理后的输出目录（已移动所有预测/指标文件）</w:t>
      </w:r>
    </w:p>
    <w:p w14:paraId="5119E91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8) 初学者阅读建议</w:t>
      </w:r>
    </w:p>
    <w:p w14:paraId="262587B7">
      <w:pPr>
        <w:keepNext w:val="0"/>
        <w:keepLines w:val="0"/>
        <w:widowControl/>
        <w:numPr>
          <w:ilvl w:val="0"/>
          <w:numId w:val="68"/>
        </w:numPr>
        <w:suppressLineNumbers w:val="0"/>
        <w:pBdr>
          <w:top w:val="none" w:color="auto" w:sz="0" w:space="0"/>
          <w:bottom w:val="none" w:color="auto" w:sz="0" w:space="0"/>
        </w:pBdr>
        <w:spacing w:before="24" w:beforeAutospacing="0" w:after="24" w:afterAutospacing="0"/>
        <w:ind w:left="192" w:hanging="360"/>
      </w:pPr>
      <w:r>
        <w:t>先看主流程 </w:t>
      </w:r>
      <w:r>
        <w:rPr>
          <w:rFonts w:hint="default" w:ascii="Consolas" w:hAnsi="Consolas" w:eastAsia="Consolas" w:cs="Consolas"/>
          <w:color w:val="81A1C1"/>
          <w:sz w:val="18"/>
          <w:szCs w:val="18"/>
          <w:bdr w:val="none" w:color="auto" w:sz="0" w:space="0"/>
        </w:rPr>
        <w:t>main</w:t>
      </w:r>
      <w:r>
        <w:t> 把控顺序</w:t>
      </w:r>
    </w:p>
    <w:p w14:paraId="3D6DA506">
      <w:pPr>
        <w:keepNext w:val="0"/>
        <w:keepLines w:val="0"/>
        <w:widowControl/>
        <w:numPr>
          <w:ilvl w:val="0"/>
          <w:numId w:val="69"/>
        </w:numPr>
        <w:suppressLineNumbers w:val="0"/>
        <w:pBdr>
          <w:top w:val="none" w:color="auto" w:sz="0" w:space="0"/>
          <w:bottom w:val="none" w:color="auto" w:sz="0" w:space="0"/>
        </w:pBdr>
        <w:spacing w:before="24" w:beforeAutospacing="0" w:after="24" w:afterAutospacing="0"/>
        <w:ind w:left="192" w:hanging="360"/>
      </w:pPr>
      <w:r>
        <w:t>再看数据预处理（sanitize/load/build_windows/chronological_split/standardize）</w:t>
      </w:r>
    </w:p>
    <w:p w14:paraId="3345A36C">
      <w:pPr>
        <w:keepNext w:val="0"/>
        <w:keepLines w:val="0"/>
        <w:widowControl/>
        <w:numPr>
          <w:ilvl w:val="0"/>
          <w:numId w:val="70"/>
        </w:numPr>
        <w:suppressLineNumbers w:val="0"/>
        <w:pBdr>
          <w:top w:val="none" w:color="auto" w:sz="0" w:space="0"/>
          <w:bottom w:val="none" w:color="auto" w:sz="0" w:space="0"/>
        </w:pBdr>
        <w:spacing w:before="24" w:beforeAutospacing="0" w:after="24" w:afterAutospacing="0"/>
        <w:ind w:left="192" w:hanging="360"/>
      </w:pPr>
      <w:r>
        <w:t>然后看 </w:t>
      </w:r>
      <w:r>
        <w:rPr>
          <w:rFonts w:hint="default" w:ascii="Consolas" w:hAnsi="Consolas" w:eastAsia="Consolas" w:cs="Consolas"/>
          <w:sz w:val="18"/>
          <w:szCs w:val="18"/>
          <w:bdr w:val="none" w:color="auto" w:sz="0" w:space="0"/>
        </w:rPr>
        <w:t>train_model</w:t>
      </w:r>
      <w:r>
        <w:t> 了解可选模型与超参</w:t>
      </w:r>
    </w:p>
    <w:p w14:paraId="001C8205">
      <w:pPr>
        <w:keepNext w:val="0"/>
        <w:keepLines w:val="0"/>
        <w:widowControl/>
        <w:numPr>
          <w:ilvl w:val="0"/>
          <w:numId w:val="71"/>
        </w:numPr>
        <w:suppressLineNumbers w:val="0"/>
        <w:pBdr>
          <w:top w:val="none" w:color="auto" w:sz="0" w:space="0"/>
          <w:bottom w:val="none" w:color="auto" w:sz="0" w:space="0"/>
        </w:pBdr>
        <w:spacing w:before="24" w:beforeAutospacing="0" w:after="24" w:afterAutospacing="0"/>
        <w:ind w:left="192" w:hanging="360"/>
      </w:pPr>
      <w:r>
        <w:t>最后看 </w:t>
      </w:r>
      <w:r>
        <w:rPr>
          <w:rFonts w:hint="default" w:ascii="Consolas" w:hAnsi="Consolas" w:eastAsia="Consolas" w:cs="Consolas"/>
          <w:color w:val="81A1C1"/>
          <w:sz w:val="18"/>
          <w:szCs w:val="18"/>
          <w:bdr w:val="none" w:color="auto" w:sz="0" w:space="0"/>
        </w:rPr>
        <w:t>evaluate_metrics</w:t>
      </w:r>
      <w:r>
        <w:t> 和导出函数，理解输出格式</w:t>
      </w:r>
    </w:p>
    <w:p w14:paraId="217F2DC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当前最佳模型</w:t>
      </w:r>
    </w:p>
    <w:p w14:paraId="13E33304">
      <w:pPr>
        <w:keepNext w:val="0"/>
        <w:keepLines w:val="0"/>
        <w:widowControl/>
        <w:numPr>
          <w:ilvl w:val="0"/>
          <w:numId w:val="72"/>
        </w:numPr>
        <w:suppressLineNumbers w:val="0"/>
        <w:pBdr>
          <w:top w:val="none" w:color="auto" w:sz="0" w:space="0"/>
          <w:bottom w:val="none" w:color="auto" w:sz="0" w:space="0"/>
        </w:pBdr>
        <w:spacing w:before="24" w:beforeAutospacing="0" w:after="24" w:afterAutospacing="0"/>
        <w:ind w:left="192" w:hanging="360"/>
        <w:rPr>
          <w:rFonts w:hint="default"/>
          <w:lang w:val="en-US" w:eastAsia="zh-CN"/>
        </w:rPr>
      </w:pPr>
      <w:r>
        <w:t>hist_gbrt 在测试集表现最好（MAE≈11.19，MAPE≈2.59%，R2≈0.02），建议作为报告主结果；其余模型可作为对照展示改进幅度。</w:t>
      </w:r>
      <w:bookmarkStart w:id="0" w:name="_GoBack"/>
      <w:bookmarkEnd w:id="0"/>
    </w:p>
    <w:p w14:paraId="6DC2F853">
      <w:p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结果数据分析</w:t>
      </w:r>
      <w:r>
        <w:rPr>
          <w:rFonts w:hint="default"/>
          <w:lang w:val="en-US" w:eastAsia="zh-CN"/>
        </w:rPr>
        <w:t>（基于 history=12，train_ratio=0.8 多模型对比）</w:t>
      </w:r>
    </w:p>
    <w:p w14:paraId="18CB3D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总体结论</w:t>
      </w:r>
    </w:p>
    <w:p w14:paraId="7FD265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性能最好的是 hist_gbrt：测试集 MAE≈11.19，RMSE≈22.33，MAPE≈2.59%，R2≈0.02，显著优于原始 GBRT，且 R2 转正（略高于均值基线）。</w:t>
      </w:r>
    </w:p>
    <w:p w14:paraId="07A113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其他模型均存在明显欠佳的泛化：gbrt_default 和 gbrt_light、random_forest、ridge 的 R2 皆为负，误差远高于 hist_gbrt，说明过拟合或模型不适配特征形态。</w:t>
      </w:r>
    </w:p>
    <w:p w14:paraId="2FC166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分模型要点（测试集）</w:t>
      </w:r>
    </w:p>
    <w:p w14:paraId="0142F3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gbrt_default：MAE 56.76，RMSE 205.28，R2 -81.51，MAPE 13.58%。过拟合明显（训练 R2≈0.96）。</w:t>
      </w:r>
    </w:p>
    <w:p w14:paraId="566D94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gbrt_light：MAE 32.36，RMSE 173.41，R2 -57.87，MAPE 7.63%。浅树减轻过拟合但仍不足。</w:t>
      </w:r>
    </w:p>
    <w:p w14:paraId="581038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random_forest：MAE 40.37，RMSE 155.46，R2 -46.32，MAPE 9.53%。稳定但精度不够。</w:t>
      </w:r>
    </w:p>
    <w:p w14:paraId="27540C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ridge：MAE 40.88，RMSE 61.76，R2 -6.47，MAPE 9.70%。线性基线，拟合能力弱。</w:t>
      </w:r>
    </w:p>
    <w:p w14:paraId="4C1A17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hist_gbrt：MAE 11.19，RMSE 22.33，R2 0.02，MAPE 2.59%。目前最优。</w:t>
      </w:r>
    </w:p>
    <w:p w14:paraId="1952FB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误差解读与排查建议</w:t>
      </w:r>
    </w:p>
    <w:p w14:paraId="52A98D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逐点误差：在 outputs_ts/forecasts_hist.csv 中按 |error| 排序，定位最大偏差的时间段，检查是否对应异常天气或传感器尖峰。</w:t>
      </w:r>
    </w:p>
    <w:p w14:paraId="448788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偏差方向：error = y_pred - y_true；正值表示高估，负值表示低估。可筛选正、负误差分布，观察系统性偏差。</w:t>
      </w:r>
    </w:p>
    <w:p w14:paraId="20872F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稳健性：R2 稍高于 0，说明相对均值基线略有提升但仍可优化（可尝试更细调参或加统计特征）。</w:t>
      </w:r>
    </w:p>
    <w:p w14:paraId="1F5084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文件定位</w:t>
      </w:r>
    </w:p>
    <w:p w14:paraId="146E8D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指标 JSON：outputs_ts/metrics_hist.json（最优），其余模型指标在 metrics*.json。</w:t>
      </w:r>
    </w:p>
    <w:p w14:paraId="1952E7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预测 CSV：outputs_ts/forecasts_hist.csv（最优），其余模型预测在 forecasts*.csv。</w:t>
      </w:r>
    </w:p>
    <w:p w14:paraId="028DC5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脚本：weather_forecasting.py（可通过 --model hist_gbrt 复现）。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C279B5"/>
    <w:multiLevelType w:val="multilevel"/>
    <w:tmpl w:val="81C279B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840EFC29"/>
    <w:multiLevelType w:val="multilevel"/>
    <w:tmpl w:val="840EFC2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86DCFD55"/>
    <w:multiLevelType w:val="multilevel"/>
    <w:tmpl w:val="86DCFD5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874A3072"/>
    <w:multiLevelType w:val="multilevel"/>
    <w:tmpl w:val="874A307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893E1EFD"/>
    <w:multiLevelType w:val="multilevel"/>
    <w:tmpl w:val="893E1EF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">
    <w:nsid w:val="8E9B514F"/>
    <w:multiLevelType w:val="multilevel"/>
    <w:tmpl w:val="8E9B514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">
    <w:nsid w:val="8EE5E155"/>
    <w:multiLevelType w:val="multilevel"/>
    <w:tmpl w:val="8EE5E15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">
    <w:nsid w:val="96087C65"/>
    <w:multiLevelType w:val="multilevel"/>
    <w:tmpl w:val="96087C6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">
    <w:nsid w:val="98433ACC"/>
    <w:multiLevelType w:val="multilevel"/>
    <w:tmpl w:val="98433A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">
    <w:nsid w:val="9BF7167E"/>
    <w:multiLevelType w:val="multilevel"/>
    <w:tmpl w:val="9BF7167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0">
    <w:nsid w:val="9D4C6CF8"/>
    <w:multiLevelType w:val="multilevel"/>
    <w:tmpl w:val="9D4C6CF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1">
    <w:nsid w:val="A55055E0"/>
    <w:multiLevelType w:val="multilevel"/>
    <w:tmpl w:val="A55055E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2">
    <w:nsid w:val="A6FA8FCB"/>
    <w:multiLevelType w:val="multilevel"/>
    <w:tmpl w:val="A6FA8FC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3">
    <w:nsid w:val="AB94B5F8"/>
    <w:multiLevelType w:val="multilevel"/>
    <w:tmpl w:val="AB94B5F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4">
    <w:nsid w:val="ADB13C66"/>
    <w:multiLevelType w:val="multilevel"/>
    <w:tmpl w:val="ADB13C6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5">
    <w:nsid w:val="B75550EE"/>
    <w:multiLevelType w:val="multilevel"/>
    <w:tmpl w:val="B75550E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6">
    <w:nsid w:val="BB1E46D6"/>
    <w:multiLevelType w:val="multilevel"/>
    <w:tmpl w:val="BB1E46D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7">
    <w:nsid w:val="BC20DEF5"/>
    <w:multiLevelType w:val="multilevel"/>
    <w:tmpl w:val="BC20DE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8">
    <w:nsid w:val="BF849C25"/>
    <w:multiLevelType w:val="multilevel"/>
    <w:tmpl w:val="BF849C2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9">
    <w:nsid w:val="BFFC0064"/>
    <w:multiLevelType w:val="multilevel"/>
    <w:tmpl w:val="BFFC006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0">
    <w:nsid w:val="C195F1C9"/>
    <w:multiLevelType w:val="multilevel"/>
    <w:tmpl w:val="C195F1C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1">
    <w:nsid w:val="C196DB5A"/>
    <w:multiLevelType w:val="multilevel"/>
    <w:tmpl w:val="C196DB5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2">
    <w:nsid w:val="CABD5FFB"/>
    <w:multiLevelType w:val="multilevel"/>
    <w:tmpl w:val="CABD5FF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3">
    <w:nsid w:val="D05E1CFD"/>
    <w:multiLevelType w:val="multilevel"/>
    <w:tmpl w:val="D05E1CF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4">
    <w:nsid w:val="D3945138"/>
    <w:multiLevelType w:val="multilevel"/>
    <w:tmpl w:val="D394513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5">
    <w:nsid w:val="DA80E9CF"/>
    <w:multiLevelType w:val="multilevel"/>
    <w:tmpl w:val="DA80E9C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6">
    <w:nsid w:val="DC05CB1B"/>
    <w:multiLevelType w:val="multilevel"/>
    <w:tmpl w:val="DC05CB1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7">
    <w:nsid w:val="E656C4B3"/>
    <w:multiLevelType w:val="multilevel"/>
    <w:tmpl w:val="E656C4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8">
    <w:nsid w:val="E9BED180"/>
    <w:multiLevelType w:val="multilevel"/>
    <w:tmpl w:val="E9BED18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9">
    <w:nsid w:val="EB492B96"/>
    <w:multiLevelType w:val="multilevel"/>
    <w:tmpl w:val="EB492B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0">
    <w:nsid w:val="EE2AD6F0"/>
    <w:multiLevelType w:val="multilevel"/>
    <w:tmpl w:val="EE2AD6F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1">
    <w:nsid w:val="EF8A1398"/>
    <w:multiLevelType w:val="multilevel"/>
    <w:tmpl w:val="EF8A139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2">
    <w:nsid w:val="F4BBEBC5"/>
    <w:multiLevelType w:val="multilevel"/>
    <w:tmpl w:val="F4BBEBC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3">
    <w:nsid w:val="F79AD31E"/>
    <w:multiLevelType w:val="multilevel"/>
    <w:tmpl w:val="F79AD31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4">
    <w:nsid w:val="F98E2F98"/>
    <w:multiLevelType w:val="multilevel"/>
    <w:tmpl w:val="F98E2F9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5">
    <w:nsid w:val="FDCF49E8"/>
    <w:multiLevelType w:val="multilevel"/>
    <w:tmpl w:val="FDCF49E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6">
    <w:nsid w:val="03CC4661"/>
    <w:multiLevelType w:val="multilevel"/>
    <w:tmpl w:val="03CC466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7">
    <w:nsid w:val="0A28494D"/>
    <w:multiLevelType w:val="multilevel"/>
    <w:tmpl w:val="0A28494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8">
    <w:nsid w:val="0F40FB44"/>
    <w:multiLevelType w:val="multilevel"/>
    <w:tmpl w:val="0F40FB4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9">
    <w:nsid w:val="145E024C"/>
    <w:multiLevelType w:val="multilevel"/>
    <w:tmpl w:val="145E024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0">
    <w:nsid w:val="15B34F3F"/>
    <w:multiLevelType w:val="multilevel"/>
    <w:tmpl w:val="15B34F3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1">
    <w:nsid w:val="197FFEE3"/>
    <w:multiLevelType w:val="multilevel"/>
    <w:tmpl w:val="197FFEE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2">
    <w:nsid w:val="19806039"/>
    <w:multiLevelType w:val="multilevel"/>
    <w:tmpl w:val="1980603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3">
    <w:nsid w:val="245FEDAE"/>
    <w:multiLevelType w:val="multilevel"/>
    <w:tmpl w:val="245FEDA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4">
    <w:nsid w:val="28E7BB6D"/>
    <w:multiLevelType w:val="multilevel"/>
    <w:tmpl w:val="28E7BB6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5">
    <w:nsid w:val="2914F5D1"/>
    <w:multiLevelType w:val="multilevel"/>
    <w:tmpl w:val="2914F5D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6">
    <w:nsid w:val="2B30896F"/>
    <w:multiLevelType w:val="multilevel"/>
    <w:tmpl w:val="2B30896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7">
    <w:nsid w:val="2BDB29E1"/>
    <w:multiLevelType w:val="multilevel"/>
    <w:tmpl w:val="2BDB29E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8">
    <w:nsid w:val="35475B53"/>
    <w:multiLevelType w:val="multilevel"/>
    <w:tmpl w:val="35475B5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9">
    <w:nsid w:val="35CEAF8B"/>
    <w:multiLevelType w:val="multilevel"/>
    <w:tmpl w:val="35CEAF8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0">
    <w:nsid w:val="3A9009F6"/>
    <w:multiLevelType w:val="multilevel"/>
    <w:tmpl w:val="3A9009F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1">
    <w:nsid w:val="3EC32DF5"/>
    <w:multiLevelType w:val="multilevel"/>
    <w:tmpl w:val="3EC32D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2">
    <w:nsid w:val="3EF7A0CC"/>
    <w:multiLevelType w:val="multilevel"/>
    <w:tmpl w:val="3EF7A0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3">
    <w:nsid w:val="406DB5D8"/>
    <w:multiLevelType w:val="multilevel"/>
    <w:tmpl w:val="406DB5D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4">
    <w:nsid w:val="52752F82"/>
    <w:multiLevelType w:val="multilevel"/>
    <w:tmpl w:val="52752F8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5">
    <w:nsid w:val="552858D8"/>
    <w:multiLevelType w:val="multilevel"/>
    <w:tmpl w:val="552858D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6">
    <w:nsid w:val="584EAFA3"/>
    <w:multiLevelType w:val="multilevel"/>
    <w:tmpl w:val="584EAFA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7">
    <w:nsid w:val="58FF94E0"/>
    <w:multiLevelType w:val="multilevel"/>
    <w:tmpl w:val="58FF94E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8">
    <w:nsid w:val="5B96BC2C"/>
    <w:multiLevelType w:val="multilevel"/>
    <w:tmpl w:val="5B96BC2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9">
    <w:nsid w:val="5FAD0A1A"/>
    <w:multiLevelType w:val="multilevel"/>
    <w:tmpl w:val="5FAD0A1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0">
    <w:nsid w:val="60CE6A57"/>
    <w:multiLevelType w:val="multilevel"/>
    <w:tmpl w:val="60CE6A5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1">
    <w:nsid w:val="626D425D"/>
    <w:multiLevelType w:val="multilevel"/>
    <w:tmpl w:val="626D425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2">
    <w:nsid w:val="63F0CE4C"/>
    <w:multiLevelType w:val="multilevel"/>
    <w:tmpl w:val="63F0CE4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3">
    <w:nsid w:val="63FEC3B0"/>
    <w:multiLevelType w:val="multilevel"/>
    <w:tmpl w:val="63FEC3B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4">
    <w:nsid w:val="64737033"/>
    <w:multiLevelType w:val="multilevel"/>
    <w:tmpl w:val="6473703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5">
    <w:nsid w:val="66C01D48"/>
    <w:multiLevelType w:val="multilevel"/>
    <w:tmpl w:val="66C01D4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6">
    <w:nsid w:val="66F6EFF2"/>
    <w:multiLevelType w:val="multilevel"/>
    <w:tmpl w:val="66F6EFF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7">
    <w:nsid w:val="67C3E9D7"/>
    <w:multiLevelType w:val="multilevel"/>
    <w:tmpl w:val="67C3E9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8">
    <w:nsid w:val="6BD94D60"/>
    <w:multiLevelType w:val="multilevel"/>
    <w:tmpl w:val="6BD94D6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9">
    <w:nsid w:val="6E4515A5"/>
    <w:multiLevelType w:val="multilevel"/>
    <w:tmpl w:val="6E4515A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0">
    <w:nsid w:val="7AD6B6DF"/>
    <w:multiLevelType w:val="multilevel"/>
    <w:tmpl w:val="7AD6B6D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1">
    <w:nsid w:val="7CB4661B"/>
    <w:multiLevelType w:val="multilevel"/>
    <w:tmpl w:val="7CB4661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2"/>
  </w:num>
  <w:num w:numId="2">
    <w:abstractNumId w:val="52"/>
  </w:num>
  <w:num w:numId="3">
    <w:abstractNumId w:val="27"/>
  </w:num>
  <w:num w:numId="4">
    <w:abstractNumId w:val="16"/>
  </w:num>
  <w:num w:numId="5">
    <w:abstractNumId w:val="25"/>
  </w:num>
  <w:num w:numId="6">
    <w:abstractNumId w:val="32"/>
  </w:num>
  <w:num w:numId="7">
    <w:abstractNumId w:val="9"/>
  </w:num>
  <w:num w:numId="8">
    <w:abstractNumId w:val="29"/>
  </w:num>
  <w:num w:numId="9">
    <w:abstractNumId w:val="34"/>
  </w:num>
  <w:num w:numId="10">
    <w:abstractNumId w:val="65"/>
  </w:num>
  <w:num w:numId="11">
    <w:abstractNumId w:val="19"/>
  </w:num>
  <w:num w:numId="12">
    <w:abstractNumId w:val="14"/>
  </w:num>
  <w:num w:numId="13">
    <w:abstractNumId w:val="36"/>
  </w:num>
  <w:num w:numId="14">
    <w:abstractNumId w:val="54"/>
  </w:num>
  <w:num w:numId="15">
    <w:abstractNumId w:val="5"/>
  </w:num>
  <w:num w:numId="16">
    <w:abstractNumId w:val="41"/>
  </w:num>
  <w:num w:numId="17">
    <w:abstractNumId w:val="38"/>
  </w:num>
  <w:num w:numId="18">
    <w:abstractNumId w:val="66"/>
  </w:num>
  <w:num w:numId="19">
    <w:abstractNumId w:val="42"/>
  </w:num>
  <w:num w:numId="20">
    <w:abstractNumId w:val="24"/>
  </w:num>
  <w:num w:numId="21">
    <w:abstractNumId w:val="56"/>
  </w:num>
  <w:num w:numId="22">
    <w:abstractNumId w:val="53"/>
  </w:num>
  <w:num w:numId="23">
    <w:abstractNumId w:val="13"/>
  </w:num>
  <w:num w:numId="24">
    <w:abstractNumId w:val="37"/>
  </w:num>
  <w:num w:numId="25">
    <w:abstractNumId w:val="71"/>
  </w:num>
  <w:num w:numId="26">
    <w:abstractNumId w:val="67"/>
  </w:num>
  <w:num w:numId="27">
    <w:abstractNumId w:val="26"/>
  </w:num>
  <w:num w:numId="28">
    <w:abstractNumId w:val="55"/>
  </w:num>
  <w:num w:numId="29">
    <w:abstractNumId w:val="33"/>
  </w:num>
  <w:num w:numId="30">
    <w:abstractNumId w:val="20"/>
  </w:num>
  <w:num w:numId="31">
    <w:abstractNumId w:val="31"/>
  </w:num>
  <w:num w:numId="32">
    <w:abstractNumId w:val="7"/>
  </w:num>
  <w:num w:numId="33">
    <w:abstractNumId w:val="17"/>
  </w:num>
  <w:num w:numId="34">
    <w:abstractNumId w:val="23"/>
  </w:num>
  <w:num w:numId="35">
    <w:abstractNumId w:val="28"/>
  </w:num>
  <w:num w:numId="36">
    <w:abstractNumId w:val="15"/>
  </w:num>
  <w:num w:numId="37">
    <w:abstractNumId w:val="45"/>
  </w:num>
  <w:num w:numId="38">
    <w:abstractNumId w:val="44"/>
  </w:num>
  <w:num w:numId="39">
    <w:abstractNumId w:val="47"/>
  </w:num>
  <w:num w:numId="40">
    <w:abstractNumId w:val="12"/>
  </w:num>
  <w:num w:numId="41">
    <w:abstractNumId w:val="10"/>
  </w:num>
  <w:num w:numId="42">
    <w:abstractNumId w:val="40"/>
  </w:num>
  <w:num w:numId="43">
    <w:abstractNumId w:val="69"/>
  </w:num>
  <w:num w:numId="44">
    <w:abstractNumId w:val="64"/>
  </w:num>
  <w:num w:numId="45">
    <w:abstractNumId w:val="58"/>
  </w:num>
  <w:num w:numId="46">
    <w:abstractNumId w:val="63"/>
  </w:num>
  <w:num w:numId="47">
    <w:abstractNumId w:val="68"/>
  </w:num>
  <w:num w:numId="48">
    <w:abstractNumId w:val="8"/>
  </w:num>
  <w:num w:numId="49">
    <w:abstractNumId w:val="4"/>
  </w:num>
  <w:num w:numId="50">
    <w:abstractNumId w:val="35"/>
  </w:num>
  <w:num w:numId="51">
    <w:abstractNumId w:val="30"/>
  </w:num>
  <w:num w:numId="52">
    <w:abstractNumId w:val="48"/>
  </w:num>
  <w:num w:numId="53">
    <w:abstractNumId w:val="50"/>
  </w:num>
  <w:num w:numId="54">
    <w:abstractNumId w:val="39"/>
  </w:num>
  <w:num w:numId="55">
    <w:abstractNumId w:val="1"/>
  </w:num>
  <w:num w:numId="56">
    <w:abstractNumId w:val="0"/>
  </w:num>
  <w:num w:numId="57">
    <w:abstractNumId w:val="18"/>
  </w:num>
  <w:num w:numId="58">
    <w:abstractNumId w:val="21"/>
  </w:num>
  <w:num w:numId="59">
    <w:abstractNumId w:val="6"/>
  </w:num>
  <w:num w:numId="60">
    <w:abstractNumId w:val="57"/>
  </w:num>
  <w:num w:numId="61">
    <w:abstractNumId w:val="59"/>
  </w:num>
  <w:num w:numId="62">
    <w:abstractNumId w:val="70"/>
  </w:num>
  <w:num w:numId="63">
    <w:abstractNumId w:val="61"/>
  </w:num>
  <w:num w:numId="64">
    <w:abstractNumId w:val="11"/>
  </w:num>
  <w:num w:numId="65">
    <w:abstractNumId w:val="3"/>
  </w:num>
  <w:num w:numId="66">
    <w:abstractNumId w:val="43"/>
  </w:num>
  <w:num w:numId="67">
    <w:abstractNumId w:val="60"/>
  </w:num>
  <w:num w:numId="68">
    <w:abstractNumId w:val="62"/>
  </w:num>
  <w:num w:numId="69">
    <w:abstractNumId w:val="46"/>
  </w:num>
  <w:num w:numId="70">
    <w:abstractNumId w:val="51"/>
  </w:num>
  <w:num w:numId="71">
    <w:abstractNumId w:val="49"/>
  </w:num>
  <w:num w:numId="7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AAA5356"/>
    <w:rsid w:val="038B058F"/>
    <w:rsid w:val="07320597"/>
    <w:rsid w:val="2DC83E02"/>
    <w:rsid w:val="3902751A"/>
    <w:rsid w:val="46FB537F"/>
    <w:rsid w:val="57AD28EF"/>
    <w:rsid w:val="6AAA5356"/>
    <w:rsid w:val="7C611D76"/>
    <w:rsid w:val="7FB02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link w:val="8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link w:val="9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8">
    <w:name w:val="标题 3 Char"/>
    <w:link w:val="4"/>
    <w:uiPriority w:val="0"/>
    <w:rPr>
      <w:b/>
      <w:sz w:val="32"/>
    </w:rPr>
  </w:style>
  <w:style w:type="character" w:customStyle="1" w:styleId="9">
    <w:name w:val="标题 4 Char"/>
    <w:link w:val="5"/>
    <w:uiPriority w:val="0"/>
    <w:rPr>
      <w:rFonts w:ascii="Arial" w:hAnsi="Arial" w:eastAsia="黑体"/>
      <w:b/>
      <w:sz w:val="2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162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2025-12-11T10:31:00Z</dcterms:created>
  <dc:creator>Z</dc:creator>
  <cp:lastModifiedBy>Z</cp:lastModifiedBy>
  <dcterms:modified xsi:type="dcterms:W3CDTF">2025-12-11T13:17:19Z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38C72A57C656475EA066FEADC877F9F9_11</vt:lpwstr>
  </property>
  <property fmtid="{D5CDD505-2E9C-101B-9397-08002B2CF9AE}" pid="4" name="KSOTemplateDocerSaveRecord">
    <vt:lpwstr>eyJoZGlkIjoiNjllMTQ1N2NiYWJhNmE3MmJmNjczYjE3MmE0Mzc5ZDEiLCJ1c2VySWQiOiIyNjE4MzE1NjcifQ==</vt:lpwstr>
  </property>
</Properties>
</file>