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30A89F0" w14:textId="4DE70839" w:rsidR="004912D7" w:rsidRDefault="004069B6" w:rsidP="00A24EE7">
      <w:pPr>
        <w:ind w:firstLine="640"/>
        <w:jc w:val="left"/>
        <w:rPr>
          <w:rFonts w:ascii="楷体_GB2312" w:eastAsia="楷体_GB2312" w:hAnsi="黑体" w:hint="eastAsia"/>
          <w:bCs/>
          <w:color w:val="FF0000"/>
          <w:sz w:val="36"/>
          <w:szCs w:val="36"/>
        </w:rPr>
      </w:pPr>
      <w:r>
        <w:rPr>
          <w:rFonts w:ascii="黑体" w:eastAsia="黑体" w:hAnsi="黑体" w:hint="eastAsia"/>
          <w:bCs/>
          <w:sz w:val="32"/>
          <w:szCs w:val="32"/>
        </w:rPr>
        <w:fldChar w:fldCharType="begin"/>
      </w:r>
      <w:r>
        <w:rPr>
          <w:rFonts w:ascii="黑体" w:eastAsia="黑体" w:hAnsi="黑体" w:hint="eastAsia"/>
          <w:bCs/>
          <w:sz w:val="32"/>
          <w:szCs w:val="32"/>
        </w:rPr>
        <w:instrText xml:space="preserve"> MACROBUTTON MTEditEquationSection2 </w:instrText>
      </w:r>
      <w:r w:rsidRPr="004069B6">
        <w:rPr>
          <w:rStyle w:val="MTEquationSection"/>
          <w:rFonts w:hint="eastAsia"/>
        </w:rPr>
        <w:instrText>公式章 1 节 1</w:instrText>
      </w:r>
      <w:r>
        <w:rPr>
          <w:rFonts w:ascii="黑体" w:eastAsia="黑体" w:hAnsi="黑体" w:hint="eastAsia"/>
          <w:bCs/>
          <w:sz w:val="32"/>
          <w:szCs w:val="32"/>
        </w:rPr>
        <w:fldChar w:fldCharType="begin"/>
      </w:r>
      <w:r>
        <w:rPr>
          <w:rFonts w:ascii="黑体" w:eastAsia="黑体" w:hAnsi="黑体" w:hint="eastAsia"/>
          <w:bCs/>
          <w:sz w:val="32"/>
          <w:szCs w:val="32"/>
        </w:rPr>
        <w:instrText xml:space="preserve"> SEQ MTEqn \r \h \* MERGEFORMAT </w:instrText>
      </w:r>
      <w:r>
        <w:rPr>
          <w:rFonts w:ascii="黑体" w:eastAsia="黑体" w:hAnsi="黑体" w:hint="eastAsia"/>
          <w:bCs/>
          <w:sz w:val="32"/>
          <w:szCs w:val="32"/>
        </w:rPr>
        <w:fldChar w:fldCharType="end"/>
      </w:r>
      <w:r>
        <w:rPr>
          <w:rFonts w:ascii="黑体" w:eastAsia="黑体" w:hAnsi="黑体" w:hint="eastAsia"/>
          <w:bCs/>
          <w:sz w:val="32"/>
          <w:szCs w:val="32"/>
        </w:rPr>
        <w:fldChar w:fldCharType="begin"/>
      </w:r>
      <w:r>
        <w:rPr>
          <w:rFonts w:ascii="黑体" w:eastAsia="黑体" w:hAnsi="黑体" w:hint="eastAsia"/>
          <w:bCs/>
          <w:sz w:val="32"/>
          <w:szCs w:val="32"/>
        </w:rPr>
        <w:instrText xml:space="preserve"> SEQ MTSec \r 1 \h \* MERGEFORMAT </w:instrText>
      </w:r>
      <w:r>
        <w:rPr>
          <w:rFonts w:ascii="黑体" w:eastAsia="黑体" w:hAnsi="黑体" w:hint="eastAsia"/>
          <w:bCs/>
          <w:sz w:val="32"/>
          <w:szCs w:val="32"/>
        </w:rPr>
        <w:fldChar w:fldCharType="end"/>
      </w:r>
      <w:r>
        <w:rPr>
          <w:rFonts w:ascii="黑体" w:eastAsia="黑体" w:hAnsi="黑体" w:hint="eastAsia"/>
          <w:bCs/>
          <w:sz w:val="32"/>
          <w:szCs w:val="32"/>
        </w:rPr>
        <w:fldChar w:fldCharType="begin"/>
      </w:r>
      <w:r>
        <w:rPr>
          <w:rFonts w:ascii="黑体" w:eastAsia="黑体" w:hAnsi="黑体" w:hint="eastAsia"/>
          <w:bCs/>
          <w:sz w:val="32"/>
          <w:szCs w:val="32"/>
        </w:rPr>
        <w:instrText xml:space="preserve"> SEQ MTChap \r 1 \h \* MERGEFORMAT </w:instrText>
      </w:r>
      <w:r>
        <w:rPr>
          <w:rFonts w:ascii="黑体" w:eastAsia="黑体" w:hAnsi="黑体" w:hint="eastAsia"/>
          <w:bCs/>
          <w:sz w:val="32"/>
          <w:szCs w:val="32"/>
        </w:rPr>
        <w:fldChar w:fldCharType="end"/>
      </w:r>
      <w:r>
        <w:rPr>
          <w:rFonts w:ascii="黑体" w:eastAsia="黑体" w:hAnsi="黑体" w:hint="eastAsia"/>
          <w:bCs/>
          <w:sz w:val="32"/>
          <w:szCs w:val="32"/>
        </w:rPr>
        <w:fldChar w:fldCharType="end"/>
      </w:r>
    </w:p>
    <w:p w14:paraId="365A944E" w14:textId="77777777" w:rsidR="004912D7" w:rsidRDefault="004912D7" w:rsidP="005D504A">
      <w:pPr>
        <w:adjustRightInd w:val="0"/>
        <w:snapToGrid w:val="0"/>
        <w:spacing w:beforeLines="50" w:before="156" w:line="400" w:lineRule="atLeast"/>
        <w:ind w:firstLineChars="0" w:firstLine="0"/>
        <w:rPr>
          <w:rFonts w:ascii="仿宋_GB2312" w:eastAsia="仿宋_GB2312" w:hAnsi="华文中宋" w:hint="eastAsia"/>
          <w:bCs/>
          <w:sz w:val="30"/>
        </w:rPr>
      </w:pPr>
    </w:p>
    <w:p w14:paraId="4BF83F30" w14:textId="77777777" w:rsidR="004912D7" w:rsidRDefault="004912D7" w:rsidP="005D504A">
      <w:pPr>
        <w:spacing w:line="500" w:lineRule="exact"/>
        <w:ind w:firstLineChars="0" w:firstLine="0"/>
        <w:jc w:val="center"/>
        <w:rPr>
          <w:rFonts w:eastAsia="黑体"/>
          <w:b/>
          <w:sz w:val="32"/>
        </w:rPr>
      </w:pPr>
    </w:p>
    <w:bookmarkStart w:id="0" w:name="_1065102613"/>
    <w:bookmarkStart w:id="1" w:name="_1064953734"/>
    <w:bookmarkEnd w:id="0"/>
    <w:bookmarkEnd w:id="1"/>
    <w:p w14:paraId="0D9CFFE3" w14:textId="7D1E34CF" w:rsidR="004912D7" w:rsidRDefault="004912D7" w:rsidP="005D504A">
      <w:pPr>
        <w:ind w:firstLineChars="0" w:firstLine="0"/>
        <w:jc w:val="center"/>
        <w:rPr>
          <w:rFonts w:eastAsia="黑体"/>
          <w:sz w:val="34"/>
        </w:rPr>
      </w:pPr>
      <w:r>
        <w:rPr>
          <w:rFonts w:hAnsi="宋体"/>
          <w:kern w:val="0"/>
        </w:rPr>
        <w:object w:dxaOrig="3165" w:dyaOrig="720" w14:anchorId="44B37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 o:spid="_x0000_i1025" type="#_x0000_t75" style="width:205.8pt;height:46.45pt;mso-position-horizontal-relative:page;mso-position-vertical-relative:page" o:ole="" filled="t">
            <v:imagedata r:id="rId8" o:title=""/>
          </v:shape>
          <o:OLEObject Type="Embed" ProgID="Word.Picture.8" ShapeID="Object 1" DrawAspect="Content" ObjectID="_1840981055" r:id="rId9"/>
        </w:object>
      </w:r>
    </w:p>
    <w:p w14:paraId="5B116D12" w14:textId="77777777" w:rsidR="004912D7" w:rsidRDefault="004912D7" w:rsidP="005D504A">
      <w:pPr>
        <w:adjustRightInd w:val="0"/>
        <w:snapToGrid w:val="0"/>
        <w:ind w:firstLineChars="0" w:firstLine="0"/>
        <w:jc w:val="center"/>
        <w:rPr>
          <w:b/>
          <w:bCs/>
          <w:spacing w:val="20"/>
          <w:sz w:val="18"/>
        </w:rPr>
      </w:pPr>
    </w:p>
    <w:p w14:paraId="469241ED" w14:textId="77777777" w:rsidR="004912D7" w:rsidRDefault="004912D7" w:rsidP="005D504A">
      <w:pPr>
        <w:adjustRightInd w:val="0"/>
        <w:snapToGrid w:val="0"/>
        <w:ind w:firstLineChars="0" w:firstLine="0"/>
        <w:jc w:val="center"/>
        <w:rPr>
          <w:b/>
          <w:bCs/>
          <w:spacing w:val="20"/>
          <w:sz w:val="18"/>
        </w:rPr>
      </w:pPr>
    </w:p>
    <w:p w14:paraId="73F7FAA2" w14:textId="77777777" w:rsidR="004912D7" w:rsidRDefault="004912D7" w:rsidP="005D504A">
      <w:pPr>
        <w:ind w:firstLineChars="0" w:firstLine="0"/>
        <w:jc w:val="center"/>
        <w:rPr>
          <w:rFonts w:ascii="华文中宋" w:eastAsia="华文中宋" w:hAnsi="华文中宋" w:hint="eastAsia"/>
          <w:b/>
          <w:bCs/>
          <w:sz w:val="72"/>
          <w:szCs w:val="72"/>
        </w:rPr>
      </w:pPr>
      <w:r>
        <w:rPr>
          <w:rFonts w:ascii="华文中宋" w:eastAsia="华文中宋" w:hAnsi="华文中宋" w:hint="eastAsia"/>
          <w:b/>
          <w:bCs/>
          <w:spacing w:val="20"/>
          <w:sz w:val="72"/>
          <w:szCs w:val="72"/>
        </w:rPr>
        <w:t>本科毕业设计[论文]</w:t>
      </w:r>
    </w:p>
    <w:p w14:paraId="0B571B61" w14:textId="4C07ADDC" w:rsidR="004912D7" w:rsidRDefault="004912D7" w:rsidP="005D504A">
      <w:pPr>
        <w:ind w:firstLineChars="0" w:firstLine="0"/>
        <w:jc w:val="center"/>
        <w:rPr>
          <w:rFonts w:ascii="楷体_GB2312" w:eastAsia="楷体_GB2312" w:hAnsi="黑体" w:hint="eastAsia"/>
          <w:bCs/>
          <w:color w:val="FF0000"/>
          <w:sz w:val="36"/>
          <w:szCs w:val="36"/>
        </w:rPr>
      </w:pPr>
    </w:p>
    <w:p w14:paraId="27C21BE6" w14:textId="77777777" w:rsidR="004912D7" w:rsidRDefault="004912D7" w:rsidP="005D504A">
      <w:pPr>
        <w:adjustRightInd w:val="0"/>
        <w:snapToGrid w:val="0"/>
        <w:spacing w:line="264" w:lineRule="auto"/>
        <w:ind w:firstLineChars="0" w:firstLine="0"/>
        <w:rPr>
          <w:rFonts w:eastAsia="华文中宋"/>
          <w:b/>
          <w:bCs/>
          <w:spacing w:val="12"/>
          <w:sz w:val="52"/>
          <w:szCs w:val="32"/>
        </w:rPr>
      </w:pPr>
    </w:p>
    <w:p w14:paraId="5CB52137" w14:textId="6A49C8AB" w:rsidR="004912D7" w:rsidRDefault="00A55EF6" w:rsidP="005D504A">
      <w:pPr>
        <w:ind w:firstLineChars="0" w:firstLine="0"/>
        <w:jc w:val="center"/>
        <w:rPr>
          <w:rFonts w:ascii="黑体" w:eastAsia="黑体" w:hAnsi="黑体" w:hint="eastAsia"/>
          <w:bCs/>
          <w:color w:val="FF0000"/>
          <w:sz w:val="36"/>
          <w:szCs w:val="36"/>
        </w:rPr>
      </w:pPr>
      <w:r w:rsidRPr="00A55EF6">
        <w:rPr>
          <w:rFonts w:ascii="黑体" w:eastAsia="黑体" w:hint="eastAsia"/>
          <w:b/>
          <w:sz w:val="44"/>
          <w:szCs w:val="44"/>
        </w:rPr>
        <w:t>氢内燃机爆震机理及唯</w:t>
      </w:r>
      <w:proofErr w:type="gramStart"/>
      <w:r w:rsidRPr="00A55EF6">
        <w:rPr>
          <w:rFonts w:ascii="黑体" w:eastAsia="黑体" w:hint="eastAsia"/>
          <w:b/>
          <w:sz w:val="44"/>
          <w:szCs w:val="44"/>
        </w:rPr>
        <w:t>象</w:t>
      </w:r>
      <w:proofErr w:type="gramEnd"/>
      <w:r w:rsidRPr="00A55EF6">
        <w:rPr>
          <w:rFonts w:ascii="黑体" w:eastAsia="黑体" w:hint="eastAsia"/>
          <w:b/>
          <w:sz w:val="44"/>
          <w:szCs w:val="44"/>
        </w:rPr>
        <w:t>模型研究</w:t>
      </w:r>
    </w:p>
    <w:p w14:paraId="2BC832F1" w14:textId="77777777" w:rsidR="004912D7" w:rsidRDefault="004912D7" w:rsidP="005D504A">
      <w:pPr>
        <w:adjustRightInd w:val="0"/>
        <w:snapToGrid w:val="0"/>
        <w:spacing w:line="264" w:lineRule="auto"/>
        <w:ind w:firstLineChars="0" w:firstLine="0"/>
        <w:rPr>
          <w:rFonts w:eastAsia="华文中宋"/>
          <w:b/>
          <w:bCs/>
          <w:spacing w:val="12"/>
          <w:sz w:val="52"/>
          <w:szCs w:val="32"/>
        </w:rPr>
      </w:pPr>
    </w:p>
    <w:p w14:paraId="3A5719F9" w14:textId="77777777" w:rsidR="004912D7" w:rsidRDefault="004912D7" w:rsidP="005D504A">
      <w:pPr>
        <w:adjustRightInd w:val="0"/>
        <w:snapToGrid w:val="0"/>
        <w:spacing w:line="264" w:lineRule="auto"/>
        <w:ind w:firstLineChars="0" w:firstLine="0"/>
        <w:rPr>
          <w:rFonts w:eastAsia="华文中宋"/>
          <w:b/>
          <w:bCs/>
          <w:spacing w:val="12"/>
          <w:sz w:val="52"/>
          <w:szCs w:val="32"/>
        </w:rPr>
      </w:pPr>
    </w:p>
    <w:p w14:paraId="6BCA45E0" w14:textId="03C0311D" w:rsidR="00A55EF6" w:rsidRPr="00A55EF6" w:rsidRDefault="00A55EF6" w:rsidP="000968EB">
      <w:pPr>
        <w:tabs>
          <w:tab w:val="left" w:pos="7200"/>
        </w:tabs>
        <w:suppressAutoHyphens/>
        <w:spacing w:line="720" w:lineRule="auto"/>
        <w:ind w:firstLineChars="0" w:firstLine="0"/>
        <w:jc w:val="center"/>
        <w:rPr>
          <w:rFonts w:ascii="华文中宋" w:eastAsia="华文中宋" w:hAnsi="华文中宋" w:cs="华文中宋" w:hint="eastAsia"/>
          <w:kern w:val="0"/>
          <w:sz w:val="32"/>
          <w:szCs w:val="32"/>
          <w:u w:val="single"/>
        </w:rPr>
      </w:pPr>
      <w:r w:rsidRPr="00A55EF6">
        <w:rPr>
          <w:rFonts w:ascii="华文中宋" w:eastAsia="华文中宋" w:hAnsi="华文中宋" w:cs="华文中宋"/>
          <w:kern w:val="0"/>
          <w:sz w:val="32"/>
          <w:szCs w:val="32"/>
        </w:rPr>
        <w:t xml:space="preserve">院    系 </w:t>
      </w:r>
      <w:r w:rsidRPr="00A55EF6">
        <w:rPr>
          <w:rFonts w:ascii="华文中宋" w:eastAsia="华文中宋" w:hAnsi="华文中宋" w:cs="华文中宋"/>
          <w:kern w:val="0"/>
          <w:sz w:val="32"/>
          <w:szCs w:val="32"/>
          <w:u w:val="single"/>
        </w:rPr>
        <w:t xml:space="preserve">  </w:t>
      </w:r>
      <w:r w:rsidRPr="00A55EF6">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kern w:val="0"/>
          <w:sz w:val="32"/>
          <w:szCs w:val="32"/>
          <w:u w:val="single"/>
        </w:rPr>
        <w:t xml:space="preserve"> </w:t>
      </w:r>
      <w:r w:rsidR="000968EB">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kern w:val="0"/>
          <w:sz w:val="32"/>
          <w:szCs w:val="32"/>
          <w:u w:val="single"/>
        </w:rPr>
        <w:t xml:space="preserve"> 能源与动力工程</w:t>
      </w:r>
      <w:r w:rsidR="000968EB">
        <w:rPr>
          <w:rFonts w:ascii="华文中宋" w:eastAsia="华文中宋" w:hAnsi="华文中宋" w:cs="华文中宋" w:hint="eastAsia"/>
          <w:kern w:val="0"/>
          <w:sz w:val="32"/>
          <w:szCs w:val="32"/>
          <w:u w:val="single"/>
        </w:rPr>
        <w:t>学院</w:t>
      </w:r>
      <w:r w:rsidRPr="00A55EF6">
        <w:rPr>
          <w:rFonts w:ascii="华文中宋" w:eastAsia="华文中宋" w:hAnsi="华文中宋" w:cs="华文中宋"/>
          <w:kern w:val="0"/>
          <w:sz w:val="32"/>
          <w:szCs w:val="32"/>
          <w:u w:val="single"/>
        </w:rPr>
        <w:tab/>
      </w:r>
    </w:p>
    <w:p w14:paraId="49E7A5CD" w14:textId="59B35600" w:rsidR="00A55EF6" w:rsidRPr="00A55EF6" w:rsidRDefault="00A55EF6" w:rsidP="000968EB">
      <w:pPr>
        <w:tabs>
          <w:tab w:val="left" w:pos="7200"/>
        </w:tabs>
        <w:suppressAutoHyphens/>
        <w:spacing w:line="720" w:lineRule="auto"/>
        <w:ind w:firstLineChars="0" w:firstLine="0"/>
        <w:jc w:val="center"/>
        <w:rPr>
          <w:rFonts w:ascii="华文中宋" w:eastAsia="华文中宋" w:hAnsi="华文中宋" w:cs="华文中宋" w:hint="eastAsia"/>
          <w:kern w:val="0"/>
          <w:sz w:val="32"/>
          <w:szCs w:val="32"/>
          <w:u w:val="single"/>
        </w:rPr>
      </w:pPr>
      <w:r w:rsidRPr="00A55EF6">
        <w:rPr>
          <w:rFonts w:ascii="华文中宋" w:eastAsia="华文中宋" w:hAnsi="华文中宋" w:cs="华文中宋"/>
          <w:kern w:val="0"/>
          <w:sz w:val="32"/>
          <w:szCs w:val="32"/>
        </w:rPr>
        <w:t xml:space="preserve">专业班级 </w:t>
      </w:r>
      <w:r w:rsidRPr="00A55EF6">
        <w:rPr>
          <w:rFonts w:ascii="华文中宋" w:eastAsia="华文中宋" w:hAnsi="华文中宋" w:cs="华文中宋"/>
          <w:kern w:val="0"/>
          <w:sz w:val="32"/>
          <w:szCs w:val="32"/>
          <w:u w:val="single"/>
        </w:rPr>
        <w:t xml:space="preserve">  能</w:t>
      </w:r>
      <w:r w:rsidR="000968EB">
        <w:rPr>
          <w:rFonts w:ascii="华文中宋" w:eastAsia="华文中宋" w:hAnsi="华文中宋" w:cs="华文中宋" w:hint="eastAsia"/>
          <w:kern w:val="0"/>
          <w:sz w:val="32"/>
          <w:szCs w:val="32"/>
          <w:u w:val="single"/>
        </w:rPr>
        <w:t>源与动力工程（卓越）</w:t>
      </w:r>
      <w:r w:rsidR="00C919E1">
        <w:rPr>
          <w:rFonts w:ascii="华文中宋" w:eastAsia="华文中宋" w:hAnsi="华文中宋" w:cs="华文中宋" w:hint="eastAsia"/>
          <w:kern w:val="0"/>
          <w:sz w:val="32"/>
          <w:szCs w:val="32"/>
          <w:u w:val="single"/>
        </w:rPr>
        <w:t>20</w:t>
      </w:r>
      <w:r w:rsidRPr="00A55EF6">
        <w:rPr>
          <w:rFonts w:ascii="华文中宋" w:eastAsia="华文中宋" w:hAnsi="华文中宋" w:cs="华文中宋"/>
          <w:kern w:val="0"/>
          <w:sz w:val="32"/>
          <w:szCs w:val="32"/>
          <w:u w:val="single"/>
        </w:rPr>
        <w:t>2201班</w:t>
      </w:r>
      <w:r w:rsidRPr="00A55EF6">
        <w:rPr>
          <w:rFonts w:ascii="华文中宋" w:eastAsia="华文中宋" w:hAnsi="华文中宋" w:cs="华文中宋"/>
          <w:kern w:val="0"/>
          <w:sz w:val="32"/>
          <w:szCs w:val="32"/>
          <w:u w:val="single"/>
        </w:rPr>
        <w:tab/>
      </w:r>
    </w:p>
    <w:p w14:paraId="56D07406" w14:textId="7F28CFA4" w:rsidR="00A55EF6" w:rsidRPr="00A55EF6" w:rsidRDefault="00A55EF6" w:rsidP="000968EB">
      <w:pPr>
        <w:tabs>
          <w:tab w:val="left" w:pos="7200"/>
        </w:tabs>
        <w:suppressAutoHyphens/>
        <w:spacing w:line="720" w:lineRule="auto"/>
        <w:ind w:firstLineChars="0" w:firstLine="0"/>
        <w:jc w:val="center"/>
        <w:rPr>
          <w:rFonts w:ascii="华文中宋" w:eastAsia="华文中宋" w:hAnsi="华文中宋" w:cs="华文中宋" w:hint="eastAsia"/>
          <w:kern w:val="0"/>
          <w:sz w:val="32"/>
          <w:szCs w:val="32"/>
          <w:u w:val="single"/>
        </w:rPr>
      </w:pPr>
      <w:r w:rsidRPr="00A55EF6">
        <w:rPr>
          <w:rFonts w:ascii="华文中宋" w:eastAsia="华文中宋" w:hAnsi="华文中宋" w:cs="华文中宋"/>
          <w:kern w:val="0"/>
          <w:sz w:val="32"/>
          <w:szCs w:val="32"/>
        </w:rPr>
        <w:t xml:space="preserve">姓 </w:t>
      </w:r>
      <w:r w:rsidRPr="00A55EF6">
        <w:rPr>
          <w:rFonts w:ascii="华文中宋" w:eastAsia="华文中宋" w:hAnsi="华文中宋" w:cs="华文中宋" w:hint="eastAsia"/>
          <w:kern w:val="0"/>
          <w:sz w:val="32"/>
          <w:szCs w:val="32"/>
        </w:rPr>
        <w:t xml:space="preserve"> </w:t>
      </w:r>
      <w:r w:rsidRPr="00A55EF6">
        <w:rPr>
          <w:rFonts w:ascii="华文中宋" w:eastAsia="华文中宋" w:hAnsi="华文中宋" w:cs="华文中宋"/>
          <w:kern w:val="0"/>
          <w:sz w:val="32"/>
          <w:szCs w:val="32"/>
        </w:rPr>
        <w:t xml:space="preserve">  名</w:t>
      </w:r>
      <w:r>
        <w:rPr>
          <w:rFonts w:ascii="华文中宋" w:eastAsia="华文中宋" w:hAnsi="华文中宋" w:cs="华文中宋" w:hint="eastAsia"/>
          <w:kern w:val="0"/>
          <w:sz w:val="32"/>
          <w:szCs w:val="32"/>
        </w:rPr>
        <w:t xml:space="preserve"> </w:t>
      </w:r>
      <w:r w:rsidRPr="00A55EF6">
        <w:rPr>
          <w:rFonts w:ascii="华文中宋" w:eastAsia="华文中宋" w:hAnsi="华文中宋" w:cs="华文中宋"/>
          <w:kern w:val="0"/>
          <w:sz w:val="32"/>
          <w:szCs w:val="32"/>
          <w:u w:val="single"/>
        </w:rPr>
        <w:t xml:space="preserve"> </w:t>
      </w:r>
      <w:r>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kern w:val="0"/>
          <w:sz w:val="32"/>
          <w:szCs w:val="32"/>
          <w:u w:val="single"/>
        </w:rPr>
        <w:t xml:space="preserve">  </w:t>
      </w:r>
      <w:r w:rsidRPr="00A55EF6">
        <w:rPr>
          <w:rFonts w:ascii="华文中宋" w:eastAsia="华文中宋" w:hAnsi="华文中宋" w:cs="华文中宋" w:hint="eastAsia"/>
          <w:kern w:val="0"/>
          <w:sz w:val="32"/>
          <w:szCs w:val="32"/>
          <w:u w:val="single"/>
        </w:rPr>
        <w:t xml:space="preserve"> </w:t>
      </w:r>
      <w:r>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hint="eastAsia"/>
          <w:kern w:val="0"/>
          <w:sz w:val="32"/>
          <w:szCs w:val="32"/>
          <w:u w:val="single"/>
        </w:rPr>
        <w:t xml:space="preserve">  </w:t>
      </w:r>
      <w:r w:rsidR="000968EB">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kern w:val="0"/>
          <w:sz w:val="32"/>
          <w:szCs w:val="32"/>
          <w:u w:val="single"/>
        </w:rPr>
        <w:t xml:space="preserve"> 熊</w:t>
      </w:r>
      <w:proofErr w:type="gramStart"/>
      <w:r w:rsidRPr="00A55EF6">
        <w:rPr>
          <w:rFonts w:ascii="华文中宋" w:eastAsia="华文中宋" w:hAnsi="华文中宋" w:cs="华文中宋"/>
          <w:kern w:val="0"/>
          <w:sz w:val="32"/>
          <w:szCs w:val="32"/>
          <w:u w:val="single"/>
        </w:rPr>
        <w:t>浩</w:t>
      </w:r>
      <w:proofErr w:type="gramEnd"/>
      <w:r w:rsidRPr="00A55EF6">
        <w:rPr>
          <w:rFonts w:ascii="华文中宋" w:eastAsia="华文中宋" w:hAnsi="华文中宋" w:cs="华文中宋"/>
          <w:kern w:val="0"/>
          <w:sz w:val="32"/>
          <w:szCs w:val="32"/>
          <w:u w:val="single"/>
        </w:rPr>
        <w:tab/>
      </w:r>
    </w:p>
    <w:p w14:paraId="1600001F" w14:textId="06B16E35" w:rsidR="00A55EF6" w:rsidRPr="00A55EF6" w:rsidRDefault="00A55EF6" w:rsidP="000968EB">
      <w:pPr>
        <w:tabs>
          <w:tab w:val="left" w:pos="7200"/>
        </w:tabs>
        <w:suppressAutoHyphens/>
        <w:spacing w:line="720" w:lineRule="auto"/>
        <w:ind w:firstLineChars="0" w:firstLine="0"/>
        <w:jc w:val="center"/>
        <w:rPr>
          <w:rFonts w:ascii="华文中宋" w:eastAsia="华文中宋" w:hAnsi="华文中宋" w:cs="华文中宋" w:hint="eastAsia"/>
          <w:kern w:val="0"/>
          <w:sz w:val="32"/>
          <w:szCs w:val="32"/>
          <w:u w:val="single"/>
        </w:rPr>
      </w:pPr>
      <w:r w:rsidRPr="00A55EF6">
        <w:rPr>
          <w:rFonts w:ascii="华文中宋" w:eastAsia="华文中宋" w:hAnsi="华文中宋" w:cs="华文中宋"/>
          <w:kern w:val="0"/>
          <w:sz w:val="32"/>
          <w:szCs w:val="32"/>
        </w:rPr>
        <w:t xml:space="preserve">学    号 </w:t>
      </w:r>
      <w:r w:rsidRPr="00A55EF6">
        <w:rPr>
          <w:rFonts w:ascii="华文中宋" w:eastAsia="华文中宋" w:hAnsi="华文中宋" w:cs="华文中宋"/>
          <w:kern w:val="0"/>
          <w:sz w:val="32"/>
          <w:szCs w:val="32"/>
          <w:u w:val="single"/>
        </w:rPr>
        <w:t xml:space="preserve">  </w:t>
      </w:r>
      <w:r>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kern w:val="0"/>
          <w:sz w:val="32"/>
          <w:szCs w:val="32"/>
          <w:u w:val="single"/>
        </w:rPr>
        <w:t xml:space="preserve"> </w:t>
      </w:r>
      <w:r w:rsidR="000968EB">
        <w:rPr>
          <w:rFonts w:ascii="华文中宋" w:eastAsia="华文中宋" w:hAnsi="华文中宋" w:cs="华文中宋" w:hint="eastAsia"/>
          <w:kern w:val="0"/>
          <w:sz w:val="32"/>
          <w:szCs w:val="32"/>
          <w:u w:val="single"/>
        </w:rPr>
        <w:t xml:space="preserve">   </w:t>
      </w:r>
      <w:r w:rsidR="00094C15">
        <w:rPr>
          <w:rFonts w:ascii="华文中宋" w:eastAsia="华文中宋" w:hAnsi="华文中宋" w:cs="华文中宋" w:hint="eastAsia"/>
          <w:kern w:val="0"/>
          <w:sz w:val="32"/>
          <w:szCs w:val="32"/>
          <w:u w:val="single"/>
        </w:rPr>
        <w:t xml:space="preserve"> </w:t>
      </w:r>
      <w:r w:rsidR="000968EB">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kern w:val="0"/>
          <w:sz w:val="32"/>
          <w:szCs w:val="32"/>
          <w:u w:val="single"/>
        </w:rPr>
        <w:t xml:space="preserve"> U202211429</w:t>
      </w:r>
      <w:r w:rsidRPr="00A55EF6">
        <w:rPr>
          <w:rFonts w:ascii="华文中宋" w:eastAsia="华文中宋" w:hAnsi="华文中宋" w:cs="华文中宋"/>
          <w:kern w:val="0"/>
          <w:sz w:val="32"/>
          <w:szCs w:val="32"/>
          <w:u w:val="single"/>
        </w:rPr>
        <w:tab/>
      </w:r>
    </w:p>
    <w:p w14:paraId="191154FE" w14:textId="4E76351E" w:rsidR="00A55EF6" w:rsidRPr="00A55EF6" w:rsidRDefault="00A55EF6" w:rsidP="000968EB">
      <w:pPr>
        <w:tabs>
          <w:tab w:val="left" w:pos="7200"/>
        </w:tabs>
        <w:suppressAutoHyphens/>
        <w:spacing w:line="720" w:lineRule="auto"/>
        <w:ind w:firstLineChars="0" w:firstLine="0"/>
        <w:jc w:val="center"/>
        <w:rPr>
          <w:rFonts w:ascii="华文中宋" w:eastAsia="华文中宋" w:hAnsi="华文中宋" w:cs="华文中宋" w:hint="eastAsia"/>
          <w:kern w:val="0"/>
          <w:sz w:val="32"/>
          <w:szCs w:val="32"/>
          <w:u w:val="single"/>
        </w:rPr>
      </w:pPr>
      <w:r w:rsidRPr="00A55EF6">
        <w:rPr>
          <w:rFonts w:ascii="华文中宋" w:eastAsia="华文中宋" w:hAnsi="华文中宋" w:cs="华文中宋"/>
          <w:kern w:val="0"/>
          <w:sz w:val="32"/>
          <w:szCs w:val="32"/>
        </w:rPr>
        <w:t xml:space="preserve">指导教师 </w:t>
      </w:r>
      <w:r w:rsidRPr="00A55EF6">
        <w:rPr>
          <w:rFonts w:ascii="华文中宋" w:eastAsia="华文中宋" w:hAnsi="华文中宋" w:cs="华文中宋"/>
          <w:kern w:val="0"/>
          <w:sz w:val="32"/>
          <w:szCs w:val="32"/>
          <w:u w:val="single"/>
        </w:rPr>
        <w:t xml:space="preserve">     </w:t>
      </w:r>
      <w:r>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kern w:val="0"/>
          <w:sz w:val="32"/>
          <w:szCs w:val="32"/>
          <w:u w:val="single"/>
        </w:rPr>
        <w:t xml:space="preserve">  </w:t>
      </w:r>
      <w:r w:rsidR="00094C15">
        <w:rPr>
          <w:rFonts w:ascii="华文中宋" w:eastAsia="华文中宋" w:hAnsi="华文中宋" w:cs="华文中宋" w:hint="eastAsia"/>
          <w:kern w:val="0"/>
          <w:sz w:val="32"/>
          <w:szCs w:val="32"/>
          <w:u w:val="single"/>
        </w:rPr>
        <w:t xml:space="preserve"> </w:t>
      </w:r>
      <w:r w:rsidR="000968EB">
        <w:rPr>
          <w:rFonts w:ascii="华文中宋" w:eastAsia="华文中宋" w:hAnsi="华文中宋" w:cs="华文中宋" w:hint="eastAsia"/>
          <w:kern w:val="0"/>
          <w:sz w:val="32"/>
          <w:szCs w:val="32"/>
          <w:u w:val="single"/>
        </w:rPr>
        <w:t xml:space="preserve">   </w:t>
      </w:r>
      <w:r w:rsidR="0098045A">
        <w:rPr>
          <w:rFonts w:ascii="华文中宋" w:eastAsia="华文中宋" w:hAnsi="华文中宋" w:cs="华文中宋" w:hint="eastAsia"/>
          <w:kern w:val="0"/>
          <w:sz w:val="32"/>
          <w:szCs w:val="32"/>
          <w:u w:val="single"/>
        </w:rPr>
        <w:t xml:space="preserve">   </w:t>
      </w:r>
      <w:r w:rsidRPr="00A55EF6">
        <w:rPr>
          <w:rFonts w:ascii="华文中宋" w:eastAsia="华文中宋" w:hAnsi="华文中宋" w:cs="华文中宋"/>
          <w:kern w:val="0"/>
          <w:sz w:val="32"/>
          <w:szCs w:val="32"/>
          <w:u w:val="single"/>
        </w:rPr>
        <w:t>杨灿</w:t>
      </w:r>
      <w:r w:rsidRPr="00A55EF6">
        <w:rPr>
          <w:rFonts w:ascii="华文中宋" w:eastAsia="华文中宋" w:hAnsi="华文中宋" w:cs="华文中宋"/>
          <w:kern w:val="0"/>
          <w:sz w:val="32"/>
          <w:szCs w:val="32"/>
          <w:u w:val="single"/>
        </w:rPr>
        <w:tab/>
      </w:r>
    </w:p>
    <w:p w14:paraId="19643BCC" w14:textId="77777777" w:rsidR="004912D7" w:rsidRPr="00A55EF6" w:rsidRDefault="004912D7" w:rsidP="005D504A">
      <w:pPr>
        <w:ind w:firstLineChars="0" w:firstLine="0"/>
        <w:jc w:val="center"/>
        <w:rPr>
          <w:rFonts w:ascii="华文中宋" w:eastAsia="华文中宋" w:hAnsi="华文中宋" w:hint="eastAsia"/>
          <w:bCs/>
          <w:kern w:val="0"/>
          <w:sz w:val="32"/>
          <w:szCs w:val="32"/>
        </w:rPr>
      </w:pPr>
    </w:p>
    <w:p w14:paraId="2F83A4D1" w14:textId="03EC1A74" w:rsidR="004912D7" w:rsidRDefault="00A55EF6" w:rsidP="005D504A">
      <w:pPr>
        <w:ind w:firstLineChars="0" w:firstLine="0"/>
        <w:jc w:val="center"/>
        <w:rPr>
          <w:b/>
          <w:bCs/>
          <w:sz w:val="28"/>
          <w:szCs w:val="30"/>
        </w:rPr>
        <w:sectPr w:rsidR="004912D7">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134" w:left="1701" w:header="851" w:footer="992" w:gutter="0"/>
          <w:cols w:space="720"/>
          <w:titlePg/>
          <w:docGrid w:type="lines" w:linePitch="312"/>
        </w:sectPr>
      </w:pPr>
      <w:r>
        <w:rPr>
          <w:rFonts w:ascii="华文中宋" w:eastAsia="华文中宋" w:hAnsi="华文中宋" w:hint="eastAsia"/>
          <w:bCs/>
          <w:kern w:val="0"/>
          <w:sz w:val="32"/>
          <w:szCs w:val="32"/>
        </w:rPr>
        <w:t>2026</w:t>
      </w:r>
      <w:r w:rsidR="004912D7">
        <w:rPr>
          <w:rFonts w:ascii="华文中宋" w:eastAsia="华文中宋" w:hAnsi="华文中宋" w:hint="eastAsia"/>
          <w:bCs/>
          <w:kern w:val="0"/>
          <w:sz w:val="32"/>
          <w:szCs w:val="32"/>
        </w:rPr>
        <w:t xml:space="preserve">年 </w:t>
      </w:r>
      <w:r w:rsidR="00BB0606">
        <w:rPr>
          <w:rFonts w:ascii="华文中宋" w:eastAsia="华文中宋" w:hAnsi="华文中宋" w:hint="eastAsia"/>
          <w:bCs/>
          <w:kern w:val="0"/>
          <w:sz w:val="32"/>
          <w:szCs w:val="32"/>
        </w:rPr>
        <w:t>5</w:t>
      </w:r>
      <w:r w:rsidR="004912D7">
        <w:rPr>
          <w:rFonts w:ascii="华文中宋" w:eastAsia="华文中宋" w:hAnsi="华文中宋" w:hint="eastAsia"/>
          <w:bCs/>
          <w:kern w:val="0"/>
          <w:sz w:val="32"/>
          <w:szCs w:val="32"/>
        </w:rPr>
        <w:t xml:space="preserve"> 月 </w:t>
      </w:r>
      <w:r w:rsidR="00C919E1">
        <w:rPr>
          <w:rFonts w:ascii="华文中宋" w:eastAsia="华文中宋" w:hAnsi="华文中宋" w:hint="eastAsia"/>
          <w:bCs/>
          <w:kern w:val="0"/>
          <w:sz w:val="32"/>
          <w:szCs w:val="32"/>
        </w:rPr>
        <w:t>19</w:t>
      </w:r>
      <w:r w:rsidR="004912D7">
        <w:rPr>
          <w:rFonts w:ascii="华文中宋" w:eastAsia="华文中宋" w:hAnsi="华文中宋" w:hint="eastAsia"/>
          <w:bCs/>
          <w:kern w:val="0"/>
          <w:sz w:val="32"/>
          <w:szCs w:val="32"/>
        </w:rPr>
        <w:t xml:space="preserve"> 日</w:t>
      </w:r>
    </w:p>
    <w:p w14:paraId="60359C82" w14:textId="77777777" w:rsidR="004912D7" w:rsidRDefault="004912D7">
      <w:pPr>
        <w:ind w:firstLine="480"/>
        <w:jc w:val="right"/>
      </w:pPr>
    </w:p>
    <w:p w14:paraId="03C219F2" w14:textId="632B9CC2" w:rsidR="004912D7" w:rsidRDefault="00557D38" w:rsidP="00FF2082">
      <w:pPr>
        <w:ind w:firstLineChars="0" w:firstLine="0"/>
        <w:jc w:val="center"/>
        <w:rPr>
          <w:rFonts w:ascii="楷体_GB2312" w:eastAsia="楷体_GB2312"/>
          <w:color w:val="FF0000"/>
        </w:rPr>
      </w:pPr>
      <w:r>
        <w:rPr>
          <w:rFonts w:ascii="楷体_GB2312" w:eastAsia="楷体_GB2312"/>
          <w:color w:val="FF0000"/>
        </w:rPr>
        <w:pict w14:anchorId="7ED1D605">
          <v:shape id="_x0000_i1026" type="#_x0000_t75" style="width:407pt;height:561.7pt;mso-left-percent:-10001;mso-top-percent:-10001;mso-position-horizontal:absolute;mso-position-horizontal-relative:char;mso-position-vertical:absolute;mso-position-vertical-relative:line;mso-left-percent:-10001;mso-top-percent:-10001">
            <v:imagedata r:id="rId16" o:title=""/>
          </v:shape>
        </w:pict>
      </w:r>
    </w:p>
    <w:p w14:paraId="486A0FE9" w14:textId="77777777" w:rsidR="004912D7" w:rsidRDefault="004912D7">
      <w:pPr>
        <w:ind w:firstLine="480"/>
        <w:jc w:val="center"/>
        <w:rPr>
          <w:rFonts w:ascii="楷体_GB2312" w:eastAsia="楷体_GB2312"/>
          <w:color w:val="FF0000"/>
        </w:rPr>
      </w:pPr>
    </w:p>
    <w:p w14:paraId="27F143EC" w14:textId="7B76CB31" w:rsidR="004912D7" w:rsidRDefault="00945368" w:rsidP="00F24D39">
      <w:pPr>
        <w:pStyle w:val="af4"/>
      </w:pPr>
      <w:r>
        <w:br w:type="page"/>
      </w:r>
      <w:bookmarkStart w:id="2" w:name="_Toc230168290"/>
      <w:r w:rsidR="004912D7">
        <w:rPr>
          <w:rFonts w:hint="eastAsia"/>
        </w:rPr>
        <w:lastRenderedPageBreak/>
        <w:t>摘要</w:t>
      </w:r>
      <w:bookmarkEnd w:id="2"/>
    </w:p>
    <w:p w14:paraId="137617A4" w14:textId="51F4821D" w:rsidR="00BB0606" w:rsidRDefault="00BB0606" w:rsidP="00217E32">
      <w:pPr>
        <w:ind w:firstLine="480"/>
      </w:pPr>
      <w:r w:rsidRPr="00BB0606">
        <w:rPr>
          <w:rFonts w:hint="eastAsia"/>
        </w:rPr>
        <w:t>随着全球能源转型及“双碳”目标的推进，氢能</w:t>
      </w:r>
      <w:proofErr w:type="gramStart"/>
      <w:r w:rsidRPr="00BB0606">
        <w:rPr>
          <w:rFonts w:hint="eastAsia"/>
        </w:rPr>
        <w:t>作为零碳排放</w:t>
      </w:r>
      <w:proofErr w:type="gramEnd"/>
      <w:r w:rsidRPr="00BB0606">
        <w:rPr>
          <w:rFonts w:hint="eastAsia"/>
        </w:rPr>
        <w:t>的清洁能源，在内燃机</w:t>
      </w:r>
      <w:r w:rsidR="00557D38">
        <w:rPr>
          <w:rFonts w:hint="eastAsia"/>
        </w:rPr>
        <w:t>领域</w:t>
      </w:r>
      <w:r w:rsidRPr="00BB0606">
        <w:rPr>
          <w:rFonts w:hint="eastAsia"/>
        </w:rPr>
        <w:t>的应用备受关注。然而，氢气</w:t>
      </w:r>
      <w:r>
        <w:rPr>
          <w:rFonts w:hint="eastAsia"/>
        </w:rPr>
        <w:t>的</w:t>
      </w:r>
      <w:r w:rsidR="0003200D">
        <w:rPr>
          <w:rFonts w:hint="eastAsia"/>
        </w:rPr>
        <w:t>化学</w:t>
      </w:r>
      <w:r>
        <w:rPr>
          <w:rFonts w:hint="eastAsia"/>
        </w:rPr>
        <w:t>特性</w:t>
      </w:r>
      <w:r w:rsidRPr="00BB0606">
        <w:rPr>
          <w:rFonts w:hint="eastAsia"/>
        </w:rPr>
        <w:t>使</w:t>
      </w:r>
      <w:r w:rsidR="006C1C7E">
        <w:rPr>
          <w:rFonts w:hint="eastAsia"/>
        </w:rPr>
        <w:t>氢内燃机</w:t>
      </w:r>
      <w:r w:rsidRPr="00BB0606">
        <w:rPr>
          <w:rFonts w:hint="eastAsia"/>
        </w:rPr>
        <w:t>在运行过程中极易发</w:t>
      </w:r>
      <w:r w:rsidR="006C1C7E">
        <w:rPr>
          <w:rFonts w:hint="eastAsia"/>
        </w:rPr>
        <w:t>生</w:t>
      </w:r>
      <w:r w:rsidRPr="00BB0606">
        <w:rPr>
          <w:rFonts w:hint="eastAsia"/>
        </w:rPr>
        <w:t>爆震，严重制约了氢内燃机</w:t>
      </w:r>
      <w:r w:rsidR="006C1C7E">
        <w:rPr>
          <w:rFonts w:hint="eastAsia"/>
        </w:rPr>
        <w:t>热效率</w:t>
      </w:r>
      <w:r w:rsidRPr="00BB0606">
        <w:rPr>
          <w:rFonts w:hint="eastAsia"/>
        </w:rPr>
        <w:t>的提升与安全运行。本文</w:t>
      </w:r>
      <w:r>
        <w:rPr>
          <w:rFonts w:hint="eastAsia"/>
        </w:rPr>
        <w:t>针对</w:t>
      </w:r>
      <w:r w:rsidRPr="00BB0606">
        <w:rPr>
          <w:rFonts w:hint="eastAsia"/>
        </w:rPr>
        <w:t>氢内燃机爆震机理</w:t>
      </w:r>
      <w:r>
        <w:rPr>
          <w:rFonts w:hint="eastAsia"/>
        </w:rPr>
        <w:t>展开研究</w:t>
      </w:r>
      <w:r w:rsidRPr="00BB0606">
        <w:rPr>
          <w:rFonts w:hint="eastAsia"/>
        </w:rPr>
        <w:t>并</w:t>
      </w:r>
      <w:r>
        <w:rPr>
          <w:rFonts w:hint="eastAsia"/>
        </w:rPr>
        <w:t>以唯</w:t>
      </w:r>
      <w:proofErr w:type="gramStart"/>
      <w:r>
        <w:rPr>
          <w:rFonts w:hint="eastAsia"/>
        </w:rPr>
        <w:t>象</w:t>
      </w:r>
      <w:proofErr w:type="gramEnd"/>
      <w:r w:rsidR="006C1C7E">
        <w:rPr>
          <w:rFonts w:hint="eastAsia"/>
        </w:rPr>
        <w:t>模型</w:t>
      </w:r>
      <w:r>
        <w:rPr>
          <w:rFonts w:hint="eastAsia"/>
        </w:rPr>
        <w:t>理念</w:t>
      </w:r>
      <w:r w:rsidR="00557D38">
        <w:rPr>
          <w:rFonts w:hint="eastAsia"/>
        </w:rPr>
        <w:t>建立了唯</w:t>
      </w:r>
      <w:proofErr w:type="gramStart"/>
      <w:r w:rsidR="00557D38">
        <w:rPr>
          <w:rFonts w:hint="eastAsia"/>
        </w:rPr>
        <w:t>象</w:t>
      </w:r>
      <w:proofErr w:type="gramEnd"/>
      <w:r w:rsidR="00557D38">
        <w:rPr>
          <w:rFonts w:hint="eastAsia"/>
        </w:rPr>
        <w:t>爆震模型并</w:t>
      </w:r>
      <w:proofErr w:type="gramStart"/>
      <w:r w:rsidR="00557D38">
        <w:rPr>
          <w:rFonts w:hint="eastAsia"/>
        </w:rPr>
        <w:t>与准维燃烧</w:t>
      </w:r>
      <w:proofErr w:type="gramEnd"/>
      <w:r w:rsidR="00557D38">
        <w:rPr>
          <w:rFonts w:hint="eastAsia"/>
        </w:rPr>
        <w:t>模型集成形成氢内燃机燃烧</w:t>
      </w:r>
      <w:r w:rsidR="00557D38">
        <w:rPr>
          <w:rFonts w:hint="eastAsia"/>
        </w:rPr>
        <w:t>-</w:t>
      </w:r>
      <w:r w:rsidR="00557D38">
        <w:rPr>
          <w:rFonts w:hint="eastAsia"/>
        </w:rPr>
        <w:t>爆震一体化模型</w:t>
      </w:r>
      <w:r w:rsidRPr="00BB0606">
        <w:rPr>
          <w:rFonts w:hint="eastAsia"/>
        </w:rPr>
        <w:t>。</w:t>
      </w:r>
    </w:p>
    <w:p w14:paraId="13F3C213" w14:textId="77777777" w:rsidR="00557D38" w:rsidRDefault="00BB0606" w:rsidP="00217E32">
      <w:pPr>
        <w:ind w:firstLine="480"/>
      </w:pPr>
      <w:r w:rsidRPr="00BB0606">
        <w:rPr>
          <w:rFonts w:hint="eastAsia"/>
        </w:rPr>
        <w:t>在主干模型方面，本文</w:t>
      </w:r>
      <w:r>
        <w:rPr>
          <w:rFonts w:hint="eastAsia"/>
        </w:rPr>
        <w:t>以</w:t>
      </w:r>
      <w:proofErr w:type="gramStart"/>
      <w:r w:rsidRPr="00BB0606">
        <w:rPr>
          <w:rFonts w:hint="eastAsia"/>
        </w:rPr>
        <w:t>双区准维</w:t>
      </w:r>
      <w:proofErr w:type="gramEnd"/>
      <w:r w:rsidRPr="00BB0606">
        <w:rPr>
          <w:rFonts w:hint="eastAsia"/>
        </w:rPr>
        <w:t>燃烧模型</w:t>
      </w:r>
      <w:r>
        <w:rPr>
          <w:rFonts w:hint="eastAsia"/>
        </w:rPr>
        <w:t>为骨架</w:t>
      </w:r>
      <w:r w:rsidRPr="00BB0606">
        <w:rPr>
          <w:rFonts w:hint="eastAsia"/>
        </w:rPr>
        <w:t>，</w:t>
      </w:r>
      <w:r w:rsidR="009D169A">
        <w:rPr>
          <w:rFonts w:hint="eastAsia"/>
        </w:rPr>
        <w:t>基于课题组已开发的仿真程序构建氢</w:t>
      </w:r>
      <w:proofErr w:type="gramStart"/>
      <w:r w:rsidR="009D169A">
        <w:rPr>
          <w:rFonts w:hint="eastAsia"/>
        </w:rPr>
        <w:t>内燃机准维燃烧</w:t>
      </w:r>
      <w:proofErr w:type="gramEnd"/>
      <w:r w:rsidR="009D169A">
        <w:rPr>
          <w:rFonts w:hint="eastAsia"/>
        </w:rPr>
        <w:t>模型</w:t>
      </w:r>
      <w:r w:rsidR="00557D38">
        <w:rPr>
          <w:rFonts w:hint="eastAsia"/>
        </w:rPr>
        <w:t>，</w:t>
      </w:r>
      <w:r w:rsidR="0003200D">
        <w:rPr>
          <w:rFonts w:hint="eastAsia"/>
        </w:rPr>
        <w:t>为了避免</w:t>
      </w:r>
      <w:r w:rsidR="00FD3FFF">
        <w:rPr>
          <w:rFonts w:hint="eastAsia"/>
        </w:rPr>
        <w:t>接口</w:t>
      </w:r>
      <w:r w:rsidR="0003200D">
        <w:rPr>
          <w:rFonts w:hint="eastAsia"/>
        </w:rPr>
        <w:t>冲突的同时兼顾模型计算速度</w:t>
      </w:r>
      <w:r w:rsidR="00E93389">
        <w:rPr>
          <w:rFonts w:hint="eastAsia"/>
        </w:rPr>
        <w:t>，本研究</w:t>
      </w:r>
      <w:r w:rsidR="00FD3FFF">
        <w:rPr>
          <w:rFonts w:hint="eastAsia"/>
        </w:rPr>
        <w:t>以经典的</w:t>
      </w:r>
      <w:r w:rsidR="00557D38">
        <w:rPr>
          <w:rFonts w:hint="eastAsia"/>
        </w:rPr>
        <w:t>各类</w:t>
      </w:r>
      <w:r w:rsidRPr="00BB0606">
        <w:rPr>
          <w:rFonts w:hint="eastAsia"/>
        </w:rPr>
        <w:t>关联式</w:t>
      </w:r>
      <w:r w:rsidR="00FD3FFF">
        <w:rPr>
          <w:rFonts w:hint="eastAsia"/>
        </w:rPr>
        <w:t>或机器学习的方法实现了关键热物性参数的计算，</w:t>
      </w:r>
      <w:r w:rsidR="00557D38">
        <w:rPr>
          <w:rFonts w:hint="eastAsia"/>
        </w:rPr>
        <w:t>最后</w:t>
      </w:r>
      <w:r w:rsidRPr="00BB0606">
        <w:rPr>
          <w:rFonts w:hint="eastAsia"/>
        </w:rPr>
        <w:t>利用遗传算法对</w:t>
      </w:r>
      <w:r w:rsidR="00354D2D">
        <w:rPr>
          <w:rFonts w:hint="eastAsia"/>
        </w:rPr>
        <w:t>燃烧</w:t>
      </w:r>
      <w:r w:rsidRPr="00BB0606">
        <w:rPr>
          <w:rFonts w:hint="eastAsia"/>
        </w:rPr>
        <w:t>模型</w:t>
      </w:r>
      <w:r w:rsidR="00E93389">
        <w:rPr>
          <w:rFonts w:hint="eastAsia"/>
        </w:rPr>
        <w:t>中</w:t>
      </w:r>
      <w:r w:rsidR="00557D38">
        <w:rPr>
          <w:rFonts w:hint="eastAsia"/>
        </w:rPr>
        <w:t>卷吸</w:t>
      </w:r>
      <w:r w:rsidR="00E93389">
        <w:rPr>
          <w:rFonts w:hint="eastAsia"/>
        </w:rPr>
        <w:t>湍流模型的</w:t>
      </w:r>
      <w:r w:rsidRPr="00BB0606">
        <w:rPr>
          <w:rFonts w:hint="eastAsia"/>
        </w:rPr>
        <w:t>关键</w:t>
      </w:r>
      <w:r w:rsidR="00557D38">
        <w:rPr>
          <w:rFonts w:hint="eastAsia"/>
        </w:rPr>
        <w:t>的</w:t>
      </w:r>
      <w:r w:rsidR="00E93389">
        <w:rPr>
          <w:rFonts w:hint="eastAsia"/>
        </w:rPr>
        <w:t>可调节参数</w:t>
      </w:r>
      <w:r w:rsidRPr="00BB0606">
        <w:rPr>
          <w:rFonts w:hint="eastAsia"/>
        </w:rPr>
        <w:t>进行全局</w:t>
      </w:r>
      <w:r w:rsidR="00E93389">
        <w:rPr>
          <w:rFonts w:hint="eastAsia"/>
        </w:rPr>
        <w:t>寻优</w:t>
      </w:r>
      <w:r w:rsidRPr="00BB0606">
        <w:rPr>
          <w:rFonts w:hint="eastAsia"/>
        </w:rPr>
        <w:t>标定，</w:t>
      </w:r>
      <w:proofErr w:type="gramStart"/>
      <w:r w:rsidRPr="00BB0606">
        <w:rPr>
          <w:rFonts w:hint="eastAsia"/>
        </w:rPr>
        <w:t>确保</w:t>
      </w:r>
      <w:r w:rsidR="00557D38">
        <w:rPr>
          <w:rFonts w:hint="eastAsia"/>
        </w:rPr>
        <w:t>准维</w:t>
      </w:r>
      <w:r w:rsidR="00FD3FFF">
        <w:rPr>
          <w:rFonts w:hint="eastAsia"/>
        </w:rPr>
        <w:t>燃烧</w:t>
      </w:r>
      <w:proofErr w:type="gramEnd"/>
      <w:r w:rsidRPr="00BB0606">
        <w:rPr>
          <w:rFonts w:hint="eastAsia"/>
        </w:rPr>
        <w:t>模型的</w:t>
      </w:r>
      <w:r w:rsidR="00FD3FFF">
        <w:rPr>
          <w:rFonts w:hint="eastAsia"/>
        </w:rPr>
        <w:t>仿真准确度。</w:t>
      </w:r>
      <w:r w:rsidRPr="00BB0606">
        <w:rPr>
          <w:rFonts w:hint="eastAsia"/>
        </w:rPr>
        <w:t>在</w:t>
      </w:r>
      <w:r w:rsidR="00557D38">
        <w:rPr>
          <w:rFonts w:hint="eastAsia"/>
        </w:rPr>
        <w:t>唯</w:t>
      </w:r>
      <w:proofErr w:type="gramStart"/>
      <w:r w:rsidR="00557D38">
        <w:rPr>
          <w:rFonts w:hint="eastAsia"/>
        </w:rPr>
        <w:t>象</w:t>
      </w:r>
      <w:proofErr w:type="gramEnd"/>
      <w:r w:rsidRPr="00BB0606">
        <w:rPr>
          <w:rFonts w:hint="eastAsia"/>
        </w:rPr>
        <w:t>爆震模</w:t>
      </w:r>
      <w:r w:rsidR="00FD3FFF">
        <w:rPr>
          <w:rFonts w:hint="eastAsia"/>
        </w:rPr>
        <w:t>型</w:t>
      </w:r>
      <w:r w:rsidRPr="00BB0606">
        <w:rPr>
          <w:rFonts w:hint="eastAsia"/>
        </w:rPr>
        <w:t>中，本</w:t>
      </w:r>
      <w:r w:rsidR="00FD3FFF">
        <w:rPr>
          <w:rFonts w:hint="eastAsia"/>
        </w:rPr>
        <w:t>文</w:t>
      </w:r>
      <w:r w:rsidRPr="00BB0606">
        <w:rPr>
          <w:rFonts w:hint="eastAsia"/>
        </w:rPr>
        <w:t>基于</w:t>
      </w:r>
      <w:r w:rsidR="00217E32">
        <w:rPr>
          <w:rFonts w:hint="eastAsia"/>
        </w:rPr>
        <w:t>经典的</w:t>
      </w:r>
      <w:r w:rsidRPr="00BB0606">
        <w:rPr>
          <w:rFonts w:hint="eastAsia"/>
        </w:rPr>
        <w:t>Livengood-Wu</w:t>
      </w:r>
      <w:r w:rsidR="00E93389">
        <w:rPr>
          <w:rFonts w:hint="eastAsia"/>
        </w:rPr>
        <w:t>自燃</w:t>
      </w:r>
      <w:r w:rsidRPr="00BB0606">
        <w:rPr>
          <w:rFonts w:hint="eastAsia"/>
        </w:rPr>
        <w:t>积分</w:t>
      </w:r>
      <w:r w:rsidR="00FD3FFF">
        <w:rPr>
          <w:rFonts w:hint="eastAsia"/>
        </w:rPr>
        <w:t>理论</w:t>
      </w:r>
      <w:r w:rsidR="00217E32">
        <w:rPr>
          <w:rFonts w:hint="eastAsia"/>
        </w:rPr>
        <w:t>并引入</w:t>
      </w:r>
      <w:r w:rsidRPr="00BB0606">
        <w:rPr>
          <w:rFonts w:hint="eastAsia"/>
        </w:rPr>
        <w:t>热</w:t>
      </w:r>
      <w:proofErr w:type="gramStart"/>
      <w:r w:rsidRPr="00BB0606">
        <w:rPr>
          <w:rFonts w:hint="eastAsia"/>
        </w:rPr>
        <w:t>边界层淬熄</w:t>
      </w:r>
      <w:r w:rsidR="00FD3FFF">
        <w:rPr>
          <w:rFonts w:hint="eastAsia"/>
        </w:rPr>
        <w:t>假设</w:t>
      </w:r>
      <w:proofErr w:type="gramEnd"/>
      <w:r w:rsidRPr="00BB0606">
        <w:rPr>
          <w:rFonts w:hint="eastAsia"/>
        </w:rPr>
        <w:t>，实现对爆震</w:t>
      </w:r>
      <w:r w:rsidR="00FD3FFF">
        <w:rPr>
          <w:rFonts w:hint="eastAsia"/>
        </w:rPr>
        <w:t>发生</w:t>
      </w:r>
      <w:r w:rsidR="00E93389">
        <w:rPr>
          <w:rFonts w:hint="eastAsia"/>
        </w:rPr>
        <w:t>倾向</w:t>
      </w:r>
      <w:r w:rsidRPr="00BB0606">
        <w:rPr>
          <w:rFonts w:hint="eastAsia"/>
        </w:rPr>
        <w:t>的</w:t>
      </w:r>
      <w:r w:rsidR="00A10D67">
        <w:rPr>
          <w:rFonts w:hint="eastAsia"/>
        </w:rPr>
        <w:t>评估</w:t>
      </w:r>
      <w:r w:rsidR="00557D38">
        <w:rPr>
          <w:rFonts w:hint="eastAsia"/>
        </w:rPr>
        <w:t>，将</w:t>
      </w:r>
      <w:r w:rsidR="00E93389">
        <w:rPr>
          <w:rFonts w:hint="eastAsia"/>
        </w:rPr>
        <w:t>热边界层未燃气体质量分数作为爆震发生倾向的表征参数</w:t>
      </w:r>
      <w:r w:rsidR="00557D38">
        <w:rPr>
          <w:rFonts w:hint="eastAsia"/>
        </w:rPr>
        <w:t>，最后通过引入温度修正对唯</w:t>
      </w:r>
      <w:proofErr w:type="gramStart"/>
      <w:r w:rsidR="00557D38">
        <w:rPr>
          <w:rFonts w:hint="eastAsia"/>
        </w:rPr>
        <w:t>象</w:t>
      </w:r>
      <w:proofErr w:type="gramEnd"/>
      <w:r w:rsidR="00557D38">
        <w:rPr>
          <w:rFonts w:hint="eastAsia"/>
        </w:rPr>
        <w:t>爆震模型进行模型标定</w:t>
      </w:r>
      <w:r w:rsidR="00354D2D">
        <w:rPr>
          <w:rFonts w:hint="eastAsia"/>
        </w:rPr>
        <w:t>。</w:t>
      </w:r>
      <w:r w:rsidR="00557D38">
        <w:rPr>
          <w:rFonts w:hint="eastAsia"/>
        </w:rPr>
        <w:t>最后在线集成</w:t>
      </w:r>
      <w:r w:rsidR="00354D2D">
        <w:rPr>
          <w:rFonts w:hint="eastAsia"/>
        </w:rPr>
        <w:t>唯</w:t>
      </w:r>
      <w:proofErr w:type="gramStart"/>
      <w:r w:rsidR="00354D2D">
        <w:rPr>
          <w:rFonts w:hint="eastAsia"/>
        </w:rPr>
        <w:t>象</w:t>
      </w:r>
      <w:proofErr w:type="gramEnd"/>
      <w:r w:rsidR="00E93389">
        <w:rPr>
          <w:rFonts w:hint="eastAsia"/>
        </w:rPr>
        <w:t>爆震</w:t>
      </w:r>
      <w:r w:rsidR="00354D2D">
        <w:rPr>
          <w:rFonts w:hint="eastAsia"/>
        </w:rPr>
        <w:t>模型</w:t>
      </w:r>
      <w:proofErr w:type="gramStart"/>
      <w:r w:rsidR="00354D2D">
        <w:rPr>
          <w:rFonts w:hint="eastAsia"/>
        </w:rPr>
        <w:t>与准维燃烧</w:t>
      </w:r>
      <w:proofErr w:type="gramEnd"/>
      <w:r w:rsidR="00354D2D">
        <w:rPr>
          <w:rFonts w:hint="eastAsia"/>
        </w:rPr>
        <w:t>模型</w:t>
      </w:r>
      <w:r w:rsidR="00E93389">
        <w:rPr>
          <w:rFonts w:hint="eastAsia"/>
        </w:rPr>
        <w:t>实现</w:t>
      </w:r>
      <w:r w:rsidR="00557D38">
        <w:rPr>
          <w:rFonts w:hint="eastAsia"/>
        </w:rPr>
        <w:t>燃烧</w:t>
      </w:r>
      <w:r w:rsidR="00557D38">
        <w:rPr>
          <w:rFonts w:hint="eastAsia"/>
        </w:rPr>
        <w:t>-</w:t>
      </w:r>
      <w:r w:rsidR="00557D38">
        <w:rPr>
          <w:rFonts w:hint="eastAsia"/>
        </w:rPr>
        <w:t>爆震的</w:t>
      </w:r>
      <w:r w:rsidR="00354D2D">
        <w:rPr>
          <w:rFonts w:hint="eastAsia"/>
        </w:rPr>
        <w:t>一体化建模。</w:t>
      </w:r>
    </w:p>
    <w:p w14:paraId="5B82087E" w14:textId="0B05CD88" w:rsidR="00354D2D" w:rsidRDefault="00557D38" w:rsidP="00217E32">
      <w:pPr>
        <w:ind w:firstLine="480"/>
      </w:pPr>
      <w:r>
        <w:rPr>
          <w:rFonts w:hint="eastAsia"/>
        </w:rPr>
        <w:t>在通过</w:t>
      </w:r>
      <w:r w:rsidR="00354D2D">
        <w:rPr>
          <w:rFonts w:hint="eastAsia"/>
        </w:rPr>
        <w:t>氢内燃机试验台</w:t>
      </w:r>
      <w:proofErr w:type="gramStart"/>
      <w:r w:rsidR="00354D2D">
        <w:rPr>
          <w:rFonts w:hint="eastAsia"/>
        </w:rPr>
        <w:t>架数据</w:t>
      </w:r>
      <w:proofErr w:type="gramEnd"/>
      <w:r w:rsidR="00354D2D">
        <w:rPr>
          <w:rFonts w:hint="eastAsia"/>
        </w:rPr>
        <w:t>对模型</w:t>
      </w:r>
      <w:r>
        <w:rPr>
          <w:rFonts w:hint="eastAsia"/>
        </w:rPr>
        <w:t>完成</w:t>
      </w:r>
      <w:r w:rsidR="00354D2D">
        <w:rPr>
          <w:rFonts w:hint="eastAsia"/>
        </w:rPr>
        <w:t>标定后，</w:t>
      </w:r>
      <w:r w:rsidR="00E93389">
        <w:rPr>
          <w:rFonts w:hint="eastAsia"/>
        </w:rPr>
        <w:t>针对常规燃烧工况</w:t>
      </w:r>
      <w:proofErr w:type="gramStart"/>
      <w:r w:rsidR="00354D2D">
        <w:rPr>
          <w:rFonts w:hint="eastAsia"/>
        </w:rPr>
        <w:t>得到准维燃烧</w:t>
      </w:r>
      <w:proofErr w:type="gramEnd"/>
      <w:r w:rsidR="00354D2D">
        <w:rPr>
          <w:rFonts w:hint="eastAsia"/>
        </w:rPr>
        <w:t>模型</w:t>
      </w:r>
      <w:r w:rsidR="00E93389">
        <w:rPr>
          <w:rFonts w:hint="eastAsia"/>
        </w:rPr>
        <w:t>仿真</w:t>
      </w:r>
      <w:r w:rsidR="00354D2D">
        <w:rPr>
          <w:rFonts w:hint="eastAsia"/>
        </w:rPr>
        <w:t>的全局压力的</w:t>
      </w:r>
      <w:r w:rsidR="00354D2D" w:rsidRPr="00354D2D">
        <w:t>均方根误差</w:t>
      </w:r>
      <w:r w:rsidR="00354D2D">
        <w:rPr>
          <w:rFonts w:hint="eastAsia"/>
        </w:rPr>
        <w:t>（</w:t>
      </w:r>
      <w:r w:rsidR="00354D2D">
        <w:rPr>
          <w:rFonts w:hint="eastAsia"/>
        </w:rPr>
        <w:t>RMSE</w:t>
      </w:r>
      <w:r w:rsidR="00354D2D">
        <w:rPr>
          <w:rFonts w:hint="eastAsia"/>
        </w:rPr>
        <w:t>）为</w:t>
      </w:r>
      <w:r w:rsidR="00354D2D">
        <w:rPr>
          <w:rFonts w:hint="eastAsia"/>
        </w:rPr>
        <w:t>1.76bar</w:t>
      </w:r>
      <w:r w:rsidR="00354D2D">
        <w:rPr>
          <w:rFonts w:hint="eastAsia"/>
        </w:rPr>
        <w:t>，</w:t>
      </w:r>
      <w:r w:rsidR="00354D2D" w:rsidRPr="00354D2D">
        <w:t>平均绝对百分比误差</w:t>
      </w:r>
      <w:r w:rsidR="00354D2D">
        <w:rPr>
          <w:rFonts w:hint="eastAsia"/>
        </w:rPr>
        <w:t>（</w:t>
      </w:r>
      <w:r w:rsidR="00354D2D">
        <w:rPr>
          <w:rFonts w:hint="eastAsia"/>
        </w:rPr>
        <w:t>MAPE</w:t>
      </w:r>
      <w:r w:rsidR="00354D2D">
        <w:rPr>
          <w:rFonts w:hint="eastAsia"/>
        </w:rPr>
        <w:t>）仅为</w:t>
      </w:r>
      <w:r w:rsidR="00354D2D">
        <w:rPr>
          <w:rFonts w:hint="eastAsia"/>
        </w:rPr>
        <w:t>2.93%</w:t>
      </w:r>
      <w:r w:rsidR="00354D2D">
        <w:rPr>
          <w:rFonts w:hint="eastAsia"/>
        </w:rPr>
        <w:t>。针对</w:t>
      </w:r>
      <w:r w:rsidR="00E93389">
        <w:rPr>
          <w:rFonts w:hint="eastAsia"/>
        </w:rPr>
        <w:t>四个发生</w:t>
      </w:r>
      <w:r w:rsidR="00354D2D">
        <w:rPr>
          <w:rFonts w:hint="eastAsia"/>
        </w:rPr>
        <w:t>不同程度的爆震工况</w:t>
      </w:r>
      <w:r>
        <w:rPr>
          <w:rFonts w:hint="eastAsia"/>
        </w:rPr>
        <w:t>对唯</w:t>
      </w:r>
      <w:proofErr w:type="gramStart"/>
      <w:r>
        <w:rPr>
          <w:rFonts w:hint="eastAsia"/>
        </w:rPr>
        <w:t>象</w:t>
      </w:r>
      <w:proofErr w:type="gramEnd"/>
      <w:r>
        <w:rPr>
          <w:rFonts w:hint="eastAsia"/>
        </w:rPr>
        <w:t>爆震模型</w:t>
      </w:r>
      <w:r w:rsidR="00E93389">
        <w:rPr>
          <w:rFonts w:hint="eastAsia"/>
        </w:rPr>
        <w:t>进行准确度验证</w:t>
      </w:r>
      <w:r w:rsidR="00354D2D">
        <w:rPr>
          <w:rFonts w:hint="eastAsia"/>
        </w:rPr>
        <w:t>，</w:t>
      </w:r>
      <w:r w:rsidR="00E93389">
        <w:rPr>
          <w:rFonts w:hint="eastAsia"/>
        </w:rPr>
        <w:t>仅在轻微爆震工况发生一定的误判，</w:t>
      </w:r>
      <w:r w:rsidR="000F1F5B">
        <w:rPr>
          <w:rFonts w:hint="eastAsia"/>
        </w:rPr>
        <w:t>在其他工况下</w:t>
      </w:r>
      <w:r w:rsidR="00354D2D">
        <w:rPr>
          <w:rFonts w:hint="eastAsia"/>
        </w:rPr>
        <w:t>模型的预测结果符合预期</w:t>
      </w:r>
      <w:r w:rsidR="000F1F5B">
        <w:rPr>
          <w:rFonts w:hint="eastAsia"/>
        </w:rPr>
        <w:t>，爆震发生倾向表征参数的变化趋势也符合预期</w:t>
      </w:r>
      <w:r w:rsidR="00BB0606" w:rsidRPr="00BB0606">
        <w:rPr>
          <w:rFonts w:hint="eastAsia"/>
        </w:rPr>
        <w:t>。</w:t>
      </w:r>
    </w:p>
    <w:p w14:paraId="3FEC32C2" w14:textId="3B4EDD06" w:rsidR="004912D7" w:rsidRDefault="00BB0606" w:rsidP="00217E32">
      <w:pPr>
        <w:ind w:firstLine="480"/>
        <w:rPr>
          <w:rFonts w:ascii="楷体_GB2312" w:eastAsia="楷体_GB2312"/>
          <w:color w:val="FF0000"/>
        </w:rPr>
      </w:pPr>
      <w:r w:rsidRPr="00BB0606">
        <w:rPr>
          <w:rFonts w:hint="eastAsia"/>
        </w:rPr>
        <w:t>本文的研究成果</w:t>
      </w:r>
      <w:r w:rsidR="00FD3FFF">
        <w:rPr>
          <w:rFonts w:hint="eastAsia"/>
        </w:rPr>
        <w:t>为氢内燃机工作过程仿真模型补足了爆震模块，使之泛用性更强，</w:t>
      </w:r>
      <w:r w:rsidR="00D22B52">
        <w:rPr>
          <w:rFonts w:hint="eastAsia"/>
        </w:rPr>
        <w:t>结构更为完整，为建立虚拟发动机仿真模型</w:t>
      </w:r>
      <w:r w:rsidR="00D22B52" w:rsidRPr="00BB0606">
        <w:rPr>
          <w:rFonts w:hint="eastAsia"/>
        </w:rPr>
        <w:t>提供了</w:t>
      </w:r>
      <w:r w:rsidR="00D22B52">
        <w:rPr>
          <w:rFonts w:hint="eastAsia"/>
        </w:rPr>
        <w:t>有参考</w:t>
      </w:r>
      <w:r w:rsidR="00D22B52" w:rsidRPr="00BB0606">
        <w:rPr>
          <w:rFonts w:hint="eastAsia"/>
        </w:rPr>
        <w:t>的理论依据与</w:t>
      </w:r>
      <w:r w:rsidR="00D22B52">
        <w:rPr>
          <w:rFonts w:hint="eastAsia"/>
        </w:rPr>
        <w:t>建模</w:t>
      </w:r>
      <w:r w:rsidR="00D22B52" w:rsidRPr="00BB0606">
        <w:rPr>
          <w:rFonts w:hint="eastAsia"/>
        </w:rPr>
        <w:t>技术支撑</w:t>
      </w:r>
      <w:r w:rsidRPr="00BB0606">
        <w:rPr>
          <w:rFonts w:hint="eastAsia"/>
        </w:rPr>
        <w:t>。</w:t>
      </w:r>
    </w:p>
    <w:p w14:paraId="6364060E" w14:textId="50B5E2E2" w:rsidR="004912D7" w:rsidRDefault="004912D7" w:rsidP="00C919E1">
      <w:pPr>
        <w:spacing w:beforeLines="50" w:before="156"/>
        <w:ind w:firstLineChars="0" w:firstLine="0"/>
        <w:rPr>
          <w:rFonts w:ascii="宋体" w:hAnsi="宋体" w:hint="eastAsia"/>
        </w:rPr>
      </w:pPr>
      <w:r>
        <w:rPr>
          <w:rFonts w:eastAsia="黑体"/>
          <w:b/>
          <w:bCs/>
        </w:rPr>
        <w:t>关键词：</w:t>
      </w:r>
      <w:r w:rsidR="00D22B52">
        <w:rPr>
          <w:rFonts w:ascii="宋体" w:hAnsi="宋体" w:hint="eastAsia"/>
        </w:rPr>
        <w:t>氢内燃机</w:t>
      </w:r>
      <w:r>
        <w:rPr>
          <w:rFonts w:ascii="宋体" w:hAnsi="宋体"/>
        </w:rPr>
        <w:t>；</w:t>
      </w:r>
      <w:r w:rsidR="00810654" w:rsidRPr="00810654">
        <w:rPr>
          <w:rFonts w:ascii="宋体" w:hAnsi="宋体" w:hint="eastAsia"/>
        </w:rPr>
        <w:t>爆震机理</w:t>
      </w:r>
      <w:r>
        <w:rPr>
          <w:rFonts w:ascii="宋体" w:hAnsi="宋体"/>
        </w:rPr>
        <w:t>；</w:t>
      </w:r>
      <w:proofErr w:type="gramStart"/>
      <w:r w:rsidR="00D22B52">
        <w:rPr>
          <w:rFonts w:ascii="宋体" w:hAnsi="宋体" w:hint="eastAsia"/>
        </w:rPr>
        <w:t>准维模型</w:t>
      </w:r>
      <w:proofErr w:type="gramEnd"/>
      <w:r>
        <w:rPr>
          <w:rFonts w:ascii="宋体" w:hAnsi="宋体"/>
        </w:rPr>
        <w:t>；</w:t>
      </w:r>
      <w:r w:rsidR="00D22B52">
        <w:rPr>
          <w:rFonts w:ascii="宋体" w:hAnsi="宋体" w:hint="eastAsia"/>
        </w:rPr>
        <w:t>唯</w:t>
      </w:r>
      <w:proofErr w:type="gramStart"/>
      <w:r w:rsidR="00D22B52">
        <w:rPr>
          <w:rFonts w:ascii="宋体" w:hAnsi="宋体" w:hint="eastAsia"/>
        </w:rPr>
        <w:t>象</w:t>
      </w:r>
      <w:proofErr w:type="gramEnd"/>
      <w:r w:rsidR="00D22B52">
        <w:rPr>
          <w:rFonts w:ascii="宋体" w:hAnsi="宋体" w:hint="eastAsia"/>
        </w:rPr>
        <w:t>模型</w:t>
      </w:r>
    </w:p>
    <w:p w14:paraId="5DA3F72E" w14:textId="77777777" w:rsidR="007E7916" w:rsidRPr="00810654" w:rsidRDefault="007E7916">
      <w:pPr>
        <w:ind w:firstLine="480"/>
        <w:rPr>
          <w:rFonts w:ascii="宋体" w:hAnsi="宋体" w:hint="eastAsia"/>
          <w:color w:val="FF0000"/>
        </w:rPr>
      </w:pPr>
    </w:p>
    <w:p w14:paraId="764E8EC0" w14:textId="77777777" w:rsidR="004912D7" w:rsidRDefault="004912D7">
      <w:pPr>
        <w:spacing w:beforeLines="50" w:before="156" w:afterLines="50" w:after="156" w:line="300" w:lineRule="auto"/>
        <w:ind w:firstLine="480"/>
      </w:pPr>
    </w:p>
    <w:p w14:paraId="3EC7634C" w14:textId="5BC9F930" w:rsidR="004912D7" w:rsidRDefault="004912D7" w:rsidP="00F24D39">
      <w:pPr>
        <w:pStyle w:val="af4"/>
        <w:rPr>
          <w:color w:val="FF0000"/>
        </w:rPr>
      </w:pPr>
      <w:r>
        <w:rPr>
          <w:bCs/>
        </w:rPr>
        <w:br w:type="page"/>
      </w:r>
      <w:bookmarkStart w:id="3" w:name="_Toc230168291"/>
      <w:r>
        <w:lastRenderedPageBreak/>
        <w:t>Abstract</w:t>
      </w:r>
      <w:bookmarkEnd w:id="3"/>
    </w:p>
    <w:p w14:paraId="7F3D415B" w14:textId="77777777" w:rsidR="00E93389" w:rsidRPr="00E93389" w:rsidRDefault="00E93389" w:rsidP="00E93389">
      <w:pPr>
        <w:ind w:firstLine="480"/>
      </w:pPr>
      <w:r w:rsidRPr="00E93389">
        <w:t>With the advancement of global energy transition and the "dual carbon" goals, hydrogen energy, as a clean energy source with zero carbon emissions, has attracted considerable attention for its application in internal combustion engines. However, the chemical properties of hydrogen make hydrogen internal combustion engines (HICEs) extremely prone to knock during operation, which severely restricts the improvement of thermal efficiency and safe operation of HICEs. This paper investigates the knock mechanism of HICEs and constructs a model architecture integrating a quasi-dimensional combustion simulation model and a phenomenological knock model based on the concept of phenomenological modeling.</w:t>
      </w:r>
    </w:p>
    <w:p w14:paraId="6C0132B2" w14:textId="77777777" w:rsidR="00E93389" w:rsidRPr="00E93389" w:rsidRDefault="00E93389" w:rsidP="00E93389">
      <w:pPr>
        <w:ind w:firstLine="480"/>
      </w:pPr>
      <w:r w:rsidRPr="00E93389">
        <w:t xml:space="preserve">For the backbone model, this study takes the two-zone quasi-dimensional combustion model as the framework and develops a quasi-dimensional combustion model for HICEs based on the simulation program previously developed by the research group. To avoid interface conflicts with third-party libraries while taking into account the model calculation speed, this study implements the reconstruction calculation of key thermophysical parameters using classical empirical correlations or machine learning methods. Meanwhile, the genetic algorithm is employed to perform global optimization calibration on the key adjustable parameters of the turbulence model in the combustion model, ensuring the simulation accuracy of the combustion model. In the phenomenological knock model, based on the Livengood-Wu autoignition integral theory and the thermal boundary layer quenching hypothesis, the evaluation of knock occurrence tendency is realized, and the mass fraction of unburned gas in the thermal boundary layer is introduced as a physical characterization parameter for knock occurrence tendency. The phenomenological knock model is integrated online with the quasi-dimensional combustion model to achieve integrated modeling and synchronous calculation. After calibrating the model with data from the HICE test bench, the root </w:t>
      </w:r>
      <w:proofErr w:type="gramStart"/>
      <w:r w:rsidRPr="00E93389">
        <w:t>mean</w:t>
      </w:r>
      <w:proofErr w:type="gramEnd"/>
      <w:r w:rsidRPr="00E93389">
        <w:t xml:space="preserve"> square error (RMSE) of the global pressure simulated by the quasi-dimensional combustion model under conventional combustion conditions is 1.76 bar, and the mean absolute percentage error (MAPE) is only 2.93%. The unburned zone temperature </w:t>
      </w:r>
      <w:r w:rsidRPr="00E93389">
        <w:lastRenderedPageBreak/>
        <w:t>correction calibration is introduced for the phenomenological knock model, and the accuracy verification is carried out for four operating conditions with different degrees of knock. The results show that only a certain misjudgment occurs under the slight knock condition, and the prediction results of the model are basically in line with expectations.</w:t>
      </w:r>
    </w:p>
    <w:p w14:paraId="7D55369F" w14:textId="77777777" w:rsidR="00C919E1" w:rsidRDefault="00E93389" w:rsidP="00C919E1">
      <w:pPr>
        <w:ind w:firstLine="480"/>
      </w:pPr>
      <w:r w:rsidRPr="00E93389">
        <w:t>The research results of this paper supplement the knock module for the working process simulation model of HICEs, making it more versatile and structurally complete. It provides a valuable theoretical basis and modeling technical support for the establishment of virtual engine simulation models.</w:t>
      </w:r>
    </w:p>
    <w:p w14:paraId="043DC555" w14:textId="77777777" w:rsidR="00742238" w:rsidRDefault="004912D7" w:rsidP="00742238">
      <w:pPr>
        <w:ind w:firstLineChars="0" w:firstLine="0"/>
        <w:jc w:val="left"/>
      </w:pPr>
      <w:r w:rsidRPr="00742238">
        <w:rPr>
          <w:b/>
          <w:bCs/>
        </w:rPr>
        <w:t xml:space="preserve">Key </w:t>
      </w:r>
      <w:r w:rsidR="00CC37F0" w:rsidRPr="00742238">
        <w:rPr>
          <w:b/>
          <w:bCs/>
        </w:rPr>
        <w:t>w</w:t>
      </w:r>
      <w:r w:rsidRPr="00742238">
        <w:rPr>
          <w:b/>
          <w:bCs/>
        </w:rPr>
        <w:t>ords</w:t>
      </w:r>
      <w:r w:rsidRPr="00742238">
        <w:t>：</w:t>
      </w:r>
      <w:r w:rsidR="00810654" w:rsidRPr="00742238">
        <w:t>Hydrogen internal combustion engine; Knock mechanism;</w:t>
      </w:r>
      <w:r w:rsidR="003B36A7" w:rsidRPr="00742238">
        <w:t xml:space="preserve"> </w:t>
      </w:r>
      <w:r w:rsidR="00810654" w:rsidRPr="00742238">
        <w:t>Quasi-dimensional model; Phenomenological mode</w:t>
      </w:r>
      <w:bookmarkStart w:id="4" w:name="_Toc169531124"/>
      <w:bookmarkStart w:id="5" w:name="_Toc169531231"/>
      <w:bookmarkStart w:id="6" w:name="_Toc169531621"/>
      <w:bookmarkStart w:id="7" w:name="_Toc169776804"/>
      <w:bookmarkStart w:id="8" w:name="_Toc169703550"/>
      <w:bookmarkStart w:id="9" w:name="_Toc169709665"/>
      <w:bookmarkStart w:id="10" w:name="_Toc177972378"/>
    </w:p>
    <w:p w14:paraId="250E048B" w14:textId="77777777" w:rsidR="00742238" w:rsidRDefault="00742238" w:rsidP="00742238">
      <w:pPr>
        <w:ind w:firstLineChars="0" w:firstLine="0"/>
        <w:jc w:val="left"/>
      </w:pPr>
    </w:p>
    <w:p w14:paraId="6641BD09" w14:textId="54E0DFB7" w:rsidR="008E7160" w:rsidRPr="003B36A7" w:rsidRDefault="00742238" w:rsidP="00742238">
      <w:pPr>
        <w:ind w:firstLineChars="0" w:firstLine="0"/>
        <w:jc w:val="center"/>
        <w:rPr>
          <w:rStyle w:val="af5"/>
        </w:rPr>
      </w:pPr>
      <w:r>
        <w:br w:type="page"/>
      </w:r>
      <w:r w:rsidR="004912D7" w:rsidRPr="003B36A7">
        <w:rPr>
          <w:rStyle w:val="af5"/>
        </w:rPr>
        <w:lastRenderedPageBreak/>
        <w:t>目录</w:t>
      </w:r>
    </w:p>
    <w:p w14:paraId="01345427" w14:textId="79CB4389" w:rsidR="00C919E1" w:rsidRDefault="00C919E1">
      <w:pPr>
        <w:pStyle w:val="TOC1"/>
        <w:tabs>
          <w:tab w:val="right" w:leader="dot" w:pos="8494"/>
        </w:tabs>
        <w:rPr>
          <w:rFonts w:ascii="等线" w:eastAsia="等线" w:hAnsi="等线" w:hint="eastAsia"/>
          <w:b w:val="0"/>
          <w:noProof/>
          <w:sz w:val="22"/>
        </w:rPr>
      </w:pPr>
      <w:r>
        <w:rPr>
          <w:rStyle w:val="a7"/>
          <w:rFonts w:eastAsia="黑体"/>
          <w:b w:val="0"/>
          <w:color w:val="auto"/>
          <w:sz w:val="36"/>
          <w:szCs w:val="36"/>
          <w:u w:val="none"/>
        </w:rPr>
        <w:fldChar w:fldCharType="begin"/>
      </w:r>
      <w:r>
        <w:rPr>
          <w:rStyle w:val="a7"/>
          <w:rFonts w:eastAsia="黑体"/>
          <w:b w:val="0"/>
          <w:color w:val="auto"/>
          <w:sz w:val="36"/>
          <w:szCs w:val="36"/>
          <w:u w:val="none"/>
        </w:rPr>
        <w:instrText xml:space="preserve"> TOC \h \z \t "</w:instrText>
      </w:r>
      <w:r>
        <w:rPr>
          <w:rStyle w:val="a7"/>
          <w:rFonts w:eastAsia="黑体"/>
          <w:b w:val="0"/>
          <w:color w:val="auto"/>
          <w:sz w:val="36"/>
          <w:szCs w:val="36"/>
          <w:u w:val="none"/>
        </w:rPr>
        <w:instrText>标题</w:instrText>
      </w:r>
      <w:r>
        <w:rPr>
          <w:rStyle w:val="a7"/>
          <w:rFonts w:eastAsia="黑体"/>
          <w:b w:val="0"/>
          <w:color w:val="auto"/>
          <w:sz w:val="36"/>
          <w:szCs w:val="36"/>
          <w:u w:val="none"/>
        </w:rPr>
        <w:instrText>,3,</w:instrText>
      </w:r>
      <w:r>
        <w:rPr>
          <w:rStyle w:val="a7"/>
          <w:rFonts w:eastAsia="黑体"/>
          <w:b w:val="0"/>
          <w:color w:val="auto"/>
          <w:sz w:val="36"/>
          <w:szCs w:val="36"/>
          <w:u w:val="none"/>
        </w:rPr>
        <w:instrText>论文一级标题</w:instrText>
      </w:r>
      <w:r>
        <w:rPr>
          <w:rStyle w:val="a7"/>
          <w:rFonts w:eastAsia="黑体"/>
          <w:b w:val="0"/>
          <w:color w:val="auto"/>
          <w:sz w:val="36"/>
          <w:szCs w:val="36"/>
          <w:u w:val="none"/>
        </w:rPr>
        <w:instrText>,1,</w:instrText>
      </w:r>
      <w:r>
        <w:rPr>
          <w:rStyle w:val="a7"/>
          <w:rFonts w:eastAsia="黑体"/>
          <w:b w:val="0"/>
          <w:color w:val="auto"/>
          <w:sz w:val="36"/>
          <w:szCs w:val="36"/>
          <w:u w:val="none"/>
        </w:rPr>
        <w:instrText>论文</w:instrText>
      </w:r>
      <w:r>
        <w:rPr>
          <w:rStyle w:val="a7"/>
          <w:rFonts w:eastAsia="黑体"/>
          <w:b w:val="0"/>
          <w:color w:val="auto"/>
          <w:sz w:val="36"/>
          <w:szCs w:val="36"/>
          <w:u w:val="none"/>
        </w:rPr>
        <w:instrText>1.1</w:instrText>
      </w:r>
      <w:r>
        <w:rPr>
          <w:rStyle w:val="a7"/>
          <w:rFonts w:eastAsia="黑体"/>
          <w:b w:val="0"/>
          <w:color w:val="auto"/>
          <w:sz w:val="36"/>
          <w:szCs w:val="36"/>
          <w:u w:val="none"/>
        </w:rPr>
        <w:instrText>级标题</w:instrText>
      </w:r>
      <w:r>
        <w:rPr>
          <w:rStyle w:val="a7"/>
          <w:rFonts w:eastAsia="黑体"/>
          <w:b w:val="0"/>
          <w:color w:val="auto"/>
          <w:sz w:val="36"/>
          <w:szCs w:val="36"/>
          <w:u w:val="none"/>
        </w:rPr>
        <w:instrText xml:space="preserve">,2" </w:instrText>
      </w:r>
      <w:r>
        <w:rPr>
          <w:rStyle w:val="a7"/>
          <w:rFonts w:eastAsia="黑体"/>
          <w:b w:val="0"/>
          <w:color w:val="auto"/>
          <w:sz w:val="36"/>
          <w:szCs w:val="36"/>
          <w:u w:val="none"/>
        </w:rPr>
        <w:fldChar w:fldCharType="separate"/>
      </w:r>
      <w:hyperlink w:anchor="_Toc230168290" w:history="1">
        <w:r w:rsidRPr="006224CC">
          <w:rPr>
            <w:rStyle w:val="a7"/>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_Toc230168290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II</w:t>
        </w:r>
        <w:r>
          <w:rPr>
            <w:rFonts w:hint="eastAsia"/>
            <w:noProof/>
            <w:webHidden/>
          </w:rPr>
          <w:fldChar w:fldCharType="end"/>
        </w:r>
      </w:hyperlink>
    </w:p>
    <w:p w14:paraId="4F8D0D8C" w14:textId="5377885A" w:rsidR="00C919E1" w:rsidRDefault="00C919E1">
      <w:pPr>
        <w:pStyle w:val="TOC1"/>
        <w:tabs>
          <w:tab w:val="right" w:leader="dot" w:pos="8494"/>
        </w:tabs>
        <w:rPr>
          <w:rFonts w:ascii="等线" w:eastAsia="等线" w:hAnsi="等线" w:hint="eastAsia"/>
          <w:b w:val="0"/>
          <w:noProof/>
          <w:sz w:val="22"/>
        </w:rPr>
      </w:pPr>
      <w:hyperlink w:anchor="_Toc230168291" w:history="1">
        <w:r w:rsidRPr="006224CC">
          <w:rPr>
            <w:rStyle w:val="a7"/>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_Toc230168291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III</w:t>
        </w:r>
        <w:r>
          <w:rPr>
            <w:rFonts w:hint="eastAsia"/>
            <w:noProof/>
            <w:webHidden/>
          </w:rPr>
          <w:fldChar w:fldCharType="end"/>
        </w:r>
      </w:hyperlink>
    </w:p>
    <w:p w14:paraId="714D823C" w14:textId="29980EFD" w:rsidR="00C919E1" w:rsidRDefault="00C919E1">
      <w:pPr>
        <w:pStyle w:val="TOC1"/>
        <w:tabs>
          <w:tab w:val="right" w:leader="dot" w:pos="8494"/>
        </w:tabs>
        <w:rPr>
          <w:rFonts w:ascii="等线" w:eastAsia="等线" w:hAnsi="等线" w:hint="eastAsia"/>
          <w:b w:val="0"/>
          <w:noProof/>
          <w:sz w:val="22"/>
        </w:rPr>
      </w:pPr>
      <w:hyperlink w:anchor="_Toc230168292" w:history="1">
        <w:r w:rsidRPr="006224CC">
          <w:rPr>
            <w:rStyle w:val="a7"/>
            <w:noProof/>
          </w:rPr>
          <w:t>1</w:t>
        </w:r>
        <w:r w:rsidRPr="006224CC">
          <w:rPr>
            <w:rStyle w:val="a7"/>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_Toc230168292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w:t>
        </w:r>
        <w:r>
          <w:rPr>
            <w:rFonts w:hint="eastAsia"/>
            <w:noProof/>
            <w:webHidden/>
          </w:rPr>
          <w:fldChar w:fldCharType="end"/>
        </w:r>
      </w:hyperlink>
    </w:p>
    <w:p w14:paraId="458A1CF3" w14:textId="015F5159" w:rsidR="00C919E1" w:rsidRDefault="00C919E1">
      <w:pPr>
        <w:pStyle w:val="TOC2"/>
        <w:tabs>
          <w:tab w:val="right" w:leader="dot" w:pos="8494"/>
        </w:tabs>
        <w:rPr>
          <w:rFonts w:ascii="等线" w:eastAsia="等线" w:hAnsi="等线" w:hint="eastAsia"/>
          <w:noProof/>
          <w:sz w:val="22"/>
          <w:szCs w:val="24"/>
        </w:rPr>
      </w:pPr>
      <w:hyperlink w:anchor="_Toc230168293" w:history="1">
        <w:r w:rsidRPr="006224CC">
          <w:rPr>
            <w:rStyle w:val="a7"/>
            <w:noProof/>
          </w:rPr>
          <w:t>1.1</w:t>
        </w:r>
        <w:r w:rsidRPr="006224CC">
          <w:rPr>
            <w:rStyle w:val="a7"/>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_Toc230168293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w:t>
        </w:r>
        <w:r>
          <w:rPr>
            <w:rFonts w:hint="eastAsia"/>
            <w:noProof/>
            <w:webHidden/>
          </w:rPr>
          <w:fldChar w:fldCharType="end"/>
        </w:r>
      </w:hyperlink>
    </w:p>
    <w:p w14:paraId="5E857882" w14:textId="60D985BF" w:rsidR="00C919E1" w:rsidRDefault="00C919E1">
      <w:pPr>
        <w:pStyle w:val="TOC2"/>
        <w:tabs>
          <w:tab w:val="right" w:leader="dot" w:pos="8494"/>
        </w:tabs>
        <w:rPr>
          <w:rFonts w:ascii="等线" w:eastAsia="等线" w:hAnsi="等线" w:hint="eastAsia"/>
          <w:noProof/>
          <w:sz w:val="22"/>
          <w:szCs w:val="24"/>
        </w:rPr>
      </w:pPr>
      <w:hyperlink w:anchor="_Toc230168294" w:history="1">
        <w:r w:rsidRPr="006224CC">
          <w:rPr>
            <w:rStyle w:val="a7"/>
            <w:noProof/>
          </w:rPr>
          <w:t>1.2</w:t>
        </w:r>
        <w:r w:rsidRPr="006224CC">
          <w:rPr>
            <w:rStyle w:val="a7"/>
            <w:noProof/>
          </w:rPr>
          <w:t>氢内燃机爆震机理及唯象模型研究现状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_Toc230168294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w:t>
        </w:r>
        <w:r>
          <w:rPr>
            <w:rFonts w:hint="eastAsia"/>
            <w:noProof/>
            <w:webHidden/>
          </w:rPr>
          <w:fldChar w:fldCharType="end"/>
        </w:r>
      </w:hyperlink>
    </w:p>
    <w:p w14:paraId="416CF216" w14:textId="47D85989" w:rsidR="00C919E1" w:rsidRDefault="00C919E1">
      <w:pPr>
        <w:pStyle w:val="TOC2"/>
        <w:tabs>
          <w:tab w:val="right" w:leader="dot" w:pos="8494"/>
        </w:tabs>
        <w:rPr>
          <w:rFonts w:ascii="等线" w:eastAsia="等线" w:hAnsi="等线" w:hint="eastAsia"/>
          <w:noProof/>
          <w:sz w:val="22"/>
          <w:szCs w:val="24"/>
        </w:rPr>
      </w:pPr>
      <w:hyperlink w:anchor="_Toc230168295" w:history="1">
        <w:r w:rsidRPr="006224CC">
          <w:rPr>
            <w:rStyle w:val="a7"/>
            <w:noProof/>
          </w:rPr>
          <w:t>1.3</w:t>
        </w:r>
        <w:r w:rsidRPr="006224CC">
          <w:rPr>
            <w:rStyle w:val="a7"/>
            <w:noProof/>
          </w:rPr>
          <w:t>本文主要研究内容与技术路线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_Toc230168295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4</w:t>
        </w:r>
        <w:r>
          <w:rPr>
            <w:rFonts w:hint="eastAsia"/>
            <w:noProof/>
            <w:webHidden/>
          </w:rPr>
          <w:fldChar w:fldCharType="end"/>
        </w:r>
      </w:hyperlink>
    </w:p>
    <w:p w14:paraId="0B900E30" w14:textId="5CCDF188" w:rsidR="00C919E1" w:rsidRDefault="00C919E1">
      <w:pPr>
        <w:pStyle w:val="TOC1"/>
        <w:tabs>
          <w:tab w:val="right" w:leader="dot" w:pos="8494"/>
        </w:tabs>
        <w:rPr>
          <w:rFonts w:ascii="等线" w:eastAsia="等线" w:hAnsi="等线" w:hint="eastAsia"/>
          <w:b w:val="0"/>
          <w:noProof/>
          <w:sz w:val="22"/>
        </w:rPr>
      </w:pPr>
      <w:hyperlink w:anchor="_Toc230168296" w:history="1">
        <w:r w:rsidRPr="006224CC">
          <w:rPr>
            <w:rStyle w:val="a7"/>
            <w:noProof/>
          </w:rPr>
          <w:t>2</w:t>
        </w:r>
        <w:r w:rsidRPr="006224CC">
          <w:rPr>
            <w:rStyle w:val="a7"/>
            <w:noProof/>
          </w:rPr>
          <w:t>氢内燃机准维燃烧模型的构建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_Toc230168296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6</w:t>
        </w:r>
        <w:r>
          <w:rPr>
            <w:rFonts w:hint="eastAsia"/>
            <w:noProof/>
            <w:webHidden/>
          </w:rPr>
          <w:fldChar w:fldCharType="end"/>
        </w:r>
      </w:hyperlink>
    </w:p>
    <w:p w14:paraId="307CF2E6" w14:textId="0942DF49" w:rsidR="00C919E1" w:rsidRDefault="00C919E1">
      <w:pPr>
        <w:pStyle w:val="TOC2"/>
        <w:tabs>
          <w:tab w:val="right" w:leader="dot" w:pos="8494"/>
        </w:tabs>
        <w:rPr>
          <w:rFonts w:ascii="等线" w:eastAsia="等线" w:hAnsi="等线" w:hint="eastAsia"/>
          <w:noProof/>
          <w:sz w:val="22"/>
          <w:szCs w:val="24"/>
        </w:rPr>
      </w:pPr>
      <w:hyperlink w:anchor="_Toc230168297" w:history="1">
        <w:r w:rsidRPr="006224CC">
          <w:rPr>
            <w:rStyle w:val="a7"/>
            <w:noProof/>
          </w:rPr>
          <w:t>2.1</w:t>
        </w:r>
        <w:r w:rsidRPr="006224CC">
          <w:rPr>
            <w:rStyle w:val="a7"/>
            <w:rFonts w:ascii="黑体" w:hAnsi="黑体"/>
            <w:noProof/>
          </w:rPr>
          <w:t>准维模型的基本假设与控制方程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_Toc230168297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6</w:t>
        </w:r>
        <w:r>
          <w:rPr>
            <w:rFonts w:hint="eastAsia"/>
            <w:noProof/>
            <w:webHidden/>
          </w:rPr>
          <w:fldChar w:fldCharType="end"/>
        </w:r>
      </w:hyperlink>
    </w:p>
    <w:p w14:paraId="447F2284" w14:textId="23E18394" w:rsidR="00C919E1" w:rsidRDefault="00C919E1">
      <w:pPr>
        <w:pStyle w:val="TOC3"/>
        <w:tabs>
          <w:tab w:val="right" w:leader="dot" w:pos="8494"/>
        </w:tabs>
        <w:rPr>
          <w:rFonts w:ascii="等线" w:eastAsia="等线" w:hAnsi="等线" w:hint="eastAsia"/>
          <w:noProof/>
          <w:sz w:val="22"/>
          <w:szCs w:val="24"/>
        </w:rPr>
      </w:pPr>
      <w:hyperlink w:anchor="_Toc230168298" w:history="1">
        <w:r w:rsidRPr="006224CC">
          <w:rPr>
            <w:rStyle w:val="a7"/>
            <w:noProof/>
          </w:rPr>
          <w:t>2.2.1</w:t>
        </w:r>
        <w:r w:rsidRPr="006224CC">
          <w:rPr>
            <w:rStyle w:val="a7"/>
            <w:noProof/>
          </w:rPr>
          <w:t>准维模型的基本假设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_Toc230168298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6</w:t>
        </w:r>
        <w:r>
          <w:rPr>
            <w:rFonts w:hint="eastAsia"/>
            <w:noProof/>
            <w:webHidden/>
          </w:rPr>
          <w:fldChar w:fldCharType="end"/>
        </w:r>
      </w:hyperlink>
    </w:p>
    <w:p w14:paraId="5C5C0E4C" w14:textId="68F42953" w:rsidR="00C919E1" w:rsidRDefault="00C919E1">
      <w:pPr>
        <w:pStyle w:val="TOC3"/>
        <w:tabs>
          <w:tab w:val="right" w:leader="dot" w:pos="8494"/>
        </w:tabs>
        <w:rPr>
          <w:rFonts w:ascii="等线" w:eastAsia="等线" w:hAnsi="等线" w:hint="eastAsia"/>
          <w:noProof/>
          <w:sz w:val="22"/>
          <w:szCs w:val="24"/>
        </w:rPr>
      </w:pPr>
      <w:hyperlink w:anchor="_Toc230168299" w:history="1">
        <w:r w:rsidRPr="006224CC">
          <w:rPr>
            <w:rStyle w:val="a7"/>
            <w:noProof/>
          </w:rPr>
          <w:t>2.2.2</w:t>
        </w:r>
        <w:r w:rsidRPr="006224CC">
          <w:rPr>
            <w:rStyle w:val="a7"/>
            <w:noProof/>
          </w:rPr>
          <w:t>单区模型控制方程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_Toc230168299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7</w:t>
        </w:r>
        <w:r>
          <w:rPr>
            <w:rFonts w:hint="eastAsia"/>
            <w:noProof/>
            <w:webHidden/>
          </w:rPr>
          <w:fldChar w:fldCharType="end"/>
        </w:r>
      </w:hyperlink>
    </w:p>
    <w:p w14:paraId="529D6C79" w14:textId="3788FF86" w:rsidR="00C919E1" w:rsidRDefault="00C919E1">
      <w:pPr>
        <w:pStyle w:val="TOC3"/>
        <w:tabs>
          <w:tab w:val="right" w:leader="dot" w:pos="8494"/>
        </w:tabs>
        <w:rPr>
          <w:rFonts w:ascii="等线" w:eastAsia="等线" w:hAnsi="等线" w:hint="eastAsia"/>
          <w:noProof/>
          <w:sz w:val="22"/>
          <w:szCs w:val="24"/>
        </w:rPr>
      </w:pPr>
      <w:hyperlink w:anchor="_Toc230168300" w:history="1">
        <w:r w:rsidRPr="006224CC">
          <w:rPr>
            <w:rStyle w:val="a7"/>
            <w:noProof/>
          </w:rPr>
          <w:t>2.2.3</w:t>
        </w:r>
        <w:r w:rsidRPr="006224CC">
          <w:rPr>
            <w:rStyle w:val="a7"/>
            <w:noProof/>
          </w:rPr>
          <w:t>双区模型控制方程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_Toc230168300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8</w:t>
        </w:r>
        <w:r>
          <w:rPr>
            <w:rFonts w:hint="eastAsia"/>
            <w:noProof/>
            <w:webHidden/>
          </w:rPr>
          <w:fldChar w:fldCharType="end"/>
        </w:r>
      </w:hyperlink>
    </w:p>
    <w:p w14:paraId="7C574940" w14:textId="59E70DC2" w:rsidR="00C919E1" w:rsidRDefault="00C919E1">
      <w:pPr>
        <w:pStyle w:val="TOC2"/>
        <w:tabs>
          <w:tab w:val="right" w:leader="dot" w:pos="8494"/>
        </w:tabs>
        <w:rPr>
          <w:rFonts w:ascii="等线" w:eastAsia="等线" w:hAnsi="等线" w:hint="eastAsia"/>
          <w:noProof/>
          <w:sz w:val="22"/>
          <w:szCs w:val="24"/>
        </w:rPr>
      </w:pPr>
      <w:hyperlink w:anchor="_Toc230168301" w:history="1">
        <w:r w:rsidRPr="006224CC">
          <w:rPr>
            <w:rStyle w:val="a7"/>
            <w:noProof/>
          </w:rPr>
          <w:t>2.2</w:t>
        </w:r>
        <w:r w:rsidRPr="006224CC">
          <w:rPr>
            <w:rStyle w:val="a7"/>
            <w:noProof/>
          </w:rPr>
          <w:t>气缸工作介质热力学物性参数的自主计算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_Toc230168301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9</w:t>
        </w:r>
        <w:r>
          <w:rPr>
            <w:rFonts w:hint="eastAsia"/>
            <w:noProof/>
            <w:webHidden/>
          </w:rPr>
          <w:fldChar w:fldCharType="end"/>
        </w:r>
      </w:hyperlink>
    </w:p>
    <w:p w14:paraId="3BA220A6" w14:textId="20817C9E" w:rsidR="00C919E1" w:rsidRDefault="00C919E1">
      <w:pPr>
        <w:pStyle w:val="TOC3"/>
        <w:tabs>
          <w:tab w:val="right" w:leader="dot" w:pos="8494"/>
        </w:tabs>
        <w:rPr>
          <w:rFonts w:ascii="等线" w:eastAsia="等线" w:hAnsi="等线" w:hint="eastAsia"/>
          <w:noProof/>
          <w:sz w:val="22"/>
          <w:szCs w:val="24"/>
        </w:rPr>
      </w:pPr>
      <w:hyperlink w:anchor="_Toc230168302" w:history="1">
        <w:r w:rsidRPr="006224CC">
          <w:rPr>
            <w:rStyle w:val="a7"/>
            <w:noProof/>
          </w:rPr>
          <w:t xml:space="preserve">2.2.1 </w:t>
        </w:r>
        <w:r w:rsidRPr="006224CC">
          <w:rPr>
            <w:rStyle w:val="a7"/>
            <w:noProof/>
          </w:rPr>
          <w:t>基础热力学状态参数的计算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_Toc230168302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10</w:t>
        </w:r>
        <w:r>
          <w:rPr>
            <w:rFonts w:hint="eastAsia"/>
            <w:noProof/>
            <w:webHidden/>
          </w:rPr>
          <w:fldChar w:fldCharType="end"/>
        </w:r>
      </w:hyperlink>
    </w:p>
    <w:p w14:paraId="55CB58A5" w14:textId="4D1A6B71" w:rsidR="00C919E1" w:rsidRDefault="00C919E1">
      <w:pPr>
        <w:pStyle w:val="TOC3"/>
        <w:tabs>
          <w:tab w:val="right" w:leader="dot" w:pos="8494"/>
        </w:tabs>
        <w:rPr>
          <w:rFonts w:ascii="等线" w:eastAsia="等线" w:hAnsi="等线" w:hint="eastAsia"/>
          <w:noProof/>
          <w:sz w:val="22"/>
          <w:szCs w:val="24"/>
        </w:rPr>
      </w:pPr>
      <w:hyperlink w:anchor="_Toc230168303" w:history="1">
        <w:r w:rsidRPr="006224CC">
          <w:rPr>
            <w:rStyle w:val="a7"/>
            <w:noProof/>
          </w:rPr>
          <w:t xml:space="preserve">2.2.2 </w:t>
        </w:r>
        <w:r w:rsidRPr="006224CC">
          <w:rPr>
            <w:rStyle w:val="a7"/>
            <w:noProof/>
          </w:rPr>
          <w:t>气体动力粘度与运动粘度的计算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_Toc230168303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11</w:t>
        </w:r>
        <w:r>
          <w:rPr>
            <w:rFonts w:hint="eastAsia"/>
            <w:noProof/>
            <w:webHidden/>
          </w:rPr>
          <w:fldChar w:fldCharType="end"/>
        </w:r>
      </w:hyperlink>
    </w:p>
    <w:p w14:paraId="751491B2" w14:textId="3556F8EA" w:rsidR="00C919E1" w:rsidRDefault="00C919E1">
      <w:pPr>
        <w:pStyle w:val="TOC2"/>
        <w:tabs>
          <w:tab w:val="right" w:leader="dot" w:pos="8494"/>
        </w:tabs>
        <w:rPr>
          <w:rFonts w:ascii="等线" w:eastAsia="等线" w:hAnsi="等线" w:hint="eastAsia"/>
          <w:noProof/>
          <w:sz w:val="22"/>
          <w:szCs w:val="24"/>
        </w:rPr>
      </w:pPr>
      <w:hyperlink w:anchor="_Toc230168304" w:history="1">
        <w:r w:rsidRPr="006224CC">
          <w:rPr>
            <w:rStyle w:val="a7"/>
            <w:noProof/>
          </w:rPr>
          <w:t>2.3</w:t>
        </w:r>
        <w:r w:rsidRPr="006224CC">
          <w:rPr>
            <w:rStyle w:val="a7"/>
            <w:noProof/>
          </w:rPr>
          <w:t>基于随机森林（</w:t>
        </w:r>
        <w:r w:rsidRPr="006224CC">
          <w:rPr>
            <w:rStyle w:val="a7"/>
            <w:noProof/>
          </w:rPr>
          <w:t>RF</w:t>
        </w:r>
        <w:r w:rsidRPr="006224CC">
          <w:rPr>
            <w:rStyle w:val="a7"/>
            <w:noProof/>
          </w:rPr>
          <w:t>）算法的层流火焰速度预测模型构建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_Toc230168304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12</w:t>
        </w:r>
        <w:r>
          <w:rPr>
            <w:rFonts w:hint="eastAsia"/>
            <w:noProof/>
            <w:webHidden/>
          </w:rPr>
          <w:fldChar w:fldCharType="end"/>
        </w:r>
      </w:hyperlink>
    </w:p>
    <w:p w14:paraId="31265F1D" w14:textId="0C3588F5" w:rsidR="00C919E1" w:rsidRDefault="00C919E1">
      <w:pPr>
        <w:pStyle w:val="TOC3"/>
        <w:tabs>
          <w:tab w:val="right" w:leader="dot" w:pos="8494"/>
        </w:tabs>
        <w:rPr>
          <w:rFonts w:ascii="等线" w:eastAsia="等线" w:hAnsi="等线" w:hint="eastAsia"/>
          <w:noProof/>
          <w:sz w:val="22"/>
          <w:szCs w:val="24"/>
        </w:rPr>
      </w:pPr>
      <w:hyperlink w:anchor="_Toc230168305" w:history="1">
        <w:r w:rsidRPr="006224CC">
          <w:rPr>
            <w:rStyle w:val="a7"/>
            <w:noProof/>
          </w:rPr>
          <w:t xml:space="preserve">2.3.1 </w:t>
        </w:r>
        <w:r w:rsidRPr="006224CC">
          <w:rPr>
            <w:rStyle w:val="a7"/>
            <w:noProof/>
          </w:rPr>
          <w:t>训练数据集的生成与输入特征选取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_Toc230168305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12</w:t>
        </w:r>
        <w:r>
          <w:rPr>
            <w:rFonts w:hint="eastAsia"/>
            <w:noProof/>
            <w:webHidden/>
          </w:rPr>
          <w:fldChar w:fldCharType="end"/>
        </w:r>
      </w:hyperlink>
    </w:p>
    <w:p w14:paraId="281BA258" w14:textId="1DC46171" w:rsidR="00C919E1" w:rsidRDefault="00C919E1">
      <w:pPr>
        <w:pStyle w:val="TOC3"/>
        <w:tabs>
          <w:tab w:val="right" w:leader="dot" w:pos="8494"/>
        </w:tabs>
        <w:rPr>
          <w:rFonts w:ascii="等线" w:eastAsia="等线" w:hAnsi="等线" w:hint="eastAsia"/>
          <w:noProof/>
          <w:sz w:val="22"/>
          <w:szCs w:val="24"/>
        </w:rPr>
      </w:pPr>
      <w:hyperlink w:anchor="_Toc230168306" w:history="1">
        <w:r w:rsidRPr="006224CC">
          <w:rPr>
            <w:rStyle w:val="a7"/>
            <w:noProof/>
          </w:rPr>
          <w:t xml:space="preserve">2.3.2 </w:t>
        </w:r>
        <w:r w:rsidRPr="006224CC">
          <w:rPr>
            <w:rStyle w:val="a7"/>
            <w:noProof/>
          </w:rPr>
          <w:t>随机森林预测模型的构建与贝叶斯超参数寻优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_Toc230168306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12</w:t>
        </w:r>
        <w:r>
          <w:rPr>
            <w:rFonts w:hint="eastAsia"/>
            <w:noProof/>
            <w:webHidden/>
          </w:rPr>
          <w:fldChar w:fldCharType="end"/>
        </w:r>
      </w:hyperlink>
    </w:p>
    <w:p w14:paraId="472FD665" w14:textId="1D087DE3" w:rsidR="00C919E1" w:rsidRDefault="00C919E1">
      <w:pPr>
        <w:pStyle w:val="TOC3"/>
        <w:tabs>
          <w:tab w:val="right" w:leader="dot" w:pos="8494"/>
        </w:tabs>
        <w:rPr>
          <w:rFonts w:ascii="等线" w:eastAsia="等线" w:hAnsi="等线" w:hint="eastAsia"/>
          <w:noProof/>
          <w:sz w:val="22"/>
          <w:szCs w:val="24"/>
        </w:rPr>
      </w:pPr>
      <w:hyperlink w:anchor="_Toc230168307" w:history="1">
        <w:r w:rsidRPr="006224CC">
          <w:rPr>
            <w:rStyle w:val="a7"/>
            <w:noProof/>
          </w:rPr>
          <w:t xml:space="preserve">2.3.3 </w:t>
        </w:r>
        <w:r w:rsidRPr="006224CC">
          <w:rPr>
            <w:rStyle w:val="a7"/>
            <w:noProof/>
          </w:rPr>
          <w:t>模型架构集成与泛化能力评估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_Toc230168307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13</w:t>
        </w:r>
        <w:r>
          <w:rPr>
            <w:rFonts w:hint="eastAsia"/>
            <w:noProof/>
            <w:webHidden/>
          </w:rPr>
          <w:fldChar w:fldCharType="end"/>
        </w:r>
      </w:hyperlink>
    </w:p>
    <w:p w14:paraId="1140C506" w14:textId="1384816B" w:rsidR="00C919E1" w:rsidRDefault="00C919E1">
      <w:pPr>
        <w:pStyle w:val="TOC2"/>
        <w:tabs>
          <w:tab w:val="right" w:leader="dot" w:pos="8494"/>
        </w:tabs>
        <w:rPr>
          <w:rFonts w:ascii="等线" w:eastAsia="等线" w:hAnsi="等线" w:hint="eastAsia"/>
          <w:noProof/>
          <w:sz w:val="22"/>
          <w:szCs w:val="24"/>
        </w:rPr>
      </w:pPr>
      <w:hyperlink w:anchor="_Toc230168308" w:history="1">
        <w:r w:rsidRPr="006224CC">
          <w:rPr>
            <w:rStyle w:val="a7"/>
            <w:noProof/>
          </w:rPr>
          <w:t>2.4</w:t>
        </w:r>
        <w:r w:rsidRPr="006224CC">
          <w:rPr>
            <w:rStyle w:val="a7"/>
            <w:noProof/>
          </w:rPr>
          <w:t>模型构建与步进计算设计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_Toc230168308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15</w:t>
        </w:r>
        <w:r>
          <w:rPr>
            <w:rFonts w:hint="eastAsia"/>
            <w:noProof/>
            <w:webHidden/>
          </w:rPr>
          <w:fldChar w:fldCharType="end"/>
        </w:r>
      </w:hyperlink>
    </w:p>
    <w:p w14:paraId="7CD332F8" w14:textId="79C248C9" w:rsidR="00C919E1" w:rsidRDefault="00C919E1">
      <w:pPr>
        <w:pStyle w:val="TOC3"/>
        <w:tabs>
          <w:tab w:val="right" w:leader="dot" w:pos="8494"/>
        </w:tabs>
        <w:rPr>
          <w:rFonts w:ascii="等线" w:eastAsia="等线" w:hAnsi="等线" w:hint="eastAsia"/>
          <w:noProof/>
          <w:sz w:val="22"/>
          <w:szCs w:val="24"/>
        </w:rPr>
      </w:pPr>
      <w:hyperlink w:anchor="_Toc230168309" w:history="1">
        <w:r w:rsidRPr="006224CC">
          <w:rPr>
            <w:rStyle w:val="a7"/>
            <w:noProof/>
          </w:rPr>
          <w:t xml:space="preserve">2.4.1 </w:t>
        </w:r>
        <w:r w:rsidRPr="006224CC">
          <w:rPr>
            <w:rStyle w:val="a7"/>
            <w:noProof/>
          </w:rPr>
          <w:t>氢内燃机工作过程单双区模型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_Toc230168309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15</w:t>
        </w:r>
        <w:r>
          <w:rPr>
            <w:rFonts w:hint="eastAsia"/>
            <w:noProof/>
            <w:webHidden/>
          </w:rPr>
          <w:fldChar w:fldCharType="end"/>
        </w:r>
      </w:hyperlink>
    </w:p>
    <w:p w14:paraId="4D575259" w14:textId="47A78649" w:rsidR="00C919E1" w:rsidRDefault="00C919E1">
      <w:pPr>
        <w:pStyle w:val="TOC3"/>
        <w:tabs>
          <w:tab w:val="right" w:leader="dot" w:pos="8494"/>
        </w:tabs>
        <w:rPr>
          <w:rFonts w:ascii="等线" w:eastAsia="等线" w:hAnsi="等线" w:hint="eastAsia"/>
          <w:noProof/>
          <w:sz w:val="22"/>
          <w:szCs w:val="24"/>
        </w:rPr>
      </w:pPr>
      <w:hyperlink w:anchor="_Toc230168310" w:history="1">
        <w:r w:rsidRPr="006224CC">
          <w:rPr>
            <w:rStyle w:val="a7"/>
            <w:noProof/>
          </w:rPr>
          <w:t xml:space="preserve">2.4.2 </w:t>
        </w:r>
        <w:r w:rsidRPr="006224CC">
          <w:rPr>
            <w:rStyle w:val="a7"/>
            <w:noProof/>
          </w:rPr>
          <w:t>单区模型核心步进计算逻辑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_Toc230168310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16</w:t>
        </w:r>
        <w:r>
          <w:rPr>
            <w:rFonts w:hint="eastAsia"/>
            <w:noProof/>
            <w:webHidden/>
          </w:rPr>
          <w:fldChar w:fldCharType="end"/>
        </w:r>
      </w:hyperlink>
    </w:p>
    <w:p w14:paraId="29FEFCB8" w14:textId="0BDF4DDC" w:rsidR="00C919E1" w:rsidRDefault="00C919E1">
      <w:pPr>
        <w:pStyle w:val="TOC3"/>
        <w:tabs>
          <w:tab w:val="right" w:leader="dot" w:pos="8494"/>
        </w:tabs>
        <w:rPr>
          <w:rFonts w:ascii="等线" w:eastAsia="等线" w:hAnsi="等线" w:hint="eastAsia"/>
          <w:noProof/>
          <w:sz w:val="22"/>
          <w:szCs w:val="24"/>
        </w:rPr>
      </w:pPr>
      <w:hyperlink w:anchor="_Toc230168311" w:history="1">
        <w:r w:rsidRPr="006224CC">
          <w:rPr>
            <w:rStyle w:val="a7"/>
            <w:noProof/>
          </w:rPr>
          <w:t xml:space="preserve">2.4.2 </w:t>
        </w:r>
        <w:r w:rsidRPr="006224CC">
          <w:rPr>
            <w:rStyle w:val="a7"/>
            <w:noProof/>
          </w:rPr>
          <w:t>双区燃烧模型核心步进计算逻辑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_Toc230168311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17</w:t>
        </w:r>
        <w:r>
          <w:rPr>
            <w:rFonts w:hint="eastAsia"/>
            <w:noProof/>
            <w:webHidden/>
          </w:rPr>
          <w:fldChar w:fldCharType="end"/>
        </w:r>
      </w:hyperlink>
    </w:p>
    <w:p w14:paraId="3631F743" w14:textId="37A3C06A" w:rsidR="00C919E1" w:rsidRDefault="00C919E1">
      <w:pPr>
        <w:pStyle w:val="TOC1"/>
        <w:tabs>
          <w:tab w:val="right" w:leader="dot" w:pos="8494"/>
        </w:tabs>
        <w:rPr>
          <w:rFonts w:ascii="等线" w:eastAsia="等线" w:hAnsi="等线" w:hint="eastAsia"/>
          <w:b w:val="0"/>
          <w:noProof/>
          <w:sz w:val="22"/>
        </w:rPr>
      </w:pPr>
      <w:hyperlink w:anchor="_Toc230168312" w:history="1">
        <w:r w:rsidRPr="006224CC">
          <w:rPr>
            <w:rStyle w:val="a7"/>
            <w:noProof/>
          </w:rPr>
          <w:t xml:space="preserve">3 </w:t>
        </w:r>
        <w:r w:rsidRPr="006224CC">
          <w:rPr>
            <w:rStyle w:val="a7"/>
            <w:noProof/>
          </w:rPr>
          <w:t>氢内燃机爆震唯象模型的构建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_Toc230168312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18</w:t>
        </w:r>
        <w:r>
          <w:rPr>
            <w:rFonts w:hint="eastAsia"/>
            <w:noProof/>
            <w:webHidden/>
          </w:rPr>
          <w:fldChar w:fldCharType="end"/>
        </w:r>
      </w:hyperlink>
    </w:p>
    <w:p w14:paraId="35E785B4" w14:textId="6C49D015" w:rsidR="00C919E1" w:rsidRDefault="00C919E1">
      <w:pPr>
        <w:pStyle w:val="TOC2"/>
        <w:tabs>
          <w:tab w:val="right" w:leader="dot" w:pos="8494"/>
        </w:tabs>
        <w:rPr>
          <w:rFonts w:ascii="等线" w:eastAsia="等线" w:hAnsi="等线" w:hint="eastAsia"/>
          <w:noProof/>
          <w:sz w:val="22"/>
          <w:szCs w:val="24"/>
        </w:rPr>
      </w:pPr>
      <w:hyperlink w:anchor="_Toc230168313" w:history="1">
        <w:r w:rsidRPr="006224CC">
          <w:rPr>
            <w:rStyle w:val="a7"/>
            <w:noProof/>
          </w:rPr>
          <w:t>3.1</w:t>
        </w:r>
        <w:r w:rsidRPr="006224CC">
          <w:rPr>
            <w:rStyle w:val="a7"/>
            <w:noProof/>
          </w:rPr>
          <w:t>氢气自燃诱发模型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_Toc230168313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18</w:t>
        </w:r>
        <w:r>
          <w:rPr>
            <w:rFonts w:hint="eastAsia"/>
            <w:noProof/>
            <w:webHidden/>
          </w:rPr>
          <w:fldChar w:fldCharType="end"/>
        </w:r>
      </w:hyperlink>
    </w:p>
    <w:p w14:paraId="0E01255B" w14:textId="1F227A36" w:rsidR="00C919E1" w:rsidRDefault="00C919E1">
      <w:pPr>
        <w:pStyle w:val="TOC3"/>
        <w:tabs>
          <w:tab w:val="right" w:leader="dot" w:pos="8494"/>
        </w:tabs>
        <w:rPr>
          <w:rFonts w:ascii="等线" w:eastAsia="等线" w:hAnsi="等线" w:hint="eastAsia"/>
          <w:noProof/>
          <w:sz w:val="22"/>
          <w:szCs w:val="24"/>
        </w:rPr>
      </w:pPr>
      <w:hyperlink w:anchor="_Toc230168314" w:history="1">
        <w:r w:rsidRPr="006224CC">
          <w:rPr>
            <w:rStyle w:val="a7"/>
            <w:noProof/>
          </w:rPr>
          <w:t xml:space="preserve">3.1.1 </w:t>
        </w:r>
        <w:r w:rsidRPr="006224CC">
          <w:rPr>
            <w:rStyle w:val="a7"/>
            <w:noProof/>
          </w:rPr>
          <w:t>基于</w:t>
        </w:r>
        <w:r w:rsidRPr="006224CC">
          <w:rPr>
            <w:rStyle w:val="a7"/>
            <w:noProof/>
          </w:rPr>
          <w:t>Arrhenius</w:t>
        </w:r>
        <w:r w:rsidRPr="006224CC">
          <w:rPr>
            <w:rStyle w:val="a7"/>
            <w:noProof/>
          </w:rPr>
          <w:t>理论的瞬态着火延迟期计算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_Toc230168314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18</w:t>
        </w:r>
        <w:r>
          <w:rPr>
            <w:rFonts w:hint="eastAsia"/>
            <w:noProof/>
            <w:webHidden/>
          </w:rPr>
          <w:fldChar w:fldCharType="end"/>
        </w:r>
      </w:hyperlink>
    </w:p>
    <w:p w14:paraId="5D02DB2A" w14:textId="58A47F7C" w:rsidR="00C919E1" w:rsidRDefault="00C919E1">
      <w:pPr>
        <w:pStyle w:val="TOC3"/>
        <w:tabs>
          <w:tab w:val="right" w:leader="dot" w:pos="8494"/>
        </w:tabs>
        <w:rPr>
          <w:rFonts w:ascii="等线" w:eastAsia="等线" w:hAnsi="等线" w:hint="eastAsia"/>
          <w:noProof/>
          <w:sz w:val="22"/>
          <w:szCs w:val="24"/>
        </w:rPr>
      </w:pPr>
      <w:hyperlink w:anchor="_Toc230168315" w:history="1">
        <w:r w:rsidRPr="006224CC">
          <w:rPr>
            <w:rStyle w:val="a7"/>
            <w:noProof/>
          </w:rPr>
          <w:t>3.1.2 Livengood-Wu</w:t>
        </w:r>
        <w:r w:rsidRPr="006224CC">
          <w:rPr>
            <w:rStyle w:val="a7"/>
            <w:noProof/>
          </w:rPr>
          <w:t>积分与自燃诱发准则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_Toc230168315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19</w:t>
        </w:r>
        <w:r>
          <w:rPr>
            <w:rFonts w:hint="eastAsia"/>
            <w:noProof/>
            <w:webHidden/>
          </w:rPr>
          <w:fldChar w:fldCharType="end"/>
        </w:r>
      </w:hyperlink>
    </w:p>
    <w:p w14:paraId="519EC28F" w14:textId="118ACF1F" w:rsidR="00C919E1" w:rsidRDefault="00C919E1">
      <w:pPr>
        <w:pStyle w:val="TOC2"/>
        <w:tabs>
          <w:tab w:val="right" w:leader="dot" w:pos="8494"/>
        </w:tabs>
        <w:rPr>
          <w:rFonts w:ascii="等线" w:eastAsia="等线" w:hAnsi="等线" w:hint="eastAsia"/>
          <w:noProof/>
          <w:sz w:val="22"/>
          <w:szCs w:val="24"/>
        </w:rPr>
      </w:pPr>
      <w:hyperlink w:anchor="_Toc230168316" w:history="1">
        <w:r w:rsidRPr="006224CC">
          <w:rPr>
            <w:rStyle w:val="a7"/>
            <w:noProof/>
          </w:rPr>
          <w:t>3.2</w:t>
        </w:r>
        <w:r w:rsidRPr="006224CC">
          <w:rPr>
            <w:rStyle w:val="a7"/>
            <w:noProof/>
          </w:rPr>
          <w:t>爆震发生准则与未燃气体质量分数的物理表征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_Toc230168316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20</w:t>
        </w:r>
        <w:r>
          <w:rPr>
            <w:rFonts w:hint="eastAsia"/>
            <w:noProof/>
            <w:webHidden/>
          </w:rPr>
          <w:fldChar w:fldCharType="end"/>
        </w:r>
      </w:hyperlink>
    </w:p>
    <w:p w14:paraId="529ABBCB" w14:textId="30F80A09" w:rsidR="00C919E1" w:rsidRDefault="00C919E1">
      <w:pPr>
        <w:pStyle w:val="TOC3"/>
        <w:tabs>
          <w:tab w:val="right" w:leader="dot" w:pos="8494"/>
        </w:tabs>
        <w:rPr>
          <w:rFonts w:ascii="等线" w:eastAsia="等线" w:hAnsi="等线" w:hint="eastAsia"/>
          <w:noProof/>
          <w:sz w:val="22"/>
          <w:szCs w:val="24"/>
        </w:rPr>
      </w:pPr>
      <w:hyperlink w:anchor="_Toc230168317" w:history="1">
        <w:r w:rsidRPr="006224CC">
          <w:rPr>
            <w:rStyle w:val="a7"/>
            <w:noProof/>
          </w:rPr>
          <w:t xml:space="preserve">3.2.1 </w:t>
        </w:r>
        <w:r w:rsidRPr="006224CC">
          <w:rPr>
            <w:rStyle w:val="a7"/>
            <w:noProof/>
          </w:rPr>
          <w:t>瞬态热边界层物理厚度的推导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_Toc230168317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20</w:t>
        </w:r>
        <w:r>
          <w:rPr>
            <w:rFonts w:hint="eastAsia"/>
            <w:noProof/>
            <w:webHidden/>
          </w:rPr>
          <w:fldChar w:fldCharType="end"/>
        </w:r>
      </w:hyperlink>
    </w:p>
    <w:p w14:paraId="15233E67" w14:textId="05E9C787" w:rsidR="00C919E1" w:rsidRDefault="00C919E1">
      <w:pPr>
        <w:pStyle w:val="TOC3"/>
        <w:tabs>
          <w:tab w:val="right" w:leader="dot" w:pos="8494"/>
        </w:tabs>
        <w:rPr>
          <w:rFonts w:ascii="等线" w:eastAsia="等线" w:hAnsi="等线" w:hint="eastAsia"/>
          <w:noProof/>
          <w:sz w:val="22"/>
          <w:szCs w:val="24"/>
        </w:rPr>
      </w:pPr>
      <w:hyperlink w:anchor="_Toc230168318" w:history="1">
        <w:r w:rsidRPr="006224CC">
          <w:rPr>
            <w:rStyle w:val="a7"/>
            <w:noProof/>
          </w:rPr>
          <w:t xml:space="preserve">3.2.2 </w:t>
        </w:r>
        <w:r w:rsidRPr="006224CC">
          <w:rPr>
            <w:rStyle w:val="a7"/>
            <w:noProof/>
          </w:rPr>
          <w:t>热边界层冷气质量占比与淬熄失效准则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_Toc230168318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21</w:t>
        </w:r>
        <w:r>
          <w:rPr>
            <w:rFonts w:hint="eastAsia"/>
            <w:noProof/>
            <w:webHidden/>
          </w:rPr>
          <w:fldChar w:fldCharType="end"/>
        </w:r>
      </w:hyperlink>
    </w:p>
    <w:p w14:paraId="041DBF3A" w14:textId="138A30E1" w:rsidR="00C919E1" w:rsidRDefault="00C919E1">
      <w:pPr>
        <w:pStyle w:val="TOC2"/>
        <w:tabs>
          <w:tab w:val="right" w:leader="dot" w:pos="8494"/>
        </w:tabs>
        <w:rPr>
          <w:rFonts w:ascii="等线" w:eastAsia="等线" w:hAnsi="等线" w:hint="eastAsia"/>
          <w:noProof/>
          <w:sz w:val="22"/>
          <w:szCs w:val="24"/>
        </w:rPr>
      </w:pPr>
      <w:hyperlink w:anchor="_Toc230168319" w:history="1">
        <w:r w:rsidRPr="006224CC">
          <w:rPr>
            <w:rStyle w:val="a7"/>
            <w:noProof/>
          </w:rPr>
          <w:t>3.3</w:t>
        </w:r>
        <w:r w:rsidRPr="006224CC">
          <w:rPr>
            <w:rStyle w:val="a7"/>
            <w:noProof/>
          </w:rPr>
          <w:t>爆震唯象模型架构的搭建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_Toc230168319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22</w:t>
        </w:r>
        <w:r>
          <w:rPr>
            <w:rFonts w:hint="eastAsia"/>
            <w:noProof/>
            <w:webHidden/>
          </w:rPr>
          <w:fldChar w:fldCharType="end"/>
        </w:r>
      </w:hyperlink>
    </w:p>
    <w:p w14:paraId="043DC454" w14:textId="56137EEB" w:rsidR="00C919E1" w:rsidRDefault="00C919E1">
      <w:pPr>
        <w:pStyle w:val="TOC2"/>
        <w:tabs>
          <w:tab w:val="right" w:leader="dot" w:pos="8494"/>
        </w:tabs>
        <w:rPr>
          <w:rFonts w:ascii="等线" w:eastAsia="等线" w:hAnsi="等线" w:hint="eastAsia"/>
          <w:noProof/>
          <w:sz w:val="22"/>
          <w:szCs w:val="24"/>
        </w:rPr>
      </w:pPr>
      <w:hyperlink w:anchor="_Toc230168320" w:history="1">
        <w:r w:rsidRPr="006224CC">
          <w:rPr>
            <w:rStyle w:val="a7"/>
            <w:noProof/>
          </w:rPr>
          <w:t>3.4</w:t>
        </w:r>
        <w:r w:rsidRPr="006224CC">
          <w:rPr>
            <w:rStyle w:val="a7"/>
            <w:noProof/>
          </w:rPr>
          <w:t>爆震模型与准维模型的在线耦合步进计算逻辑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_Toc230168320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23</w:t>
        </w:r>
        <w:r>
          <w:rPr>
            <w:rFonts w:hint="eastAsia"/>
            <w:noProof/>
            <w:webHidden/>
          </w:rPr>
          <w:fldChar w:fldCharType="end"/>
        </w:r>
      </w:hyperlink>
    </w:p>
    <w:p w14:paraId="50A17D17" w14:textId="15B7F0B1" w:rsidR="00C919E1" w:rsidRDefault="00C919E1">
      <w:pPr>
        <w:pStyle w:val="TOC1"/>
        <w:tabs>
          <w:tab w:val="right" w:leader="dot" w:pos="8494"/>
        </w:tabs>
        <w:rPr>
          <w:rFonts w:ascii="等线" w:eastAsia="等线" w:hAnsi="等线" w:hint="eastAsia"/>
          <w:b w:val="0"/>
          <w:noProof/>
          <w:sz w:val="22"/>
        </w:rPr>
      </w:pPr>
      <w:hyperlink w:anchor="_Toc230168321" w:history="1">
        <w:r w:rsidRPr="006224CC">
          <w:rPr>
            <w:rStyle w:val="a7"/>
            <w:noProof/>
          </w:rPr>
          <w:t>4</w:t>
        </w:r>
        <w:r w:rsidRPr="006224CC">
          <w:rPr>
            <w:rStyle w:val="a7"/>
            <w:noProof/>
          </w:rPr>
          <w:t>氢内燃机燃烧与爆震模型的标定与验证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_Toc230168321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26</w:t>
        </w:r>
        <w:r>
          <w:rPr>
            <w:rFonts w:hint="eastAsia"/>
            <w:noProof/>
            <w:webHidden/>
          </w:rPr>
          <w:fldChar w:fldCharType="end"/>
        </w:r>
      </w:hyperlink>
    </w:p>
    <w:p w14:paraId="5E48CC7F" w14:textId="6D5938CF" w:rsidR="00C919E1" w:rsidRDefault="00C919E1">
      <w:pPr>
        <w:pStyle w:val="TOC2"/>
        <w:tabs>
          <w:tab w:val="right" w:leader="dot" w:pos="8494"/>
        </w:tabs>
        <w:rPr>
          <w:rFonts w:ascii="等线" w:eastAsia="等线" w:hAnsi="等线" w:hint="eastAsia"/>
          <w:noProof/>
          <w:sz w:val="22"/>
          <w:szCs w:val="24"/>
        </w:rPr>
      </w:pPr>
      <w:hyperlink w:anchor="_Toc230168322" w:history="1">
        <w:r w:rsidRPr="006224CC">
          <w:rPr>
            <w:rStyle w:val="a7"/>
            <w:noProof/>
          </w:rPr>
          <w:t>4.1</w:t>
        </w:r>
        <w:r w:rsidRPr="006224CC">
          <w:rPr>
            <w:rStyle w:val="a7"/>
            <w:noProof/>
          </w:rPr>
          <w:t>试验台架数据与工况参数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_Toc230168322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26</w:t>
        </w:r>
        <w:r>
          <w:rPr>
            <w:rFonts w:hint="eastAsia"/>
            <w:noProof/>
            <w:webHidden/>
          </w:rPr>
          <w:fldChar w:fldCharType="end"/>
        </w:r>
      </w:hyperlink>
    </w:p>
    <w:p w14:paraId="29DA089E" w14:textId="78A68201" w:rsidR="00C919E1" w:rsidRDefault="00C919E1">
      <w:pPr>
        <w:pStyle w:val="TOC2"/>
        <w:tabs>
          <w:tab w:val="right" w:leader="dot" w:pos="8494"/>
        </w:tabs>
        <w:rPr>
          <w:rFonts w:ascii="等线" w:eastAsia="等线" w:hAnsi="等线" w:hint="eastAsia"/>
          <w:noProof/>
          <w:sz w:val="22"/>
          <w:szCs w:val="24"/>
        </w:rPr>
      </w:pPr>
      <w:hyperlink w:anchor="_Toc230168323" w:history="1">
        <w:r w:rsidRPr="006224CC">
          <w:rPr>
            <w:rStyle w:val="a7"/>
            <w:noProof/>
          </w:rPr>
          <w:t>4.2</w:t>
        </w:r>
        <w:r w:rsidRPr="006224CC">
          <w:rPr>
            <w:rStyle w:val="a7"/>
            <w:noProof/>
          </w:rPr>
          <w:t>准维模型常规燃烧工况标定与仿真准确性验证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_Toc230168323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28</w:t>
        </w:r>
        <w:r>
          <w:rPr>
            <w:rFonts w:hint="eastAsia"/>
            <w:noProof/>
            <w:webHidden/>
          </w:rPr>
          <w:fldChar w:fldCharType="end"/>
        </w:r>
      </w:hyperlink>
    </w:p>
    <w:p w14:paraId="2C895F21" w14:textId="152FDBA5" w:rsidR="00C919E1" w:rsidRDefault="00C919E1">
      <w:pPr>
        <w:pStyle w:val="TOC3"/>
        <w:tabs>
          <w:tab w:val="right" w:leader="dot" w:pos="8494"/>
        </w:tabs>
        <w:rPr>
          <w:rFonts w:ascii="等线" w:eastAsia="等线" w:hAnsi="等线" w:hint="eastAsia"/>
          <w:noProof/>
          <w:sz w:val="22"/>
          <w:szCs w:val="24"/>
        </w:rPr>
      </w:pPr>
      <w:hyperlink w:anchor="_Toc230168324" w:history="1">
        <w:r w:rsidRPr="006224CC">
          <w:rPr>
            <w:rStyle w:val="a7"/>
            <w:noProof/>
          </w:rPr>
          <w:t>4.2.1</w:t>
        </w:r>
        <w:r w:rsidRPr="006224CC">
          <w:rPr>
            <w:rStyle w:val="a7"/>
            <w:noProof/>
          </w:rPr>
          <w:t>基于遗传算法（</w:t>
        </w:r>
        <w:r w:rsidRPr="006224CC">
          <w:rPr>
            <w:rStyle w:val="a7"/>
            <w:noProof/>
          </w:rPr>
          <w:t>GA</w:t>
        </w:r>
        <w:r w:rsidRPr="006224CC">
          <w:rPr>
            <w:rStyle w:val="a7"/>
            <w:noProof/>
          </w:rPr>
          <w:t>）的湍流模型参数的标定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_Toc230168324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28</w:t>
        </w:r>
        <w:r>
          <w:rPr>
            <w:rFonts w:hint="eastAsia"/>
            <w:noProof/>
            <w:webHidden/>
          </w:rPr>
          <w:fldChar w:fldCharType="end"/>
        </w:r>
      </w:hyperlink>
    </w:p>
    <w:p w14:paraId="2D1344A3" w14:textId="45A8B24C" w:rsidR="00C919E1" w:rsidRDefault="00C919E1">
      <w:pPr>
        <w:pStyle w:val="TOC3"/>
        <w:tabs>
          <w:tab w:val="right" w:leader="dot" w:pos="8494"/>
        </w:tabs>
        <w:rPr>
          <w:rFonts w:ascii="等线" w:eastAsia="等线" w:hAnsi="等线" w:hint="eastAsia"/>
          <w:noProof/>
          <w:sz w:val="22"/>
          <w:szCs w:val="24"/>
        </w:rPr>
      </w:pPr>
      <w:hyperlink w:anchor="_Toc230168325" w:history="1">
        <w:r w:rsidRPr="006224CC">
          <w:rPr>
            <w:rStyle w:val="a7"/>
            <w:noProof/>
          </w:rPr>
          <w:t>4.2.2</w:t>
        </w:r>
        <w:r w:rsidRPr="006224CC">
          <w:rPr>
            <w:rStyle w:val="a7"/>
            <w:noProof/>
          </w:rPr>
          <w:t>准维模型常规燃烧的仿真准确性验证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_Toc230168325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29</w:t>
        </w:r>
        <w:r>
          <w:rPr>
            <w:rFonts w:hint="eastAsia"/>
            <w:noProof/>
            <w:webHidden/>
          </w:rPr>
          <w:fldChar w:fldCharType="end"/>
        </w:r>
      </w:hyperlink>
    </w:p>
    <w:p w14:paraId="573CFE46" w14:textId="3158CDD3" w:rsidR="00C919E1" w:rsidRDefault="00C919E1">
      <w:pPr>
        <w:pStyle w:val="TOC2"/>
        <w:tabs>
          <w:tab w:val="right" w:leader="dot" w:pos="8494"/>
        </w:tabs>
        <w:rPr>
          <w:rFonts w:ascii="等线" w:eastAsia="等线" w:hAnsi="等线" w:hint="eastAsia"/>
          <w:noProof/>
          <w:sz w:val="22"/>
          <w:szCs w:val="24"/>
        </w:rPr>
      </w:pPr>
      <w:hyperlink w:anchor="_Toc230168326" w:history="1">
        <w:r w:rsidRPr="006224CC">
          <w:rPr>
            <w:rStyle w:val="a7"/>
            <w:noProof/>
          </w:rPr>
          <w:t>4.3</w:t>
        </w:r>
        <w:r w:rsidRPr="006224CC">
          <w:rPr>
            <w:rStyle w:val="a7"/>
            <w:noProof/>
          </w:rPr>
          <w:t>爆震唯象模型标定与准确度验证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_Toc230168326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31</w:t>
        </w:r>
        <w:r>
          <w:rPr>
            <w:rFonts w:hint="eastAsia"/>
            <w:noProof/>
            <w:webHidden/>
          </w:rPr>
          <w:fldChar w:fldCharType="end"/>
        </w:r>
      </w:hyperlink>
    </w:p>
    <w:p w14:paraId="59F3B432" w14:textId="2A4686AD" w:rsidR="00C919E1" w:rsidRDefault="00C919E1">
      <w:pPr>
        <w:pStyle w:val="TOC3"/>
        <w:tabs>
          <w:tab w:val="right" w:leader="dot" w:pos="8494"/>
        </w:tabs>
        <w:rPr>
          <w:rFonts w:ascii="等线" w:eastAsia="等线" w:hAnsi="等线" w:hint="eastAsia"/>
          <w:noProof/>
          <w:sz w:val="22"/>
          <w:szCs w:val="24"/>
        </w:rPr>
      </w:pPr>
      <w:hyperlink w:anchor="_Toc230168327" w:history="1">
        <w:r w:rsidRPr="006224CC">
          <w:rPr>
            <w:rStyle w:val="a7"/>
            <w:noProof/>
          </w:rPr>
          <w:t>4.3.1</w:t>
        </w:r>
        <w:r w:rsidRPr="006224CC">
          <w:rPr>
            <w:rStyle w:val="a7"/>
            <w:noProof/>
          </w:rPr>
          <w:t>爆震温度修正模型的标定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_Toc230168327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31</w:t>
        </w:r>
        <w:r>
          <w:rPr>
            <w:rFonts w:hint="eastAsia"/>
            <w:noProof/>
            <w:webHidden/>
          </w:rPr>
          <w:fldChar w:fldCharType="end"/>
        </w:r>
      </w:hyperlink>
    </w:p>
    <w:p w14:paraId="7554CA29" w14:textId="69090D52" w:rsidR="00C919E1" w:rsidRDefault="00C919E1">
      <w:pPr>
        <w:pStyle w:val="TOC3"/>
        <w:tabs>
          <w:tab w:val="right" w:leader="dot" w:pos="8494"/>
        </w:tabs>
        <w:rPr>
          <w:rFonts w:ascii="等线" w:eastAsia="等线" w:hAnsi="等线" w:hint="eastAsia"/>
          <w:noProof/>
          <w:sz w:val="22"/>
          <w:szCs w:val="24"/>
        </w:rPr>
      </w:pPr>
      <w:hyperlink w:anchor="_Toc230168328" w:history="1">
        <w:r w:rsidRPr="006224CC">
          <w:rPr>
            <w:rStyle w:val="a7"/>
            <w:noProof/>
          </w:rPr>
          <w:t>4.3.2</w:t>
        </w:r>
        <w:r w:rsidRPr="006224CC">
          <w:rPr>
            <w:rStyle w:val="a7"/>
            <w:noProof/>
          </w:rPr>
          <w:t>爆震唯象模型准确度验证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_Toc230168328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34</w:t>
        </w:r>
        <w:r>
          <w:rPr>
            <w:rFonts w:hint="eastAsia"/>
            <w:noProof/>
            <w:webHidden/>
          </w:rPr>
          <w:fldChar w:fldCharType="end"/>
        </w:r>
      </w:hyperlink>
    </w:p>
    <w:p w14:paraId="50DC8B98" w14:textId="701C1953" w:rsidR="00C919E1" w:rsidRDefault="00C919E1">
      <w:pPr>
        <w:pStyle w:val="TOC2"/>
        <w:tabs>
          <w:tab w:val="right" w:leader="dot" w:pos="8494"/>
        </w:tabs>
        <w:rPr>
          <w:rFonts w:ascii="等线" w:eastAsia="等线" w:hAnsi="等线" w:hint="eastAsia"/>
          <w:noProof/>
          <w:sz w:val="22"/>
          <w:szCs w:val="24"/>
        </w:rPr>
      </w:pPr>
      <w:hyperlink w:anchor="_Toc230168329" w:history="1">
        <w:r w:rsidRPr="006224CC">
          <w:rPr>
            <w:rStyle w:val="a7"/>
            <w:noProof/>
          </w:rPr>
          <w:t>4.4</w:t>
        </w:r>
        <w:r w:rsidRPr="006224CC">
          <w:rPr>
            <w:rStyle w:val="a7"/>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_Toc230168329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35</w:t>
        </w:r>
        <w:r>
          <w:rPr>
            <w:rFonts w:hint="eastAsia"/>
            <w:noProof/>
            <w:webHidden/>
          </w:rPr>
          <w:fldChar w:fldCharType="end"/>
        </w:r>
      </w:hyperlink>
    </w:p>
    <w:p w14:paraId="37E41412" w14:textId="34DA4310" w:rsidR="00C919E1" w:rsidRDefault="00C919E1">
      <w:pPr>
        <w:pStyle w:val="TOC1"/>
        <w:tabs>
          <w:tab w:val="right" w:leader="dot" w:pos="8494"/>
        </w:tabs>
        <w:rPr>
          <w:rFonts w:ascii="等线" w:eastAsia="等线" w:hAnsi="等线" w:hint="eastAsia"/>
          <w:b w:val="0"/>
          <w:noProof/>
          <w:sz w:val="22"/>
        </w:rPr>
      </w:pPr>
      <w:hyperlink w:anchor="_Toc230168330" w:history="1">
        <w:r w:rsidRPr="006224CC">
          <w:rPr>
            <w:rStyle w:val="a7"/>
            <w:noProof/>
          </w:rPr>
          <w:t>5</w:t>
        </w:r>
        <w:r w:rsidRPr="006224CC">
          <w:rPr>
            <w:rStyle w:val="a7"/>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_Toc230168330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37</w:t>
        </w:r>
        <w:r>
          <w:rPr>
            <w:rFonts w:hint="eastAsia"/>
            <w:noProof/>
            <w:webHidden/>
          </w:rPr>
          <w:fldChar w:fldCharType="end"/>
        </w:r>
      </w:hyperlink>
    </w:p>
    <w:p w14:paraId="43E2C5D0" w14:textId="0984C7A6" w:rsidR="00C919E1" w:rsidRDefault="00C919E1">
      <w:pPr>
        <w:pStyle w:val="TOC1"/>
        <w:tabs>
          <w:tab w:val="right" w:leader="dot" w:pos="8494"/>
        </w:tabs>
        <w:rPr>
          <w:rFonts w:ascii="等线" w:eastAsia="等线" w:hAnsi="等线" w:hint="eastAsia"/>
          <w:b w:val="0"/>
          <w:noProof/>
          <w:sz w:val="22"/>
        </w:rPr>
      </w:pPr>
      <w:hyperlink w:anchor="_Toc230168331" w:history="1">
        <w:r w:rsidRPr="006224CC">
          <w:rPr>
            <w:rStyle w:val="a7"/>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_Toc230168331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39</w:t>
        </w:r>
        <w:r>
          <w:rPr>
            <w:rFonts w:hint="eastAsia"/>
            <w:noProof/>
            <w:webHidden/>
          </w:rPr>
          <w:fldChar w:fldCharType="end"/>
        </w:r>
      </w:hyperlink>
    </w:p>
    <w:p w14:paraId="6DCB9D25" w14:textId="27797041" w:rsidR="00C919E1" w:rsidRDefault="00C919E1">
      <w:pPr>
        <w:pStyle w:val="TOC1"/>
        <w:tabs>
          <w:tab w:val="right" w:leader="dot" w:pos="8494"/>
        </w:tabs>
        <w:rPr>
          <w:rFonts w:ascii="等线" w:eastAsia="等线" w:hAnsi="等线" w:hint="eastAsia"/>
          <w:b w:val="0"/>
          <w:noProof/>
          <w:sz w:val="22"/>
        </w:rPr>
      </w:pPr>
      <w:hyperlink w:anchor="_Toc230168332" w:history="1">
        <w:r w:rsidRPr="006224CC">
          <w:rPr>
            <w:rStyle w:val="a7"/>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_Toc230168332 \h</w:instrText>
        </w:r>
        <w:r>
          <w:rPr>
            <w:rFonts w:hint="eastAsia"/>
            <w:noProof/>
            <w:webHidden/>
          </w:rPr>
          <w:instrText xml:space="preserve"> </w:instrText>
        </w:r>
        <w:r>
          <w:rPr>
            <w:rFonts w:hint="eastAsia"/>
            <w:noProof/>
            <w:webHidden/>
          </w:rPr>
        </w:r>
        <w:r>
          <w:rPr>
            <w:rFonts w:hint="eastAsia"/>
            <w:noProof/>
            <w:webHidden/>
          </w:rPr>
          <w:fldChar w:fldCharType="separate"/>
        </w:r>
        <w:r w:rsidR="009E08E8">
          <w:rPr>
            <w:noProof/>
            <w:webHidden/>
          </w:rPr>
          <w:t>43</w:t>
        </w:r>
        <w:r>
          <w:rPr>
            <w:rFonts w:hint="eastAsia"/>
            <w:noProof/>
            <w:webHidden/>
          </w:rPr>
          <w:fldChar w:fldCharType="end"/>
        </w:r>
      </w:hyperlink>
    </w:p>
    <w:p w14:paraId="52CF39C2" w14:textId="37587374" w:rsidR="008E7160" w:rsidRPr="008E7160" w:rsidRDefault="00C919E1" w:rsidP="008E7160">
      <w:pPr>
        <w:spacing w:line="300" w:lineRule="auto"/>
        <w:ind w:firstLineChars="55" w:firstLine="199"/>
        <w:rPr>
          <w:rStyle w:val="a7"/>
          <w:rFonts w:eastAsia="黑体"/>
          <w:b/>
          <w:color w:val="auto"/>
          <w:sz w:val="36"/>
          <w:szCs w:val="36"/>
          <w:u w:val="none"/>
        </w:rPr>
      </w:pPr>
      <w:r>
        <w:rPr>
          <w:rStyle w:val="a7"/>
          <w:rFonts w:eastAsia="黑体"/>
          <w:b/>
          <w:color w:val="auto"/>
          <w:sz w:val="36"/>
          <w:szCs w:val="36"/>
          <w:u w:val="none"/>
        </w:rPr>
        <w:fldChar w:fldCharType="end"/>
      </w:r>
    </w:p>
    <w:p w14:paraId="6670FDCC" w14:textId="3FB545F5" w:rsidR="005D504A" w:rsidRDefault="005D504A" w:rsidP="00E6233B">
      <w:pPr>
        <w:spacing w:beforeLines="50" w:before="156" w:afterLines="50" w:after="156"/>
        <w:ind w:firstLineChars="0" w:firstLine="0"/>
        <w:rPr>
          <w:rStyle w:val="a7"/>
          <w:rFonts w:eastAsia="黑体"/>
          <w:b/>
          <w:color w:val="auto"/>
          <w:sz w:val="36"/>
          <w:szCs w:val="36"/>
          <w:u w:val="none"/>
        </w:rPr>
        <w:sectPr w:rsidR="005D504A" w:rsidSect="00046B58">
          <w:headerReference w:type="default" r:id="rId17"/>
          <w:footerReference w:type="default" r:id="rId18"/>
          <w:pgSz w:w="11906" w:h="16838"/>
          <w:pgMar w:top="1418" w:right="1701" w:bottom="1134" w:left="1701" w:header="851" w:footer="992" w:gutter="0"/>
          <w:pgNumType w:fmt="upperRoman" w:start="1"/>
          <w:cols w:space="720"/>
          <w:docGrid w:type="lines" w:linePitch="312"/>
        </w:sectPr>
      </w:pPr>
    </w:p>
    <w:p w14:paraId="49594DAA" w14:textId="6902561B" w:rsidR="004912D7" w:rsidRPr="00A66BA9" w:rsidRDefault="004912D7" w:rsidP="00F24D39">
      <w:pPr>
        <w:pStyle w:val="af4"/>
      </w:pPr>
      <w:bookmarkStart w:id="11" w:name="_Toc229130708"/>
      <w:bookmarkStart w:id="12" w:name="_Toc230168292"/>
      <w:bookmarkEnd w:id="4"/>
      <w:bookmarkEnd w:id="5"/>
      <w:bookmarkEnd w:id="6"/>
      <w:bookmarkEnd w:id="7"/>
      <w:bookmarkEnd w:id="8"/>
      <w:bookmarkEnd w:id="9"/>
      <w:bookmarkEnd w:id="10"/>
      <w:r w:rsidRPr="00A66BA9">
        <w:lastRenderedPageBreak/>
        <w:t>1</w:t>
      </w:r>
      <w:r w:rsidRPr="00A66BA9">
        <w:rPr>
          <w:rFonts w:hint="eastAsia"/>
        </w:rPr>
        <w:t>绪论</w:t>
      </w:r>
      <w:bookmarkEnd w:id="11"/>
      <w:bookmarkEnd w:id="12"/>
    </w:p>
    <w:p w14:paraId="02053CDE" w14:textId="19AE2D64" w:rsidR="004912D7" w:rsidRPr="00A66BA9" w:rsidRDefault="004912D7" w:rsidP="006172E3">
      <w:pPr>
        <w:pStyle w:val="11"/>
        <w:spacing w:before="156" w:after="156"/>
      </w:pPr>
      <w:bookmarkStart w:id="13" w:name="_Toc229130709"/>
      <w:bookmarkStart w:id="14" w:name="_Toc230168293"/>
      <w:r w:rsidRPr="00A66BA9">
        <w:t>1.1</w:t>
      </w:r>
      <w:r w:rsidR="00267CCF" w:rsidRPr="00A66BA9">
        <w:rPr>
          <w:rFonts w:hint="eastAsia"/>
        </w:rPr>
        <w:t>研究背景与意义</w:t>
      </w:r>
      <w:bookmarkEnd w:id="13"/>
      <w:bookmarkEnd w:id="14"/>
    </w:p>
    <w:p w14:paraId="6C5BDEB8" w14:textId="690308E5" w:rsidR="00267CCF" w:rsidRDefault="004949B2" w:rsidP="00C34641">
      <w:pPr>
        <w:ind w:firstLine="480"/>
      </w:pPr>
      <w:r>
        <w:t>随着全球工业化进程的推进，交通运输领域的能源消耗持续增长，由此带来的环境与气候压力日益突出。传统内燃机长期依赖化石燃料，运行过程中排放的</w:t>
      </w:r>
      <w:r>
        <w:t>CO₂</w:t>
      </w:r>
      <w:r>
        <w:t>、</w:t>
      </w:r>
      <w:r>
        <w:t>NOₓ</w:t>
      </w:r>
      <w:r>
        <w:t>及颗粒物既是温室气体的重要来源，也是城市空气质量恶化的主要诱因之一，寻找清洁替代能源已成为当前能源转型的现实需求</w:t>
      </w:r>
      <w:r w:rsidR="00AC0F4A" w:rsidRPr="00AC0F4A">
        <w:rPr>
          <w:vertAlign w:val="superscript"/>
        </w:rPr>
        <w:fldChar w:fldCharType="begin"/>
      </w:r>
      <w:r w:rsidR="00AC0F4A" w:rsidRPr="00AC0F4A">
        <w:rPr>
          <w:vertAlign w:val="superscript"/>
        </w:rPr>
        <w:instrText xml:space="preserve"> REF _Ref228965279 \r \h  \* MERGEFORMAT </w:instrText>
      </w:r>
      <w:r w:rsidR="00AC0F4A" w:rsidRPr="00AC0F4A">
        <w:rPr>
          <w:vertAlign w:val="superscript"/>
        </w:rPr>
      </w:r>
      <w:r w:rsidR="00AC0F4A" w:rsidRPr="00AC0F4A">
        <w:rPr>
          <w:vertAlign w:val="superscript"/>
        </w:rPr>
        <w:fldChar w:fldCharType="separate"/>
      </w:r>
      <w:r w:rsidR="009E08E8">
        <w:rPr>
          <w:vertAlign w:val="superscript"/>
        </w:rPr>
        <w:t>[1]</w:t>
      </w:r>
      <w:r w:rsidR="00AC0F4A" w:rsidRPr="00AC0F4A">
        <w:rPr>
          <w:vertAlign w:val="superscript"/>
        </w:rPr>
        <w:fldChar w:fldCharType="end"/>
      </w:r>
      <w:r w:rsidR="00AC0F4A">
        <w:rPr>
          <w:vertAlign w:val="superscript"/>
        </w:rPr>
        <w:fldChar w:fldCharType="begin"/>
      </w:r>
      <w:r w:rsidR="00AC0F4A">
        <w:rPr>
          <w:vertAlign w:val="superscript"/>
        </w:rPr>
        <w:instrText xml:space="preserve"> REF _Ref228965288 \r \h </w:instrText>
      </w:r>
      <w:r w:rsidR="00AC0F4A">
        <w:rPr>
          <w:vertAlign w:val="superscript"/>
        </w:rPr>
      </w:r>
      <w:r w:rsidR="00AC0F4A">
        <w:rPr>
          <w:vertAlign w:val="superscript"/>
        </w:rPr>
        <w:fldChar w:fldCharType="separate"/>
      </w:r>
      <w:r w:rsidR="009E08E8">
        <w:rPr>
          <w:vertAlign w:val="superscript"/>
        </w:rPr>
        <w:t>[2]</w:t>
      </w:r>
      <w:r w:rsidR="00AC0F4A">
        <w:rPr>
          <w:vertAlign w:val="superscript"/>
        </w:rPr>
        <w:fldChar w:fldCharType="end"/>
      </w:r>
      <w:r>
        <w:t>。在多种候选燃料中，氢气因其燃烧产物仅为水、能量密度高且来源多样，受到研究人员与产业界的广泛关注</w:t>
      </w:r>
      <w:r w:rsidR="009F1082" w:rsidRPr="009F1082">
        <w:rPr>
          <w:vertAlign w:val="superscript"/>
        </w:rPr>
        <w:fldChar w:fldCharType="begin"/>
      </w:r>
      <w:r w:rsidR="009F1082" w:rsidRPr="009F1082">
        <w:rPr>
          <w:vertAlign w:val="superscript"/>
        </w:rPr>
        <w:instrText xml:space="preserve"> REF _Ref228965451 \r \h  \* MERGEFORMAT </w:instrText>
      </w:r>
      <w:r w:rsidR="009F1082" w:rsidRPr="009F1082">
        <w:rPr>
          <w:vertAlign w:val="superscript"/>
        </w:rPr>
      </w:r>
      <w:r w:rsidR="009F1082" w:rsidRPr="009F1082">
        <w:rPr>
          <w:vertAlign w:val="superscript"/>
        </w:rPr>
        <w:fldChar w:fldCharType="separate"/>
      </w:r>
      <w:r w:rsidR="009E08E8">
        <w:rPr>
          <w:vertAlign w:val="superscript"/>
        </w:rPr>
        <w:t>[3]</w:t>
      </w:r>
      <w:r w:rsidR="009F1082" w:rsidRPr="009F1082">
        <w:rPr>
          <w:vertAlign w:val="superscript"/>
        </w:rPr>
        <w:fldChar w:fldCharType="end"/>
      </w:r>
      <w:r>
        <w:t>。在政策层面，欧盟《欧洲绿色协议》、美国</w:t>
      </w:r>
      <w:r w:rsidR="000E4505">
        <w:rPr>
          <w:rFonts w:hint="eastAsia"/>
        </w:rPr>
        <w:t>“</w:t>
      </w:r>
      <w:r>
        <w:t>氢能攻关计划</w:t>
      </w:r>
      <w:r w:rsidR="000E4505">
        <w:rPr>
          <w:rFonts w:hint="eastAsia"/>
        </w:rPr>
        <w:t>”</w:t>
      </w:r>
      <w:r>
        <w:t>及日本《氢能基本战略》均将氢能列为能源脱碳的重要路径</w:t>
      </w:r>
      <w:r w:rsidR="000E4505" w:rsidRPr="000E4505">
        <w:rPr>
          <w:vertAlign w:val="superscript"/>
        </w:rPr>
        <w:fldChar w:fldCharType="begin"/>
      </w:r>
      <w:r w:rsidR="000E4505" w:rsidRPr="000E4505">
        <w:rPr>
          <w:vertAlign w:val="superscript"/>
        </w:rPr>
        <w:instrText xml:space="preserve"> REF _Ref228969386 \r \h  \* MERGEFORMAT </w:instrText>
      </w:r>
      <w:r w:rsidR="000E4505" w:rsidRPr="000E4505">
        <w:rPr>
          <w:vertAlign w:val="superscript"/>
        </w:rPr>
      </w:r>
      <w:r w:rsidR="000E4505" w:rsidRPr="000E4505">
        <w:rPr>
          <w:vertAlign w:val="superscript"/>
        </w:rPr>
        <w:fldChar w:fldCharType="separate"/>
      </w:r>
      <w:r w:rsidR="009E08E8">
        <w:rPr>
          <w:vertAlign w:val="superscript"/>
        </w:rPr>
        <w:t>[4]</w:t>
      </w:r>
      <w:r w:rsidR="000E4505" w:rsidRPr="000E4505">
        <w:rPr>
          <w:vertAlign w:val="superscript"/>
        </w:rPr>
        <w:fldChar w:fldCharType="end"/>
      </w:r>
      <w:r>
        <w:t>；我国《</w:t>
      </w:r>
      <w:r>
        <w:t>2030</w:t>
      </w:r>
      <w:r>
        <w:t>年前碳达峰行动方案》也明确提出扩大氢能在交通领域的应用，并重点推广氢燃料重型货运车辆</w:t>
      </w:r>
      <w:r w:rsidR="000E4505" w:rsidRPr="000E4505">
        <w:rPr>
          <w:vertAlign w:val="superscript"/>
        </w:rPr>
        <w:fldChar w:fldCharType="begin"/>
      </w:r>
      <w:r w:rsidR="000E4505" w:rsidRPr="000E4505">
        <w:rPr>
          <w:vertAlign w:val="superscript"/>
        </w:rPr>
        <w:instrText xml:space="preserve"> REF _Ref228969395 \r \h  \* MERGEFORMAT </w:instrText>
      </w:r>
      <w:r w:rsidR="000E4505" w:rsidRPr="000E4505">
        <w:rPr>
          <w:vertAlign w:val="superscript"/>
        </w:rPr>
      </w:r>
      <w:r w:rsidR="000E4505" w:rsidRPr="000E4505">
        <w:rPr>
          <w:vertAlign w:val="superscript"/>
        </w:rPr>
        <w:fldChar w:fldCharType="separate"/>
      </w:r>
      <w:r w:rsidR="009E08E8">
        <w:rPr>
          <w:vertAlign w:val="superscript"/>
        </w:rPr>
        <w:t>[5]</w:t>
      </w:r>
      <w:r w:rsidR="000E4505" w:rsidRPr="000E4505">
        <w:rPr>
          <w:vertAlign w:val="superscript"/>
        </w:rPr>
        <w:fldChar w:fldCharType="end"/>
      </w:r>
      <w:r w:rsidR="00267CCF" w:rsidRPr="00267CCF">
        <w:rPr>
          <w:rFonts w:hint="eastAsia"/>
        </w:rPr>
        <w:t>。</w:t>
      </w:r>
    </w:p>
    <w:p w14:paraId="3C635800" w14:textId="1C97EBCF" w:rsidR="00267CCF" w:rsidRDefault="00267CCF" w:rsidP="00C34641">
      <w:pPr>
        <w:ind w:firstLine="480"/>
      </w:pPr>
      <w:r w:rsidRPr="00267CCF">
        <w:t>尽管燃料电池</w:t>
      </w:r>
      <w:proofErr w:type="gramStart"/>
      <w:r w:rsidRPr="00267CCF">
        <w:t>等纯电驱动</w:t>
      </w:r>
      <w:proofErr w:type="gramEnd"/>
      <w:r w:rsidRPr="00267CCF">
        <w:t>技术发展</w:t>
      </w:r>
      <w:r w:rsidR="006C1C7E">
        <w:rPr>
          <w:rFonts w:hint="eastAsia"/>
        </w:rPr>
        <w:t>非常</w:t>
      </w:r>
      <w:r w:rsidRPr="00267CCF">
        <w:t>迅速，但内燃机作为目前唯一兼具高可靠性、长寿命、高比功率及极低单位功率成本优势的动力装置，在重型商用车、工程机械及船舶等领域仍具有不可替代的战略地位</w:t>
      </w:r>
      <w:r w:rsidR="000E4505" w:rsidRPr="000E4505">
        <w:rPr>
          <w:vertAlign w:val="superscript"/>
        </w:rPr>
        <w:fldChar w:fldCharType="begin"/>
      </w:r>
      <w:r w:rsidR="000E4505" w:rsidRPr="000E4505">
        <w:rPr>
          <w:vertAlign w:val="superscript"/>
        </w:rPr>
        <w:instrText xml:space="preserve"> REF _Ref228969415 \r \h  \* MERGEFORMAT </w:instrText>
      </w:r>
      <w:r w:rsidR="000E4505" w:rsidRPr="000E4505">
        <w:rPr>
          <w:vertAlign w:val="superscript"/>
        </w:rPr>
      </w:r>
      <w:r w:rsidR="000E4505" w:rsidRPr="000E4505">
        <w:rPr>
          <w:vertAlign w:val="superscript"/>
        </w:rPr>
        <w:fldChar w:fldCharType="separate"/>
      </w:r>
      <w:r w:rsidR="009E08E8">
        <w:rPr>
          <w:vertAlign w:val="superscript"/>
        </w:rPr>
        <w:t>[6]</w:t>
      </w:r>
      <w:r w:rsidR="000E4505" w:rsidRPr="000E4505">
        <w:rPr>
          <w:vertAlign w:val="superscript"/>
        </w:rPr>
        <w:fldChar w:fldCharType="end"/>
      </w:r>
      <w:r w:rsidRPr="00267CCF">
        <w:t>。因此，发展氢内燃机（</w:t>
      </w:r>
      <w:r w:rsidRPr="00267CCF">
        <w:t>H</w:t>
      </w:r>
      <w:r w:rsidRPr="00267CCF">
        <w:rPr>
          <w:rFonts w:ascii="Cambria Math" w:hAnsi="Cambria Math" w:cs="Cambria Math"/>
        </w:rPr>
        <w:t>₂</w:t>
      </w:r>
      <w:r w:rsidRPr="00267CCF">
        <w:t>-ICEs</w:t>
      </w:r>
      <w:r w:rsidRPr="00267CCF">
        <w:t>）成为了</w:t>
      </w:r>
      <w:r w:rsidR="006C1C7E">
        <w:rPr>
          <w:rFonts w:hint="eastAsia"/>
        </w:rPr>
        <w:t>同时</w:t>
      </w:r>
      <w:r w:rsidRPr="00267CCF">
        <w:t>兼顾严苛</w:t>
      </w:r>
      <w:r w:rsidR="006C1C7E">
        <w:rPr>
          <w:rFonts w:hint="eastAsia"/>
        </w:rPr>
        <w:t>的</w:t>
      </w:r>
      <w:r w:rsidRPr="00267CCF">
        <w:t>动力需求</w:t>
      </w:r>
      <w:proofErr w:type="gramStart"/>
      <w:r w:rsidRPr="00267CCF">
        <w:t>与零碳排放</w:t>
      </w:r>
      <w:proofErr w:type="gramEnd"/>
      <w:r w:rsidRPr="00267CCF">
        <w:t>目标的极具潜力的工程解决方案</w:t>
      </w:r>
      <w:r w:rsidR="00C72F9C" w:rsidRPr="00C72F9C">
        <w:rPr>
          <w:vertAlign w:val="superscript"/>
        </w:rPr>
        <w:fldChar w:fldCharType="begin"/>
      </w:r>
      <w:r w:rsidR="00C72F9C" w:rsidRPr="00C72F9C">
        <w:rPr>
          <w:vertAlign w:val="superscript"/>
        </w:rPr>
        <w:instrText xml:space="preserve"> REF _Ref228969665 \r \h  \* MERGEFORMAT </w:instrText>
      </w:r>
      <w:r w:rsidR="00C72F9C" w:rsidRPr="00C72F9C">
        <w:rPr>
          <w:vertAlign w:val="superscript"/>
        </w:rPr>
      </w:r>
      <w:r w:rsidR="00C72F9C" w:rsidRPr="00C72F9C">
        <w:rPr>
          <w:vertAlign w:val="superscript"/>
        </w:rPr>
        <w:fldChar w:fldCharType="separate"/>
      </w:r>
      <w:r w:rsidR="009E08E8">
        <w:rPr>
          <w:vertAlign w:val="superscript"/>
        </w:rPr>
        <w:t>[7]</w:t>
      </w:r>
      <w:r w:rsidR="00C72F9C" w:rsidRPr="00C72F9C">
        <w:rPr>
          <w:vertAlign w:val="superscript"/>
        </w:rPr>
        <w:fldChar w:fldCharType="end"/>
      </w:r>
      <w:r w:rsidRPr="00267CCF">
        <w:t>。</w:t>
      </w:r>
    </w:p>
    <w:p w14:paraId="75B1969F" w14:textId="1F059FCF" w:rsidR="00267CCF" w:rsidRPr="00267CCF" w:rsidRDefault="006432C8" w:rsidP="00C34641">
      <w:pPr>
        <w:ind w:firstLine="480"/>
      </w:pPr>
      <w:r>
        <w:rPr>
          <w:rFonts w:hint="eastAsia"/>
        </w:rPr>
        <w:t>将</w:t>
      </w:r>
      <w:r w:rsidR="00267CCF" w:rsidRPr="00267CCF">
        <w:rPr>
          <w:rFonts w:hint="eastAsia"/>
        </w:rPr>
        <w:t>氢气</w:t>
      </w:r>
      <w:r w:rsidR="006C1C7E">
        <w:rPr>
          <w:rFonts w:hint="eastAsia"/>
        </w:rPr>
        <w:t>用作</w:t>
      </w:r>
      <w:r w:rsidR="00267CCF" w:rsidRPr="00267CCF">
        <w:rPr>
          <w:rFonts w:hint="eastAsia"/>
        </w:rPr>
        <w:t>内燃机</w:t>
      </w:r>
      <w:r w:rsidR="006C1C7E">
        <w:rPr>
          <w:rFonts w:hint="eastAsia"/>
        </w:rPr>
        <w:t>的</w:t>
      </w:r>
      <w:r w:rsidR="00267CCF" w:rsidRPr="00267CCF">
        <w:rPr>
          <w:rFonts w:hint="eastAsia"/>
        </w:rPr>
        <w:t>燃料，具有</w:t>
      </w:r>
      <w:r>
        <w:rPr>
          <w:rFonts w:hint="eastAsia"/>
        </w:rPr>
        <w:t>许</w:t>
      </w:r>
      <w:r w:rsidR="00267CCF" w:rsidRPr="00267CCF">
        <w:rPr>
          <w:rFonts w:hint="eastAsia"/>
        </w:rPr>
        <w:t>多卓越的物理化学特性。</w:t>
      </w:r>
      <w:r>
        <w:rPr>
          <w:rFonts w:hint="eastAsia"/>
        </w:rPr>
        <w:t>氢气</w:t>
      </w:r>
      <w:r w:rsidR="00267CCF" w:rsidRPr="00267CCF">
        <w:rPr>
          <w:rFonts w:hint="eastAsia"/>
        </w:rPr>
        <w:t>极高的低位热值（</w:t>
      </w:r>
      <w:r w:rsidR="00267CCF" w:rsidRPr="00267CCF">
        <w:t>LHV</w:t>
      </w:r>
      <w:r w:rsidR="00267CCF" w:rsidRPr="00267CCF">
        <w:rPr>
          <w:rFonts w:hint="eastAsia"/>
        </w:rPr>
        <w:t>）保证了优异的质量能量密度，且</w:t>
      </w:r>
      <w:r>
        <w:rPr>
          <w:rFonts w:hint="eastAsia"/>
        </w:rPr>
        <w:t>氢气</w:t>
      </w:r>
      <w:r w:rsidR="00267CCF" w:rsidRPr="00267CCF">
        <w:rPr>
          <w:rFonts w:hint="eastAsia"/>
        </w:rPr>
        <w:t>燃烧</w:t>
      </w:r>
      <w:r>
        <w:rPr>
          <w:rFonts w:hint="eastAsia"/>
        </w:rPr>
        <w:t>的</w:t>
      </w:r>
      <w:r w:rsidR="00267CCF" w:rsidRPr="00267CCF">
        <w:rPr>
          <w:rFonts w:hint="eastAsia"/>
        </w:rPr>
        <w:t>产物仅为水，从根本上消除了碳基污染物的排放</w:t>
      </w:r>
      <w:r w:rsidR="00C72F9C" w:rsidRPr="00C72F9C">
        <w:rPr>
          <w:vertAlign w:val="superscript"/>
        </w:rPr>
        <w:fldChar w:fldCharType="begin"/>
      </w:r>
      <w:r w:rsidR="00C72F9C" w:rsidRPr="00C72F9C">
        <w:rPr>
          <w:vertAlign w:val="superscript"/>
        </w:rPr>
        <w:instrText xml:space="preserve"> </w:instrText>
      </w:r>
      <w:r w:rsidR="00C72F9C" w:rsidRPr="00C72F9C">
        <w:rPr>
          <w:rFonts w:hint="eastAsia"/>
          <w:vertAlign w:val="superscript"/>
        </w:rPr>
        <w:instrText>REF _Ref228969691 \r \h</w:instrText>
      </w:r>
      <w:r w:rsidR="00C72F9C" w:rsidRPr="00C72F9C">
        <w:rPr>
          <w:vertAlign w:val="superscript"/>
        </w:rPr>
        <w:instrText xml:space="preserve">  \* MERGEFORMAT </w:instrText>
      </w:r>
      <w:r w:rsidR="00C72F9C" w:rsidRPr="00C72F9C">
        <w:rPr>
          <w:vertAlign w:val="superscript"/>
        </w:rPr>
      </w:r>
      <w:r w:rsidR="00C72F9C" w:rsidRPr="00C72F9C">
        <w:rPr>
          <w:vertAlign w:val="superscript"/>
        </w:rPr>
        <w:fldChar w:fldCharType="separate"/>
      </w:r>
      <w:r w:rsidR="009E08E8">
        <w:rPr>
          <w:vertAlign w:val="superscript"/>
        </w:rPr>
        <w:t>[8]</w:t>
      </w:r>
      <w:r w:rsidR="00C72F9C" w:rsidRPr="00C72F9C">
        <w:rPr>
          <w:vertAlign w:val="superscript"/>
        </w:rPr>
        <w:fldChar w:fldCharType="end"/>
      </w:r>
      <w:r w:rsidR="00267CCF" w:rsidRPr="00267CCF">
        <w:rPr>
          <w:rFonts w:hint="eastAsia"/>
        </w:rPr>
        <w:t>。此外，氢气具有极宽的可燃极限和极高的层流火焰传播速度，使</w:t>
      </w:r>
      <w:r>
        <w:rPr>
          <w:rFonts w:hint="eastAsia"/>
        </w:rPr>
        <w:t>以氢气作为燃料的内燃机</w:t>
      </w:r>
      <w:r w:rsidR="00267CCF" w:rsidRPr="00267CCF">
        <w:rPr>
          <w:rFonts w:hint="eastAsia"/>
        </w:rPr>
        <w:t>能够在超稀薄燃烧工况下实现稳定、快速的燃烧</w:t>
      </w:r>
      <w:r>
        <w:rPr>
          <w:rFonts w:hint="eastAsia"/>
        </w:rPr>
        <w:t>热量</w:t>
      </w:r>
      <w:r w:rsidR="00267CCF" w:rsidRPr="00267CCF">
        <w:rPr>
          <w:rFonts w:hint="eastAsia"/>
        </w:rPr>
        <w:t>释放。稀薄燃烧能显著降低缸内最高燃烧温度，从而有效抑制热力型</w:t>
      </w:r>
      <w:r w:rsidR="00267CCF" w:rsidRPr="00267CCF">
        <w:t>NO</w:t>
      </w:r>
      <w:r w:rsidR="00267CCF" w:rsidRPr="00267CCF">
        <w:rPr>
          <w:rFonts w:ascii="Cambria Math" w:hAnsi="Cambria Math" w:cs="Cambria Math"/>
        </w:rPr>
        <w:t>ₓ</w:t>
      </w:r>
      <w:r w:rsidR="00267CCF" w:rsidRPr="00267CCF">
        <w:rPr>
          <w:rFonts w:hint="eastAsia"/>
        </w:rPr>
        <w:t>的生成，还能减少向气缸壁面的传热损失，</w:t>
      </w:r>
      <w:r>
        <w:rPr>
          <w:rFonts w:hint="eastAsia"/>
        </w:rPr>
        <w:t>从而</w:t>
      </w:r>
      <w:r w:rsidR="00267CCF" w:rsidRPr="00267CCF">
        <w:rPr>
          <w:rFonts w:hint="eastAsia"/>
        </w:rPr>
        <w:t>大幅提升发动机的热效率</w:t>
      </w:r>
      <w:r w:rsidR="00C72F9C" w:rsidRPr="00C72F9C">
        <w:rPr>
          <w:vertAlign w:val="superscript"/>
        </w:rPr>
        <w:fldChar w:fldCharType="begin"/>
      </w:r>
      <w:r w:rsidR="00C72F9C" w:rsidRPr="00C72F9C">
        <w:rPr>
          <w:vertAlign w:val="superscript"/>
        </w:rPr>
        <w:instrText xml:space="preserve"> </w:instrText>
      </w:r>
      <w:r w:rsidR="00C72F9C" w:rsidRPr="00C72F9C">
        <w:rPr>
          <w:rFonts w:hint="eastAsia"/>
          <w:vertAlign w:val="superscript"/>
        </w:rPr>
        <w:instrText>REF _Ref228969699 \r \h</w:instrText>
      </w:r>
      <w:r w:rsidR="00C72F9C" w:rsidRPr="00C72F9C">
        <w:rPr>
          <w:vertAlign w:val="superscript"/>
        </w:rPr>
        <w:instrText xml:space="preserve">  \* MERGEFORMAT </w:instrText>
      </w:r>
      <w:r w:rsidR="00C72F9C" w:rsidRPr="00C72F9C">
        <w:rPr>
          <w:vertAlign w:val="superscript"/>
        </w:rPr>
      </w:r>
      <w:r w:rsidR="00C72F9C" w:rsidRPr="00C72F9C">
        <w:rPr>
          <w:vertAlign w:val="superscript"/>
        </w:rPr>
        <w:fldChar w:fldCharType="separate"/>
      </w:r>
      <w:r w:rsidR="009E08E8">
        <w:rPr>
          <w:vertAlign w:val="superscript"/>
        </w:rPr>
        <w:t>[9]</w:t>
      </w:r>
      <w:r w:rsidR="00C72F9C" w:rsidRPr="00C72F9C">
        <w:rPr>
          <w:vertAlign w:val="superscript"/>
        </w:rPr>
        <w:fldChar w:fldCharType="end"/>
      </w:r>
      <w:r w:rsidR="00267CCF" w:rsidRPr="00267CCF">
        <w:rPr>
          <w:rFonts w:hint="eastAsia"/>
        </w:rPr>
        <w:t>。</w:t>
      </w:r>
    </w:p>
    <w:p w14:paraId="65AEC3AA" w14:textId="5E87B683" w:rsidR="00267CCF" w:rsidRDefault="00267CCF" w:rsidP="00C34641">
      <w:pPr>
        <w:ind w:firstLine="480"/>
      </w:pPr>
      <w:r w:rsidRPr="00267CCF">
        <w:rPr>
          <w:rFonts w:hint="eastAsia"/>
        </w:rPr>
        <w:t>然而，氢气极低的点火能量和极宽的反应边界也</w:t>
      </w:r>
      <w:r w:rsidR="006432C8">
        <w:rPr>
          <w:rFonts w:hint="eastAsia"/>
        </w:rPr>
        <w:t>给</w:t>
      </w:r>
      <w:r w:rsidR="006C1C7E">
        <w:rPr>
          <w:rFonts w:hint="eastAsia"/>
        </w:rPr>
        <w:t>氢内燃机的</w:t>
      </w:r>
      <w:r w:rsidRPr="00267CCF">
        <w:rPr>
          <w:rFonts w:hint="eastAsia"/>
        </w:rPr>
        <w:t>实际工程应用带来了巨大的挑战</w:t>
      </w:r>
      <w:r w:rsidR="00C72F9C" w:rsidRPr="00C72F9C">
        <w:rPr>
          <w:vertAlign w:val="superscript"/>
        </w:rPr>
        <w:fldChar w:fldCharType="begin"/>
      </w:r>
      <w:r w:rsidR="00C72F9C" w:rsidRPr="00C72F9C">
        <w:rPr>
          <w:vertAlign w:val="superscript"/>
        </w:rPr>
        <w:instrText xml:space="preserve"> </w:instrText>
      </w:r>
      <w:r w:rsidR="00C72F9C" w:rsidRPr="00C72F9C">
        <w:rPr>
          <w:rFonts w:hint="eastAsia"/>
          <w:vertAlign w:val="superscript"/>
        </w:rPr>
        <w:instrText>REF _Ref228969386 \r \h</w:instrText>
      </w:r>
      <w:r w:rsidR="00C72F9C" w:rsidRPr="00C72F9C">
        <w:rPr>
          <w:vertAlign w:val="superscript"/>
        </w:rPr>
        <w:instrText xml:space="preserve">  \* MERGEFORMAT </w:instrText>
      </w:r>
      <w:r w:rsidR="00C72F9C" w:rsidRPr="00C72F9C">
        <w:rPr>
          <w:vertAlign w:val="superscript"/>
        </w:rPr>
      </w:r>
      <w:r w:rsidR="00C72F9C" w:rsidRPr="00C72F9C">
        <w:rPr>
          <w:vertAlign w:val="superscript"/>
        </w:rPr>
        <w:fldChar w:fldCharType="separate"/>
      </w:r>
      <w:r w:rsidR="009E08E8">
        <w:rPr>
          <w:vertAlign w:val="superscript"/>
        </w:rPr>
        <w:t>[4]</w:t>
      </w:r>
      <w:r w:rsidR="00C72F9C" w:rsidRPr="00C72F9C">
        <w:rPr>
          <w:vertAlign w:val="superscript"/>
        </w:rPr>
        <w:fldChar w:fldCharType="end"/>
      </w:r>
      <w:r w:rsidRPr="00267CCF">
        <w:rPr>
          <w:rFonts w:hint="eastAsia"/>
        </w:rPr>
        <w:t>。在发动机</w:t>
      </w:r>
      <w:r w:rsidR="006C1C7E">
        <w:rPr>
          <w:rFonts w:hint="eastAsia"/>
        </w:rPr>
        <w:t>面临</w:t>
      </w:r>
      <w:r w:rsidRPr="00267CCF">
        <w:rPr>
          <w:rFonts w:hint="eastAsia"/>
        </w:rPr>
        <w:t>高负荷、高压缩比</w:t>
      </w:r>
      <w:r w:rsidR="006C1C7E">
        <w:rPr>
          <w:rFonts w:hint="eastAsia"/>
        </w:rPr>
        <w:t>的</w:t>
      </w:r>
      <w:r w:rsidRPr="00267CCF">
        <w:rPr>
          <w:rFonts w:hint="eastAsia"/>
        </w:rPr>
        <w:t>运行工况下，氢气极易引发早燃、回火以及爆震</w:t>
      </w:r>
      <w:r w:rsidR="006432C8">
        <w:rPr>
          <w:rFonts w:hint="eastAsia"/>
        </w:rPr>
        <w:t>的异常燃烧</w:t>
      </w:r>
      <w:r w:rsidRPr="00267CCF">
        <w:rPr>
          <w:rFonts w:hint="eastAsia"/>
        </w:rPr>
        <w:t>现象。其中，爆震是限制氢内燃机压缩比提升、制约其热效率和功率密度突破的主要</w:t>
      </w:r>
      <w:r w:rsidR="006C1C7E">
        <w:rPr>
          <w:rFonts w:hint="eastAsia"/>
        </w:rPr>
        <w:t>的异常燃烧</w:t>
      </w:r>
      <w:r w:rsidR="006432C8">
        <w:rPr>
          <w:rFonts w:hint="eastAsia"/>
        </w:rPr>
        <w:t>阻碍</w:t>
      </w:r>
      <w:r w:rsidRPr="00267CCF">
        <w:rPr>
          <w:rFonts w:hint="eastAsia"/>
        </w:rPr>
        <w:t>。爆震的发生不仅会导致</w:t>
      </w:r>
      <w:r w:rsidR="006432C8">
        <w:rPr>
          <w:rFonts w:hint="eastAsia"/>
        </w:rPr>
        <w:t>内燃机的</w:t>
      </w:r>
      <w:r w:rsidRPr="00267CCF">
        <w:rPr>
          <w:rFonts w:hint="eastAsia"/>
        </w:rPr>
        <w:t>噪声与振动急剧增加、破坏缸套表面的润滑油膜，严重时</w:t>
      </w:r>
      <w:r w:rsidR="006432C8">
        <w:rPr>
          <w:rFonts w:hint="eastAsia"/>
        </w:rPr>
        <w:t>爆震</w:t>
      </w:r>
      <w:r w:rsidRPr="00267CCF">
        <w:rPr>
          <w:rFonts w:hint="eastAsia"/>
        </w:rPr>
        <w:t>产生的高频强压力</w:t>
      </w:r>
      <w:proofErr w:type="gramStart"/>
      <w:r w:rsidRPr="00267CCF">
        <w:rPr>
          <w:rFonts w:hint="eastAsia"/>
        </w:rPr>
        <w:t>波甚至</w:t>
      </w:r>
      <w:proofErr w:type="gramEnd"/>
      <w:r w:rsidRPr="00267CCF">
        <w:rPr>
          <w:rFonts w:hint="eastAsia"/>
        </w:rPr>
        <w:t>会直接造成</w:t>
      </w:r>
      <w:r w:rsidR="006432C8">
        <w:rPr>
          <w:rFonts w:hint="eastAsia"/>
        </w:rPr>
        <w:t>内燃机的</w:t>
      </w:r>
      <w:r w:rsidRPr="00267CCF">
        <w:rPr>
          <w:rFonts w:hint="eastAsia"/>
        </w:rPr>
        <w:t>活塞烧蚀、连杆断裂等不可逆的结构性毁灭损伤</w:t>
      </w:r>
      <w:r w:rsidR="00C72F9C" w:rsidRPr="00C72F9C">
        <w:rPr>
          <w:vertAlign w:val="superscript"/>
        </w:rPr>
        <w:fldChar w:fldCharType="begin"/>
      </w:r>
      <w:r w:rsidR="00C72F9C" w:rsidRPr="00C72F9C">
        <w:rPr>
          <w:vertAlign w:val="superscript"/>
        </w:rPr>
        <w:instrText xml:space="preserve"> </w:instrText>
      </w:r>
      <w:r w:rsidR="00C72F9C" w:rsidRPr="00C72F9C">
        <w:rPr>
          <w:rFonts w:hint="eastAsia"/>
          <w:vertAlign w:val="superscript"/>
        </w:rPr>
        <w:instrText>REF _Ref228969773 \r \h</w:instrText>
      </w:r>
      <w:r w:rsidR="00C72F9C" w:rsidRPr="00C72F9C">
        <w:rPr>
          <w:vertAlign w:val="superscript"/>
        </w:rPr>
        <w:instrText xml:space="preserve">  \* MERGEFORMAT </w:instrText>
      </w:r>
      <w:r w:rsidR="00C72F9C" w:rsidRPr="00C72F9C">
        <w:rPr>
          <w:vertAlign w:val="superscript"/>
        </w:rPr>
      </w:r>
      <w:r w:rsidR="00C72F9C" w:rsidRPr="00C72F9C">
        <w:rPr>
          <w:vertAlign w:val="superscript"/>
        </w:rPr>
        <w:fldChar w:fldCharType="separate"/>
      </w:r>
      <w:r w:rsidR="009E08E8">
        <w:rPr>
          <w:vertAlign w:val="superscript"/>
        </w:rPr>
        <w:t>[10]</w:t>
      </w:r>
      <w:r w:rsidR="00C72F9C" w:rsidRPr="00C72F9C">
        <w:rPr>
          <w:vertAlign w:val="superscript"/>
        </w:rPr>
        <w:fldChar w:fldCharType="end"/>
      </w:r>
      <w:r w:rsidRPr="00267CCF">
        <w:rPr>
          <w:rFonts w:hint="eastAsia"/>
        </w:rPr>
        <w:t>。</w:t>
      </w:r>
    </w:p>
    <w:p w14:paraId="0A064A48" w14:textId="1B494FE8" w:rsidR="007122DF" w:rsidRDefault="00D16B1D" w:rsidP="00CB708D">
      <w:pPr>
        <w:ind w:firstLine="480"/>
      </w:pPr>
      <w:r>
        <w:rPr>
          <w:rFonts w:hint="eastAsia"/>
        </w:rPr>
        <w:lastRenderedPageBreak/>
        <w:t>为了</w:t>
      </w:r>
      <w:r w:rsidR="00CB708D">
        <w:rPr>
          <w:rFonts w:hint="eastAsia"/>
        </w:rPr>
        <w:t>从机理层面认识爆震的触发条件并对</w:t>
      </w:r>
      <w:r>
        <w:rPr>
          <w:rFonts w:hint="eastAsia"/>
        </w:rPr>
        <w:t>爆震</w:t>
      </w:r>
      <w:r w:rsidR="00CB708D">
        <w:rPr>
          <w:rFonts w:hint="eastAsia"/>
        </w:rPr>
        <w:t>进行</w:t>
      </w:r>
      <w:r w:rsidR="00A10D67">
        <w:rPr>
          <w:rFonts w:hint="eastAsia"/>
        </w:rPr>
        <w:t>评估</w:t>
      </w:r>
      <w:r w:rsidR="00CB708D">
        <w:rPr>
          <w:rFonts w:hint="eastAsia"/>
        </w:rPr>
        <w:t>，</w:t>
      </w:r>
      <w:r w:rsidR="006432C8">
        <w:rPr>
          <w:rFonts w:hint="eastAsia"/>
        </w:rPr>
        <w:t>则</w:t>
      </w:r>
      <w:r w:rsidR="00CB708D">
        <w:rPr>
          <w:rFonts w:hint="eastAsia"/>
        </w:rPr>
        <w:t>需要建立能够描述缸内燃烧过程</w:t>
      </w:r>
      <w:r>
        <w:rPr>
          <w:rFonts w:hint="eastAsia"/>
        </w:rPr>
        <w:t>与爆震发生</w:t>
      </w:r>
      <w:r w:rsidR="00CB708D">
        <w:rPr>
          <w:rFonts w:hint="eastAsia"/>
        </w:rPr>
        <w:t>的仿真模型。三维</w:t>
      </w:r>
      <w:r w:rsidR="00CB708D">
        <w:rPr>
          <w:rFonts w:hint="eastAsia"/>
        </w:rPr>
        <w:t>CFD</w:t>
      </w:r>
      <w:r w:rsidR="00CB708D">
        <w:rPr>
          <w:rFonts w:hint="eastAsia"/>
        </w:rPr>
        <w:t>方法可提供详细的缸内流场与组分分布信息，但网格规模大、单次计算耗时长，在需要大范围扫描运行参数或进行实时控制仿真的工程场合中适用性受限</w:t>
      </w:r>
      <w:r w:rsidR="00C72F9C" w:rsidRPr="00C72F9C">
        <w:rPr>
          <w:vertAlign w:val="superscript"/>
        </w:rPr>
        <w:fldChar w:fldCharType="begin"/>
      </w:r>
      <w:r w:rsidR="00C72F9C" w:rsidRPr="00C72F9C">
        <w:rPr>
          <w:vertAlign w:val="superscript"/>
        </w:rPr>
        <w:instrText xml:space="preserve"> </w:instrText>
      </w:r>
      <w:r w:rsidR="00C72F9C" w:rsidRPr="00C72F9C">
        <w:rPr>
          <w:rFonts w:hint="eastAsia"/>
          <w:vertAlign w:val="superscript"/>
        </w:rPr>
        <w:instrText>REF _Ref228969856 \r \h</w:instrText>
      </w:r>
      <w:r w:rsidR="00C72F9C" w:rsidRPr="00C72F9C">
        <w:rPr>
          <w:vertAlign w:val="superscript"/>
        </w:rPr>
        <w:instrText xml:space="preserve">  \* MERGEFORMAT </w:instrText>
      </w:r>
      <w:r w:rsidR="00C72F9C" w:rsidRPr="00C72F9C">
        <w:rPr>
          <w:vertAlign w:val="superscript"/>
        </w:rPr>
      </w:r>
      <w:r w:rsidR="00C72F9C" w:rsidRPr="00C72F9C">
        <w:rPr>
          <w:vertAlign w:val="superscript"/>
        </w:rPr>
        <w:fldChar w:fldCharType="separate"/>
      </w:r>
      <w:r w:rsidR="009E08E8">
        <w:rPr>
          <w:vertAlign w:val="superscript"/>
        </w:rPr>
        <w:t>[11]</w:t>
      </w:r>
      <w:r w:rsidR="00C72F9C" w:rsidRPr="00C72F9C">
        <w:rPr>
          <w:vertAlign w:val="superscript"/>
        </w:rPr>
        <w:fldChar w:fldCharType="end"/>
      </w:r>
      <w:r w:rsidR="00CB708D">
        <w:rPr>
          <w:rFonts w:hint="eastAsia"/>
        </w:rPr>
        <w:t>。</w:t>
      </w:r>
    </w:p>
    <w:p w14:paraId="6A7F7849" w14:textId="24F8E975" w:rsidR="00CB708D" w:rsidRDefault="00CB708D" w:rsidP="00CB708D">
      <w:pPr>
        <w:ind w:firstLine="480"/>
      </w:pPr>
      <w:proofErr w:type="gramStart"/>
      <w:r>
        <w:rPr>
          <w:rFonts w:hint="eastAsia"/>
        </w:rPr>
        <w:t>准维模型</w:t>
      </w:r>
      <w:proofErr w:type="gramEnd"/>
      <w:r>
        <w:rPr>
          <w:rFonts w:hint="eastAsia"/>
        </w:rPr>
        <w:t>（</w:t>
      </w:r>
      <w:r>
        <w:rPr>
          <w:rFonts w:hint="eastAsia"/>
        </w:rPr>
        <w:t>Quasi-Dimensional Model</w:t>
      </w:r>
      <w:r>
        <w:rPr>
          <w:rFonts w:hint="eastAsia"/>
        </w:rPr>
        <w:t>）</w:t>
      </w:r>
      <w:proofErr w:type="gramStart"/>
      <w:r>
        <w:rPr>
          <w:rFonts w:hint="eastAsia"/>
        </w:rPr>
        <w:t>在零维热力学</w:t>
      </w:r>
      <w:proofErr w:type="gramEnd"/>
      <w:r>
        <w:rPr>
          <w:rFonts w:hint="eastAsia"/>
        </w:rPr>
        <w:t>与三维</w:t>
      </w:r>
      <w:r>
        <w:rPr>
          <w:rFonts w:hint="eastAsia"/>
        </w:rPr>
        <w:t>CFD</w:t>
      </w:r>
      <w:r>
        <w:rPr>
          <w:rFonts w:hint="eastAsia"/>
        </w:rPr>
        <w:t>之间取得平衡，通过球形火焰前锋等简化几何假设描述缸内燃烧的空间特征，将燃烧室划分为已燃区与未燃区两个子系统，分别建立质量和能量守恒方程求解各区域的瞬态热力学状态。这一方法在内燃机工程仿真中已有较长的应用历史，计算效率相比</w:t>
      </w:r>
      <w:r>
        <w:rPr>
          <w:rFonts w:hint="eastAsia"/>
        </w:rPr>
        <w:t>CFD</w:t>
      </w:r>
      <w:r>
        <w:rPr>
          <w:rFonts w:hint="eastAsia"/>
        </w:rPr>
        <w:t>有显著优势，适合用于参数标定和工况边界研究</w:t>
      </w:r>
      <w:r w:rsidR="00C72F9C" w:rsidRPr="00C72F9C">
        <w:rPr>
          <w:vertAlign w:val="superscript"/>
        </w:rPr>
        <w:fldChar w:fldCharType="begin"/>
      </w:r>
      <w:r w:rsidR="00C72F9C" w:rsidRPr="00C72F9C">
        <w:rPr>
          <w:vertAlign w:val="superscript"/>
        </w:rPr>
        <w:instrText xml:space="preserve"> </w:instrText>
      </w:r>
      <w:r w:rsidR="00C72F9C" w:rsidRPr="00C72F9C">
        <w:rPr>
          <w:rFonts w:hint="eastAsia"/>
          <w:vertAlign w:val="superscript"/>
        </w:rPr>
        <w:instrText>REF _Ref228969916 \r \h</w:instrText>
      </w:r>
      <w:r w:rsidR="00C72F9C" w:rsidRPr="00C72F9C">
        <w:rPr>
          <w:vertAlign w:val="superscript"/>
        </w:rPr>
        <w:instrText xml:space="preserve">  \* MERGEFORMAT </w:instrText>
      </w:r>
      <w:r w:rsidR="00C72F9C" w:rsidRPr="00C72F9C">
        <w:rPr>
          <w:vertAlign w:val="superscript"/>
        </w:rPr>
      </w:r>
      <w:r w:rsidR="00C72F9C" w:rsidRPr="00C72F9C">
        <w:rPr>
          <w:vertAlign w:val="superscript"/>
        </w:rPr>
        <w:fldChar w:fldCharType="separate"/>
      </w:r>
      <w:r w:rsidR="009E08E8">
        <w:rPr>
          <w:vertAlign w:val="superscript"/>
        </w:rPr>
        <w:t>[12]</w:t>
      </w:r>
      <w:r w:rsidR="00C72F9C" w:rsidRPr="00C72F9C">
        <w:rPr>
          <w:vertAlign w:val="superscript"/>
        </w:rPr>
        <w:fldChar w:fldCharType="end"/>
      </w:r>
      <w:r>
        <w:rPr>
          <w:rFonts w:hint="eastAsia"/>
        </w:rPr>
        <w:t>。唯</w:t>
      </w:r>
      <w:proofErr w:type="gramStart"/>
      <w:r>
        <w:rPr>
          <w:rFonts w:hint="eastAsia"/>
        </w:rPr>
        <w:t>象</w:t>
      </w:r>
      <w:proofErr w:type="gramEnd"/>
      <w:r>
        <w:rPr>
          <w:rFonts w:hint="eastAsia"/>
        </w:rPr>
        <w:t>模型（</w:t>
      </w:r>
      <w:r>
        <w:rPr>
          <w:rFonts w:hint="eastAsia"/>
        </w:rPr>
        <w:t>Phenomenological Model</w:t>
      </w:r>
      <w:r>
        <w:rPr>
          <w:rFonts w:hint="eastAsia"/>
        </w:rPr>
        <w:t>）则以宏观可观测现象为基础，结合半经验公式描述壁面传热、</w:t>
      </w:r>
      <w:r w:rsidR="00125664">
        <w:rPr>
          <w:rFonts w:hint="eastAsia"/>
        </w:rPr>
        <w:t>未燃</w:t>
      </w:r>
      <w:r>
        <w:rPr>
          <w:rFonts w:hint="eastAsia"/>
        </w:rPr>
        <w:t>混合气自燃等特定过程的外部行为特征，不依赖详细的基元反应机理，计算代价较低</w:t>
      </w:r>
      <w:r w:rsidR="00C72F9C" w:rsidRPr="00C72F9C">
        <w:rPr>
          <w:vertAlign w:val="superscript"/>
        </w:rPr>
        <w:fldChar w:fldCharType="begin"/>
      </w:r>
      <w:r w:rsidR="00C72F9C" w:rsidRPr="00C72F9C">
        <w:rPr>
          <w:vertAlign w:val="superscript"/>
        </w:rPr>
        <w:instrText xml:space="preserve"> </w:instrText>
      </w:r>
      <w:r w:rsidR="00C72F9C" w:rsidRPr="00C72F9C">
        <w:rPr>
          <w:rFonts w:hint="eastAsia"/>
          <w:vertAlign w:val="superscript"/>
        </w:rPr>
        <w:instrText>REF _Ref228969932 \r \h</w:instrText>
      </w:r>
      <w:r w:rsidR="00C72F9C" w:rsidRPr="00C72F9C">
        <w:rPr>
          <w:vertAlign w:val="superscript"/>
        </w:rPr>
        <w:instrText xml:space="preserve">  \* MERGEFORMAT </w:instrText>
      </w:r>
      <w:r w:rsidR="00C72F9C" w:rsidRPr="00C72F9C">
        <w:rPr>
          <w:vertAlign w:val="superscript"/>
        </w:rPr>
      </w:r>
      <w:r w:rsidR="00C72F9C" w:rsidRPr="00C72F9C">
        <w:rPr>
          <w:vertAlign w:val="superscript"/>
        </w:rPr>
        <w:fldChar w:fldCharType="separate"/>
      </w:r>
      <w:r w:rsidR="009E08E8">
        <w:rPr>
          <w:vertAlign w:val="superscript"/>
        </w:rPr>
        <w:t>[13]</w:t>
      </w:r>
      <w:r w:rsidR="00C72F9C" w:rsidRPr="00C72F9C">
        <w:rPr>
          <w:vertAlign w:val="superscript"/>
        </w:rPr>
        <w:fldChar w:fldCharType="end"/>
      </w:r>
      <w:r>
        <w:rPr>
          <w:rFonts w:hint="eastAsia"/>
        </w:rPr>
        <w:t>。将唯</w:t>
      </w:r>
      <w:proofErr w:type="gramStart"/>
      <w:r>
        <w:rPr>
          <w:rFonts w:hint="eastAsia"/>
        </w:rPr>
        <w:t>象</w:t>
      </w:r>
      <w:proofErr w:type="gramEnd"/>
      <w:r>
        <w:rPr>
          <w:rFonts w:hint="eastAsia"/>
        </w:rPr>
        <w:t>模型</w:t>
      </w:r>
      <w:proofErr w:type="gramStart"/>
      <w:r>
        <w:rPr>
          <w:rFonts w:hint="eastAsia"/>
        </w:rPr>
        <w:t>嵌入准维框架</w:t>
      </w:r>
      <w:proofErr w:type="gramEnd"/>
      <w:r>
        <w:rPr>
          <w:rFonts w:hint="eastAsia"/>
        </w:rPr>
        <w:t>，可以在保留湍流火焰传播、边界层传热等主要物理机制的前提下，对爆震等异常燃烧现象进行在线判别，兼顾物理描述的完整性与计算效率，是工程开发中较为实用的建模思路。</w:t>
      </w:r>
    </w:p>
    <w:p w14:paraId="4874DFCD" w14:textId="2E1F6BE5" w:rsidR="00CB708D" w:rsidRPr="002D23D9" w:rsidRDefault="00CB708D" w:rsidP="002D23D9">
      <w:pPr>
        <w:ind w:firstLine="480"/>
      </w:pPr>
      <w:r w:rsidRPr="00CB708D">
        <w:rPr>
          <w:rFonts w:hint="eastAsia"/>
        </w:rPr>
        <w:t>针对上述问题，本文在</w:t>
      </w:r>
      <w:r w:rsidR="002D23D9">
        <w:rPr>
          <w:rFonts w:hint="eastAsia"/>
        </w:rPr>
        <w:t>课题组</w:t>
      </w:r>
      <w:r w:rsidRPr="00CB708D">
        <w:rPr>
          <w:rFonts w:hint="eastAsia"/>
        </w:rPr>
        <w:t>已有框架的基础上</w:t>
      </w:r>
      <w:r w:rsidR="00D16B1D">
        <w:rPr>
          <w:rFonts w:hint="eastAsia"/>
        </w:rPr>
        <w:t>开发</w:t>
      </w:r>
      <w:proofErr w:type="gramStart"/>
      <w:r w:rsidRPr="00CB708D">
        <w:rPr>
          <w:rFonts w:hint="eastAsia"/>
        </w:rPr>
        <w:t>建立</w:t>
      </w:r>
      <w:r w:rsidR="002D23D9">
        <w:rPr>
          <w:rFonts w:hint="eastAsia"/>
        </w:rPr>
        <w:t>准维燃烧</w:t>
      </w:r>
      <w:proofErr w:type="gramEnd"/>
      <w:r w:rsidR="002D23D9">
        <w:rPr>
          <w:rFonts w:hint="eastAsia"/>
        </w:rPr>
        <w:t>模型与唯</w:t>
      </w:r>
      <w:proofErr w:type="gramStart"/>
      <w:r w:rsidR="002D23D9">
        <w:rPr>
          <w:rFonts w:hint="eastAsia"/>
        </w:rPr>
        <w:t>象</w:t>
      </w:r>
      <w:proofErr w:type="gramEnd"/>
      <w:r w:rsidR="002D23D9">
        <w:rPr>
          <w:rFonts w:hint="eastAsia"/>
        </w:rPr>
        <w:t>爆震模型，该</w:t>
      </w:r>
      <w:r w:rsidRPr="00CB708D">
        <w:rPr>
          <w:rFonts w:hint="eastAsia"/>
        </w:rPr>
        <w:t>模型可对不同压缩比、点火提前角和当量比条件下的</w:t>
      </w:r>
      <w:r w:rsidR="00017BA8">
        <w:rPr>
          <w:rFonts w:hint="eastAsia"/>
        </w:rPr>
        <w:t>工况的</w:t>
      </w:r>
      <w:r w:rsidRPr="00CB708D">
        <w:rPr>
          <w:rFonts w:hint="eastAsia"/>
        </w:rPr>
        <w:t>爆震倾向进行</w:t>
      </w:r>
      <w:r w:rsidR="00017BA8">
        <w:rPr>
          <w:rFonts w:hint="eastAsia"/>
        </w:rPr>
        <w:t>有效判断，</w:t>
      </w:r>
      <w:r w:rsidRPr="00CB708D">
        <w:rPr>
          <w:rFonts w:hint="eastAsia"/>
        </w:rPr>
        <w:t>为氢内燃机运行边界的确定和控制策略的制定提供仿真依据，有助于减少前期台架标定的工作量</w:t>
      </w:r>
      <w:r w:rsidR="00017BA8">
        <w:rPr>
          <w:rFonts w:hint="eastAsia"/>
        </w:rPr>
        <w:t>，也为构建虚拟发动机仿真模型提供模型参考</w:t>
      </w:r>
      <w:r w:rsidRPr="00CB708D">
        <w:rPr>
          <w:rFonts w:hint="eastAsia"/>
        </w:rPr>
        <w:t>。</w:t>
      </w:r>
    </w:p>
    <w:p w14:paraId="677D54DB" w14:textId="58E454D3" w:rsidR="00AB43C3" w:rsidRPr="00A66BA9" w:rsidRDefault="00AB43C3" w:rsidP="006172E3">
      <w:pPr>
        <w:pStyle w:val="11"/>
        <w:spacing w:before="156" w:after="156"/>
        <w:rPr>
          <w:rStyle w:val="af3"/>
          <w:b/>
          <w:bCs w:val="0"/>
          <w:sz w:val="28"/>
          <w:szCs w:val="28"/>
        </w:rPr>
      </w:pPr>
      <w:bookmarkStart w:id="15" w:name="_Toc229130710"/>
      <w:bookmarkStart w:id="16" w:name="_Toc230168294"/>
      <w:r w:rsidRPr="00A66BA9">
        <w:rPr>
          <w:rFonts w:hint="eastAsia"/>
        </w:rPr>
        <w:t>1.2</w:t>
      </w:r>
      <w:r w:rsidRPr="00A66BA9">
        <w:rPr>
          <w:rStyle w:val="af3"/>
          <w:rFonts w:hint="eastAsia"/>
          <w:b/>
          <w:bCs w:val="0"/>
          <w:sz w:val="28"/>
          <w:szCs w:val="28"/>
        </w:rPr>
        <w:t>氢内燃机爆震机理及</w:t>
      </w:r>
      <w:r w:rsidR="00A10D67">
        <w:rPr>
          <w:rStyle w:val="af3"/>
          <w:rFonts w:hint="eastAsia"/>
          <w:b/>
          <w:bCs w:val="0"/>
          <w:sz w:val="28"/>
          <w:szCs w:val="28"/>
        </w:rPr>
        <w:t>唯</w:t>
      </w:r>
      <w:proofErr w:type="gramStart"/>
      <w:r w:rsidR="00A10D67">
        <w:rPr>
          <w:rStyle w:val="af3"/>
          <w:rFonts w:hint="eastAsia"/>
          <w:b/>
          <w:bCs w:val="0"/>
          <w:sz w:val="28"/>
          <w:szCs w:val="28"/>
        </w:rPr>
        <w:t>象</w:t>
      </w:r>
      <w:proofErr w:type="gramEnd"/>
      <w:r w:rsidRPr="00A66BA9">
        <w:rPr>
          <w:rStyle w:val="af3"/>
          <w:rFonts w:hint="eastAsia"/>
          <w:b/>
          <w:bCs w:val="0"/>
          <w:sz w:val="28"/>
          <w:szCs w:val="28"/>
        </w:rPr>
        <w:t>模型研究现状</w:t>
      </w:r>
      <w:bookmarkEnd w:id="15"/>
      <w:bookmarkEnd w:id="16"/>
    </w:p>
    <w:p w14:paraId="4AA4BE11" w14:textId="5F0A3B05" w:rsidR="007122DF" w:rsidRDefault="00B86E78" w:rsidP="007122DF">
      <w:pPr>
        <w:ind w:firstLine="480"/>
        <w:rPr>
          <w:rFonts w:hint="eastAsia"/>
          <w:kern w:val="0"/>
        </w:rPr>
      </w:pPr>
      <w:r>
        <w:rPr>
          <w:rFonts w:hint="eastAsia"/>
        </w:rPr>
        <w:t>关于</w:t>
      </w:r>
      <w:r w:rsidR="007122DF">
        <w:t>氢</w:t>
      </w:r>
      <w:proofErr w:type="gramStart"/>
      <w:r w:rsidR="007122DF">
        <w:t>内燃机准维燃烧</w:t>
      </w:r>
      <w:proofErr w:type="gramEnd"/>
      <w:r w:rsidR="007122DF">
        <w:t>模型的研究较早</w:t>
      </w:r>
      <w:r>
        <w:rPr>
          <w:rFonts w:hint="eastAsia"/>
        </w:rPr>
        <w:t>起步于欧美地区</w:t>
      </w:r>
      <w:r w:rsidR="007122DF">
        <w:t>。</w:t>
      </w:r>
      <w:r w:rsidR="007122DF">
        <w:t>D'Errico</w:t>
      </w:r>
      <w:r w:rsidR="007122DF">
        <w:t>等</w:t>
      </w:r>
      <w:r w:rsidR="00C72F9C" w:rsidRPr="00C72F9C">
        <w:rPr>
          <w:vertAlign w:val="superscript"/>
        </w:rPr>
        <w:fldChar w:fldCharType="begin"/>
      </w:r>
      <w:r w:rsidR="00C72F9C" w:rsidRPr="00C72F9C">
        <w:rPr>
          <w:vertAlign w:val="superscript"/>
        </w:rPr>
        <w:instrText xml:space="preserve"> REF _Ref228969952 \r \h  \* MERGEFORMAT </w:instrText>
      </w:r>
      <w:r w:rsidR="00C72F9C" w:rsidRPr="00C72F9C">
        <w:rPr>
          <w:vertAlign w:val="superscript"/>
        </w:rPr>
      </w:r>
      <w:r w:rsidR="00C72F9C" w:rsidRPr="00C72F9C">
        <w:rPr>
          <w:vertAlign w:val="superscript"/>
        </w:rPr>
        <w:fldChar w:fldCharType="separate"/>
      </w:r>
      <w:r w:rsidR="009E08E8">
        <w:rPr>
          <w:vertAlign w:val="superscript"/>
        </w:rPr>
        <w:t>[14]</w:t>
      </w:r>
      <w:r w:rsidR="00C72F9C" w:rsidRPr="00C72F9C">
        <w:rPr>
          <w:vertAlign w:val="superscript"/>
        </w:rPr>
        <w:fldChar w:fldCharType="end"/>
      </w:r>
      <w:r w:rsidR="007122DF">
        <w:t>推导了</w:t>
      </w:r>
      <w:proofErr w:type="gramStart"/>
      <w:r w:rsidR="007122DF">
        <w:t>双区准维</w:t>
      </w:r>
      <w:proofErr w:type="gramEnd"/>
      <w:r w:rsidR="007122DF">
        <w:t>模型的质量与能量守恒方程，并针对氢混合气定义了湍流卷吸</w:t>
      </w:r>
      <w:r>
        <w:rPr>
          <w:rFonts w:hint="eastAsia"/>
        </w:rPr>
        <w:t>的</w:t>
      </w:r>
      <w:r w:rsidR="007122DF">
        <w:t>计算逻辑，建立了该类模型基本</w:t>
      </w:r>
      <w:r>
        <w:rPr>
          <w:rFonts w:hint="eastAsia"/>
        </w:rPr>
        <w:t>的</w:t>
      </w:r>
      <w:r w:rsidR="007122DF">
        <w:t>数学框架。</w:t>
      </w:r>
      <w:r w:rsidR="007122DF">
        <w:t>Piano</w:t>
      </w:r>
      <w:r w:rsidR="007122DF">
        <w:t>等</w:t>
      </w:r>
      <w:r w:rsidR="00C72F9C" w:rsidRPr="00C72F9C">
        <w:rPr>
          <w:vertAlign w:val="superscript"/>
        </w:rPr>
        <w:fldChar w:fldCharType="begin"/>
      </w:r>
      <w:r w:rsidR="00C72F9C" w:rsidRPr="00C72F9C">
        <w:rPr>
          <w:vertAlign w:val="superscript"/>
        </w:rPr>
        <w:instrText xml:space="preserve"> REF _Ref228969964 \r \h  \* MERGEFORMAT </w:instrText>
      </w:r>
      <w:r w:rsidR="00C72F9C" w:rsidRPr="00C72F9C">
        <w:rPr>
          <w:vertAlign w:val="superscript"/>
        </w:rPr>
      </w:r>
      <w:r w:rsidR="00C72F9C" w:rsidRPr="00C72F9C">
        <w:rPr>
          <w:vertAlign w:val="superscript"/>
        </w:rPr>
        <w:fldChar w:fldCharType="separate"/>
      </w:r>
      <w:r w:rsidR="009E08E8">
        <w:rPr>
          <w:vertAlign w:val="superscript"/>
        </w:rPr>
        <w:t>[15]</w:t>
      </w:r>
      <w:r w:rsidR="00C72F9C" w:rsidRPr="00C72F9C">
        <w:rPr>
          <w:vertAlign w:val="superscript"/>
        </w:rPr>
        <w:fldChar w:fldCharType="end"/>
      </w:r>
      <w:r w:rsidR="007122DF">
        <w:t>在此基础上引入</w:t>
      </w:r>
      <w:r w:rsidR="007122DF">
        <w:t>K-k</w:t>
      </w:r>
      <w:r w:rsidR="007122DF">
        <w:t>湍流子模型和分形燃烧模型，对氢气高火焰传播速度条件下的湍流燃烧进行了更</w:t>
      </w:r>
      <w:r>
        <w:rPr>
          <w:rFonts w:hint="eastAsia"/>
        </w:rPr>
        <w:t>精细</w:t>
      </w:r>
      <w:r w:rsidR="007122DF">
        <w:t>的描述。</w:t>
      </w:r>
      <w:r w:rsidR="007122DF">
        <w:t>Irimescu</w:t>
      </w:r>
      <w:r w:rsidR="007122DF">
        <w:t>等</w:t>
      </w:r>
      <w:r w:rsidR="00C72F9C" w:rsidRPr="00C72F9C">
        <w:rPr>
          <w:vertAlign w:val="superscript"/>
        </w:rPr>
        <w:fldChar w:fldCharType="begin"/>
      </w:r>
      <w:r w:rsidR="00C72F9C" w:rsidRPr="00C72F9C">
        <w:rPr>
          <w:vertAlign w:val="superscript"/>
        </w:rPr>
        <w:instrText xml:space="preserve"> REF _Ref228969981 \r \h  \* MERGEFORMAT </w:instrText>
      </w:r>
      <w:r w:rsidR="00C72F9C" w:rsidRPr="00C72F9C">
        <w:rPr>
          <w:vertAlign w:val="superscript"/>
        </w:rPr>
      </w:r>
      <w:r w:rsidR="00C72F9C" w:rsidRPr="00C72F9C">
        <w:rPr>
          <w:vertAlign w:val="superscript"/>
        </w:rPr>
        <w:fldChar w:fldCharType="separate"/>
      </w:r>
      <w:r w:rsidR="009E08E8">
        <w:rPr>
          <w:vertAlign w:val="superscript"/>
        </w:rPr>
        <w:t>[16]</w:t>
      </w:r>
      <w:r w:rsidR="00C72F9C" w:rsidRPr="00C72F9C">
        <w:rPr>
          <w:vertAlign w:val="superscript"/>
        </w:rPr>
        <w:fldChar w:fldCharType="end"/>
      </w:r>
      <w:r w:rsidR="007122DF">
        <w:t>则</w:t>
      </w:r>
      <w:proofErr w:type="gramStart"/>
      <w:r w:rsidR="007122DF">
        <w:t>将准维模型</w:t>
      </w:r>
      <w:proofErr w:type="gramEnd"/>
      <w:r w:rsidR="007122DF">
        <w:t>用于氢气发动机爆震极限的评估，分析了压缩比和点火提前角对爆震倾向的影响规律。值得注意的是，</w:t>
      </w:r>
      <w:proofErr w:type="spellStart"/>
      <w:r w:rsidR="007122DF">
        <w:t>Vancoillie</w:t>
      </w:r>
      <w:proofErr w:type="spellEnd"/>
      <w:r w:rsidR="007122DF">
        <w:t>等</w:t>
      </w:r>
      <w:r w:rsidR="00C72F9C" w:rsidRPr="00C72F9C">
        <w:rPr>
          <w:vertAlign w:val="superscript"/>
        </w:rPr>
        <w:fldChar w:fldCharType="begin"/>
      </w:r>
      <w:r w:rsidR="00C72F9C" w:rsidRPr="00C72F9C">
        <w:rPr>
          <w:vertAlign w:val="superscript"/>
        </w:rPr>
        <w:instrText xml:space="preserve"> REF _Ref228969996 \r \h  \* MERGEFORMAT </w:instrText>
      </w:r>
      <w:r w:rsidR="00C72F9C" w:rsidRPr="00C72F9C">
        <w:rPr>
          <w:vertAlign w:val="superscript"/>
        </w:rPr>
      </w:r>
      <w:r w:rsidR="00C72F9C" w:rsidRPr="00C72F9C">
        <w:rPr>
          <w:vertAlign w:val="superscript"/>
        </w:rPr>
        <w:fldChar w:fldCharType="separate"/>
      </w:r>
      <w:r w:rsidR="009E08E8">
        <w:rPr>
          <w:vertAlign w:val="superscript"/>
        </w:rPr>
        <w:t>[17]</w:t>
      </w:r>
      <w:r w:rsidR="00C72F9C" w:rsidRPr="00C72F9C">
        <w:rPr>
          <w:vertAlign w:val="superscript"/>
        </w:rPr>
        <w:fldChar w:fldCharType="end"/>
      </w:r>
      <w:r w:rsidR="007122DF">
        <w:t>和</w:t>
      </w:r>
      <w:r w:rsidR="007122DF">
        <w:t>Verhelst</w:t>
      </w:r>
      <w:r w:rsidR="007122DF">
        <w:t>等</w:t>
      </w:r>
      <w:r w:rsidR="00C72F9C" w:rsidRPr="00C72F9C">
        <w:rPr>
          <w:vertAlign w:val="superscript"/>
        </w:rPr>
        <w:fldChar w:fldCharType="begin"/>
      </w:r>
      <w:r w:rsidR="00C72F9C" w:rsidRPr="00C72F9C">
        <w:rPr>
          <w:vertAlign w:val="superscript"/>
        </w:rPr>
        <w:instrText xml:space="preserve"> REF _Ref228970004 \r \h  \* MERGEFORMAT </w:instrText>
      </w:r>
      <w:r w:rsidR="00C72F9C" w:rsidRPr="00C72F9C">
        <w:rPr>
          <w:vertAlign w:val="superscript"/>
        </w:rPr>
      </w:r>
      <w:r w:rsidR="00C72F9C" w:rsidRPr="00C72F9C">
        <w:rPr>
          <w:vertAlign w:val="superscript"/>
        </w:rPr>
        <w:fldChar w:fldCharType="separate"/>
      </w:r>
      <w:r w:rsidR="009E08E8">
        <w:rPr>
          <w:vertAlign w:val="superscript"/>
        </w:rPr>
        <w:t>[18]</w:t>
      </w:r>
      <w:r w:rsidR="00C72F9C" w:rsidRPr="00C72F9C">
        <w:rPr>
          <w:vertAlign w:val="superscript"/>
        </w:rPr>
        <w:fldChar w:fldCharType="end"/>
      </w:r>
      <w:r w:rsidR="007122DF">
        <w:t>的对比研究表明，氢气层流火焰速度对热力学边界条件较为敏感，采用简单的全</w:t>
      </w:r>
      <w:r w:rsidR="004A4DE2">
        <w:rPr>
          <w:rFonts w:hint="eastAsia"/>
        </w:rPr>
        <w:t>过程</w:t>
      </w:r>
      <w:r w:rsidR="007122DF">
        <w:t>多项式拟合往往会引入明显误差，需使用基于物理机理的关联式或更高精度的预测方法。</w:t>
      </w:r>
      <w:r>
        <w:t>Ma</w:t>
      </w:r>
      <w:r>
        <w:t>等</w:t>
      </w:r>
      <w:r w:rsidR="00C72F9C" w:rsidRPr="00C72F9C">
        <w:rPr>
          <w:vertAlign w:val="superscript"/>
        </w:rPr>
        <w:fldChar w:fldCharType="begin"/>
      </w:r>
      <w:r w:rsidR="00C72F9C" w:rsidRPr="00C72F9C">
        <w:rPr>
          <w:vertAlign w:val="superscript"/>
        </w:rPr>
        <w:instrText xml:space="preserve"> REF _Ref228970035 \r \h  \* MERGEFORMAT </w:instrText>
      </w:r>
      <w:r w:rsidR="00C72F9C" w:rsidRPr="00C72F9C">
        <w:rPr>
          <w:vertAlign w:val="superscript"/>
        </w:rPr>
      </w:r>
      <w:r w:rsidR="00C72F9C" w:rsidRPr="00C72F9C">
        <w:rPr>
          <w:vertAlign w:val="superscript"/>
        </w:rPr>
        <w:fldChar w:fldCharType="separate"/>
      </w:r>
      <w:r w:rsidR="009E08E8">
        <w:rPr>
          <w:vertAlign w:val="superscript"/>
        </w:rPr>
        <w:t>[19]</w:t>
      </w:r>
      <w:r w:rsidR="00C72F9C" w:rsidRPr="00C72F9C">
        <w:rPr>
          <w:vertAlign w:val="superscript"/>
        </w:rPr>
        <w:fldChar w:fldCharType="end"/>
      </w:r>
      <w:r>
        <w:t>较早地将分形几何概念</w:t>
      </w:r>
      <w:proofErr w:type="gramStart"/>
      <w:r>
        <w:t>引入准维燃烧</w:t>
      </w:r>
      <w:proofErr w:type="gramEnd"/>
      <w:r>
        <w:t>建模，针对天然气</w:t>
      </w:r>
      <w:r>
        <w:t>/</w:t>
      </w:r>
      <w:r>
        <w:t>氢气</w:t>
      </w:r>
      <w:r>
        <w:lastRenderedPageBreak/>
        <w:t>混合燃料的</w:t>
      </w:r>
      <w:r>
        <w:t>SI</w:t>
      </w:r>
      <w:r>
        <w:t>发动机，建立了分形维数与歧管绝对压力、当量比及氢分数之间的关联关系，并提出改进的分形维数表达式，为后续分形类燃烧模型的发展提供了重要的方法参考。</w:t>
      </w:r>
      <w:r>
        <w:t>De Bellis</w:t>
      </w:r>
      <w:r>
        <w:t>等</w:t>
      </w:r>
      <w:r w:rsidR="00C72F9C" w:rsidRPr="00C72F9C">
        <w:rPr>
          <w:vertAlign w:val="superscript"/>
        </w:rPr>
        <w:fldChar w:fldCharType="begin"/>
      </w:r>
      <w:r w:rsidR="00C72F9C" w:rsidRPr="00C72F9C">
        <w:rPr>
          <w:vertAlign w:val="superscript"/>
        </w:rPr>
        <w:instrText xml:space="preserve"> REF _Ref228970048 \r \h  \* MERGEFORMAT </w:instrText>
      </w:r>
      <w:r w:rsidR="00C72F9C" w:rsidRPr="00C72F9C">
        <w:rPr>
          <w:vertAlign w:val="superscript"/>
        </w:rPr>
      </w:r>
      <w:r w:rsidR="00C72F9C" w:rsidRPr="00C72F9C">
        <w:rPr>
          <w:vertAlign w:val="superscript"/>
        </w:rPr>
        <w:fldChar w:fldCharType="separate"/>
      </w:r>
      <w:r w:rsidR="009E08E8">
        <w:rPr>
          <w:vertAlign w:val="superscript"/>
        </w:rPr>
        <w:t>[20]</w:t>
      </w:r>
      <w:r w:rsidR="00C72F9C" w:rsidRPr="00C72F9C">
        <w:rPr>
          <w:vertAlign w:val="superscript"/>
        </w:rPr>
        <w:fldChar w:fldCharType="end"/>
      </w:r>
      <w:r>
        <w:t>针对稀薄预混氢燃烧中热扩散不稳定性对火焰传播速度的影响，</w:t>
      </w:r>
      <w:r>
        <w:rPr>
          <w:rFonts w:hint="eastAsia"/>
        </w:rPr>
        <w:t>开发</w:t>
      </w:r>
      <w:r>
        <w:t>了一种面向氢燃料</w:t>
      </w:r>
      <w:r>
        <w:t>PFI</w:t>
      </w:r>
      <w:r>
        <w:t>内燃机的燃烧模型。该模型以分形燃烧方法为基础，采用</w:t>
      </w:r>
      <w:r>
        <w:t>k-K-T</w:t>
      </w:r>
      <w:r>
        <w:t>模型描述湍流特性，借助</w:t>
      </w:r>
      <w:proofErr w:type="spellStart"/>
      <w:r>
        <w:t>Zeldovich</w:t>
      </w:r>
      <w:proofErr w:type="spellEnd"/>
      <w:r>
        <w:t>机制预测</w:t>
      </w:r>
      <w:r>
        <w:t>NO</w:t>
      </w:r>
      <w:r>
        <w:t>排放，并开发了</w:t>
      </w:r>
      <w:r>
        <w:rPr>
          <w:rFonts w:hint="eastAsia"/>
        </w:rPr>
        <w:t>专门的</w:t>
      </w:r>
      <w:r>
        <w:t>子模型用于量化热扩散不稳定性对自由传播火焰速度的修正作用</w:t>
      </w:r>
      <w:r w:rsidR="00D16B1D">
        <w:rPr>
          <w:rFonts w:hint="eastAsia"/>
        </w:rPr>
        <w:t>。</w:t>
      </w:r>
    </w:p>
    <w:p w14:paraId="2D1C74A2" w14:textId="2AB53870" w:rsidR="007122DF" w:rsidRDefault="007122DF" w:rsidP="007122DF">
      <w:pPr>
        <w:ind w:firstLine="480"/>
      </w:pPr>
      <w:r>
        <w:t>在爆震</w:t>
      </w:r>
      <w:r w:rsidR="00A10D67">
        <w:rPr>
          <w:rFonts w:hint="eastAsia"/>
        </w:rPr>
        <w:t>唯</w:t>
      </w:r>
      <w:proofErr w:type="gramStart"/>
      <w:r w:rsidR="00A10D67">
        <w:rPr>
          <w:rFonts w:hint="eastAsia"/>
        </w:rPr>
        <w:t>象</w:t>
      </w:r>
      <w:proofErr w:type="gramEnd"/>
      <w:r>
        <w:t>模型方面</w:t>
      </w:r>
      <w:r w:rsidR="00B86E78">
        <w:rPr>
          <w:rFonts w:hint="eastAsia"/>
        </w:rPr>
        <w:t>，</w:t>
      </w:r>
      <w:proofErr w:type="spellStart"/>
      <w:r>
        <w:t>Fandakov</w:t>
      </w:r>
      <w:proofErr w:type="spellEnd"/>
      <w:r>
        <w:t>等</w:t>
      </w:r>
      <w:r w:rsidR="00C72F9C" w:rsidRPr="00C72F9C">
        <w:rPr>
          <w:vertAlign w:val="superscript"/>
        </w:rPr>
        <w:fldChar w:fldCharType="begin"/>
      </w:r>
      <w:r w:rsidR="00C72F9C" w:rsidRPr="00C72F9C">
        <w:rPr>
          <w:vertAlign w:val="superscript"/>
        </w:rPr>
        <w:instrText xml:space="preserve"> REF _Ref228970062 \r \h  \* MERGEFORMAT </w:instrText>
      </w:r>
      <w:r w:rsidR="00C72F9C" w:rsidRPr="00C72F9C">
        <w:rPr>
          <w:vertAlign w:val="superscript"/>
        </w:rPr>
      </w:r>
      <w:r w:rsidR="00C72F9C" w:rsidRPr="00C72F9C">
        <w:rPr>
          <w:vertAlign w:val="superscript"/>
        </w:rPr>
        <w:fldChar w:fldCharType="separate"/>
      </w:r>
      <w:r w:rsidR="009E08E8">
        <w:rPr>
          <w:vertAlign w:val="superscript"/>
        </w:rPr>
        <w:t>[21]</w:t>
      </w:r>
      <w:r w:rsidR="00C72F9C" w:rsidRPr="00C72F9C">
        <w:rPr>
          <w:vertAlign w:val="superscript"/>
        </w:rPr>
        <w:fldChar w:fldCharType="end"/>
      </w:r>
      <w:r>
        <w:t>提出了一种唯</w:t>
      </w:r>
      <w:proofErr w:type="gramStart"/>
      <w:r>
        <w:t>象</w:t>
      </w:r>
      <w:proofErr w:type="gramEnd"/>
      <w:r>
        <w:t>爆震模型，以物理机理公式替代传统查表法计算自燃诱导期，提升了模型在变工况下的适应能力。</w:t>
      </w:r>
      <w:r w:rsidR="00F31B83" w:rsidRPr="00F31B83">
        <w:t>Benzinger</w:t>
      </w:r>
      <w:r>
        <w:t>等</w:t>
      </w:r>
      <w:r w:rsidR="00C72F9C" w:rsidRPr="00C72F9C">
        <w:rPr>
          <w:vertAlign w:val="superscript"/>
        </w:rPr>
        <w:fldChar w:fldCharType="begin"/>
      </w:r>
      <w:r w:rsidR="00C72F9C" w:rsidRPr="00C72F9C">
        <w:rPr>
          <w:vertAlign w:val="superscript"/>
        </w:rPr>
        <w:instrText xml:space="preserve"> REF _Ref228970111 \r \h  \* MERGEFORMAT </w:instrText>
      </w:r>
      <w:r w:rsidR="00C72F9C" w:rsidRPr="00C72F9C">
        <w:rPr>
          <w:vertAlign w:val="superscript"/>
        </w:rPr>
      </w:r>
      <w:r w:rsidR="00C72F9C" w:rsidRPr="00C72F9C">
        <w:rPr>
          <w:vertAlign w:val="superscript"/>
        </w:rPr>
        <w:fldChar w:fldCharType="separate"/>
      </w:r>
      <w:r w:rsidR="009E08E8">
        <w:rPr>
          <w:vertAlign w:val="superscript"/>
        </w:rPr>
        <w:t>[22]</w:t>
      </w:r>
      <w:r w:rsidR="00C72F9C" w:rsidRPr="00C72F9C">
        <w:rPr>
          <w:vertAlign w:val="superscript"/>
        </w:rPr>
        <w:fldChar w:fldCharType="end"/>
      </w:r>
      <w:r w:rsidR="00F31B83" w:rsidRPr="00F31B83">
        <w:t>针对氢气稀薄燃烧下传统</w:t>
      </w:r>
      <w:r w:rsidR="00F31B83" w:rsidRPr="00F31B83">
        <w:t>Livengood–Wu</w:t>
      </w:r>
      <w:r w:rsidR="00F31B83" w:rsidRPr="00F31B83">
        <w:t>积分固定阈值判据失准的问题，引入结合局部化学反应速率与未燃区热力状态的动态爆震判别方法，从而提高了氢内燃机爆震预测精度</w:t>
      </w:r>
      <w:r>
        <w:t>。</w:t>
      </w:r>
      <w:r w:rsidR="00B86E78">
        <w:t>Bozza</w:t>
      </w:r>
      <w:r w:rsidR="00B86E78">
        <w:t>等</w:t>
      </w:r>
      <w:r w:rsidR="00C72F9C" w:rsidRPr="00C72F9C">
        <w:rPr>
          <w:vertAlign w:val="superscript"/>
        </w:rPr>
        <w:fldChar w:fldCharType="begin"/>
      </w:r>
      <w:r w:rsidR="00C72F9C" w:rsidRPr="00C72F9C">
        <w:rPr>
          <w:vertAlign w:val="superscript"/>
        </w:rPr>
        <w:instrText xml:space="preserve"> REF _Ref228970126 \r \h  \* MERGEFORMAT </w:instrText>
      </w:r>
      <w:r w:rsidR="00C72F9C" w:rsidRPr="00C72F9C">
        <w:rPr>
          <w:vertAlign w:val="superscript"/>
        </w:rPr>
      </w:r>
      <w:r w:rsidR="00C72F9C" w:rsidRPr="00C72F9C">
        <w:rPr>
          <w:vertAlign w:val="superscript"/>
        </w:rPr>
        <w:fldChar w:fldCharType="separate"/>
      </w:r>
      <w:r w:rsidR="009E08E8">
        <w:rPr>
          <w:vertAlign w:val="superscript"/>
        </w:rPr>
        <w:t>[23]</w:t>
      </w:r>
      <w:r w:rsidR="00C72F9C" w:rsidRPr="00C72F9C">
        <w:rPr>
          <w:vertAlign w:val="superscript"/>
        </w:rPr>
        <w:fldChar w:fldCharType="end"/>
      </w:r>
      <w:r w:rsidR="00B86E78">
        <w:t>提出了一种</w:t>
      </w:r>
      <w:proofErr w:type="gramStart"/>
      <w:r w:rsidR="00B86E78">
        <w:t>面向准维燃烧</w:t>
      </w:r>
      <w:proofErr w:type="gramEnd"/>
      <w:r w:rsidR="00B86E78">
        <w:t>模型的表格化化学方法，通过与</w:t>
      </w:r>
      <w:r w:rsidR="00B86E78">
        <w:t>Livengood-Wu</w:t>
      </w:r>
      <w:r w:rsidR="00B86E78">
        <w:t>积分相结合，在保持可接受计算代价的同时引入了详细化学动力学的预测能力，为变工况条件下自燃时刻的快速准确预测提供了可行方案。</w:t>
      </w:r>
    </w:p>
    <w:p w14:paraId="37B33841" w14:textId="756DEC71" w:rsidR="007122DF" w:rsidRDefault="007122DF" w:rsidP="007122DF">
      <w:pPr>
        <w:ind w:firstLine="480"/>
      </w:pPr>
      <w:r>
        <w:t>国内研究方面，</w:t>
      </w:r>
      <w:r>
        <w:t>Lu</w:t>
      </w:r>
      <w:r w:rsidR="00C72F9C">
        <w:rPr>
          <w:rFonts w:hint="eastAsia"/>
        </w:rPr>
        <w:t>o</w:t>
      </w:r>
      <w:r>
        <w:t>等</w:t>
      </w:r>
      <w:r w:rsidR="00C72F9C" w:rsidRPr="00C72F9C">
        <w:rPr>
          <w:vertAlign w:val="superscript"/>
        </w:rPr>
        <w:fldChar w:fldCharType="begin"/>
      </w:r>
      <w:r w:rsidR="00C72F9C" w:rsidRPr="00C72F9C">
        <w:rPr>
          <w:vertAlign w:val="superscript"/>
        </w:rPr>
        <w:instrText xml:space="preserve"> REF _Ref228970140 \r \h  \* MERGEFORMAT </w:instrText>
      </w:r>
      <w:r w:rsidR="00C72F9C" w:rsidRPr="00C72F9C">
        <w:rPr>
          <w:vertAlign w:val="superscript"/>
        </w:rPr>
      </w:r>
      <w:r w:rsidR="00C72F9C" w:rsidRPr="00C72F9C">
        <w:rPr>
          <w:vertAlign w:val="superscript"/>
        </w:rPr>
        <w:fldChar w:fldCharType="separate"/>
      </w:r>
      <w:r w:rsidR="009E08E8">
        <w:rPr>
          <w:vertAlign w:val="superscript"/>
        </w:rPr>
        <w:t>[24]</w:t>
      </w:r>
      <w:r w:rsidR="00C72F9C" w:rsidRPr="00C72F9C">
        <w:rPr>
          <w:vertAlign w:val="superscript"/>
        </w:rPr>
        <w:fldChar w:fldCharType="end"/>
      </w:r>
      <w:r>
        <w:t>通过氢气直喷发动机台架实验建立了爆震强度的量化方法，给出了爆震边界的实验依据；</w:t>
      </w:r>
      <w:r>
        <w:t>Yu</w:t>
      </w:r>
      <w:r>
        <w:t>等</w:t>
      </w:r>
      <w:r w:rsidR="00C72F9C" w:rsidRPr="00C72F9C">
        <w:rPr>
          <w:vertAlign w:val="superscript"/>
        </w:rPr>
        <w:fldChar w:fldCharType="begin"/>
      </w:r>
      <w:r w:rsidR="00C72F9C" w:rsidRPr="00C72F9C">
        <w:rPr>
          <w:vertAlign w:val="superscript"/>
        </w:rPr>
        <w:instrText xml:space="preserve"> REF _Ref228970156 \r \h  \* MERGEFORMAT </w:instrText>
      </w:r>
      <w:r w:rsidR="00C72F9C" w:rsidRPr="00C72F9C">
        <w:rPr>
          <w:vertAlign w:val="superscript"/>
        </w:rPr>
      </w:r>
      <w:r w:rsidR="00C72F9C" w:rsidRPr="00C72F9C">
        <w:rPr>
          <w:vertAlign w:val="superscript"/>
        </w:rPr>
        <w:fldChar w:fldCharType="separate"/>
      </w:r>
      <w:r w:rsidR="009E08E8">
        <w:rPr>
          <w:vertAlign w:val="superscript"/>
        </w:rPr>
        <w:t>[25]</w:t>
      </w:r>
      <w:r w:rsidR="00C72F9C" w:rsidRPr="00C72F9C">
        <w:rPr>
          <w:vertAlign w:val="superscript"/>
        </w:rPr>
        <w:fldChar w:fldCharType="end"/>
      </w:r>
      <w:r>
        <w:t>借助光学发动机观测了氢气爆震过程中从</w:t>
      </w:r>
      <w:r w:rsidR="00125664">
        <w:rPr>
          <w:rFonts w:hint="eastAsia"/>
        </w:rPr>
        <w:t>未燃气体</w:t>
      </w:r>
      <w:r>
        <w:t>自燃到多点爆发的火焰演变，为理解爆震触发机制提供了直接的实验证据；</w:t>
      </w:r>
      <w:r>
        <w:t>Duan</w:t>
      </w:r>
      <w:r>
        <w:t>等</w:t>
      </w:r>
      <w:r w:rsidR="00C72F9C" w:rsidRPr="00C72F9C">
        <w:rPr>
          <w:vertAlign w:val="superscript"/>
        </w:rPr>
        <w:fldChar w:fldCharType="begin"/>
      </w:r>
      <w:r w:rsidR="00C72F9C" w:rsidRPr="00C72F9C">
        <w:rPr>
          <w:vertAlign w:val="superscript"/>
        </w:rPr>
        <w:instrText xml:space="preserve"> REF _Ref228970213 \r \h  \* MERGEFORMAT </w:instrText>
      </w:r>
      <w:r w:rsidR="00C72F9C" w:rsidRPr="00C72F9C">
        <w:rPr>
          <w:vertAlign w:val="superscript"/>
        </w:rPr>
      </w:r>
      <w:r w:rsidR="00C72F9C" w:rsidRPr="00C72F9C">
        <w:rPr>
          <w:vertAlign w:val="superscript"/>
        </w:rPr>
        <w:fldChar w:fldCharType="separate"/>
      </w:r>
      <w:r w:rsidR="009E08E8">
        <w:rPr>
          <w:vertAlign w:val="superscript"/>
        </w:rPr>
        <w:t>[26]</w:t>
      </w:r>
      <w:r w:rsidR="00C72F9C" w:rsidRPr="00C72F9C">
        <w:rPr>
          <w:vertAlign w:val="superscript"/>
        </w:rPr>
        <w:fldChar w:fldCharType="end"/>
      </w:r>
      <w:r>
        <w:t>开发了含传热修正</w:t>
      </w:r>
      <w:proofErr w:type="gramStart"/>
      <w:r>
        <w:t>的准维燃烧</w:t>
      </w:r>
      <w:proofErr w:type="gramEnd"/>
      <w:r>
        <w:t>模型，并与实验数据进行了系统对比验证。</w:t>
      </w:r>
    </w:p>
    <w:p w14:paraId="2A721078" w14:textId="7CDC7C05" w:rsidR="00B86E78" w:rsidRDefault="00B86E78" w:rsidP="007122DF">
      <w:pPr>
        <w:ind w:firstLine="480"/>
      </w:pPr>
      <w:proofErr w:type="gramStart"/>
      <w:r>
        <w:t>在准维燃烧</w:t>
      </w:r>
      <w:proofErr w:type="gramEnd"/>
      <w:r>
        <w:t>模型与爆震</w:t>
      </w:r>
      <w:r w:rsidR="00A10D67">
        <w:rPr>
          <w:rFonts w:hint="eastAsia"/>
        </w:rPr>
        <w:t>唯</w:t>
      </w:r>
      <w:proofErr w:type="gramStart"/>
      <w:r w:rsidR="00A10D67">
        <w:rPr>
          <w:rFonts w:hint="eastAsia"/>
        </w:rPr>
        <w:t>象</w:t>
      </w:r>
      <w:proofErr w:type="gramEnd"/>
      <w:r>
        <w:t>模型的集成应用方面</w:t>
      </w:r>
      <w:r w:rsidR="00ED64C0">
        <w:rPr>
          <w:rFonts w:hint="eastAsia"/>
        </w:rPr>
        <w:t>，</w:t>
      </w:r>
      <w:r>
        <w:t>Rrustemi</w:t>
      </w:r>
      <w:r>
        <w:t>等</w:t>
      </w:r>
      <w:r w:rsidR="00E65194" w:rsidRPr="00E65194">
        <w:rPr>
          <w:vertAlign w:val="superscript"/>
        </w:rPr>
        <w:fldChar w:fldCharType="begin"/>
      </w:r>
      <w:r w:rsidR="00E65194" w:rsidRPr="00E65194">
        <w:rPr>
          <w:vertAlign w:val="superscript"/>
        </w:rPr>
        <w:instrText xml:space="preserve"> REF _Ref228970275 \r \h  \* MERGEFORMAT </w:instrText>
      </w:r>
      <w:r w:rsidR="00E65194" w:rsidRPr="00E65194">
        <w:rPr>
          <w:vertAlign w:val="superscript"/>
        </w:rPr>
      </w:r>
      <w:r w:rsidR="00E65194" w:rsidRPr="00E65194">
        <w:rPr>
          <w:vertAlign w:val="superscript"/>
        </w:rPr>
        <w:fldChar w:fldCharType="separate"/>
      </w:r>
      <w:r w:rsidR="009E08E8">
        <w:rPr>
          <w:vertAlign w:val="superscript"/>
        </w:rPr>
        <w:t>[27]</w:t>
      </w:r>
      <w:r w:rsidR="00E65194" w:rsidRPr="00E65194">
        <w:rPr>
          <w:vertAlign w:val="superscript"/>
        </w:rPr>
        <w:fldChar w:fldCharType="end"/>
      </w:r>
      <w:r>
        <w:t>针对掺水增压强燃氢内燃机建立了两区热力学模型，集成了考虑水稀释效应的氢气层流火焰速度关联式、扩展</w:t>
      </w:r>
      <w:proofErr w:type="spellStart"/>
      <w:r>
        <w:t>Zeldovich</w:t>
      </w:r>
      <w:proofErr w:type="spellEnd"/>
      <w:r>
        <w:t>机理及基于先进化学动力学的</w:t>
      </w:r>
      <w:r>
        <w:t>Livengood-Wu</w:t>
      </w:r>
      <w:r>
        <w:t>爆震积分，在多种歧管压力、当量比与掺水量工况下对发动机性能进行了系统分析。</w:t>
      </w:r>
      <w:r>
        <w:t>Zou</w:t>
      </w:r>
      <w:r>
        <w:t>等</w:t>
      </w:r>
      <w:r w:rsidR="00E65194" w:rsidRPr="00E65194">
        <w:rPr>
          <w:vertAlign w:val="superscript"/>
        </w:rPr>
        <w:fldChar w:fldCharType="begin"/>
      </w:r>
      <w:r w:rsidR="00E65194" w:rsidRPr="00E65194">
        <w:rPr>
          <w:vertAlign w:val="superscript"/>
        </w:rPr>
        <w:instrText xml:space="preserve"> REF _Ref228970315 \r \h  \* MERGEFORMAT </w:instrText>
      </w:r>
      <w:r w:rsidR="00E65194" w:rsidRPr="00E65194">
        <w:rPr>
          <w:vertAlign w:val="superscript"/>
        </w:rPr>
      </w:r>
      <w:r w:rsidR="00E65194" w:rsidRPr="00E65194">
        <w:rPr>
          <w:vertAlign w:val="superscript"/>
        </w:rPr>
        <w:fldChar w:fldCharType="separate"/>
      </w:r>
      <w:r w:rsidR="009E08E8">
        <w:rPr>
          <w:vertAlign w:val="superscript"/>
        </w:rPr>
        <w:t>[28]</w:t>
      </w:r>
      <w:r w:rsidR="00E65194" w:rsidRPr="00E65194">
        <w:rPr>
          <w:vertAlign w:val="superscript"/>
        </w:rPr>
        <w:fldChar w:fldCharType="end"/>
      </w:r>
      <w:r>
        <w:t>在</w:t>
      </w:r>
      <w:proofErr w:type="spellStart"/>
      <w:r>
        <w:t>Matlab</w:t>
      </w:r>
      <w:proofErr w:type="spellEnd"/>
      <w:r>
        <w:t>/Simulink</w:t>
      </w:r>
      <w:r>
        <w:t>环境下建立了双燃料</w:t>
      </w:r>
      <w:proofErr w:type="gramStart"/>
      <w:r>
        <w:t>发动机准维模型</w:t>
      </w:r>
      <w:proofErr w:type="gramEnd"/>
      <w:r>
        <w:t>，引入爆震强度指数系数作为爆震强度的评估指标，实现了燃烧模型与爆震</w:t>
      </w:r>
      <w:r w:rsidR="00A10D67">
        <w:rPr>
          <w:rFonts w:hint="eastAsia"/>
        </w:rPr>
        <w:t>唯</w:t>
      </w:r>
      <w:proofErr w:type="gramStart"/>
      <w:r w:rsidR="00A10D67">
        <w:rPr>
          <w:rFonts w:hint="eastAsia"/>
        </w:rPr>
        <w:t>象</w:t>
      </w:r>
      <w:proofErr w:type="gramEnd"/>
      <w:r>
        <w:t>模块的在线耦合，验证了该技术路线的可行性。此外，国内</w:t>
      </w:r>
      <w:r w:rsidR="00E65194">
        <w:rPr>
          <w:rFonts w:hint="eastAsia"/>
        </w:rPr>
        <w:t>也有</w:t>
      </w:r>
      <w:r>
        <w:t>一项发明专利</w:t>
      </w:r>
      <w:r w:rsidR="00E65194" w:rsidRPr="00E65194">
        <w:rPr>
          <w:vertAlign w:val="superscript"/>
        </w:rPr>
        <w:fldChar w:fldCharType="begin"/>
      </w:r>
      <w:r w:rsidR="00E65194" w:rsidRPr="00E65194">
        <w:rPr>
          <w:vertAlign w:val="superscript"/>
        </w:rPr>
        <w:instrText xml:space="preserve"> REF _Ref228970353 \r \h  \* MERGEFORMAT </w:instrText>
      </w:r>
      <w:r w:rsidR="00E65194" w:rsidRPr="00E65194">
        <w:rPr>
          <w:vertAlign w:val="superscript"/>
        </w:rPr>
      </w:r>
      <w:r w:rsidR="00E65194" w:rsidRPr="00E65194">
        <w:rPr>
          <w:vertAlign w:val="superscript"/>
        </w:rPr>
        <w:fldChar w:fldCharType="separate"/>
      </w:r>
      <w:r w:rsidR="009E08E8">
        <w:rPr>
          <w:vertAlign w:val="superscript"/>
        </w:rPr>
        <w:t>[29]</w:t>
      </w:r>
      <w:r w:rsidR="00E65194" w:rsidRPr="00E65194">
        <w:rPr>
          <w:vertAlign w:val="superscript"/>
        </w:rPr>
        <w:fldChar w:fldCharType="end"/>
      </w:r>
      <w:r>
        <w:t>提出了面向氢内燃机燃烧及爆震过程的仿真模型构建方法，采用分段式层流火焰速度模型拓展了火焰速度的有效计算范围，并以信号能量比方法实现爆震时刻的精准识别，为集成化</w:t>
      </w:r>
      <w:r>
        <w:lastRenderedPageBreak/>
        <w:t>氢内燃机燃烧</w:t>
      </w:r>
      <w:r>
        <w:t>-</w:t>
      </w:r>
      <w:r>
        <w:t>爆震仿真工具的开发提供了新的技术思路。</w:t>
      </w:r>
    </w:p>
    <w:p w14:paraId="7181E170" w14:textId="4A94F06E" w:rsidR="007122DF" w:rsidRDefault="007122DF" w:rsidP="007122DF">
      <w:pPr>
        <w:ind w:firstLine="480"/>
      </w:pPr>
      <w:r>
        <w:t>上述研究表明，现有工作</w:t>
      </w:r>
      <w:proofErr w:type="gramStart"/>
      <w:r>
        <w:t>在准维建模</w:t>
      </w:r>
      <w:proofErr w:type="gramEnd"/>
      <w:r>
        <w:t>与爆震唯</w:t>
      </w:r>
      <w:proofErr w:type="gramStart"/>
      <w:r>
        <w:t>象</w:t>
      </w:r>
      <w:proofErr w:type="gramEnd"/>
      <w:r w:rsidR="00A10D67">
        <w:rPr>
          <w:rFonts w:hint="eastAsia"/>
        </w:rPr>
        <w:t>模型</w:t>
      </w:r>
      <w:r>
        <w:t>两个方向均已积累了一定基础，</w:t>
      </w:r>
      <w:r w:rsidR="00D16B1D">
        <w:rPr>
          <w:rFonts w:hint="eastAsia"/>
        </w:rPr>
        <w:t>但</w:t>
      </w:r>
      <w:proofErr w:type="gramStart"/>
      <w:r w:rsidR="00D16B1D" w:rsidRPr="001C30C0">
        <w:rPr>
          <w:rFonts w:hint="eastAsia"/>
        </w:rPr>
        <w:t>当前准维模型</w:t>
      </w:r>
      <w:proofErr w:type="gramEnd"/>
      <w:r w:rsidR="00D16B1D" w:rsidRPr="001C30C0">
        <w:rPr>
          <w:rFonts w:hint="eastAsia"/>
        </w:rPr>
        <w:t>在计算混合气热物性或化学平衡时往往依赖第三方</w:t>
      </w:r>
      <w:r w:rsidR="00D16B1D">
        <w:rPr>
          <w:rFonts w:hint="eastAsia"/>
        </w:rPr>
        <w:t>热力学</w:t>
      </w:r>
      <w:r w:rsidR="00D16B1D" w:rsidRPr="001C30C0">
        <w:rPr>
          <w:rFonts w:hint="eastAsia"/>
        </w:rPr>
        <w:t>求解库，这不仅大幅</w:t>
      </w:r>
      <w:r w:rsidR="00D16B1D">
        <w:rPr>
          <w:rFonts w:hint="eastAsia"/>
        </w:rPr>
        <w:t>增加了</w:t>
      </w:r>
      <w:r w:rsidR="00D16B1D" w:rsidRPr="001C30C0">
        <w:rPr>
          <w:rFonts w:hint="eastAsia"/>
        </w:rPr>
        <w:t>计算</w:t>
      </w:r>
      <w:r w:rsidR="00D16B1D">
        <w:rPr>
          <w:rFonts w:hint="eastAsia"/>
        </w:rPr>
        <w:t>的时长</w:t>
      </w:r>
      <w:r w:rsidR="00DC7096">
        <w:rPr>
          <w:rFonts w:hint="eastAsia"/>
        </w:rPr>
        <w:t>，限制其在实时控制策略的应用潜力</w:t>
      </w:r>
      <w:r w:rsidR="00D16B1D" w:rsidRPr="001C30C0">
        <w:rPr>
          <w:rFonts w:hint="eastAsia"/>
        </w:rPr>
        <w:t>，还</w:t>
      </w:r>
      <w:r w:rsidR="00D16B1D">
        <w:rPr>
          <w:rFonts w:hint="eastAsia"/>
        </w:rPr>
        <w:t>容易</w:t>
      </w:r>
      <w:r w:rsidR="00D16B1D" w:rsidRPr="001C30C0">
        <w:rPr>
          <w:rFonts w:hint="eastAsia"/>
        </w:rPr>
        <w:t>导致模型在跨平台联合仿真时面临接口兼容性</w:t>
      </w:r>
      <w:r w:rsidR="00D16B1D">
        <w:rPr>
          <w:rFonts w:hint="eastAsia"/>
        </w:rPr>
        <w:t>的</w:t>
      </w:r>
      <w:r w:rsidR="00D16B1D" w:rsidRPr="001C30C0">
        <w:rPr>
          <w:rFonts w:hint="eastAsia"/>
        </w:rPr>
        <w:t>问题。</w:t>
      </w:r>
      <w:r w:rsidR="00D16B1D">
        <w:rPr>
          <w:rFonts w:hint="eastAsia"/>
        </w:rPr>
        <w:t>而</w:t>
      </w:r>
      <w:r>
        <w:t>且</w:t>
      </w:r>
      <w:r w:rsidR="00D16B1D">
        <w:rPr>
          <w:rFonts w:hint="eastAsia"/>
        </w:rPr>
        <w:t>针对氢燃料内燃机的燃烧</w:t>
      </w:r>
      <w:r w:rsidR="00D16B1D">
        <w:rPr>
          <w:rFonts w:hint="eastAsia"/>
        </w:rPr>
        <w:t>-</w:t>
      </w:r>
      <w:r w:rsidR="00D16B1D">
        <w:rPr>
          <w:rFonts w:hint="eastAsia"/>
        </w:rPr>
        <w:t>爆震的一体化集成建模的研究较少</w:t>
      </w:r>
      <w:r w:rsidR="00DC7096">
        <w:rPr>
          <w:rFonts w:hint="eastAsia"/>
        </w:rPr>
        <w:t>，适用的工况范围面向控制策略</w:t>
      </w:r>
      <w:proofErr w:type="gramStart"/>
      <w:r w:rsidR="00DC7096">
        <w:rPr>
          <w:rFonts w:hint="eastAsia"/>
        </w:rPr>
        <w:t>开发仍</w:t>
      </w:r>
      <w:proofErr w:type="gramEnd"/>
      <w:r w:rsidR="00DC7096">
        <w:rPr>
          <w:rFonts w:hint="eastAsia"/>
        </w:rPr>
        <w:t>不足够</w:t>
      </w:r>
      <w:r w:rsidR="00D16B1D">
        <w:rPr>
          <w:rFonts w:hint="eastAsia"/>
        </w:rPr>
        <w:t>，</w:t>
      </w:r>
      <w:r w:rsidR="00DC7096">
        <w:rPr>
          <w:rFonts w:hint="eastAsia"/>
        </w:rPr>
        <w:t>其</w:t>
      </w:r>
      <w:r w:rsidR="00D16B1D">
        <w:rPr>
          <w:rFonts w:hint="eastAsia"/>
        </w:rPr>
        <w:t>相应研究的</w:t>
      </w:r>
      <w:r>
        <w:t>在线实时预测能力</w:t>
      </w:r>
      <w:r w:rsidR="00D16B1D">
        <w:rPr>
          <w:rFonts w:hint="eastAsia"/>
        </w:rPr>
        <w:t>也</w:t>
      </w:r>
      <w:r>
        <w:t>有待提</w:t>
      </w:r>
      <w:r w:rsidR="00D16B1D">
        <w:rPr>
          <w:rFonts w:hint="eastAsia"/>
        </w:rPr>
        <w:t>高</w:t>
      </w:r>
      <w:r>
        <w:t>。</w:t>
      </w:r>
    </w:p>
    <w:p w14:paraId="4C9ACEE6" w14:textId="37837449" w:rsidR="00AB43C3" w:rsidRDefault="001C30C0" w:rsidP="00AB43C3">
      <w:pPr>
        <w:ind w:firstLine="480"/>
      </w:pPr>
      <w:r w:rsidRPr="001C30C0">
        <w:rPr>
          <w:rFonts w:hint="eastAsia"/>
        </w:rPr>
        <w:t>因此，</w:t>
      </w:r>
      <w:r w:rsidR="00017BA8">
        <w:rPr>
          <w:rFonts w:hint="eastAsia"/>
        </w:rPr>
        <w:t>本研究旨在</w:t>
      </w:r>
      <w:r w:rsidRPr="001C30C0">
        <w:rPr>
          <w:rFonts w:hint="eastAsia"/>
        </w:rPr>
        <w:t>开发一套架构独立、计算高效、且</w:t>
      </w:r>
      <w:r w:rsidR="00017BA8">
        <w:rPr>
          <w:rFonts w:hint="eastAsia"/>
        </w:rPr>
        <w:t>结合</w:t>
      </w:r>
      <w:r w:rsidRPr="001C30C0">
        <w:rPr>
          <w:rFonts w:hint="eastAsia"/>
        </w:rPr>
        <w:t>氢</w:t>
      </w:r>
      <w:proofErr w:type="gramStart"/>
      <w:r w:rsidRPr="001C30C0">
        <w:rPr>
          <w:rFonts w:hint="eastAsia"/>
        </w:rPr>
        <w:t>内燃机</w:t>
      </w:r>
      <w:r w:rsidR="00017BA8">
        <w:rPr>
          <w:rFonts w:hint="eastAsia"/>
        </w:rPr>
        <w:t>准维</w:t>
      </w:r>
      <w:r w:rsidRPr="001C30C0">
        <w:rPr>
          <w:rFonts w:hint="eastAsia"/>
        </w:rPr>
        <w:t>燃烧</w:t>
      </w:r>
      <w:proofErr w:type="gramEnd"/>
      <w:r w:rsidR="00017BA8">
        <w:rPr>
          <w:rFonts w:hint="eastAsia"/>
        </w:rPr>
        <w:t>模型优点并</w:t>
      </w:r>
      <w:r w:rsidR="00D16B1D">
        <w:rPr>
          <w:rFonts w:hint="eastAsia"/>
        </w:rPr>
        <w:t>同时拥有</w:t>
      </w:r>
      <w:r w:rsidRPr="001C30C0">
        <w:rPr>
          <w:rFonts w:hint="eastAsia"/>
        </w:rPr>
        <w:t>爆震在线</w:t>
      </w:r>
      <w:r w:rsidR="00A10D67">
        <w:rPr>
          <w:rFonts w:hint="eastAsia"/>
        </w:rPr>
        <w:t>评估</w:t>
      </w:r>
      <w:r w:rsidR="00017BA8">
        <w:rPr>
          <w:rFonts w:hint="eastAsia"/>
        </w:rPr>
        <w:t>功能的仿真模型</w:t>
      </w:r>
      <w:r w:rsidRPr="001C30C0">
        <w:rPr>
          <w:rFonts w:hint="eastAsia"/>
        </w:rPr>
        <w:t>。</w:t>
      </w:r>
    </w:p>
    <w:p w14:paraId="4E84167B" w14:textId="667BDDFE" w:rsidR="001C30C0" w:rsidRPr="002B4A9D" w:rsidRDefault="001C30C0" w:rsidP="002B4A9D">
      <w:pPr>
        <w:pStyle w:val="11"/>
        <w:spacing w:before="156" w:after="156"/>
        <w:rPr>
          <w:rStyle w:val="af3"/>
          <w:b/>
          <w:bCs w:val="0"/>
          <w:sz w:val="28"/>
          <w:szCs w:val="28"/>
        </w:rPr>
      </w:pPr>
      <w:bookmarkStart w:id="17" w:name="_Toc229130711"/>
      <w:bookmarkStart w:id="18" w:name="_Toc230168295"/>
      <w:r w:rsidRPr="002B4A9D">
        <w:t>1.3</w:t>
      </w:r>
      <w:r w:rsidRPr="002B4A9D">
        <w:rPr>
          <w:rStyle w:val="af3"/>
          <w:rFonts w:hint="eastAsia"/>
          <w:b/>
          <w:bCs w:val="0"/>
          <w:sz w:val="28"/>
          <w:szCs w:val="28"/>
        </w:rPr>
        <w:t>本文主要研究内容与技术路线</w:t>
      </w:r>
      <w:bookmarkEnd w:id="17"/>
      <w:bookmarkEnd w:id="18"/>
    </w:p>
    <w:p w14:paraId="474EE317" w14:textId="07340C5F" w:rsidR="001C30C0" w:rsidRPr="001C30C0" w:rsidRDefault="001C30C0" w:rsidP="001C30C0">
      <w:pPr>
        <w:ind w:firstLine="480"/>
      </w:pPr>
      <w:r w:rsidRPr="001C30C0">
        <w:t>针对目前氢内燃机</w:t>
      </w:r>
      <w:r w:rsidR="00A10D67">
        <w:rPr>
          <w:rFonts w:hint="eastAsia"/>
        </w:rPr>
        <w:t>工作过程</w:t>
      </w:r>
      <w:r w:rsidRPr="001C30C0">
        <w:t>模型中</w:t>
      </w:r>
      <w:r w:rsidR="008B63C2">
        <w:rPr>
          <w:rFonts w:hint="eastAsia"/>
        </w:rPr>
        <w:t>易出现</w:t>
      </w:r>
      <w:r w:rsidRPr="001C30C0">
        <w:t>的外部库依赖</w:t>
      </w:r>
      <w:r w:rsidR="008B63C2">
        <w:rPr>
          <w:rFonts w:hint="eastAsia"/>
        </w:rPr>
        <w:t>、接口冲突</w:t>
      </w:r>
      <w:r w:rsidRPr="001C30C0">
        <w:t>、计算耗时以及</w:t>
      </w:r>
      <w:r w:rsidR="00A10D67">
        <w:rPr>
          <w:rFonts w:hint="eastAsia"/>
        </w:rPr>
        <w:t>评估</w:t>
      </w:r>
      <w:r w:rsidRPr="001C30C0">
        <w:t>滞后等问题，本</w:t>
      </w:r>
      <w:r w:rsidR="00DC7096">
        <w:rPr>
          <w:rFonts w:hint="eastAsia"/>
        </w:rPr>
        <w:t>研究</w:t>
      </w:r>
      <w:r w:rsidRPr="001C30C0">
        <w:t>旨在</w:t>
      </w:r>
      <w:r w:rsidR="00673FBC">
        <w:rPr>
          <w:rFonts w:hint="eastAsia"/>
        </w:rPr>
        <w:t>课题组现有模型</w:t>
      </w:r>
      <w:r w:rsidRPr="001C30C0">
        <w:t>下，</w:t>
      </w:r>
      <w:r w:rsidR="00673FBC">
        <w:rPr>
          <w:rFonts w:hint="eastAsia"/>
        </w:rPr>
        <w:t>开发</w:t>
      </w:r>
      <w:r w:rsidRPr="001C30C0">
        <w:t>氢</w:t>
      </w:r>
      <w:proofErr w:type="gramStart"/>
      <w:r w:rsidRPr="001C30C0">
        <w:t>内燃机准维燃烧</w:t>
      </w:r>
      <w:proofErr w:type="gramEnd"/>
      <w:r w:rsidRPr="001C30C0">
        <w:t>模型，并构建具备动态</w:t>
      </w:r>
      <w:r w:rsidR="00A10D67">
        <w:rPr>
          <w:rFonts w:hint="eastAsia"/>
        </w:rPr>
        <w:t>评估</w:t>
      </w:r>
      <w:r w:rsidR="008B63C2">
        <w:rPr>
          <w:rFonts w:hint="eastAsia"/>
        </w:rPr>
        <w:t>氢内燃机爆震发生倾向</w:t>
      </w:r>
      <w:r w:rsidRPr="001C30C0">
        <w:t>能力的爆震唯</w:t>
      </w:r>
      <w:proofErr w:type="gramStart"/>
      <w:r w:rsidRPr="001C30C0">
        <w:t>象</w:t>
      </w:r>
      <w:proofErr w:type="gramEnd"/>
      <w:r w:rsidRPr="001C30C0">
        <w:t>模型。首先，在</w:t>
      </w:r>
      <w:r w:rsidR="00ED64C0">
        <w:rPr>
          <w:rFonts w:hint="eastAsia"/>
        </w:rPr>
        <w:t>基于课题组已开发</w:t>
      </w:r>
      <w:r w:rsidR="001830B0">
        <w:rPr>
          <w:rFonts w:hint="eastAsia"/>
        </w:rPr>
        <w:t>的</w:t>
      </w:r>
      <w:proofErr w:type="gramStart"/>
      <w:r w:rsidRPr="001C30C0">
        <w:t>双区准维</w:t>
      </w:r>
      <w:proofErr w:type="gramEnd"/>
      <w:r w:rsidRPr="001C30C0">
        <w:t>燃烧理论框架的基础上，本文通过编写基于完全燃烧假设的缸内工质热物性计算逻辑</w:t>
      </w:r>
      <w:r w:rsidR="00197E9B">
        <w:rPr>
          <w:rFonts w:hint="eastAsia"/>
        </w:rPr>
        <w:t>，以及</w:t>
      </w:r>
      <w:r w:rsidR="00197E9B" w:rsidRPr="00197E9B">
        <w:rPr>
          <w:rFonts w:hint="eastAsia"/>
        </w:rPr>
        <w:t>引入随机森林算法构建的层流火焰速度</w:t>
      </w:r>
      <w:r w:rsidR="007A022B">
        <w:rPr>
          <w:rFonts w:hint="eastAsia"/>
        </w:rPr>
        <w:t>预测</w:t>
      </w:r>
      <w:r w:rsidR="00197E9B" w:rsidRPr="00197E9B">
        <w:rPr>
          <w:rFonts w:hint="eastAsia"/>
        </w:rPr>
        <w:t>模型</w:t>
      </w:r>
      <w:r w:rsidRPr="001C30C0">
        <w:t>，</w:t>
      </w:r>
      <w:r w:rsidR="007A022B">
        <w:rPr>
          <w:rFonts w:hint="eastAsia"/>
        </w:rPr>
        <w:t>旨在</w:t>
      </w:r>
      <w:r w:rsidR="00DC7096">
        <w:rPr>
          <w:rFonts w:hint="eastAsia"/>
        </w:rPr>
        <w:t>脱离</w:t>
      </w:r>
      <w:r w:rsidR="00197E9B">
        <w:rPr>
          <w:rFonts w:hint="eastAsia"/>
        </w:rPr>
        <w:t>计算各个热物性参数</w:t>
      </w:r>
      <w:r w:rsidRPr="001C30C0">
        <w:t>对第三方外部求解库的依赖从而实现内燃机核心热力学参数的</w:t>
      </w:r>
      <w:r w:rsidR="00156A91">
        <w:rPr>
          <w:rFonts w:hint="eastAsia"/>
        </w:rPr>
        <w:t>快速</w:t>
      </w:r>
      <w:r w:rsidRPr="001C30C0">
        <w:t>求解与</w:t>
      </w:r>
      <w:r w:rsidR="007A022B">
        <w:rPr>
          <w:rFonts w:hint="eastAsia"/>
        </w:rPr>
        <w:t>模型</w:t>
      </w:r>
      <w:r w:rsidRPr="001C30C0">
        <w:t>计算框架的完全独立。</w:t>
      </w:r>
    </w:p>
    <w:p w14:paraId="386AC06C" w14:textId="3AF4E302" w:rsidR="001C30C0" w:rsidRPr="001C30C0" w:rsidRDefault="001C30C0" w:rsidP="001C30C0">
      <w:pPr>
        <w:ind w:firstLine="480"/>
      </w:pPr>
      <w:proofErr w:type="gramStart"/>
      <w:r w:rsidRPr="001C30C0">
        <w:t>在准维燃烧</w:t>
      </w:r>
      <w:proofErr w:type="gramEnd"/>
      <w:r w:rsidRPr="001C30C0">
        <w:t>模型</w:t>
      </w:r>
      <w:r w:rsidR="008B63C2">
        <w:rPr>
          <w:rFonts w:hint="eastAsia"/>
        </w:rPr>
        <w:t>热物性参数</w:t>
      </w:r>
      <w:r w:rsidRPr="001C30C0">
        <w:t>重构完成</w:t>
      </w:r>
      <w:r w:rsidR="000A58C1">
        <w:rPr>
          <w:rFonts w:hint="eastAsia"/>
        </w:rPr>
        <w:t>后，针对氢内燃机工作过程中的非燃烧期采用</w:t>
      </w:r>
      <w:proofErr w:type="gramStart"/>
      <w:r w:rsidR="000A58C1">
        <w:rPr>
          <w:rFonts w:hint="eastAsia"/>
        </w:rPr>
        <w:t>单区零维模型</w:t>
      </w:r>
      <w:proofErr w:type="gramEnd"/>
      <w:r w:rsidR="000A58C1">
        <w:rPr>
          <w:rFonts w:hint="eastAsia"/>
        </w:rPr>
        <w:t>、燃烧期采用</w:t>
      </w:r>
      <w:proofErr w:type="gramStart"/>
      <w:r w:rsidR="000A58C1">
        <w:rPr>
          <w:rFonts w:hint="eastAsia"/>
        </w:rPr>
        <w:t>双区准维</w:t>
      </w:r>
      <w:proofErr w:type="gramEnd"/>
      <w:r w:rsidR="000A58C1">
        <w:rPr>
          <w:rFonts w:hint="eastAsia"/>
        </w:rPr>
        <w:t>模型，</w:t>
      </w:r>
      <w:r w:rsidR="00DC7096">
        <w:rPr>
          <w:rFonts w:hint="eastAsia"/>
        </w:rPr>
        <w:t>引入相关的</w:t>
      </w:r>
      <w:r w:rsidR="000A58C1">
        <w:rPr>
          <w:rFonts w:hint="eastAsia"/>
        </w:rPr>
        <w:t>模型假设</w:t>
      </w:r>
      <w:r w:rsidR="00DC7096">
        <w:rPr>
          <w:rFonts w:hint="eastAsia"/>
        </w:rPr>
        <w:t>，结合</w:t>
      </w:r>
      <w:r w:rsidR="000A58C1">
        <w:rPr>
          <w:rFonts w:hint="eastAsia"/>
        </w:rPr>
        <w:t>能量质量方程与几何参数计算得到</w:t>
      </w:r>
      <w:proofErr w:type="gramStart"/>
      <w:r w:rsidR="000A58C1">
        <w:rPr>
          <w:rFonts w:hint="eastAsia"/>
        </w:rPr>
        <w:t>单双区模型</w:t>
      </w:r>
      <w:proofErr w:type="gramEnd"/>
      <w:r w:rsidR="000A58C1">
        <w:rPr>
          <w:rFonts w:hint="eastAsia"/>
        </w:rPr>
        <w:t>的控制方程并确定</w:t>
      </w:r>
      <w:r w:rsidR="00DC7096">
        <w:rPr>
          <w:rFonts w:hint="eastAsia"/>
        </w:rPr>
        <w:t>其</w:t>
      </w:r>
      <w:r w:rsidR="000A58C1">
        <w:rPr>
          <w:rFonts w:hint="eastAsia"/>
        </w:rPr>
        <w:t>输入输出，进而构建完整</w:t>
      </w:r>
      <w:proofErr w:type="gramStart"/>
      <w:r w:rsidR="000A58C1">
        <w:rPr>
          <w:rFonts w:hint="eastAsia"/>
        </w:rPr>
        <w:t>的准维燃烧</w:t>
      </w:r>
      <w:proofErr w:type="gramEnd"/>
      <w:r w:rsidR="000A58C1">
        <w:rPr>
          <w:rFonts w:hint="eastAsia"/>
        </w:rPr>
        <w:t>模型对氢内燃机工作过程进行仿真</w:t>
      </w:r>
      <w:r w:rsidR="00DC7096">
        <w:rPr>
          <w:rFonts w:hint="eastAsia"/>
        </w:rPr>
        <w:t>计算</w:t>
      </w:r>
      <w:r w:rsidR="000A58C1">
        <w:rPr>
          <w:rFonts w:hint="eastAsia"/>
        </w:rPr>
        <w:t>，在</w:t>
      </w:r>
      <w:proofErr w:type="gramStart"/>
      <w:r w:rsidR="008B63C2">
        <w:rPr>
          <w:rFonts w:hint="eastAsia"/>
        </w:rPr>
        <w:t>实现准维燃烧</w:t>
      </w:r>
      <w:proofErr w:type="gramEnd"/>
      <w:r w:rsidR="008B63C2">
        <w:rPr>
          <w:rFonts w:hint="eastAsia"/>
        </w:rPr>
        <w:t>模型构建</w:t>
      </w:r>
      <w:r w:rsidRPr="001C30C0">
        <w:t>的基础上，本</w:t>
      </w:r>
      <w:r w:rsidR="00DC7096">
        <w:rPr>
          <w:rFonts w:hint="eastAsia"/>
        </w:rPr>
        <w:t>研究</w:t>
      </w:r>
      <w:r w:rsidRPr="001C30C0">
        <w:t>的核心工作</w:t>
      </w:r>
      <w:r w:rsidR="00DC7096">
        <w:rPr>
          <w:rFonts w:hint="eastAsia"/>
        </w:rPr>
        <w:t>在于</w:t>
      </w:r>
      <w:r w:rsidRPr="001C30C0">
        <w:t>开展</w:t>
      </w:r>
      <w:r w:rsidR="00DC7096">
        <w:rPr>
          <w:rFonts w:hint="eastAsia"/>
        </w:rPr>
        <w:t>唯</w:t>
      </w:r>
      <w:proofErr w:type="gramStart"/>
      <w:r w:rsidR="00DC7096">
        <w:rPr>
          <w:rFonts w:hint="eastAsia"/>
        </w:rPr>
        <w:t>象</w:t>
      </w:r>
      <w:proofErr w:type="gramEnd"/>
      <w:r w:rsidRPr="001C30C0">
        <w:t>爆</w:t>
      </w:r>
      <w:r w:rsidR="00DC7096">
        <w:rPr>
          <w:rFonts w:hint="eastAsia"/>
        </w:rPr>
        <w:t>震</w:t>
      </w:r>
      <w:r w:rsidRPr="001C30C0">
        <w:t>模型的设计与</w:t>
      </w:r>
      <w:r w:rsidR="008B63C2">
        <w:rPr>
          <w:rFonts w:hint="eastAsia"/>
        </w:rPr>
        <w:t>双模型的在线集成</w:t>
      </w:r>
      <w:r w:rsidRPr="001C30C0">
        <w:t>研究</w:t>
      </w:r>
      <w:r w:rsidR="005C621C">
        <w:rPr>
          <w:rFonts w:hint="eastAsia"/>
        </w:rPr>
        <w:t>，实现</w:t>
      </w:r>
      <w:r w:rsidR="009F20D7">
        <w:rPr>
          <w:rFonts w:hint="eastAsia"/>
        </w:rPr>
        <w:t>双模型</w:t>
      </w:r>
      <w:r w:rsidR="005C621C">
        <w:rPr>
          <w:rFonts w:hint="eastAsia"/>
        </w:rPr>
        <w:t>一体化建模，同步计算</w:t>
      </w:r>
      <w:r w:rsidRPr="001C30C0">
        <w:t>。通过分析氢气在缸内的自燃特征，选取适用于氢内燃机变工况的自燃诱导期关联式，基于</w:t>
      </w:r>
      <w:r w:rsidR="005C621C">
        <w:rPr>
          <w:rFonts w:hint="eastAsia"/>
        </w:rPr>
        <w:t>经典的</w:t>
      </w:r>
      <w:r w:rsidRPr="001C30C0">
        <w:t>Livengood-Wu</w:t>
      </w:r>
      <w:r w:rsidR="005C621C">
        <w:rPr>
          <w:rFonts w:hint="eastAsia"/>
        </w:rPr>
        <w:t>自燃</w:t>
      </w:r>
      <w:r w:rsidRPr="001C30C0">
        <w:t>积分理论</w:t>
      </w:r>
      <w:r w:rsidR="005C621C">
        <w:rPr>
          <w:rFonts w:hint="eastAsia"/>
        </w:rPr>
        <w:t>并</w:t>
      </w:r>
      <w:r w:rsidR="00156A91">
        <w:rPr>
          <w:rFonts w:hint="eastAsia"/>
        </w:rPr>
        <w:t>引入</w:t>
      </w:r>
      <w:r w:rsidR="005C621C">
        <w:rPr>
          <w:rFonts w:hint="eastAsia"/>
        </w:rPr>
        <w:t>热边界层假设和自燃</w:t>
      </w:r>
      <w:proofErr w:type="gramStart"/>
      <w:r w:rsidR="005C621C">
        <w:rPr>
          <w:rFonts w:hint="eastAsia"/>
        </w:rPr>
        <w:t>火焰淬熄失效判据</w:t>
      </w:r>
      <w:proofErr w:type="gramEnd"/>
      <w:r w:rsidR="005C621C">
        <w:rPr>
          <w:rFonts w:hint="eastAsia"/>
        </w:rPr>
        <w:t>，</w:t>
      </w:r>
      <w:r w:rsidRPr="001C30C0">
        <w:t>构建爆震发生判</w:t>
      </w:r>
      <w:r w:rsidR="007A022B">
        <w:rPr>
          <w:rFonts w:hint="eastAsia"/>
        </w:rPr>
        <w:t>别</w:t>
      </w:r>
      <w:r w:rsidRPr="001C30C0">
        <w:t>模块。</w:t>
      </w:r>
      <w:r w:rsidR="00DC7096">
        <w:rPr>
          <w:rFonts w:hint="eastAsia"/>
        </w:rPr>
        <w:t>最后，</w:t>
      </w:r>
      <w:r w:rsidRPr="001C30C0">
        <w:t>本</w:t>
      </w:r>
      <w:r w:rsidR="00DC7096">
        <w:rPr>
          <w:rFonts w:hint="eastAsia"/>
        </w:rPr>
        <w:t>研究</w:t>
      </w:r>
      <w:r w:rsidR="005C621C">
        <w:rPr>
          <w:rFonts w:hint="eastAsia"/>
        </w:rPr>
        <w:t>进一步</w:t>
      </w:r>
      <w:r w:rsidRPr="001C30C0">
        <w:t>将该唯</w:t>
      </w:r>
      <w:proofErr w:type="gramStart"/>
      <w:r w:rsidRPr="001C30C0">
        <w:t>象</w:t>
      </w:r>
      <w:proofErr w:type="gramEnd"/>
      <w:r w:rsidR="00DC7096">
        <w:rPr>
          <w:rFonts w:hint="eastAsia"/>
        </w:rPr>
        <w:t>爆震</w:t>
      </w:r>
      <w:r w:rsidRPr="001C30C0">
        <w:t>模块以步进迭代</w:t>
      </w:r>
      <w:r w:rsidR="005C621C">
        <w:rPr>
          <w:rFonts w:hint="eastAsia"/>
        </w:rPr>
        <w:t>计算</w:t>
      </w:r>
      <w:r w:rsidRPr="001C30C0">
        <w:t>的形式，</w:t>
      </w:r>
      <w:proofErr w:type="gramStart"/>
      <w:r w:rsidRPr="001C30C0">
        <w:t>嵌入准维燃烧</w:t>
      </w:r>
      <w:proofErr w:type="gramEnd"/>
      <w:r w:rsidRPr="001C30C0">
        <w:t>模型的求解</w:t>
      </w:r>
      <w:r w:rsidR="007A022B">
        <w:rPr>
          <w:rFonts w:hint="eastAsia"/>
        </w:rPr>
        <w:t>步进</w:t>
      </w:r>
      <w:r w:rsidR="00DC7096">
        <w:rPr>
          <w:rFonts w:hint="eastAsia"/>
        </w:rPr>
        <w:t>计算</w:t>
      </w:r>
      <w:r w:rsidRPr="001C30C0">
        <w:t>循环中。这一机制实现了对缸内瞬态热力学状态的实时</w:t>
      </w:r>
      <w:r w:rsidR="00DC7096">
        <w:rPr>
          <w:rFonts w:hint="eastAsia"/>
        </w:rPr>
        <w:t>动态求解</w:t>
      </w:r>
      <w:r w:rsidRPr="001C30C0">
        <w:t>，从而</w:t>
      </w:r>
      <w:r w:rsidR="005C621C">
        <w:rPr>
          <w:rFonts w:hint="eastAsia"/>
        </w:rPr>
        <w:t>能够对氢内燃机爆震发生倾向进行评估，并预测其</w:t>
      </w:r>
      <w:r w:rsidRPr="001C30C0">
        <w:t>爆震</w:t>
      </w:r>
      <w:r w:rsidR="005C621C">
        <w:rPr>
          <w:rFonts w:hint="eastAsia"/>
        </w:rPr>
        <w:t>发生</w:t>
      </w:r>
      <w:r w:rsidRPr="001C30C0">
        <w:t>起始</w:t>
      </w:r>
      <w:r w:rsidRPr="001C30C0">
        <w:lastRenderedPageBreak/>
        <w:t>时刻。</w:t>
      </w:r>
    </w:p>
    <w:p w14:paraId="63913713" w14:textId="13CC947A" w:rsidR="00103B95" w:rsidRPr="001E6795" w:rsidRDefault="00DC7096" w:rsidP="001E6795">
      <w:pPr>
        <w:ind w:firstLine="480"/>
      </w:pPr>
      <w:r>
        <w:rPr>
          <w:rFonts w:hint="eastAsia"/>
        </w:rPr>
        <w:t>而</w:t>
      </w:r>
      <w:proofErr w:type="gramStart"/>
      <w:r w:rsidR="001C30C0" w:rsidRPr="001C30C0">
        <w:t>针对准维燃烧</w:t>
      </w:r>
      <w:proofErr w:type="gramEnd"/>
      <w:r w:rsidR="001C30C0" w:rsidRPr="001C30C0">
        <w:t>模型中存在的</w:t>
      </w:r>
      <w:r w:rsidR="001830B0">
        <w:rPr>
          <w:rFonts w:hint="eastAsia"/>
        </w:rPr>
        <w:t>湍流模型的</w:t>
      </w:r>
      <w:r w:rsidR="001C30C0" w:rsidRPr="001C30C0">
        <w:t>复杂</w:t>
      </w:r>
      <w:r>
        <w:rPr>
          <w:rFonts w:hint="eastAsia"/>
        </w:rPr>
        <w:t>的调节参数</w:t>
      </w:r>
      <w:r w:rsidR="001C30C0" w:rsidRPr="001C30C0">
        <w:t>标定问题，本文采用全局搜索能力优异的遗传算法，以气缸压力预测误差为目标函数，实现了</w:t>
      </w:r>
      <w:r w:rsidR="005C621C">
        <w:rPr>
          <w:rFonts w:hint="eastAsia"/>
        </w:rPr>
        <w:t>对可调节</w:t>
      </w:r>
      <w:r w:rsidR="001C30C0" w:rsidRPr="001C30C0">
        <w:t>参数组的自动化寻优</w:t>
      </w:r>
      <w:r w:rsidR="005C621C">
        <w:rPr>
          <w:rFonts w:hint="eastAsia"/>
        </w:rPr>
        <w:t>，</w:t>
      </w:r>
      <w:r w:rsidR="00156A91">
        <w:rPr>
          <w:rFonts w:hint="eastAsia"/>
        </w:rPr>
        <w:t>并基于常规燃烧工况</w:t>
      </w:r>
      <w:r w:rsidR="005C621C">
        <w:rPr>
          <w:rFonts w:hint="eastAsia"/>
        </w:rPr>
        <w:t>完成</w:t>
      </w:r>
      <w:r w:rsidR="00156A91">
        <w:rPr>
          <w:rFonts w:hint="eastAsia"/>
        </w:rPr>
        <w:t>对</w:t>
      </w:r>
      <w:r w:rsidR="005C621C">
        <w:rPr>
          <w:rFonts w:hint="eastAsia"/>
        </w:rPr>
        <w:t>准维燃烧模型的标定</w:t>
      </w:r>
      <w:r w:rsidR="00156A91">
        <w:rPr>
          <w:rFonts w:hint="eastAsia"/>
        </w:rPr>
        <w:t>于准确性验证</w:t>
      </w:r>
      <w:r w:rsidR="001C30C0" w:rsidRPr="001C30C0">
        <w:t>。</w:t>
      </w:r>
      <w:r w:rsidR="00FE31A8">
        <w:rPr>
          <w:rFonts w:hint="eastAsia"/>
        </w:rPr>
        <w:t>但</w:t>
      </w:r>
      <w:r w:rsidR="005C621C">
        <w:rPr>
          <w:rFonts w:hint="eastAsia"/>
        </w:rPr>
        <w:t>由于真实的氢内燃机未燃区温度并不均匀</w:t>
      </w:r>
      <w:r w:rsidR="00156A91">
        <w:rPr>
          <w:rFonts w:hint="eastAsia"/>
        </w:rPr>
        <w:t>、</w:t>
      </w:r>
      <w:proofErr w:type="gramStart"/>
      <w:r w:rsidR="005C621C">
        <w:rPr>
          <w:rFonts w:hint="eastAsia"/>
        </w:rPr>
        <w:t>准维燃烧</w:t>
      </w:r>
      <w:proofErr w:type="gramEnd"/>
      <w:r w:rsidR="005C621C">
        <w:rPr>
          <w:rFonts w:hint="eastAsia"/>
        </w:rPr>
        <w:t>模型无法对爆震工况进行全局标定、热边界层假设等上游模型的简化</w:t>
      </w:r>
      <w:r w:rsidR="00FE31A8">
        <w:rPr>
          <w:rFonts w:hint="eastAsia"/>
        </w:rPr>
        <w:t>假设</w:t>
      </w:r>
      <w:r w:rsidR="00156A91">
        <w:rPr>
          <w:rFonts w:hint="eastAsia"/>
        </w:rPr>
        <w:t>均</w:t>
      </w:r>
      <w:r w:rsidR="005C621C">
        <w:rPr>
          <w:rFonts w:hint="eastAsia"/>
        </w:rPr>
        <w:t>会为未燃区温度带来一定的误差，为了修正弥补上述原因引起的温度偏差</w:t>
      </w:r>
      <w:r w:rsidR="00A40E08">
        <w:rPr>
          <w:rFonts w:hint="eastAsia"/>
        </w:rPr>
        <w:t>，本研究在爆震</w:t>
      </w:r>
      <w:r w:rsidR="00A10D67">
        <w:rPr>
          <w:rFonts w:hint="eastAsia"/>
        </w:rPr>
        <w:t>唯</w:t>
      </w:r>
      <w:proofErr w:type="gramStart"/>
      <w:r w:rsidR="00A10D67">
        <w:rPr>
          <w:rFonts w:hint="eastAsia"/>
        </w:rPr>
        <w:t>象</w:t>
      </w:r>
      <w:proofErr w:type="gramEnd"/>
      <w:r w:rsidR="00A40E08">
        <w:rPr>
          <w:rFonts w:hint="eastAsia"/>
        </w:rPr>
        <w:t>模型中</w:t>
      </w:r>
      <w:r w:rsidR="00FE31A8">
        <w:rPr>
          <w:rFonts w:hint="eastAsia"/>
        </w:rPr>
        <w:t>引</w:t>
      </w:r>
      <w:r w:rsidR="00A40E08">
        <w:rPr>
          <w:rFonts w:hint="eastAsia"/>
        </w:rPr>
        <w:t>入</w:t>
      </w:r>
      <w:r w:rsidR="005C621C">
        <w:rPr>
          <w:rFonts w:hint="eastAsia"/>
        </w:rPr>
        <w:t>未燃区</w:t>
      </w:r>
      <w:r w:rsidR="00A40E08">
        <w:rPr>
          <w:rFonts w:hint="eastAsia"/>
        </w:rPr>
        <w:t>温度标定模块，</w:t>
      </w:r>
      <w:r w:rsidR="00156A91">
        <w:rPr>
          <w:rFonts w:hint="eastAsia"/>
        </w:rPr>
        <w:t>采用单点温度</w:t>
      </w:r>
      <w:r w:rsidR="00FE31A8">
        <w:rPr>
          <w:rFonts w:hint="eastAsia"/>
        </w:rPr>
        <w:t>标定</w:t>
      </w:r>
      <w:r w:rsidR="00156A91">
        <w:rPr>
          <w:rFonts w:hint="eastAsia"/>
        </w:rPr>
        <w:t>修正</w:t>
      </w:r>
      <w:r w:rsidR="00A40E08">
        <w:rPr>
          <w:rFonts w:hint="eastAsia"/>
        </w:rPr>
        <w:t>以补偿其温度差异，</w:t>
      </w:r>
      <w:r w:rsidR="000A58C1">
        <w:rPr>
          <w:rFonts w:hint="eastAsia"/>
        </w:rPr>
        <w:t>最</w:t>
      </w:r>
      <w:r w:rsidR="001C30C0" w:rsidRPr="001C30C0">
        <w:t>后，利用涵盖不同</w:t>
      </w:r>
      <w:r w:rsidR="005C621C">
        <w:rPr>
          <w:rFonts w:hint="eastAsia"/>
        </w:rPr>
        <w:t>爆震发生强烈程度</w:t>
      </w:r>
      <w:r w:rsidR="00156A91">
        <w:rPr>
          <w:rFonts w:hint="eastAsia"/>
        </w:rPr>
        <w:t>的四种典型工况</w:t>
      </w:r>
      <w:r w:rsidR="001C30C0" w:rsidRPr="001C30C0">
        <w:t>，对标定后的</w:t>
      </w:r>
      <w:r w:rsidR="00156A91">
        <w:rPr>
          <w:rFonts w:hint="eastAsia"/>
        </w:rPr>
        <w:t>爆震唯</w:t>
      </w:r>
      <w:proofErr w:type="gramStart"/>
      <w:r w:rsidR="00156A91">
        <w:rPr>
          <w:rFonts w:hint="eastAsia"/>
        </w:rPr>
        <w:t>象</w:t>
      </w:r>
      <w:proofErr w:type="gramEnd"/>
      <w:r w:rsidR="001C30C0" w:rsidRPr="001C30C0">
        <w:t>模型进行多工况</w:t>
      </w:r>
      <w:r w:rsidR="00156A91">
        <w:rPr>
          <w:rFonts w:hint="eastAsia"/>
        </w:rPr>
        <w:t>准确性</w:t>
      </w:r>
      <w:r w:rsidR="001C30C0" w:rsidRPr="001C30C0">
        <w:t>验证。验证后的</w:t>
      </w:r>
      <w:r w:rsidR="00156A91">
        <w:rPr>
          <w:rFonts w:hint="eastAsia"/>
        </w:rPr>
        <w:t>模型可以开展变工况条件的仿真，</w:t>
      </w:r>
      <w:r w:rsidR="001C30C0" w:rsidRPr="001C30C0">
        <w:t>为</w:t>
      </w:r>
      <w:r w:rsidR="000A58C1">
        <w:rPr>
          <w:rFonts w:hint="eastAsia"/>
        </w:rPr>
        <w:t>以后的</w:t>
      </w:r>
      <w:r w:rsidR="001C30C0" w:rsidRPr="001C30C0">
        <w:t>氢内燃机爆震抑制策略的制定提供理论依据与数据支撑。</w:t>
      </w:r>
      <w:r w:rsidR="00F24D39" w:rsidRPr="00B6556C">
        <w:rPr>
          <w:rStyle w:val="MTEquationSection"/>
        </w:rPr>
        <w:fldChar w:fldCharType="begin"/>
      </w:r>
      <w:r w:rsidR="00F24D39" w:rsidRPr="00B6556C">
        <w:rPr>
          <w:rStyle w:val="MTEquationSection"/>
        </w:rPr>
        <w:instrText xml:space="preserve"> MACROBUTTON MTEditEquationSection2 公式节 (下一节)</w:instrText>
      </w:r>
      <w:r w:rsidR="00F24D39" w:rsidRPr="00B6556C">
        <w:rPr>
          <w:rStyle w:val="MTEquationSection"/>
        </w:rPr>
        <w:fldChar w:fldCharType="begin"/>
      </w:r>
      <w:r w:rsidR="00F24D39" w:rsidRPr="00B6556C">
        <w:rPr>
          <w:rStyle w:val="MTEquationSection"/>
        </w:rPr>
        <w:instrText xml:space="preserve"> SEQ MTEqn \r \h \* MERGEFORMAT </w:instrText>
      </w:r>
      <w:r w:rsidR="00F24D39" w:rsidRPr="00B6556C">
        <w:rPr>
          <w:rStyle w:val="MTEquationSection"/>
        </w:rPr>
        <w:fldChar w:fldCharType="end"/>
      </w:r>
      <w:r w:rsidR="00F24D39" w:rsidRPr="00B6556C">
        <w:rPr>
          <w:rStyle w:val="MTEquationSection"/>
        </w:rPr>
        <w:fldChar w:fldCharType="begin"/>
      </w:r>
      <w:r w:rsidR="00F24D39" w:rsidRPr="00B6556C">
        <w:rPr>
          <w:rStyle w:val="MTEquationSection"/>
        </w:rPr>
        <w:instrText xml:space="preserve"> SEQ MTSec \h \* MERGEFORMAT </w:instrText>
      </w:r>
      <w:r w:rsidR="00F24D39" w:rsidRPr="00B6556C">
        <w:rPr>
          <w:rStyle w:val="MTEquationSection"/>
        </w:rPr>
        <w:fldChar w:fldCharType="end"/>
      </w:r>
      <w:r w:rsidR="00F24D39" w:rsidRPr="00B6556C">
        <w:rPr>
          <w:rStyle w:val="MTEquationSection"/>
        </w:rPr>
        <w:fldChar w:fldCharType="end"/>
      </w:r>
    </w:p>
    <w:p w14:paraId="4BC38979" w14:textId="6E55BA8A" w:rsidR="00623576" w:rsidRPr="00A66BA9" w:rsidRDefault="009D169A" w:rsidP="00F24D39">
      <w:pPr>
        <w:pStyle w:val="af4"/>
      </w:pPr>
      <w:r>
        <w:br w:type="page"/>
      </w:r>
      <w:bookmarkStart w:id="19" w:name="_Toc229130712"/>
      <w:bookmarkStart w:id="20" w:name="_Toc230168296"/>
      <w:r w:rsidR="00623576" w:rsidRPr="00A66BA9">
        <w:lastRenderedPageBreak/>
        <w:t>2</w:t>
      </w:r>
      <w:r w:rsidR="00623576" w:rsidRPr="00A66BA9">
        <w:t>氢</w:t>
      </w:r>
      <w:proofErr w:type="gramStart"/>
      <w:r w:rsidR="00623576" w:rsidRPr="00A66BA9">
        <w:t>内燃机准维</w:t>
      </w:r>
      <w:r w:rsidR="001E6795">
        <w:rPr>
          <w:rFonts w:hint="eastAsia"/>
        </w:rPr>
        <w:t>燃烧</w:t>
      </w:r>
      <w:proofErr w:type="gramEnd"/>
      <w:r w:rsidR="00623576" w:rsidRPr="00A66BA9">
        <w:t>模型的构建</w:t>
      </w:r>
      <w:bookmarkEnd w:id="19"/>
      <w:bookmarkEnd w:id="20"/>
    </w:p>
    <w:p w14:paraId="277DD3E8" w14:textId="141A9F56" w:rsidR="00623576" w:rsidRPr="00623576" w:rsidRDefault="00E30139" w:rsidP="00623576">
      <w:pPr>
        <w:ind w:firstLine="480"/>
      </w:pPr>
      <w:r w:rsidRPr="00E30139">
        <w:rPr>
          <w:rFonts w:hint="eastAsia"/>
        </w:rPr>
        <w:t>准维（</w:t>
      </w:r>
      <w:r w:rsidRPr="00E30139">
        <w:rPr>
          <w:rFonts w:hint="eastAsia"/>
        </w:rPr>
        <w:t>QD</w:t>
      </w:r>
      <w:r w:rsidRPr="00E30139">
        <w:rPr>
          <w:rFonts w:hint="eastAsia"/>
        </w:rPr>
        <w:t>）模型</w:t>
      </w:r>
      <w:r w:rsidR="00FE31A8">
        <w:rPr>
          <w:rFonts w:hint="eastAsia"/>
        </w:rPr>
        <w:t>是</w:t>
      </w:r>
      <w:proofErr w:type="gramStart"/>
      <w:r w:rsidR="009F20D7">
        <w:rPr>
          <w:rFonts w:hint="eastAsia"/>
        </w:rPr>
        <w:t>介于零维模型</w:t>
      </w:r>
      <w:proofErr w:type="gramEnd"/>
      <w:r w:rsidR="009F20D7">
        <w:rPr>
          <w:rFonts w:hint="eastAsia"/>
        </w:rPr>
        <w:t>与三维</w:t>
      </w:r>
      <w:r w:rsidR="009F20D7">
        <w:rPr>
          <w:rFonts w:hint="eastAsia"/>
        </w:rPr>
        <w:t>CFD</w:t>
      </w:r>
      <w:r w:rsidR="009F20D7">
        <w:rPr>
          <w:rFonts w:hint="eastAsia"/>
        </w:rPr>
        <w:t>模型之间，兼顾计算精度与计算速度的一种内燃机缸内过程仿真模型</w:t>
      </w:r>
      <w:r w:rsidRPr="00E30139">
        <w:rPr>
          <w:rFonts w:hint="eastAsia"/>
        </w:rPr>
        <w:t>，</w:t>
      </w:r>
      <w:r w:rsidR="009F20D7">
        <w:rPr>
          <w:rFonts w:hint="eastAsia"/>
        </w:rPr>
        <w:t>其</w:t>
      </w:r>
      <w:r w:rsidRPr="00E30139">
        <w:rPr>
          <w:rFonts w:hint="eastAsia"/>
        </w:rPr>
        <w:t>通过将气缸划分为</w:t>
      </w:r>
      <w:r w:rsidR="00FE31A8">
        <w:rPr>
          <w:rFonts w:hint="eastAsia"/>
        </w:rPr>
        <w:t>两</w:t>
      </w:r>
      <w:r w:rsidR="009F20D7">
        <w:rPr>
          <w:rFonts w:hint="eastAsia"/>
        </w:rPr>
        <w:t>个或</w:t>
      </w:r>
      <w:r w:rsidRPr="00E30139">
        <w:rPr>
          <w:rFonts w:hint="eastAsia"/>
        </w:rPr>
        <w:t>多个区域，</w:t>
      </w:r>
      <w:r w:rsidR="009F20D7">
        <w:rPr>
          <w:rFonts w:hint="eastAsia"/>
        </w:rPr>
        <w:t>结合几何假设，利用常微分方程求解各区热力学状态参数</w:t>
      </w:r>
      <w:r w:rsidRPr="00E30139">
        <w:rPr>
          <w:rFonts w:hint="eastAsia"/>
        </w:rPr>
        <w:t>。</w:t>
      </w:r>
      <w:proofErr w:type="gramStart"/>
      <w:r w:rsidRPr="00E30139">
        <w:rPr>
          <w:rFonts w:hint="eastAsia"/>
        </w:rPr>
        <w:t>与零维</w:t>
      </w:r>
      <w:r w:rsidR="006172E3">
        <w:rPr>
          <w:rFonts w:hint="eastAsia"/>
        </w:rPr>
        <w:t>单区</w:t>
      </w:r>
      <w:proofErr w:type="gramEnd"/>
      <w:r w:rsidRPr="00E30139">
        <w:rPr>
          <w:rFonts w:hint="eastAsia"/>
        </w:rPr>
        <w:t>模型不同，</w:t>
      </w:r>
      <w:proofErr w:type="gramStart"/>
      <w:r w:rsidRPr="00E30139">
        <w:rPr>
          <w:rFonts w:hint="eastAsia"/>
        </w:rPr>
        <w:t>准维模型</w:t>
      </w:r>
      <w:proofErr w:type="gramEnd"/>
      <w:r w:rsidR="006172E3">
        <w:rPr>
          <w:rFonts w:hint="eastAsia"/>
        </w:rPr>
        <w:t>是</w:t>
      </w:r>
      <w:r w:rsidRPr="00E30139">
        <w:rPr>
          <w:rFonts w:hint="eastAsia"/>
        </w:rPr>
        <w:t>基于湍流</w:t>
      </w:r>
      <w:r w:rsidR="006172E3">
        <w:rPr>
          <w:rFonts w:hint="eastAsia"/>
        </w:rPr>
        <w:t>模型</w:t>
      </w:r>
      <w:r w:rsidRPr="00E30139">
        <w:rPr>
          <w:rFonts w:hint="eastAsia"/>
        </w:rPr>
        <w:t>和火焰传播的物理原理</w:t>
      </w:r>
      <w:r w:rsidR="006172E3">
        <w:rPr>
          <w:rFonts w:hint="eastAsia"/>
        </w:rPr>
        <w:t>计算</w:t>
      </w:r>
      <w:r w:rsidR="009F20D7">
        <w:rPr>
          <w:rFonts w:hint="eastAsia"/>
        </w:rPr>
        <w:t>燃料</w:t>
      </w:r>
      <w:r w:rsidRPr="00E30139">
        <w:rPr>
          <w:rFonts w:hint="eastAsia"/>
        </w:rPr>
        <w:t>燃烧速率，其质量燃烧速率公式</w:t>
      </w:r>
      <w:r w:rsidR="006172E3">
        <w:rPr>
          <w:rFonts w:hint="eastAsia"/>
        </w:rPr>
        <w:t>则是</w:t>
      </w:r>
      <w:r w:rsidRPr="00E30139">
        <w:rPr>
          <w:rFonts w:hint="eastAsia"/>
        </w:rPr>
        <w:t>通过考虑湍流强度影响的物理数学公式推导得出</w:t>
      </w:r>
      <w:r w:rsidR="00E65194" w:rsidRPr="00E65194">
        <w:rPr>
          <w:vertAlign w:val="superscript"/>
        </w:rPr>
        <w:fldChar w:fldCharType="begin"/>
      </w:r>
      <w:r w:rsidR="00E65194" w:rsidRPr="00E65194">
        <w:rPr>
          <w:vertAlign w:val="superscript"/>
        </w:rPr>
        <w:instrText xml:space="preserve"> </w:instrText>
      </w:r>
      <w:r w:rsidR="00E65194" w:rsidRPr="00E65194">
        <w:rPr>
          <w:rFonts w:hint="eastAsia"/>
          <w:vertAlign w:val="superscript"/>
        </w:rPr>
        <w:instrText>REF _Ref228970412 \r \h</w:instrText>
      </w:r>
      <w:r w:rsidR="00E65194" w:rsidRPr="00E65194">
        <w:rPr>
          <w:vertAlign w:val="superscript"/>
        </w:rPr>
        <w:instrText xml:space="preserve">  \* MERGEFORMAT </w:instrText>
      </w:r>
      <w:r w:rsidR="00E65194" w:rsidRPr="00E65194">
        <w:rPr>
          <w:vertAlign w:val="superscript"/>
        </w:rPr>
      </w:r>
      <w:r w:rsidR="00E65194" w:rsidRPr="00E65194">
        <w:rPr>
          <w:vertAlign w:val="superscript"/>
        </w:rPr>
        <w:fldChar w:fldCharType="separate"/>
      </w:r>
      <w:r w:rsidR="009E08E8">
        <w:rPr>
          <w:vertAlign w:val="superscript"/>
        </w:rPr>
        <w:t>[30]</w:t>
      </w:r>
      <w:r w:rsidR="00E65194" w:rsidRPr="00E65194">
        <w:rPr>
          <w:vertAlign w:val="superscript"/>
        </w:rPr>
        <w:fldChar w:fldCharType="end"/>
      </w:r>
      <w:r w:rsidRPr="00E30139">
        <w:rPr>
          <w:rFonts w:hint="eastAsia"/>
        </w:rPr>
        <w:t>。</w:t>
      </w:r>
      <w:r w:rsidR="009F20D7">
        <w:rPr>
          <w:rFonts w:hint="eastAsia"/>
        </w:rPr>
        <w:t>在本研究中采用</w:t>
      </w:r>
      <w:r w:rsidR="00FE31A8">
        <w:rPr>
          <w:rFonts w:hint="eastAsia"/>
        </w:rPr>
        <w:t>经典的</w:t>
      </w:r>
      <w:r w:rsidR="009F20D7">
        <w:rPr>
          <w:rFonts w:hint="eastAsia"/>
        </w:rPr>
        <w:t>卷吸湍流模型与</w:t>
      </w:r>
      <w:proofErr w:type="spellStart"/>
      <w:r w:rsidR="009F20D7" w:rsidRPr="009F20D7">
        <w:t>Woschni</w:t>
      </w:r>
      <w:proofErr w:type="spellEnd"/>
      <w:r w:rsidR="009F20D7">
        <w:rPr>
          <w:rFonts w:hint="eastAsia"/>
        </w:rPr>
        <w:t>传热模型作为核心模型，</w:t>
      </w:r>
      <w:r w:rsidR="006172E3">
        <w:rPr>
          <w:rFonts w:hint="eastAsia"/>
        </w:rPr>
        <w:t>结合球形火焰</w:t>
      </w:r>
      <w:r w:rsidR="006E33B6">
        <w:rPr>
          <w:rFonts w:hint="eastAsia"/>
        </w:rPr>
        <w:t>传播</w:t>
      </w:r>
      <w:r w:rsidR="00FE31A8">
        <w:rPr>
          <w:rFonts w:hint="eastAsia"/>
        </w:rPr>
        <w:t>假设</w:t>
      </w:r>
      <w:r w:rsidRPr="00E30139">
        <w:rPr>
          <w:rFonts w:hint="eastAsia"/>
        </w:rPr>
        <w:t>对燃烧室内火焰传播过程进行描述，能够准确反映燃烧室几何结构和湍流强度对燃烧过程的影响</w:t>
      </w:r>
      <w:r w:rsidR="00623576" w:rsidRPr="00623576">
        <w:t>。本章重点阐述</w:t>
      </w:r>
      <w:proofErr w:type="gramStart"/>
      <w:r w:rsidR="00623576" w:rsidRPr="00623576">
        <w:t>该</w:t>
      </w:r>
      <w:r>
        <w:rPr>
          <w:rFonts w:hint="eastAsia"/>
        </w:rPr>
        <w:t>准维</w:t>
      </w:r>
      <w:proofErr w:type="gramEnd"/>
      <w:r w:rsidR="00623576" w:rsidRPr="00623576">
        <w:t>模型的理论假设、底层热力学</w:t>
      </w:r>
      <w:r w:rsidR="006E33B6">
        <w:rPr>
          <w:rFonts w:hint="eastAsia"/>
        </w:rPr>
        <w:t>控制方程的</w:t>
      </w:r>
      <w:r w:rsidR="00623576" w:rsidRPr="00623576">
        <w:t>推导以及</w:t>
      </w:r>
      <w:r w:rsidR="006E33B6">
        <w:rPr>
          <w:rFonts w:hint="eastAsia"/>
        </w:rPr>
        <w:t>各个</w:t>
      </w:r>
      <w:r w:rsidR="00623576" w:rsidRPr="00623576">
        <w:t>核心</w:t>
      </w:r>
      <w:r w:rsidR="009F20D7">
        <w:rPr>
          <w:rFonts w:hint="eastAsia"/>
        </w:rPr>
        <w:t>热</w:t>
      </w:r>
      <w:r w:rsidR="00623576" w:rsidRPr="00623576">
        <w:t>物性计算的重构</w:t>
      </w:r>
      <w:r w:rsidR="006E33B6">
        <w:rPr>
          <w:rFonts w:hint="eastAsia"/>
        </w:rPr>
        <w:t>，最后通过以</w:t>
      </w:r>
      <w:r w:rsidR="006E33B6">
        <w:rPr>
          <w:rFonts w:hint="eastAsia"/>
        </w:rPr>
        <w:t>0.1</w:t>
      </w:r>
      <w:r w:rsidR="006E33B6">
        <w:rPr>
          <w:rFonts w:hint="eastAsia"/>
        </w:rPr>
        <w:t>°</w:t>
      </w:r>
      <w:r w:rsidR="006E33B6">
        <w:rPr>
          <w:rFonts w:hint="eastAsia"/>
        </w:rPr>
        <w:t>CA</w:t>
      </w:r>
      <w:r w:rsidR="006E33B6">
        <w:rPr>
          <w:rFonts w:hint="eastAsia"/>
        </w:rPr>
        <w:t>的步长迭代计算氢内燃机瞬态的热力学状态参数，进而得到全工作过程</w:t>
      </w:r>
      <w:r w:rsidR="00FE31A8">
        <w:rPr>
          <w:rFonts w:hint="eastAsia"/>
        </w:rPr>
        <w:t>的</w:t>
      </w:r>
      <w:r w:rsidR="006E33B6">
        <w:rPr>
          <w:rFonts w:hint="eastAsia"/>
        </w:rPr>
        <w:t>仿真模型</w:t>
      </w:r>
      <w:r w:rsidR="00623576" w:rsidRPr="00623576">
        <w:t>。</w:t>
      </w:r>
    </w:p>
    <w:p w14:paraId="1DA2B0C3" w14:textId="2B722E2E" w:rsidR="00623576" w:rsidRDefault="00623576" w:rsidP="00623576">
      <w:pPr>
        <w:pStyle w:val="11"/>
        <w:spacing w:before="156" w:after="156"/>
        <w:rPr>
          <w:rFonts w:ascii="黑体" w:hAnsi="黑体" w:hint="eastAsia"/>
        </w:rPr>
      </w:pPr>
      <w:bookmarkStart w:id="21" w:name="_Toc229130713"/>
      <w:bookmarkStart w:id="22" w:name="_Toc230168297"/>
      <w:r w:rsidRPr="00623576">
        <w:t>2.1</w:t>
      </w:r>
      <w:proofErr w:type="gramStart"/>
      <w:r w:rsidRPr="00A66BA9">
        <w:rPr>
          <w:rFonts w:ascii="黑体" w:hAnsi="黑体"/>
        </w:rPr>
        <w:t>准维模型</w:t>
      </w:r>
      <w:proofErr w:type="gramEnd"/>
      <w:r w:rsidRPr="00A66BA9">
        <w:rPr>
          <w:rFonts w:ascii="黑体" w:hAnsi="黑体"/>
        </w:rPr>
        <w:t>的基本假设与控制方程</w:t>
      </w:r>
      <w:bookmarkEnd w:id="21"/>
      <w:bookmarkEnd w:id="22"/>
    </w:p>
    <w:p w14:paraId="32BB33E9" w14:textId="6A2C43AA" w:rsidR="00551440" w:rsidRDefault="00551440" w:rsidP="00551440">
      <w:pPr>
        <w:pStyle w:val="af2"/>
      </w:pPr>
      <w:bookmarkStart w:id="23" w:name="_Toc229130714"/>
      <w:bookmarkStart w:id="24" w:name="_Toc230168298"/>
      <w:r>
        <w:rPr>
          <w:rFonts w:hint="eastAsia"/>
        </w:rPr>
        <w:t>2.2.1</w:t>
      </w:r>
      <w:proofErr w:type="gramStart"/>
      <w:r>
        <w:rPr>
          <w:rFonts w:hint="eastAsia"/>
        </w:rPr>
        <w:t>准维模型</w:t>
      </w:r>
      <w:proofErr w:type="gramEnd"/>
      <w:r>
        <w:rPr>
          <w:rFonts w:hint="eastAsia"/>
        </w:rPr>
        <w:t>的基本假设</w:t>
      </w:r>
      <w:bookmarkEnd w:id="23"/>
      <w:bookmarkEnd w:id="24"/>
    </w:p>
    <w:p w14:paraId="584D736D" w14:textId="75A22C43" w:rsidR="00FE31A8" w:rsidRPr="00E93E6B" w:rsidRDefault="00FE31A8" w:rsidP="00FE31A8">
      <w:pPr>
        <w:ind w:firstLine="480"/>
        <w:rPr>
          <w:rFonts w:hint="eastAsia"/>
        </w:rPr>
      </w:pPr>
      <w:r>
        <w:pict w14:anchorId="453C343D">
          <v:shape id="_x0000_i1247" type="#_x0000_t75" style="width:389.6pt;height:193.55pt;mso-position-horizontal-relative:char;mso-position-vertical-relative:line">
            <v:imagedata r:id="rId19" o:title=""/>
          </v:shape>
        </w:pict>
      </w:r>
    </w:p>
    <w:p w14:paraId="6D31EAC0" w14:textId="4414391D" w:rsidR="00FE31A8" w:rsidRPr="00FE31A8" w:rsidRDefault="00FE31A8" w:rsidP="00FE31A8">
      <w:pPr>
        <w:pStyle w:val="tubiao"/>
        <w:ind w:firstLine="360"/>
        <w:rPr>
          <w:rFonts w:hint="eastAsia"/>
          <w:noProof/>
        </w:rPr>
      </w:pPr>
      <w:r w:rsidRPr="001B6AE0">
        <w:rPr>
          <w:rFonts w:hint="eastAsia"/>
          <w:noProof/>
        </w:rPr>
        <w:t>图2-1 单双区模型对比示意图，图（a）为单区</w:t>
      </w:r>
      <w:r>
        <w:rPr>
          <w:rFonts w:hint="eastAsia"/>
          <w:noProof/>
        </w:rPr>
        <w:t>零维</w:t>
      </w:r>
      <w:r w:rsidRPr="001B6AE0">
        <w:rPr>
          <w:rFonts w:hint="eastAsia"/>
          <w:noProof/>
        </w:rPr>
        <w:t>模型示意图，图（b）为双区</w:t>
      </w:r>
      <w:r>
        <w:rPr>
          <w:rFonts w:hint="eastAsia"/>
          <w:noProof/>
        </w:rPr>
        <w:t>准维</w:t>
      </w:r>
      <w:r w:rsidRPr="001B6AE0">
        <w:rPr>
          <w:rFonts w:hint="eastAsia"/>
          <w:noProof/>
        </w:rPr>
        <w:t>模型示意图</w:t>
      </w:r>
    </w:p>
    <w:p w14:paraId="0563F2DF" w14:textId="4512C716" w:rsidR="00623576" w:rsidRPr="00623576" w:rsidRDefault="00E93E6B" w:rsidP="00BE76BD">
      <w:pPr>
        <w:ind w:firstLine="480"/>
      </w:pPr>
      <w:r w:rsidRPr="00E93E6B">
        <w:t>如图</w:t>
      </w:r>
      <w:r w:rsidRPr="00E93E6B">
        <w:t>2-1</w:t>
      </w:r>
      <w:r w:rsidRPr="00E93E6B">
        <w:t>所示，内燃机工作过程可分别采用</w:t>
      </w:r>
      <w:proofErr w:type="gramStart"/>
      <w:r w:rsidRPr="00E93E6B">
        <w:t>单区</w:t>
      </w:r>
      <w:r w:rsidR="009F20D7">
        <w:rPr>
          <w:rFonts w:hint="eastAsia"/>
        </w:rPr>
        <w:t>零维</w:t>
      </w:r>
      <w:r w:rsidRPr="00E93E6B">
        <w:t>模型</w:t>
      </w:r>
      <w:proofErr w:type="gramEnd"/>
      <w:r w:rsidRPr="00E93E6B">
        <w:t>和</w:t>
      </w:r>
      <w:proofErr w:type="gramStart"/>
      <w:r w:rsidRPr="00E93E6B">
        <w:t>双区</w:t>
      </w:r>
      <w:r w:rsidR="009F20D7">
        <w:rPr>
          <w:rFonts w:hint="eastAsia"/>
        </w:rPr>
        <w:t>准维</w:t>
      </w:r>
      <w:proofErr w:type="gramEnd"/>
      <w:r w:rsidRPr="00E93E6B">
        <w:t>模型进行描述。</w:t>
      </w:r>
      <w:r w:rsidR="00FE31A8">
        <w:rPr>
          <w:rFonts w:hint="eastAsia"/>
        </w:rPr>
        <w:t>由于</w:t>
      </w:r>
      <w:r w:rsidR="00BE76BD">
        <w:rPr>
          <w:rFonts w:hint="eastAsia"/>
        </w:rPr>
        <w:t>非燃烧阶段不存在燃烧放热项，故此系统内能变化仅由活塞做功与系统和外界的热量交换决定，故</w:t>
      </w:r>
      <w:proofErr w:type="gramStart"/>
      <w:r w:rsidR="00BE76BD">
        <w:rPr>
          <w:rFonts w:hint="eastAsia"/>
        </w:rPr>
        <w:t>假设非</w:t>
      </w:r>
      <w:proofErr w:type="gramEnd"/>
      <w:r w:rsidR="00BE76BD">
        <w:rPr>
          <w:rFonts w:hint="eastAsia"/>
        </w:rPr>
        <w:t>燃烧阶段系统处于热力学平衡状态，即系统</w:t>
      </w:r>
      <w:r w:rsidR="00BE76BD">
        <w:rPr>
          <w:rFonts w:hint="eastAsia"/>
        </w:rPr>
        <w:lastRenderedPageBreak/>
        <w:t>内气体均温均压均匀分布</w:t>
      </w:r>
      <w:r w:rsidR="00FE31A8">
        <w:rPr>
          <w:rFonts w:hint="eastAsia"/>
        </w:rPr>
        <w:t>，即在非燃烧阶段适用于</w:t>
      </w:r>
      <w:proofErr w:type="gramStart"/>
      <w:r w:rsidR="00FE31A8">
        <w:rPr>
          <w:rFonts w:hint="eastAsia"/>
        </w:rPr>
        <w:t>单区零维模型</w:t>
      </w:r>
      <w:proofErr w:type="gramEnd"/>
      <w:r w:rsidR="00BE76BD">
        <w:rPr>
          <w:rFonts w:hint="eastAsia"/>
        </w:rPr>
        <w:t>。</w:t>
      </w:r>
      <w:r w:rsidR="00FE31A8">
        <w:rPr>
          <w:rFonts w:hint="eastAsia"/>
        </w:rPr>
        <w:t>而燃烧期更</w:t>
      </w:r>
      <w:proofErr w:type="gramStart"/>
      <w:r w:rsidR="00FE31A8">
        <w:rPr>
          <w:rFonts w:hint="eastAsia"/>
        </w:rPr>
        <w:t>适用准维燃烧</w:t>
      </w:r>
      <w:proofErr w:type="gramEnd"/>
      <w:r w:rsidR="00FE31A8">
        <w:rPr>
          <w:rFonts w:hint="eastAsia"/>
        </w:rPr>
        <w:t>模型，</w:t>
      </w:r>
      <w:r w:rsidR="00623576" w:rsidRPr="00623576">
        <w:t>在</w:t>
      </w:r>
      <w:proofErr w:type="gramStart"/>
      <w:r w:rsidR="00623576" w:rsidRPr="00623576">
        <w:t>准维</w:t>
      </w:r>
      <w:r>
        <w:rPr>
          <w:rFonts w:hint="eastAsia"/>
        </w:rPr>
        <w:t>双区</w:t>
      </w:r>
      <w:proofErr w:type="gramEnd"/>
      <w:r>
        <w:rPr>
          <w:rFonts w:hint="eastAsia"/>
        </w:rPr>
        <w:t>模型</w:t>
      </w:r>
      <w:r w:rsidR="00623576" w:rsidRPr="00623576">
        <w:t>物理框架中，内燃机气缸内的控制容积被火焰前锋面动态离散为两个处于相对独立且互相联系的热力学系统：未燃区（</w:t>
      </w:r>
      <w:r w:rsidR="00623576" w:rsidRPr="00623576">
        <w:t>Unburned Zone</w:t>
      </w:r>
      <w:r w:rsidR="00623576" w:rsidRPr="00623576">
        <w:t>，下标</w:t>
      </w:r>
      <w:bookmarkStart w:id="25" w:name="MTBlankEqn"/>
      <w:r w:rsidR="00BD5664" w:rsidRPr="00BD5664">
        <w:rPr>
          <w:position w:val="-6"/>
        </w:rPr>
        <w:object w:dxaOrig="200" w:dyaOrig="220" w14:anchorId="4E31129B">
          <v:shape id="_x0000_i1027" type="#_x0000_t75" style="width:10.2pt;height:11.25pt" o:ole="">
            <v:imagedata r:id="rId20" o:title=""/>
          </v:shape>
          <o:OLEObject Type="Embed" ProgID="Equation.DSMT4" ShapeID="_x0000_i1027" DrawAspect="Content" ObjectID="_1840981056" r:id="rId21"/>
        </w:object>
      </w:r>
      <w:bookmarkEnd w:id="25"/>
      <w:r w:rsidR="00623576" w:rsidRPr="00623576">
        <w:t>）和已燃区（</w:t>
      </w:r>
      <w:r w:rsidR="00623576" w:rsidRPr="00623576">
        <w:t>Burned Zone</w:t>
      </w:r>
      <w:r w:rsidR="00623576" w:rsidRPr="00623576">
        <w:t>，下标</w:t>
      </w:r>
      <w:r w:rsidR="00BD5664" w:rsidRPr="00BD5664">
        <w:rPr>
          <w:position w:val="-6"/>
        </w:rPr>
        <w:object w:dxaOrig="200" w:dyaOrig="279" w14:anchorId="15A5079E">
          <v:shape id="_x0000_i1028" type="#_x0000_t75" style="width:10.2pt;height:13.8pt" o:ole="">
            <v:imagedata r:id="rId22" o:title=""/>
          </v:shape>
          <o:OLEObject Type="Embed" ProgID="Equation.DSMT4" ShapeID="_x0000_i1028" DrawAspect="Content" ObjectID="_1840981057" r:id="rId23"/>
        </w:object>
      </w:r>
      <w:r w:rsidR="00623576" w:rsidRPr="00623576">
        <w:t>）。为了在保证物理过程合理性的前提下实现常微分方程组的快速求解，</w:t>
      </w:r>
      <w:proofErr w:type="gramStart"/>
      <w:r w:rsidR="00FE31A8">
        <w:rPr>
          <w:rFonts w:hint="eastAsia"/>
        </w:rPr>
        <w:t>准维</w:t>
      </w:r>
      <w:r w:rsidR="00623576" w:rsidRPr="00623576">
        <w:t>模型</w:t>
      </w:r>
      <w:proofErr w:type="gramEnd"/>
      <w:r w:rsidR="00623576" w:rsidRPr="00623576">
        <w:t>建立在以下</w:t>
      </w:r>
      <w:r w:rsidR="002D209D">
        <w:rPr>
          <w:rFonts w:hint="eastAsia"/>
        </w:rPr>
        <w:t>三</w:t>
      </w:r>
      <w:r w:rsidR="00623576" w:rsidRPr="00623576">
        <w:t>个核心机理假设之上：</w:t>
      </w:r>
    </w:p>
    <w:p w14:paraId="2DE1163F" w14:textId="33B4D4E6" w:rsidR="00BE2AEE" w:rsidRDefault="002D209D" w:rsidP="00D82679">
      <w:pPr>
        <w:pStyle w:val="afb"/>
        <w:ind w:firstLine="480"/>
      </w:pPr>
      <w:r>
        <w:rPr>
          <w:rFonts w:hint="eastAsia"/>
        </w:rPr>
        <w:t>理想气体</w:t>
      </w:r>
      <w:r w:rsidR="00623576" w:rsidRPr="00BE2AEE">
        <w:t>假设：</w:t>
      </w:r>
      <w:r w:rsidRPr="002D209D">
        <w:rPr>
          <w:rFonts w:hint="eastAsia"/>
        </w:rPr>
        <w:t>已燃区和未燃区气体均视为理想气体，其比热容、内能等参数仅为温度的函数，由经验公式获得。对于本文所用氢燃料，已燃区气体由反应产物和未反应气体组成，未燃区气体由空气和氢气组成，忽略残余废气。</w:t>
      </w:r>
    </w:p>
    <w:p w14:paraId="34D49683" w14:textId="61891031" w:rsidR="002D209D" w:rsidRDefault="002D209D" w:rsidP="002D209D">
      <w:pPr>
        <w:pStyle w:val="afb"/>
        <w:ind w:firstLine="480"/>
      </w:pPr>
      <w:r>
        <w:rPr>
          <w:rFonts w:hint="eastAsia"/>
        </w:rPr>
        <w:t>单向传质</w:t>
      </w:r>
      <w:r w:rsidR="00623576" w:rsidRPr="00BE2AEE">
        <w:t>假设：</w:t>
      </w:r>
      <w:r w:rsidRPr="002D209D">
        <w:rPr>
          <w:rFonts w:hint="eastAsia"/>
        </w:rPr>
        <w:t>微元质量被火焰前锋卷吸后瞬时燃烧。忽略两区之间的传热及气体泄漏</w:t>
      </w:r>
      <w:r>
        <w:rPr>
          <w:rFonts w:hint="eastAsia"/>
        </w:rPr>
        <w:t>。</w:t>
      </w:r>
    </w:p>
    <w:p w14:paraId="4E9D720C" w14:textId="092D12F9" w:rsidR="006172E3" w:rsidRDefault="002D209D" w:rsidP="006172E3">
      <w:pPr>
        <w:pStyle w:val="afb"/>
        <w:ind w:firstLine="480"/>
      </w:pPr>
      <w:r>
        <w:rPr>
          <w:rFonts w:hint="eastAsia"/>
        </w:rPr>
        <w:t>均压均温</w:t>
      </w:r>
      <w:r w:rsidR="00623576" w:rsidRPr="00BE2AEE">
        <w:t>假设：</w:t>
      </w:r>
      <w:r w:rsidRPr="002D209D">
        <w:rPr>
          <w:rFonts w:hint="eastAsia"/>
        </w:rPr>
        <w:t>任意曲轴转角下，已燃区和未燃区的温度、压力分布均匀，且两区压力相等，仅为曲轴转角的函数。</w:t>
      </w:r>
    </w:p>
    <w:p w14:paraId="55E5215F" w14:textId="063D1E9F" w:rsidR="00E93E6B" w:rsidRDefault="00E93E6B" w:rsidP="00E93E6B">
      <w:pPr>
        <w:pStyle w:val="af2"/>
      </w:pPr>
      <w:bookmarkStart w:id="26" w:name="_Toc229130715"/>
      <w:bookmarkStart w:id="27" w:name="_Toc230168299"/>
      <w:r>
        <w:rPr>
          <w:rFonts w:hint="eastAsia"/>
        </w:rPr>
        <w:t>2.2.2</w:t>
      </w:r>
      <w:proofErr w:type="gramStart"/>
      <w:r>
        <w:rPr>
          <w:rFonts w:hint="eastAsia"/>
        </w:rPr>
        <w:t>单区</w:t>
      </w:r>
      <w:r w:rsidR="00FE31A8">
        <w:rPr>
          <w:rFonts w:hint="eastAsia"/>
        </w:rPr>
        <w:t>零维</w:t>
      </w:r>
      <w:r>
        <w:rPr>
          <w:rFonts w:hint="eastAsia"/>
        </w:rPr>
        <w:t>模型</w:t>
      </w:r>
      <w:proofErr w:type="gramEnd"/>
      <w:r>
        <w:rPr>
          <w:rFonts w:hint="eastAsia"/>
        </w:rPr>
        <w:t>控制方程</w:t>
      </w:r>
      <w:bookmarkEnd w:id="26"/>
      <w:bookmarkEnd w:id="27"/>
    </w:p>
    <w:p w14:paraId="38A1F2AA" w14:textId="37839030" w:rsidR="00BE76BD" w:rsidRDefault="00BE76BD" w:rsidP="00BE76BD">
      <w:pPr>
        <w:ind w:firstLine="480"/>
      </w:pPr>
      <w:r>
        <w:rPr>
          <w:rFonts w:hint="eastAsia"/>
        </w:rPr>
        <w:t>在非燃烧阶段</w:t>
      </w:r>
      <w:r w:rsidR="009F20D7">
        <w:rPr>
          <w:rFonts w:hint="eastAsia"/>
        </w:rPr>
        <w:t>的</w:t>
      </w:r>
      <w:proofErr w:type="gramStart"/>
      <w:r>
        <w:rPr>
          <w:rFonts w:hint="eastAsia"/>
        </w:rPr>
        <w:t>单区</w:t>
      </w:r>
      <w:r w:rsidR="00FE31A8">
        <w:rPr>
          <w:rFonts w:hint="eastAsia"/>
        </w:rPr>
        <w:t>零维</w:t>
      </w:r>
      <w:r>
        <w:rPr>
          <w:rFonts w:hint="eastAsia"/>
        </w:rPr>
        <w:t>模型</w:t>
      </w:r>
      <w:proofErr w:type="gramEnd"/>
      <w:r>
        <w:rPr>
          <w:rFonts w:hint="eastAsia"/>
        </w:rPr>
        <w:t>中，</w:t>
      </w:r>
      <w:r w:rsidRPr="00BE76BD">
        <w:t>忽略气体泄漏时，</w:t>
      </w:r>
      <w:proofErr w:type="gramStart"/>
      <w:r w:rsidRPr="00BE76BD">
        <w:t>单区</w:t>
      </w:r>
      <w:r w:rsidR="00FE31A8">
        <w:rPr>
          <w:rFonts w:hint="eastAsia"/>
        </w:rPr>
        <w:t>零维</w:t>
      </w:r>
      <w:r w:rsidRPr="00BE76BD">
        <w:t>模型</w:t>
      </w:r>
      <w:proofErr w:type="gramEnd"/>
      <w:r w:rsidRPr="00BE76BD">
        <w:t>的压缩和膨胀过程仅涉及活塞做功与热量交换</w:t>
      </w:r>
      <w:r w:rsidR="00FE31A8">
        <w:rPr>
          <w:rFonts w:hint="eastAsia"/>
        </w:rPr>
        <w:t>，其</w:t>
      </w:r>
      <w:r w:rsidRPr="00BE76BD">
        <w:t>能量守恒方程</w:t>
      </w:r>
      <w:r w:rsidR="00E65194" w:rsidRPr="00E65194">
        <w:rPr>
          <w:vertAlign w:val="superscript"/>
        </w:rPr>
        <w:fldChar w:fldCharType="begin"/>
      </w:r>
      <w:r w:rsidR="00E65194" w:rsidRPr="00E65194">
        <w:rPr>
          <w:vertAlign w:val="superscript"/>
        </w:rPr>
        <w:instrText xml:space="preserve"> REF _Ref228970484 \r \h </w:instrText>
      </w:r>
      <w:r w:rsidR="00E65194">
        <w:rPr>
          <w:vertAlign w:val="superscript"/>
        </w:rPr>
        <w:instrText xml:space="preserve"> \* MERGEFORMAT </w:instrText>
      </w:r>
      <w:r w:rsidR="00E65194" w:rsidRPr="00E65194">
        <w:rPr>
          <w:vertAlign w:val="superscript"/>
        </w:rPr>
      </w:r>
      <w:r w:rsidR="00E65194" w:rsidRPr="00E65194">
        <w:rPr>
          <w:vertAlign w:val="superscript"/>
        </w:rPr>
        <w:fldChar w:fldCharType="separate"/>
      </w:r>
      <w:r w:rsidR="009E08E8">
        <w:rPr>
          <w:vertAlign w:val="superscript"/>
        </w:rPr>
        <w:t>[31]</w:t>
      </w:r>
      <w:r w:rsidR="00E65194" w:rsidRPr="00E65194">
        <w:rPr>
          <w:vertAlign w:val="superscript"/>
        </w:rPr>
        <w:fldChar w:fldCharType="end"/>
      </w:r>
      <w:r w:rsidRPr="00BE76BD">
        <w:t>如下：</w:t>
      </w:r>
    </w:p>
    <w:p w14:paraId="54023EAA" w14:textId="63F404D2" w:rsidR="00BE76BD" w:rsidRDefault="00BE76BD" w:rsidP="00BE76BD">
      <w:pPr>
        <w:pStyle w:val="MTDisplayEquation"/>
      </w:pPr>
      <w:r>
        <w:tab/>
      </w:r>
      <w:r w:rsidR="00BD5664" w:rsidRPr="00BD5664">
        <w:rPr>
          <w:position w:val="-24"/>
        </w:rPr>
        <w:object w:dxaOrig="1680" w:dyaOrig="620" w14:anchorId="3E82D55A">
          <v:shape id="_x0000_i1030" type="#_x0000_t75" style="width:84.25pt;height:31.15pt" o:ole="">
            <v:imagedata r:id="rId24" o:title=""/>
          </v:shape>
          <o:OLEObject Type="Embed" ProgID="Equation.DSMT4" ShapeID="_x0000_i1030" DrawAspect="Content" ObjectID="_1840981058" r:id="rId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w:instrText>
        </w:r>
      </w:fldSimple>
      <w:r>
        <w:instrText>)</w:instrText>
      </w:r>
      <w:r>
        <w:fldChar w:fldCharType="end"/>
      </w:r>
    </w:p>
    <w:p w14:paraId="31066F9C" w14:textId="207D4ED1" w:rsidR="00BE76BD" w:rsidRDefault="00BE76BD" w:rsidP="00BE76BD">
      <w:pPr>
        <w:pStyle w:val="MTDisplayEquation"/>
      </w:pPr>
      <w:r>
        <w:tab/>
      </w:r>
      <w:r w:rsidR="00BD5664" w:rsidRPr="00BD5664">
        <w:rPr>
          <w:position w:val="-24"/>
        </w:rPr>
        <w:object w:dxaOrig="2700" w:dyaOrig="660" w14:anchorId="002D0701">
          <v:shape id="_x0000_i1031" type="#_x0000_t75" style="width:134.8pt;height:33.2pt" o:ole="">
            <v:imagedata r:id="rId26" o:title=""/>
          </v:shape>
          <o:OLEObject Type="Embed" ProgID="Equation.DSMT4" ShapeID="_x0000_i1031" DrawAspect="Content" ObjectID="_1840981059"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w:instrText>
        </w:r>
      </w:fldSimple>
      <w:r>
        <w:instrText>)</w:instrText>
      </w:r>
      <w:r>
        <w:fldChar w:fldCharType="end"/>
      </w:r>
    </w:p>
    <w:p w14:paraId="5248EFA0" w14:textId="6135C735" w:rsidR="00BE76BD" w:rsidRPr="002C66D9" w:rsidRDefault="00BE76BD" w:rsidP="00BE76BD">
      <w:pPr>
        <w:ind w:firstLine="480"/>
        <w:rPr>
          <w:rFonts w:ascii="宋体" w:hAnsi="宋体" w:cs="Arial" w:hint="eastAsia"/>
        </w:rPr>
      </w:pPr>
      <w:r w:rsidRPr="002C66D9">
        <w:rPr>
          <w:rFonts w:ascii="宋体" w:hAnsi="宋体" w:cs="Arial" w:hint="eastAsia"/>
        </w:rPr>
        <w:t>气缸内气体总能量可写作：</w:t>
      </w:r>
    </w:p>
    <w:p w14:paraId="09C752AB" w14:textId="02521BC9" w:rsidR="00BE76BD" w:rsidRDefault="00BE76BD" w:rsidP="00BE76BD">
      <w:pPr>
        <w:pStyle w:val="MTDisplayEquation"/>
      </w:pPr>
      <w:r>
        <w:tab/>
      </w:r>
      <w:r w:rsidR="00BD5664" w:rsidRPr="00BD5664">
        <w:rPr>
          <w:position w:val="-6"/>
        </w:rPr>
        <w:object w:dxaOrig="980" w:dyaOrig="279" w14:anchorId="2CFA57E9">
          <v:shape id="_x0000_i1032" type="#_x0000_t75" style="width:49pt;height:13.8pt" o:ole="">
            <v:imagedata r:id="rId28" o:title=""/>
          </v:shape>
          <o:OLEObject Type="Embed" ProgID="Equation.DSMT4" ShapeID="_x0000_i1032" DrawAspect="Content" ObjectID="_1840981060"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3</w:instrText>
        </w:r>
      </w:fldSimple>
      <w:r>
        <w:instrText>)</w:instrText>
      </w:r>
      <w:r>
        <w:fldChar w:fldCharType="end"/>
      </w:r>
    </w:p>
    <w:p w14:paraId="7829BB87" w14:textId="60245D9E" w:rsidR="00BE76BD" w:rsidRPr="002C66D9" w:rsidRDefault="00BE76BD" w:rsidP="00BE76BD">
      <w:pPr>
        <w:ind w:firstLine="480"/>
        <w:rPr>
          <w:rFonts w:ascii="宋体" w:hAnsi="宋体" w:cs="Arial" w:hint="eastAsia"/>
        </w:rPr>
      </w:pPr>
      <w:r w:rsidRPr="002C66D9">
        <w:rPr>
          <w:rFonts w:ascii="宋体" w:hAnsi="宋体" w:cs="Arial" w:hint="eastAsia"/>
        </w:rPr>
        <w:t>气体对外做功的微分表达式为：</w:t>
      </w:r>
    </w:p>
    <w:p w14:paraId="1C757C01" w14:textId="65030C2D" w:rsidR="00BE76BD" w:rsidRDefault="00BE76BD" w:rsidP="00BE76BD">
      <w:pPr>
        <w:pStyle w:val="MTDisplayEquation"/>
      </w:pPr>
      <w:r>
        <w:tab/>
      </w:r>
      <w:r w:rsidR="00BD5664" w:rsidRPr="00BD5664">
        <w:rPr>
          <w:position w:val="-24"/>
        </w:rPr>
        <w:object w:dxaOrig="1400" w:dyaOrig="620" w14:anchorId="36F1161E">
          <v:shape id="_x0000_i1033" type="#_x0000_t75" style="width:69.95pt;height:31.15pt" o:ole="">
            <v:imagedata r:id="rId30" o:title=""/>
          </v:shape>
          <o:OLEObject Type="Embed" ProgID="Equation.DSMT4" ShapeID="_x0000_i1033" DrawAspect="Content" ObjectID="_1840981061"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4</w:instrText>
        </w:r>
      </w:fldSimple>
      <w:r>
        <w:instrText>)</w:instrText>
      </w:r>
      <w:r>
        <w:fldChar w:fldCharType="end"/>
      </w:r>
    </w:p>
    <w:p w14:paraId="17F7963B" w14:textId="6118F808" w:rsidR="00BE76BD" w:rsidRDefault="00BE76BD" w:rsidP="00BE76BD">
      <w:pPr>
        <w:ind w:firstLine="480"/>
      </w:pPr>
      <w:r>
        <w:rPr>
          <w:rFonts w:hint="eastAsia"/>
        </w:rPr>
        <w:t>结合理想气体状态方程（</w:t>
      </w:r>
      <w:r w:rsidR="00BD5664" w:rsidRPr="00BD5664">
        <w:rPr>
          <w:position w:val="-14"/>
        </w:rPr>
        <w:object w:dxaOrig="1219" w:dyaOrig="380" w14:anchorId="61E25B3D">
          <v:shape id="_x0000_i1034" type="#_x0000_t75" style="width:60.75pt;height:18.9pt" o:ole="">
            <v:imagedata r:id="rId32" o:title=""/>
          </v:shape>
          <o:OLEObject Type="Embed" ProgID="Equation.DSMT4" ShapeID="_x0000_i1034" DrawAspect="Content" ObjectID="_1840981062" r:id="rId33"/>
        </w:object>
      </w:r>
      <w:r>
        <w:rPr>
          <w:rFonts w:hint="eastAsia"/>
        </w:rPr>
        <w:t>）</w:t>
      </w:r>
      <w:r w:rsidR="00E65194" w:rsidRPr="00E65194">
        <w:rPr>
          <w:vertAlign w:val="superscript"/>
        </w:rPr>
        <w:fldChar w:fldCharType="begin"/>
      </w:r>
      <w:r w:rsidR="00E65194" w:rsidRPr="00E65194">
        <w:rPr>
          <w:vertAlign w:val="superscript"/>
        </w:rPr>
        <w:instrText xml:space="preserve"> </w:instrText>
      </w:r>
      <w:r w:rsidR="00E65194" w:rsidRPr="00E65194">
        <w:rPr>
          <w:rFonts w:hint="eastAsia"/>
          <w:vertAlign w:val="superscript"/>
        </w:rPr>
        <w:instrText>REF _Ref228970484 \r \h</w:instrText>
      </w:r>
      <w:r w:rsidR="00E65194" w:rsidRPr="00E65194">
        <w:rPr>
          <w:vertAlign w:val="superscript"/>
        </w:rPr>
        <w:instrText xml:space="preserve"> </w:instrText>
      </w:r>
      <w:r w:rsidR="00E65194">
        <w:rPr>
          <w:vertAlign w:val="superscript"/>
        </w:rPr>
        <w:instrText xml:space="preserve"> \* MERGEFORMAT </w:instrText>
      </w:r>
      <w:r w:rsidR="00E65194" w:rsidRPr="00E65194">
        <w:rPr>
          <w:vertAlign w:val="superscript"/>
        </w:rPr>
      </w:r>
      <w:r w:rsidR="00E65194" w:rsidRPr="00E65194">
        <w:rPr>
          <w:vertAlign w:val="superscript"/>
        </w:rPr>
        <w:fldChar w:fldCharType="separate"/>
      </w:r>
      <w:r w:rsidR="009E08E8">
        <w:rPr>
          <w:vertAlign w:val="superscript"/>
        </w:rPr>
        <w:t>[31]</w:t>
      </w:r>
      <w:r w:rsidR="00E65194" w:rsidRPr="00E65194">
        <w:rPr>
          <w:vertAlign w:val="superscript"/>
        </w:rPr>
        <w:fldChar w:fldCharType="end"/>
      </w:r>
      <w:r>
        <w:rPr>
          <w:rFonts w:hint="eastAsia"/>
        </w:rPr>
        <w:t>并对理想气体状态方程俩边求导后联立式（</w:t>
      </w:r>
      <w:r>
        <w:rPr>
          <w:rFonts w:hint="eastAsia"/>
        </w:rPr>
        <w:t>2.3</w:t>
      </w:r>
      <w:r>
        <w:rPr>
          <w:rFonts w:hint="eastAsia"/>
        </w:rPr>
        <w:t>）、式（</w:t>
      </w:r>
      <w:r>
        <w:rPr>
          <w:rFonts w:hint="eastAsia"/>
        </w:rPr>
        <w:t>2.4</w:t>
      </w:r>
      <w:r>
        <w:rPr>
          <w:rFonts w:hint="eastAsia"/>
        </w:rPr>
        <w:t>）得到：</w:t>
      </w:r>
      <w:r>
        <w:br/>
      </w:r>
    </w:p>
    <w:p w14:paraId="759D85EF" w14:textId="43143387" w:rsidR="00BE76BD" w:rsidRDefault="00BE76BD" w:rsidP="00BE76BD">
      <w:pPr>
        <w:pStyle w:val="MTDisplayEquation"/>
      </w:pPr>
      <w:r>
        <w:tab/>
      </w:r>
      <w:r w:rsidR="00BD5664" w:rsidRPr="00BD5664">
        <w:rPr>
          <w:position w:val="-24"/>
        </w:rPr>
        <w:object w:dxaOrig="2360" w:dyaOrig="620" w14:anchorId="7FEFA6E8">
          <v:shape id="_x0000_i1035" type="#_x0000_t75" style="width:117.95pt;height:31.15pt" o:ole="">
            <v:imagedata r:id="rId34" o:title=""/>
          </v:shape>
          <o:OLEObject Type="Embed" ProgID="Equation.DSMT4" ShapeID="_x0000_i1035" DrawAspect="Content" ObjectID="_1840981063"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5</w:instrText>
        </w:r>
      </w:fldSimple>
      <w:r>
        <w:instrText>)</w:instrText>
      </w:r>
      <w:r>
        <w:fldChar w:fldCharType="end"/>
      </w:r>
    </w:p>
    <w:p w14:paraId="63A5319B" w14:textId="74AF93A5" w:rsidR="00BE76BD" w:rsidRDefault="00E05907" w:rsidP="00E05907">
      <w:pPr>
        <w:pStyle w:val="MTDisplayEquation"/>
      </w:pPr>
      <w:r>
        <w:lastRenderedPageBreak/>
        <w:tab/>
      </w:r>
      <w:r w:rsidR="00BD5664" w:rsidRPr="00BD5664">
        <w:rPr>
          <w:position w:val="-30"/>
        </w:rPr>
        <w:object w:dxaOrig="2439" w:dyaOrig="680" w14:anchorId="0603EF7C">
          <v:shape id="_x0000_i1036" type="#_x0000_t75" style="width:122.05pt;height:34.2pt" o:ole="">
            <v:imagedata r:id="rId36" o:title=""/>
          </v:shape>
          <o:OLEObject Type="Embed" ProgID="Equation.DSMT4" ShapeID="_x0000_i1036" DrawAspect="Content" ObjectID="_1840981064" r:id="rId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6</w:instrText>
        </w:r>
      </w:fldSimple>
      <w:r>
        <w:instrText>)</w:instrText>
      </w:r>
      <w:r>
        <w:fldChar w:fldCharType="end"/>
      </w:r>
    </w:p>
    <w:p w14:paraId="056732DE" w14:textId="154DC1BC" w:rsidR="00E05907" w:rsidRPr="00E05907" w:rsidRDefault="00E05907" w:rsidP="00E05907">
      <w:pPr>
        <w:ind w:firstLine="480"/>
      </w:pPr>
      <w:r>
        <w:rPr>
          <w:rFonts w:hint="eastAsia"/>
        </w:rPr>
        <w:t>式（</w:t>
      </w:r>
      <w:r>
        <w:rPr>
          <w:rFonts w:hint="eastAsia"/>
        </w:rPr>
        <w:t>2.5</w:t>
      </w:r>
      <w:r>
        <w:rPr>
          <w:rFonts w:hint="eastAsia"/>
        </w:rPr>
        <w:t>）、式（</w:t>
      </w:r>
      <w:r>
        <w:rPr>
          <w:rFonts w:hint="eastAsia"/>
        </w:rPr>
        <w:t>2.6</w:t>
      </w:r>
      <w:r>
        <w:rPr>
          <w:rFonts w:hint="eastAsia"/>
        </w:rPr>
        <w:t>）为非燃烧期单区模型的控制方程。</w:t>
      </w:r>
    </w:p>
    <w:p w14:paraId="2DDEB98F" w14:textId="1F2DF0FF" w:rsidR="00E93E6B" w:rsidRDefault="00E93E6B" w:rsidP="00E93E6B">
      <w:pPr>
        <w:pStyle w:val="af2"/>
      </w:pPr>
      <w:bookmarkStart w:id="28" w:name="_Toc229130716"/>
      <w:bookmarkStart w:id="29" w:name="_Toc230168300"/>
      <w:r>
        <w:rPr>
          <w:rFonts w:hint="eastAsia"/>
        </w:rPr>
        <w:t>2.2.3</w:t>
      </w:r>
      <w:r>
        <w:rPr>
          <w:rFonts w:hint="eastAsia"/>
        </w:rPr>
        <w:t>双</w:t>
      </w:r>
      <w:proofErr w:type="gramStart"/>
      <w:r>
        <w:rPr>
          <w:rFonts w:hint="eastAsia"/>
        </w:rPr>
        <w:t>区</w:t>
      </w:r>
      <w:r w:rsidR="00FE31A8">
        <w:rPr>
          <w:rFonts w:hint="eastAsia"/>
        </w:rPr>
        <w:t>准维</w:t>
      </w:r>
      <w:proofErr w:type="gramEnd"/>
      <w:r>
        <w:rPr>
          <w:rFonts w:hint="eastAsia"/>
        </w:rPr>
        <w:t>模型控制方程</w:t>
      </w:r>
      <w:bookmarkEnd w:id="28"/>
      <w:bookmarkEnd w:id="29"/>
    </w:p>
    <w:p w14:paraId="129687A8" w14:textId="3F84C65E" w:rsidR="00623576" w:rsidRDefault="00BE76BD" w:rsidP="002D209D">
      <w:pPr>
        <w:pStyle w:val="afb"/>
        <w:ind w:firstLine="480"/>
      </w:pPr>
      <w:r>
        <w:rPr>
          <w:rFonts w:hint="eastAsia"/>
        </w:rPr>
        <w:t>在燃烧期</w:t>
      </w:r>
      <w:r w:rsidR="009F20D7">
        <w:rPr>
          <w:rFonts w:hint="eastAsia"/>
        </w:rPr>
        <w:t>的</w:t>
      </w:r>
      <w:proofErr w:type="gramStart"/>
      <w:r>
        <w:rPr>
          <w:rFonts w:hint="eastAsia"/>
        </w:rPr>
        <w:t>双区</w:t>
      </w:r>
      <w:r w:rsidR="00E05907">
        <w:rPr>
          <w:rFonts w:hint="eastAsia"/>
        </w:rPr>
        <w:t>准维</w:t>
      </w:r>
      <w:proofErr w:type="gramEnd"/>
      <w:r>
        <w:rPr>
          <w:rFonts w:hint="eastAsia"/>
        </w:rPr>
        <w:t>模型中，</w:t>
      </w:r>
      <w:r w:rsidR="00CC1B59" w:rsidRPr="00CC1B59">
        <w:rPr>
          <w:rFonts w:hint="eastAsia"/>
        </w:rPr>
        <w:t>基于</w:t>
      </w:r>
      <w:r>
        <w:rPr>
          <w:rFonts w:hint="eastAsia"/>
        </w:rPr>
        <w:t>2.2.1</w:t>
      </w:r>
      <w:r>
        <w:rPr>
          <w:rFonts w:hint="eastAsia"/>
        </w:rPr>
        <w:t>节的</w:t>
      </w:r>
      <w:r w:rsidR="00CC1B59" w:rsidRPr="00CC1B59">
        <w:rPr>
          <w:rFonts w:hint="eastAsia"/>
        </w:rPr>
        <w:t>物理假设，</w:t>
      </w:r>
      <w:r w:rsidR="00FE31A8">
        <w:rPr>
          <w:rFonts w:hint="eastAsia"/>
        </w:rPr>
        <w:t>内燃</w:t>
      </w:r>
      <w:r w:rsidR="00CC1B59" w:rsidRPr="00CC1B59">
        <w:rPr>
          <w:rFonts w:hint="eastAsia"/>
        </w:rPr>
        <w:t>机处于闭口系统</w:t>
      </w:r>
      <w:r w:rsidR="009F20D7">
        <w:rPr>
          <w:rFonts w:hint="eastAsia"/>
        </w:rPr>
        <w:t>时</w:t>
      </w:r>
      <w:r w:rsidR="00CC1B59" w:rsidRPr="00CC1B59">
        <w:rPr>
          <w:rFonts w:hint="eastAsia"/>
        </w:rPr>
        <w:t>，气缸内</w:t>
      </w:r>
      <w:r w:rsidR="009F20D7">
        <w:rPr>
          <w:rFonts w:hint="eastAsia"/>
        </w:rPr>
        <w:t>的</w:t>
      </w:r>
      <w:r w:rsidR="00CC1B59" w:rsidRPr="00CC1B59">
        <w:rPr>
          <w:rFonts w:hint="eastAsia"/>
        </w:rPr>
        <w:t>总质量守恒。系统内部的质量转移表现为火焰锋面推演带来的未燃气消耗与已燃气生成</w:t>
      </w:r>
      <w:r w:rsidR="00E05907">
        <w:rPr>
          <w:rFonts w:hint="eastAsia"/>
        </w:rPr>
        <w:t>，所以</w:t>
      </w:r>
      <w:r w:rsidR="00E05907" w:rsidRPr="00E05907">
        <w:t>已燃区质量的增加量等于未燃</w:t>
      </w:r>
      <w:proofErr w:type="gramStart"/>
      <w:r w:rsidR="00E05907" w:rsidRPr="00E05907">
        <w:t>区质量</w:t>
      </w:r>
      <w:proofErr w:type="gramEnd"/>
      <w:r w:rsidR="00E05907" w:rsidRPr="00E05907">
        <w:t>的减少量</w:t>
      </w:r>
      <w:r w:rsidR="00E05907">
        <w:rPr>
          <w:rFonts w:hint="eastAsia"/>
        </w:rPr>
        <w:t>：</w:t>
      </w:r>
    </w:p>
    <w:p w14:paraId="0F7AFD17" w14:textId="78C6BFE6" w:rsidR="004069B6" w:rsidRDefault="004069B6" w:rsidP="004069B6">
      <w:pPr>
        <w:pStyle w:val="MTDisplayEquation"/>
      </w:pPr>
      <w:r>
        <w:tab/>
      </w:r>
      <w:r w:rsidR="00BD5664" w:rsidRPr="00BD5664">
        <w:rPr>
          <w:position w:val="-24"/>
        </w:rPr>
        <w:object w:dxaOrig="1320" w:dyaOrig="620" w14:anchorId="30D2CA46">
          <v:shape id="_x0000_i1037" type="#_x0000_t75" style="width:65.85pt;height:31.15pt" o:ole="">
            <v:imagedata r:id="rId38" o:title=""/>
          </v:shape>
          <o:OLEObject Type="Embed" ProgID="Equation.DSMT4" ShapeID="_x0000_i1037" DrawAspect="Content" ObjectID="_1840981065"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7</w:instrText>
        </w:r>
      </w:fldSimple>
      <w:r>
        <w:instrText>)</w:instrText>
      </w:r>
      <w:r>
        <w:fldChar w:fldCharType="end"/>
      </w:r>
    </w:p>
    <w:p w14:paraId="735E0D58" w14:textId="70BED72E" w:rsidR="00E05907" w:rsidRPr="00E05907" w:rsidRDefault="00E05907" w:rsidP="00E05907">
      <w:pPr>
        <w:pStyle w:val="MTDisplayEquation"/>
      </w:pPr>
      <w:r>
        <w:tab/>
      </w:r>
      <w:r w:rsidR="00BD5664" w:rsidRPr="00BD5664">
        <w:rPr>
          <w:position w:val="-12"/>
        </w:rPr>
        <w:object w:dxaOrig="1219" w:dyaOrig="360" w14:anchorId="6754DD12">
          <v:shape id="_x0000_i1038" type="#_x0000_t75" style="width:60.75pt;height:17.85pt" o:ole="">
            <v:imagedata r:id="rId40" o:title=""/>
          </v:shape>
          <o:OLEObject Type="Embed" ProgID="Equation.DSMT4" ShapeID="_x0000_i1038" DrawAspect="Content" ObjectID="_1840981066"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8</w:instrText>
        </w:r>
      </w:fldSimple>
      <w:r>
        <w:instrText>)</w:instrText>
      </w:r>
      <w:r>
        <w:fldChar w:fldCharType="end"/>
      </w:r>
    </w:p>
    <w:p w14:paraId="624C4CA7" w14:textId="463DE227" w:rsidR="002C66D9" w:rsidRDefault="002C66D9" w:rsidP="00AC6B80">
      <w:pPr>
        <w:ind w:firstLine="480"/>
      </w:pPr>
      <w:r w:rsidRPr="002C66D9">
        <w:t>其中，</w:t>
      </w:r>
      <w:r w:rsidR="00BD5664" w:rsidRPr="00BD5664">
        <w:rPr>
          <w:position w:val="-12"/>
        </w:rPr>
        <w:object w:dxaOrig="340" w:dyaOrig="360" w14:anchorId="29BF7D9F">
          <v:shape id="_x0000_i1039" type="#_x0000_t75" style="width:16.85pt;height:17.85pt" o:ole="">
            <v:imagedata r:id="rId42" o:title=""/>
          </v:shape>
          <o:OLEObject Type="Embed" ProgID="Equation.DSMT4" ShapeID="_x0000_i1039" DrawAspect="Content" ObjectID="_1840981067" r:id="rId43"/>
        </w:object>
      </w:r>
      <w:r>
        <w:rPr>
          <w:rFonts w:hint="eastAsia"/>
        </w:rPr>
        <w:t>，</w:t>
      </w:r>
      <w:r w:rsidR="00BD5664" w:rsidRPr="00BD5664">
        <w:rPr>
          <w:position w:val="-12"/>
        </w:rPr>
        <w:object w:dxaOrig="340" w:dyaOrig="360" w14:anchorId="19A6F786">
          <v:shape id="_x0000_i1040" type="#_x0000_t75" style="width:16.85pt;height:17.85pt" o:ole="">
            <v:imagedata r:id="rId44" o:title=""/>
          </v:shape>
          <o:OLEObject Type="Embed" ProgID="Equation.DSMT4" ShapeID="_x0000_i1040" DrawAspect="Content" ObjectID="_1840981068" r:id="rId45"/>
        </w:object>
      </w:r>
      <w:r w:rsidRPr="002C66D9">
        <w:t>分别为已燃区和未燃区质量，</w:t>
      </w:r>
      <w:r w:rsidR="00BD5664" w:rsidRPr="00BD5664">
        <w:rPr>
          <w:position w:val="-6"/>
        </w:rPr>
        <w:object w:dxaOrig="260" w:dyaOrig="220" w14:anchorId="5064030E">
          <v:shape id="_x0000_i1041" type="#_x0000_t75" style="width:12.75pt;height:11.25pt" o:ole="">
            <v:imagedata r:id="rId46" o:title=""/>
          </v:shape>
          <o:OLEObject Type="Embed" ProgID="Equation.DSMT4" ShapeID="_x0000_i1041" DrawAspect="Content" ObjectID="_1840981069" r:id="rId47"/>
        </w:object>
      </w:r>
      <w:r w:rsidRPr="002C66D9">
        <w:t>是气缸内总重量，</w:t>
      </w:r>
      <w:r w:rsidRPr="002C66D9">
        <w:t>θ</w:t>
      </w:r>
      <w:r w:rsidRPr="002C66D9">
        <w:t>为曲轴转角。</w:t>
      </w:r>
    </w:p>
    <w:p w14:paraId="0BFBBE30" w14:textId="2F379B8D" w:rsidR="002C66D9" w:rsidRDefault="002C66D9" w:rsidP="00AC6B80">
      <w:pPr>
        <w:ind w:firstLine="480"/>
      </w:pPr>
      <w:r w:rsidRPr="002C66D9">
        <w:t>整个</w:t>
      </w:r>
      <w:r>
        <w:rPr>
          <w:rFonts w:hint="eastAsia"/>
        </w:rPr>
        <w:t>工作腔内气体</w:t>
      </w:r>
      <w:r w:rsidRPr="002C66D9">
        <w:t>的能量守恒方程为</w:t>
      </w:r>
      <w:r>
        <w:rPr>
          <w:rFonts w:hint="eastAsia"/>
        </w:rPr>
        <w:t>：</w:t>
      </w:r>
    </w:p>
    <w:p w14:paraId="45BE6520" w14:textId="7B3EABDF" w:rsidR="002C66D9" w:rsidRPr="002C66D9" w:rsidRDefault="002C66D9" w:rsidP="002C66D9">
      <w:pPr>
        <w:pStyle w:val="MTDisplayEquation"/>
      </w:pPr>
      <w:r>
        <w:tab/>
      </w:r>
      <w:r w:rsidR="00BD5664" w:rsidRPr="00BD5664">
        <w:rPr>
          <w:position w:val="-24"/>
        </w:rPr>
        <w:object w:dxaOrig="1680" w:dyaOrig="620" w14:anchorId="6A9BA998">
          <v:shape id="_x0000_i1042" type="#_x0000_t75" style="width:84.25pt;height:31.15pt" o:ole="">
            <v:imagedata r:id="rId48" o:title=""/>
          </v:shape>
          <o:OLEObject Type="Embed" ProgID="Equation.DSMT4" ShapeID="_x0000_i1042" DrawAspect="Content" ObjectID="_1840981070" r:id="rId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9</w:instrText>
        </w:r>
      </w:fldSimple>
      <w:r>
        <w:instrText>)</w:instrText>
      </w:r>
      <w:r>
        <w:fldChar w:fldCharType="end"/>
      </w:r>
    </w:p>
    <w:p w14:paraId="1BBA14F0" w14:textId="45C684D0" w:rsidR="002C66D9" w:rsidRDefault="002C66D9" w:rsidP="002C66D9">
      <w:pPr>
        <w:pStyle w:val="MTDisplayEquation"/>
      </w:pPr>
      <w:r>
        <w:tab/>
      </w:r>
      <w:r w:rsidR="00BD5664" w:rsidRPr="00BD5664">
        <w:rPr>
          <w:position w:val="-24"/>
        </w:rPr>
        <w:object w:dxaOrig="2000" w:dyaOrig="620" w14:anchorId="155FD4C2">
          <v:shape id="_x0000_i1043" type="#_x0000_t75" style="width:100.1pt;height:31.15pt" o:ole="">
            <v:imagedata r:id="rId50" o:title=""/>
          </v:shape>
          <o:OLEObject Type="Embed" ProgID="Equation.DSMT4" ShapeID="_x0000_i1043" DrawAspect="Content" ObjectID="_1840981071"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10</w:instrText>
        </w:r>
      </w:fldSimple>
      <w:r>
        <w:instrText>)</w:instrText>
      </w:r>
      <w:r>
        <w:fldChar w:fldCharType="end"/>
      </w:r>
    </w:p>
    <w:p w14:paraId="4862EF31" w14:textId="28D4D710" w:rsidR="002C66D9" w:rsidRDefault="002C66D9" w:rsidP="00AC6B80">
      <w:pPr>
        <w:ind w:firstLine="480"/>
      </w:pPr>
      <w:r>
        <w:rPr>
          <w:rFonts w:hint="eastAsia"/>
        </w:rPr>
        <w:t>工作腔内气体总能量为：</w:t>
      </w:r>
    </w:p>
    <w:p w14:paraId="4B88C55E" w14:textId="6D1BB0F1" w:rsidR="002C66D9" w:rsidRDefault="002C66D9" w:rsidP="002C66D9">
      <w:pPr>
        <w:pStyle w:val="MTDisplayEquation"/>
      </w:pPr>
      <w:r>
        <w:tab/>
      </w:r>
      <w:r w:rsidR="00BD5664" w:rsidRPr="00BD5664">
        <w:rPr>
          <w:position w:val="-12"/>
        </w:rPr>
        <w:object w:dxaOrig="2000" w:dyaOrig="360" w14:anchorId="6D8FFE55">
          <v:shape id="_x0000_i1044" type="#_x0000_t75" style="width:100.1pt;height:17.85pt" o:ole="">
            <v:imagedata r:id="rId52" o:title=""/>
          </v:shape>
          <o:OLEObject Type="Embed" ProgID="Equation.DSMT4" ShapeID="_x0000_i1044" DrawAspect="Content" ObjectID="_1840981072" r:id="rId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11</w:instrText>
        </w:r>
      </w:fldSimple>
      <w:r>
        <w:instrText>)</w:instrText>
      </w:r>
      <w:r>
        <w:fldChar w:fldCharType="end"/>
      </w:r>
    </w:p>
    <w:p w14:paraId="6CF3A0C3" w14:textId="48950FDD" w:rsidR="002C66D9" w:rsidRDefault="002C66D9" w:rsidP="00AC6B80">
      <w:pPr>
        <w:ind w:firstLine="480"/>
      </w:pPr>
      <w:r w:rsidRPr="002C66D9">
        <w:t>其中，</w:t>
      </w:r>
      <w:r w:rsidR="00BD5664" w:rsidRPr="00BD5664">
        <w:rPr>
          <w:position w:val="-12"/>
        </w:rPr>
        <w:object w:dxaOrig="260" w:dyaOrig="360" w14:anchorId="60B00728">
          <v:shape id="_x0000_i1045" type="#_x0000_t75" style="width:12.75pt;height:17.85pt" o:ole="">
            <v:imagedata r:id="rId54" o:title=""/>
          </v:shape>
          <o:OLEObject Type="Embed" ProgID="Equation.DSMT4" ShapeID="_x0000_i1045" DrawAspect="Content" ObjectID="_1840981073" r:id="rId55"/>
        </w:object>
      </w:r>
      <w:r>
        <w:rPr>
          <w:rFonts w:hint="eastAsia"/>
        </w:rPr>
        <w:t>，</w:t>
      </w:r>
      <w:r w:rsidR="00BD5664" w:rsidRPr="00BD5664">
        <w:rPr>
          <w:position w:val="-12"/>
        </w:rPr>
        <w:object w:dxaOrig="260" w:dyaOrig="360" w14:anchorId="27A8D203">
          <v:shape id="_x0000_i1046" type="#_x0000_t75" style="width:12.75pt;height:17.85pt" o:ole="">
            <v:imagedata r:id="rId56" o:title=""/>
          </v:shape>
          <o:OLEObject Type="Embed" ProgID="Equation.DSMT4" ShapeID="_x0000_i1046" DrawAspect="Content" ObjectID="_1840981074" r:id="rId57"/>
        </w:object>
      </w:r>
      <w:r w:rsidRPr="002C66D9">
        <w:t>分别为未燃区和已燃区气体的比内能。</w:t>
      </w:r>
    </w:p>
    <w:p w14:paraId="41AF90DC" w14:textId="6B6513EC" w:rsidR="002C66D9" w:rsidRDefault="002C66D9" w:rsidP="00AC6B80">
      <w:pPr>
        <w:ind w:firstLine="480"/>
      </w:pPr>
      <w:r w:rsidRPr="002C66D9">
        <w:t>气体对外做功与单区模型一致</w:t>
      </w:r>
      <w:r>
        <w:rPr>
          <w:rFonts w:hint="eastAsia"/>
        </w:rPr>
        <w:t>，联立上述式子可得：</w:t>
      </w:r>
    </w:p>
    <w:p w14:paraId="4843F950" w14:textId="7E2ED153" w:rsidR="002C66D9" w:rsidRPr="002C66D9" w:rsidRDefault="002C66D9" w:rsidP="002C66D9">
      <w:pPr>
        <w:pStyle w:val="MTDisplayEquation"/>
      </w:pPr>
      <w:r>
        <w:tab/>
      </w:r>
      <w:r w:rsidR="00BD5664" w:rsidRPr="00BD5664">
        <w:rPr>
          <w:position w:val="-24"/>
        </w:rPr>
        <w:object w:dxaOrig="5440" w:dyaOrig="620" w14:anchorId="2F9ECB04">
          <v:shape id="_x0000_i1047" type="#_x0000_t75" style="width:272.15pt;height:31.15pt" o:ole="">
            <v:imagedata r:id="rId58" o:title=""/>
          </v:shape>
          <o:OLEObject Type="Embed" ProgID="Equation.DSMT4" ShapeID="_x0000_i1047" DrawAspect="Content" ObjectID="_1840981075"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12</w:instrText>
        </w:r>
      </w:fldSimple>
      <w:r>
        <w:instrText>)</w:instrText>
      </w:r>
      <w:r>
        <w:fldChar w:fldCharType="end"/>
      </w:r>
    </w:p>
    <w:p w14:paraId="5E6C7754" w14:textId="4C85B81D" w:rsidR="009909C9" w:rsidRDefault="002C66D9" w:rsidP="00AC6B80">
      <w:pPr>
        <w:ind w:firstLine="480"/>
      </w:pPr>
      <w:r>
        <w:rPr>
          <w:rFonts w:hint="eastAsia"/>
        </w:rPr>
        <w:t>结合理想气体状态方程（</w:t>
      </w:r>
      <w:r w:rsidR="00BD5664" w:rsidRPr="00BD5664">
        <w:rPr>
          <w:position w:val="-14"/>
        </w:rPr>
        <w:object w:dxaOrig="1219" w:dyaOrig="380" w14:anchorId="54AABFB4">
          <v:shape id="_x0000_i1048" type="#_x0000_t75" style="width:60.75pt;height:18.9pt" o:ole="">
            <v:imagedata r:id="rId60" o:title=""/>
          </v:shape>
          <o:OLEObject Type="Embed" ProgID="Equation.DSMT4" ShapeID="_x0000_i1048" DrawAspect="Content" ObjectID="_1840981076" r:id="rId61"/>
        </w:object>
      </w:r>
      <w:r>
        <w:rPr>
          <w:rFonts w:hint="eastAsia"/>
        </w:rPr>
        <w:t>）</w:t>
      </w:r>
      <w:r w:rsidR="00E65194" w:rsidRPr="00E65194">
        <w:rPr>
          <w:vertAlign w:val="superscript"/>
        </w:rPr>
        <w:fldChar w:fldCharType="begin"/>
      </w:r>
      <w:r w:rsidR="00E65194" w:rsidRPr="00E65194">
        <w:rPr>
          <w:vertAlign w:val="superscript"/>
        </w:rPr>
        <w:instrText xml:space="preserve"> </w:instrText>
      </w:r>
      <w:r w:rsidR="00E65194" w:rsidRPr="00E65194">
        <w:rPr>
          <w:rFonts w:hint="eastAsia"/>
          <w:vertAlign w:val="superscript"/>
        </w:rPr>
        <w:instrText>REF _Ref228970484 \r \h</w:instrText>
      </w:r>
      <w:r w:rsidR="00E65194" w:rsidRPr="00E65194">
        <w:rPr>
          <w:vertAlign w:val="superscript"/>
        </w:rPr>
        <w:instrText xml:space="preserve"> </w:instrText>
      </w:r>
      <w:r w:rsidR="00E65194">
        <w:rPr>
          <w:vertAlign w:val="superscript"/>
        </w:rPr>
        <w:instrText xml:space="preserve"> \* MERGEFORMAT </w:instrText>
      </w:r>
      <w:r w:rsidR="00E65194" w:rsidRPr="00E65194">
        <w:rPr>
          <w:vertAlign w:val="superscript"/>
        </w:rPr>
      </w:r>
      <w:r w:rsidR="00E65194" w:rsidRPr="00E65194">
        <w:rPr>
          <w:vertAlign w:val="superscript"/>
        </w:rPr>
        <w:fldChar w:fldCharType="separate"/>
      </w:r>
      <w:r w:rsidR="009E08E8">
        <w:rPr>
          <w:vertAlign w:val="superscript"/>
        </w:rPr>
        <w:t>[31]</w:t>
      </w:r>
      <w:r w:rsidR="00E65194" w:rsidRPr="00E65194">
        <w:rPr>
          <w:vertAlign w:val="superscript"/>
        </w:rPr>
        <w:fldChar w:fldCharType="end"/>
      </w:r>
      <w:r w:rsidR="009909C9">
        <w:rPr>
          <w:rFonts w:hint="eastAsia"/>
        </w:rPr>
        <w:t>，且燃烧室容积恒定（</w:t>
      </w:r>
      <w:r w:rsidR="00BD5664" w:rsidRPr="00BD5664">
        <w:rPr>
          <w:position w:val="-12"/>
        </w:rPr>
        <w:object w:dxaOrig="1100" w:dyaOrig="360" w14:anchorId="6CCD8E9C">
          <v:shape id="_x0000_i1049" type="#_x0000_t75" style="width:55.15pt;height:17.85pt" o:ole="">
            <v:imagedata r:id="rId62" o:title=""/>
          </v:shape>
          <o:OLEObject Type="Embed" ProgID="Equation.DSMT4" ShapeID="_x0000_i1049" DrawAspect="Content" ObjectID="_1840981077" r:id="rId63"/>
        </w:object>
      </w:r>
      <w:r w:rsidR="009909C9">
        <w:rPr>
          <w:rFonts w:hint="eastAsia"/>
        </w:rPr>
        <w:t>），得到：</w:t>
      </w:r>
    </w:p>
    <w:p w14:paraId="3B16470F" w14:textId="49F3B59E" w:rsidR="009909C9" w:rsidRDefault="009909C9" w:rsidP="009909C9">
      <w:pPr>
        <w:pStyle w:val="MTDisplayEquation"/>
      </w:pPr>
      <w:r>
        <w:tab/>
      </w:r>
      <w:r w:rsidR="00BD5664" w:rsidRPr="00BD5664">
        <w:rPr>
          <w:position w:val="-14"/>
        </w:rPr>
        <w:object w:dxaOrig="2360" w:dyaOrig="380" w14:anchorId="376ED773">
          <v:shape id="_x0000_i1050" type="#_x0000_t75" style="width:117.95pt;height:18.9pt" o:ole="">
            <v:imagedata r:id="rId64" o:title=""/>
          </v:shape>
          <o:OLEObject Type="Embed" ProgID="Equation.DSMT4" ShapeID="_x0000_i1050" DrawAspect="Content" ObjectID="_1840981078"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13</w:instrText>
        </w:r>
      </w:fldSimple>
      <w:r>
        <w:instrText>)</w:instrText>
      </w:r>
      <w:r>
        <w:fldChar w:fldCharType="end"/>
      </w:r>
    </w:p>
    <w:p w14:paraId="67A05049" w14:textId="778D2653" w:rsidR="009909C9" w:rsidRDefault="009909C9" w:rsidP="009909C9">
      <w:pPr>
        <w:ind w:firstLine="480"/>
      </w:pPr>
      <w:r>
        <w:rPr>
          <w:rFonts w:hint="eastAsia"/>
        </w:rPr>
        <w:t>进一步俩边求导即可得到体积变化率方程：</w:t>
      </w:r>
    </w:p>
    <w:p w14:paraId="255AAC15" w14:textId="30FCA3AE" w:rsidR="009909C9" w:rsidRPr="009909C9" w:rsidRDefault="009909C9" w:rsidP="009909C9">
      <w:pPr>
        <w:pStyle w:val="MTDisplayEquation"/>
      </w:pPr>
      <w:r>
        <w:tab/>
      </w:r>
      <w:r w:rsidR="00BD5664" w:rsidRPr="00BD5664">
        <w:rPr>
          <w:position w:val="-24"/>
        </w:rPr>
        <w:object w:dxaOrig="6320" w:dyaOrig="620" w14:anchorId="58A35003">
          <v:shape id="_x0000_i1051" type="#_x0000_t75" style="width:316.1pt;height:31.15pt" o:ole="">
            <v:imagedata r:id="rId66" o:title=""/>
          </v:shape>
          <o:OLEObject Type="Embed" ProgID="Equation.DSMT4" ShapeID="_x0000_i1051" DrawAspect="Content" ObjectID="_1840981079" r:id="rId6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14</w:instrText>
        </w:r>
      </w:fldSimple>
      <w:r>
        <w:instrText>)</w:instrText>
      </w:r>
      <w:r>
        <w:fldChar w:fldCharType="end"/>
      </w:r>
    </w:p>
    <w:p w14:paraId="3CE08DEC" w14:textId="7217559B" w:rsidR="00CC1B59" w:rsidRDefault="00CC1B59" w:rsidP="00AC6B80">
      <w:pPr>
        <w:ind w:firstLine="480"/>
      </w:pPr>
      <w:r w:rsidRPr="00CC1B59">
        <w:t>针对未燃区，</w:t>
      </w:r>
      <w:r w:rsidR="009909C9">
        <w:rPr>
          <w:rFonts w:hint="eastAsia"/>
        </w:rPr>
        <w:t>得到</w:t>
      </w:r>
      <w:r w:rsidRPr="00CC1B59">
        <w:t>其能量演化控制方程为：</w:t>
      </w:r>
    </w:p>
    <w:p w14:paraId="724BA241" w14:textId="6659A785" w:rsidR="004069B6" w:rsidRDefault="004069B6" w:rsidP="004069B6">
      <w:pPr>
        <w:pStyle w:val="MTDisplayEquation"/>
      </w:pPr>
      <w:r>
        <w:lastRenderedPageBreak/>
        <w:tab/>
      </w:r>
      <w:r w:rsidR="00BD5664" w:rsidRPr="00BD5664">
        <w:rPr>
          <w:position w:val="-24"/>
        </w:rPr>
        <w:object w:dxaOrig="3500" w:dyaOrig="639" w14:anchorId="663C42D4">
          <v:shape id="_x0000_i1052" type="#_x0000_t75" style="width:175.15pt;height:32.15pt" o:ole="">
            <v:imagedata r:id="rId68" o:title=""/>
          </v:shape>
          <o:OLEObject Type="Embed" ProgID="Equation.DSMT4" ShapeID="_x0000_i1052" DrawAspect="Content" ObjectID="_1840981080" r:id="rId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15</w:instrText>
        </w:r>
      </w:fldSimple>
      <w:r>
        <w:instrText>)</w:instrText>
      </w:r>
      <w:r>
        <w:fldChar w:fldCharType="end"/>
      </w:r>
    </w:p>
    <w:p w14:paraId="0D8E69A8" w14:textId="45E6E116" w:rsidR="009909C9" w:rsidRDefault="009909C9" w:rsidP="009909C9">
      <w:pPr>
        <w:ind w:firstLine="480"/>
      </w:pPr>
      <w:r>
        <w:rPr>
          <w:rFonts w:hint="eastAsia"/>
        </w:rPr>
        <w:t>将式（</w:t>
      </w:r>
      <w:r>
        <w:rPr>
          <w:rFonts w:hint="eastAsia"/>
        </w:rPr>
        <w:t>2.15</w:t>
      </w:r>
      <w:r>
        <w:rPr>
          <w:rFonts w:hint="eastAsia"/>
        </w:rPr>
        <w:t>）代入理想气体状态方程得到：</w:t>
      </w:r>
    </w:p>
    <w:p w14:paraId="083CD5F7" w14:textId="04D3EEC0" w:rsidR="009909C9" w:rsidRDefault="009909C9" w:rsidP="009909C9">
      <w:pPr>
        <w:pStyle w:val="MTDisplayEquation"/>
      </w:pPr>
      <w:r>
        <w:tab/>
      </w:r>
      <w:r w:rsidR="00BD5664" w:rsidRPr="00BD5664">
        <w:rPr>
          <w:position w:val="-32"/>
        </w:rPr>
        <w:object w:dxaOrig="2799" w:dyaOrig="700" w14:anchorId="7A8A5145">
          <v:shape id="_x0000_i1053" type="#_x0000_t75" style="width:139.9pt;height:35.25pt" o:ole="">
            <v:imagedata r:id="rId70" o:title=""/>
          </v:shape>
          <o:OLEObject Type="Embed" ProgID="Equation.DSMT4" ShapeID="_x0000_i1053" DrawAspect="Content" ObjectID="_1840981081" r:id="rId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16</w:instrText>
        </w:r>
      </w:fldSimple>
      <w:r>
        <w:instrText>)</w:instrText>
      </w:r>
      <w:r>
        <w:fldChar w:fldCharType="end"/>
      </w:r>
    </w:p>
    <w:p w14:paraId="7F767424" w14:textId="5F6687DF" w:rsidR="009909C9" w:rsidRDefault="009909C9" w:rsidP="009909C9">
      <w:pPr>
        <w:ind w:firstLine="480"/>
      </w:pPr>
      <w:r>
        <w:rPr>
          <w:rFonts w:hint="eastAsia"/>
        </w:rPr>
        <w:t>将式（</w:t>
      </w:r>
      <w:r>
        <w:rPr>
          <w:rFonts w:hint="eastAsia"/>
        </w:rPr>
        <w:t>2.16</w:t>
      </w:r>
      <w:r>
        <w:rPr>
          <w:rFonts w:hint="eastAsia"/>
        </w:rPr>
        <w:t>）代入体积变化率方程得到：</w:t>
      </w:r>
    </w:p>
    <w:p w14:paraId="2B534EF7" w14:textId="638D5835" w:rsidR="009909C9" w:rsidRPr="009909C9" w:rsidRDefault="009909C9" w:rsidP="009909C9">
      <w:pPr>
        <w:pStyle w:val="MTDisplayEquation"/>
      </w:pPr>
      <w:r>
        <w:tab/>
      </w:r>
      <w:r w:rsidR="00BD5664" w:rsidRPr="00BD5664">
        <w:rPr>
          <w:position w:val="-32"/>
        </w:rPr>
        <w:object w:dxaOrig="6840" w:dyaOrig="740" w14:anchorId="287B1F75">
          <v:shape id="_x0000_i1054" type="#_x0000_t75" style="width:342.15pt;height:36.75pt" o:ole="">
            <v:imagedata r:id="rId72" o:title=""/>
          </v:shape>
          <o:OLEObject Type="Embed" ProgID="Equation.DSMT4" ShapeID="_x0000_i1054" DrawAspect="Content" ObjectID="_1840981082" r:id="rId7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17</w:instrText>
        </w:r>
      </w:fldSimple>
      <w:r>
        <w:instrText>)</w:instrText>
      </w:r>
      <w:r>
        <w:fldChar w:fldCharType="end"/>
      </w:r>
    </w:p>
    <w:p w14:paraId="2838BFEC" w14:textId="2A4A16F8" w:rsidR="009909C9" w:rsidRDefault="009909C9" w:rsidP="00CC1B59">
      <w:pPr>
        <w:ind w:firstLine="480"/>
      </w:pPr>
      <w:r>
        <w:rPr>
          <w:rFonts w:hint="eastAsia"/>
        </w:rPr>
        <w:t>联立上述式（</w:t>
      </w:r>
      <w:r>
        <w:rPr>
          <w:rFonts w:hint="eastAsia"/>
        </w:rPr>
        <w:t>2.16</w:t>
      </w:r>
      <w:r>
        <w:rPr>
          <w:rFonts w:hint="eastAsia"/>
        </w:rPr>
        <w:t>）、式（</w:t>
      </w:r>
      <w:r>
        <w:rPr>
          <w:rFonts w:hint="eastAsia"/>
        </w:rPr>
        <w:t>2.17</w:t>
      </w:r>
      <w:r>
        <w:rPr>
          <w:rFonts w:hint="eastAsia"/>
        </w:rPr>
        <w:t>），代入式（</w:t>
      </w:r>
      <w:r>
        <w:rPr>
          <w:rFonts w:hint="eastAsia"/>
        </w:rPr>
        <w:t>2.12</w:t>
      </w:r>
      <w:r>
        <w:rPr>
          <w:rFonts w:hint="eastAsia"/>
        </w:rPr>
        <w:t>），得到压力控制方程：</w:t>
      </w:r>
    </w:p>
    <w:p w14:paraId="0BE621CD" w14:textId="0E8D3CD2" w:rsidR="009909C9" w:rsidRDefault="009909C9" w:rsidP="009909C9">
      <w:pPr>
        <w:pStyle w:val="MTDisplayEquation"/>
      </w:pPr>
      <w:r>
        <w:tab/>
      </w:r>
      <w:r w:rsidR="00BD5664" w:rsidRPr="00BD5664">
        <w:rPr>
          <w:position w:val="-86"/>
        </w:rPr>
        <w:object w:dxaOrig="5580" w:dyaOrig="1840" w14:anchorId="4D2D4BBF">
          <v:shape id="_x0000_i1055" type="#_x0000_t75" style="width:278.8pt;height:91.9pt" o:ole="">
            <v:imagedata r:id="rId74" o:title=""/>
          </v:shape>
          <o:OLEObject Type="Embed" ProgID="Equation.DSMT4" ShapeID="_x0000_i1055" DrawAspect="Content" ObjectID="_1840981083"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18</w:instrText>
        </w:r>
      </w:fldSimple>
      <w:r>
        <w:instrText>)</w:instrText>
      </w:r>
      <w:r>
        <w:fldChar w:fldCharType="end"/>
      </w:r>
    </w:p>
    <w:p w14:paraId="78C39B78" w14:textId="13404868" w:rsidR="004028B3" w:rsidRDefault="005B2012" w:rsidP="00CC1B59">
      <w:pPr>
        <w:ind w:firstLine="480"/>
      </w:pPr>
      <w:r w:rsidRPr="005B2012">
        <w:rPr>
          <w:rFonts w:hint="eastAsia"/>
        </w:rPr>
        <w:t>通过上述推导，复杂的</w:t>
      </w:r>
      <w:proofErr w:type="gramStart"/>
      <w:r w:rsidRPr="005B2012">
        <w:rPr>
          <w:rFonts w:hint="eastAsia"/>
        </w:rPr>
        <w:t>双区空间</w:t>
      </w:r>
      <w:proofErr w:type="gramEnd"/>
      <w:r w:rsidR="00A40E08">
        <w:rPr>
          <w:rFonts w:hint="eastAsia"/>
        </w:rPr>
        <w:t>的</w:t>
      </w:r>
      <w:r w:rsidRPr="005B2012">
        <w:rPr>
          <w:rFonts w:hint="eastAsia"/>
        </w:rPr>
        <w:t>传质与传热过程被</w:t>
      </w:r>
      <w:r w:rsidR="00A40E08">
        <w:rPr>
          <w:rFonts w:hint="eastAsia"/>
        </w:rPr>
        <w:t>推导</w:t>
      </w:r>
      <w:r w:rsidRPr="005B2012">
        <w:rPr>
          <w:rFonts w:hint="eastAsia"/>
        </w:rPr>
        <w:t>为宏观的非线性常微分方程</w:t>
      </w:r>
      <w:r w:rsidR="00FE31A8">
        <w:rPr>
          <w:rFonts w:hint="eastAsia"/>
        </w:rPr>
        <w:t>便于求解</w:t>
      </w:r>
      <w:r w:rsidRPr="005B2012">
        <w:rPr>
          <w:rFonts w:hint="eastAsia"/>
        </w:rPr>
        <w:t>。</w:t>
      </w:r>
    </w:p>
    <w:p w14:paraId="41B37F5C" w14:textId="6E5E93C3" w:rsidR="004028B3" w:rsidRPr="000A1AA8" w:rsidRDefault="004028B3" w:rsidP="000A1AA8">
      <w:pPr>
        <w:pStyle w:val="11"/>
        <w:spacing w:before="156" w:after="156"/>
      </w:pPr>
      <w:bookmarkStart w:id="30" w:name="_Toc229130717"/>
      <w:bookmarkStart w:id="31" w:name="_Toc230168301"/>
      <w:r w:rsidRPr="000A1AA8">
        <w:t>2.2</w:t>
      </w:r>
      <w:r w:rsidRPr="000A1AA8">
        <w:t>气缸工作介质热力学物性</w:t>
      </w:r>
      <w:r w:rsidR="006A06E5">
        <w:rPr>
          <w:rFonts w:hint="eastAsia"/>
        </w:rPr>
        <w:t>参数</w:t>
      </w:r>
      <w:r w:rsidRPr="000A1AA8">
        <w:t>的自主计算</w:t>
      </w:r>
      <w:bookmarkEnd w:id="30"/>
      <w:bookmarkEnd w:id="31"/>
    </w:p>
    <w:p w14:paraId="1E29B9E6" w14:textId="31F9C546" w:rsidR="004028B3" w:rsidRPr="004028B3" w:rsidRDefault="004028B3" w:rsidP="004028B3">
      <w:pPr>
        <w:ind w:firstLine="480"/>
      </w:pPr>
      <w:proofErr w:type="gramStart"/>
      <w:r w:rsidRPr="004028B3">
        <w:t>在准维</w:t>
      </w:r>
      <w:r w:rsidR="00FE31A8">
        <w:rPr>
          <w:rFonts w:hint="eastAsia"/>
        </w:rPr>
        <w:t>燃烧</w:t>
      </w:r>
      <w:proofErr w:type="gramEnd"/>
      <w:r w:rsidR="002D209D">
        <w:rPr>
          <w:rFonts w:hint="eastAsia"/>
        </w:rPr>
        <w:t>模型</w:t>
      </w:r>
      <w:r w:rsidRPr="004028B3">
        <w:t>框架下，</w:t>
      </w:r>
      <w:r w:rsidR="00725930">
        <w:rPr>
          <w:rFonts w:hint="eastAsia"/>
        </w:rPr>
        <w:t>质量</w:t>
      </w:r>
      <w:r w:rsidRPr="004028B3">
        <w:t>能量微分方程的求解依赖于各气</w:t>
      </w:r>
      <w:r w:rsidR="00725930">
        <w:rPr>
          <w:rFonts w:hint="eastAsia"/>
        </w:rPr>
        <w:t>体</w:t>
      </w:r>
      <w:r w:rsidRPr="004028B3">
        <w:t>区瞬态</w:t>
      </w:r>
      <w:r w:rsidR="00725930">
        <w:rPr>
          <w:rFonts w:hint="eastAsia"/>
        </w:rPr>
        <w:t>的</w:t>
      </w:r>
      <w:r w:rsidRPr="004028B3">
        <w:t>比热容（</w:t>
      </w:r>
      <w:r w:rsidR="00BD5664" w:rsidRPr="00BD5664">
        <w:rPr>
          <w:position w:val="-14"/>
        </w:rPr>
        <w:object w:dxaOrig="540" w:dyaOrig="380" w14:anchorId="170BD163">
          <v:shape id="_x0000_i1056" type="#_x0000_t75" style="width:27.05pt;height:18.9pt" o:ole="">
            <v:imagedata r:id="rId76" o:title=""/>
          </v:shape>
          <o:OLEObject Type="Embed" ProgID="Equation.DSMT4" ShapeID="_x0000_i1056" DrawAspect="Content" ObjectID="_1840981084" r:id="rId77"/>
        </w:object>
      </w:r>
      <w:r w:rsidRPr="004028B3">
        <w:t>）及比内能（</w:t>
      </w:r>
      <w:r w:rsidR="00BD5664" w:rsidRPr="00BD5664">
        <w:rPr>
          <w:position w:val="-6"/>
        </w:rPr>
        <w:object w:dxaOrig="200" w:dyaOrig="220" w14:anchorId="5CA8894F">
          <v:shape id="_x0000_i1057" type="#_x0000_t75" style="width:10.2pt;height:11.25pt" o:ole="">
            <v:imagedata r:id="rId78" o:title=""/>
          </v:shape>
          <o:OLEObject Type="Embed" ProgID="Equation.DSMT4" ShapeID="_x0000_i1057" DrawAspect="Content" ObjectID="_1840981085" r:id="rId79"/>
        </w:object>
      </w:r>
      <w:r w:rsidRPr="004028B3">
        <w:t>）</w:t>
      </w:r>
      <w:r w:rsidR="00502709">
        <w:rPr>
          <w:rFonts w:hint="eastAsia"/>
        </w:rPr>
        <w:t>等热物性参数</w:t>
      </w:r>
      <w:r w:rsidRPr="004028B3">
        <w:t>的</w:t>
      </w:r>
      <w:r w:rsidR="002D209D">
        <w:rPr>
          <w:rFonts w:hint="eastAsia"/>
        </w:rPr>
        <w:t>实时</w:t>
      </w:r>
      <w:r w:rsidRPr="004028B3">
        <w:t>输入。当前</w:t>
      </w:r>
      <w:r w:rsidR="00725930">
        <w:rPr>
          <w:rFonts w:hint="eastAsia"/>
        </w:rPr>
        <w:t>氢</w:t>
      </w:r>
      <w:r w:rsidRPr="004028B3">
        <w:t>内燃机仿真领域普遍</w:t>
      </w:r>
      <w:r w:rsidR="00725930">
        <w:rPr>
          <w:rFonts w:hint="eastAsia"/>
        </w:rPr>
        <w:t>还</w:t>
      </w:r>
      <w:r w:rsidRPr="004028B3">
        <w:t>依赖</w:t>
      </w:r>
      <w:r w:rsidRPr="004028B3">
        <w:t>Cantera</w:t>
      </w:r>
      <w:r w:rsidRPr="004028B3">
        <w:t>等第三方开源化学动力学库获取</w:t>
      </w:r>
      <w:r w:rsidR="00725930">
        <w:rPr>
          <w:rFonts w:hint="eastAsia"/>
        </w:rPr>
        <w:t>热</w:t>
      </w:r>
      <w:r w:rsidRPr="004028B3">
        <w:t>物性</w:t>
      </w:r>
      <w:r w:rsidR="00725930">
        <w:rPr>
          <w:rFonts w:hint="eastAsia"/>
        </w:rPr>
        <w:t>参数</w:t>
      </w:r>
      <w:r w:rsidRPr="004028B3">
        <w:t>数据。然而，在本研究的在线同步</w:t>
      </w:r>
      <w:r w:rsidR="00725930">
        <w:rPr>
          <w:rFonts w:hint="eastAsia"/>
        </w:rPr>
        <w:t>迭代</w:t>
      </w:r>
      <w:r w:rsidRPr="004028B3">
        <w:t>计算需求下，传统</w:t>
      </w:r>
      <w:r w:rsidR="00725930">
        <w:rPr>
          <w:rFonts w:hint="eastAsia"/>
        </w:rPr>
        <w:t>的</w:t>
      </w:r>
      <w:r w:rsidRPr="004028B3">
        <w:t>调用模式暴露出了</w:t>
      </w:r>
      <w:r w:rsidR="00725930">
        <w:rPr>
          <w:rFonts w:hint="eastAsia"/>
        </w:rPr>
        <w:t>以下</w:t>
      </w:r>
      <w:r w:rsidRPr="004028B3">
        <w:t>两大不可忽视的工程</w:t>
      </w:r>
      <w:r w:rsidR="00725930">
        <w:rPr>
          <w:rFonts w:hint="eastAsia"/>
        </w:rPr>
        <w:t>问题</w:t>
      </w:r>
      <w:r w:rsidRPr="004028B3">
        <w:t>：</w:t>
      </w:r>
    </w:p>
    <w:p w14:paraId="41CD7F5A" w14:textId="7FCFD4D2" w:rsidR="004028B3" w:rsidRPr="004028B3" w:rsidRDefault="004028B3" w:rsidP="004028B3">
      <w:pPr>
        <w:ind w:firstLine="480"/>
      </w:pPr>
      <w:r w:rsidRPr="004028B3">
        <w:t>其一，随着近年</w:t>
      </w:r>
      <w:r w:rsidRPr="004028B3">
        <w:t>Cantera</w:t>
      </w:r>
      <w:r w:rsidRPr="004028B3">
        <w:t>版本的更迭，其</w:t>
      </w:r>
      <w:proofErr w:type="gramStart"/>
      <w:r w:rsidRPr="004028B3">
        <w:t>稳定版</w:t>
      </w:r>
      <w:proofErr w:type="gramEnd"/>
      <w:r w:rsidRPr="004028B3">
        <w:t>MATLAB</w:t>
      </w:r>
      <w:r w:rsidRPr="004028B3">
        <w:t>接口已被官方弃用，强行采用</w:t>
      </w:r>
      <w:proofErr w:type="gramStart"/>
      <w:r w:rsidRPr="004028B3">
        <w:t>跨</w:t>
      </w:r>
      <w:r w:rsidR="002D209D">
        <w:rPr>
          <w:rFonts w:hint="eastAsia"/>
        </w:rPr>
        <w:t>开发</w:t>
      </w:r>
      <w:proofErr w:type="gramEnd"/>
      <w:r w:rsidRPr="004028B3">
        <w:t>环境（如通过</w:t>
      </w:r>
      <w:r w:rsidRPr="004028B3">
        <w:t>MATLAB</w:t>
      </w:r>
      <w:r w:rsidRPr="004028B3">
        <w:t>接口调用</w:t>
      </w:r>
      <w:r w:rsidRPr="004028B3">
        <w:t xml:space="preserve">Python/C++ </w:t>
      </w:r>
      <w:r w:rsidR="002D209D">
        <w:rPr>
          <w:rFonts w:hint="eastAsia"/>
        </w:rPr>
        <w:t>代码</w:t>
      </w:r>
      <w:r w:rsidRPr="004028B3">
        <w:t>）或非</w:t>
      </w:r>
      <w:proofErr w:type="gramStart"/>
      <w:r w:rsidRPr="004028B3">
        <w:t>稳定版插件</w:t>
      </w:r>
      <w:proofErr w:type="gramEnd"/>
      <w:r w:rsidRPr="004028B3">
        <w:t>，不仅极易</w:t>
      </w:r>
      <w:r w:rsidR="002D209D">
        <w:rPr>
          <w:rFonts w:hint="eastAsia"/>
        </w:rPr>
        <w:t>导致</w:t>
      </w:r>
      <w:r w:rsidRPr="004028B3">
        <w:t>环境</w:t>
      </w:r>
      <w:r w:rsidR="002D209D">
        <w:rPr>
          <w:rFonts w:hint="eastAsia"/>
        </w:rPr>
        <w:t>或接口</w:t>
      </w:r>
      <w:r w:rsidRPr="004028B3">
        <w:t>冲突，更</w:t>
      </w:r>
      <w:r w:rsidR="002D209D">
        <w:rPr>
          <w:rFonts w:hint="eastAsia"/>
        </w:rPr>
        <w:t>为后续仿真模型的实际应用带来了极大的限制</w:t>
      </w:r>
      <w:r w:rsidRPr="004028B3">
        <w:t>；其二，本研究</w:t>
      </w:r>
      <w:r w:rsidR="00C93166">
        <w:rPr>
          <w:rFonts w:hint="eastAsia"/>
        </w:rPr>
        <w:t>的</w:t>
      </w:r>
      <w:r w:rsidRPr="004028B3">
        <w:t>迭代机制要求模型在短时间内完成</w:t>
      </w:r>
      <w:r w:rsidR="00A56608">
        <w:rPr>
          <w:rFonts w:hint="eastAsia"/>
        </w:rPr>
        <w:t>大量</w:t>
      </w:r>
      <w:r w:rsidRPr="004028B3">
        <w:t>的刚性常微分方程求解。</w:t>
      </w:r>
      <w:proofErr w:type="gramStart"/>
      <w:r w:rsidRPr="004028B3">
        <w:t>第三方库在</w:t>
      </w:r>
      <w:proofErr w:type="gramEnd"/>
      <w:r w:rsidRPr="004028B3">
        <w:t>初始化阶段以及每一次跨</w:t>
      </w:r>
      <w:r w:rsidRPr="004028B3">
        <w:t>API</w:t>
      </w:r>
      <w:r w:rsidRPr="004028B3">
        <w:t>接口通信时，均会产生</w:t>
      </w:r>
      <w:r w:rsidR="002D209D">
        <w:rPr>
          <w:rFonts w:hint="eastAsia"/>
        </w:rPr>
        <w:t>不可忽视的计算</w:t>
      </w:r>
      <w:r w:rsidRPr="004028B3">
        <w:t>延迟。在迭代</w:t>
      </w:r>
      <w:r w:rsidR="002D209D">
        <w:rPr>
          <w:rFonts w:hint="eastAsia"/>
        </w:rPr>
        <w:t>次数较大的情况</w:t>
      </w:r>
      <w:r w:rsidRPr="004028B3">
        <w:t>下，这种接口通信</w:t>
      </w:r>
      <w:r w:rsidR="00A141E3">
        <w:rPr>
          <w:rFonts w:hint="eastAsia"/>
        </w:rPr>
        <w:t>方式</w:t>
      </w:r>
      <w:r w:rsidRPr="004028B3">
        <w:t>会导致整</w:t>
      </w:r>
      <w:r w:rsidR="002D209D">
        <w:rPr>
          <w:rFonts w:hint="eastAsia"/>
        </w:rPr>
        <w:t>个模型的</w:t>
      </w:r>
      <w:r w:rsidRPr="004028B3">
        <w:t>计算时间</w:t>
      </w:r>
      <w:r w:rsidR="002D209D">
        <w:rPr>
          <w:rFonts w:hint="eastAsia"/>
        </w:rPr>
        <w:t>大幅度增加</w:t>
      </w:r>
      <w:r w:rsidR="00C93166">
        <w:rPr>
          <w:rFonts w:hint="eastAsia"/>
        </w:rPr>
        <w:t>，限制其在控制策略开发的实际应用潜力，且模型还</w:t>
      </w:r>
      <w:r w:rsidR="00C93166" w:rsidRPr="004028B3">
        <w:t>需耦合</w:t>
      </w:r>
      <w:r w:rsidR="00C93166" w:rsidRPr="004028B3">
        <w:lastRenderedPageBreak/>
        <w:t>遗传算法（</w:t>
      </w:r>
      <w:r w:rsidR="00C93166" w:rsidRPr="004028B3">
        <w:t>GA</w:t>
      </w:r>
      <w:r w:rsidR="00C93166" w:rsidRPr="004028B3">
        <w:t>）进行全局参数标定，</w:t>
      </w:r>
      <w:r w:rsidR="00C93166">
        <w:rPr>
          <w:rFonts w:hint="eastAsia"/>
        </w:rPr>
        <w:t>这也大幅提升了标定所需的计算时长</w:t>
      </w:r>
      <w:r w:rsidRPr="004028B3">
        <w:t>。</w:t>
      </w:r>
    </w:p>
    <w:p w14:paraId="6C7DA3DB" w14:textId="02F46746" w:rsidR="002F6A03" w:rsidRDefault="004028B3" w:rsidP="00CC1B59">
      <w:pPr>
        <w:ind w:firstLine="480"/>
      </w:pPr>
      <w:r w:rsidRPr="004028B3">
        <w:t>基于上述现状</w:t>
      </w:r>
      <w:proofErr w:type="gramStart"/>
      <w:r w:rsidRPr="004028B3">
        <w:t>考量</w:t>
      </w:r>
      <w:proofErr w:type="gramEnd"/>
      <w:r w:rsidRPr="004028B3">
        <w:t>，本研究决定</w:t>
      </w:r>
      <w:r w:rsidR="00A40E08">
        <w:rPr>
          <w:rFonts w:hint="eastAsia"/>
        </w:rPr>
        <w:t>重构</w:t>
      </w:r>
      <w:r w:rsidR="002D209D">
        <w:rPr>
          <w:rFonts w:hint="eastAsia"/>
        </w:rPr>
        <w:t>所</w:t>
      </w:r>
      <w:r w:rsidR="00A40E08">
        <w:rPr>
          <w:rFonts w:hint="eastAsia"/>
        </w:rPr>
        <w:t>需要的热物性参数以</w:t>
      </w:r>
      <w:r w:rsidRPr="004028B3">
        <w:t>脱离对外部</w:t>
      </w:r>
      <w:proofErr w:type="gramStart"/>
      <w:r w:rsidR="00A40E08">
        <w:rPr>
          <w:rFonts w:hint="eastAsia"/>
        </w:rPr>
        <w:t>第三方</w:t>
      </w:r>
      <w:r w:rsidRPr="004028B3">
        <w:t>库的</w:t>
      </w:r>
      <w:proofErr w:type="gramEnd"/>
      <w:r w:rsidR="002D209D">
        <w:rPr>
          <w:rFonts w:hint="eastAsia"/>
        </w:rPr>
        <w:t>高度</w:t>
      </w:r>
      <w:r w:rsidRPr="004028B3">
        <w:t>依赖。</w:t>
      </w:r>
      <w:r w:rsidRPr="004028B3">
        <w:rPr>
          <w:rFonts w:hint="eastAsia"/>
        </w:rPr>
        <w:t>为此，本研究在</w:t>
      </w:r>
      <w:r w:rsidRPr="004028B3">
        <w:rPr>
          <w:rFonts w:hint="eastAsia"/>
        </w:rPr>
        <w:t>MATLAB</w:t>
      </w:r>
      <w:r w:rsidRPr="004028B3">
        <w:rPr>
          <w:rFonts w:hint="eastAsia"/>
        </w:rPr>
        <w:t>的底层</w:t>
      </w:r>
      <w:r w:rsidR="00A40E08">
        <w:rPr>
          <w:rFonts w:hint="eastAsia"/>
        </w:rPr>
        <w:t>计算</w:t>
      </w:r>
      <w:r w:rsidRPr="004028B3">
        <w:rPr>
          <w:rFonts w:hint="eastAsia"/>
        </w:rPr>
        <w:t>函数中，通过</w:t>
      </w:r>
      <w:r w:rsidR="00A40E08">
        <w:rPr>
          <w:rFonts w:hint="eastAsia"/>
        </w:rPr>
        <w:t>经典的求解方程与</w:t>
      </w:r>
      <w:r w:rsidR="00C93166">
        <w:rPr>
          <w:rFonts w:hint="eastAsia"/>
        </w:rPr>
        <w:t>半</w:t>
      </w:r>
      <w:r w:rsidR="00A40E08">
        <w:rPr>
          <w:rFonts w:hint="eastAsia"/>
        </w:rPr>
        <w:t>经验</w:t>
      </w:r>
      <w:r w:rsidR="00C93166">
        <w:rPr>
          <w:rFonts w:hint="eastAsia"/>
        </w:rPr>
        <w:t>关联式</w:t>
      </w:r>
      <w:r w:rsidRPr="004028B3">
        <w:rPr>
          <w:rFonts w:hint="eastAsia"/>
        </w:rPr>
        <w:t>实现了全部</w:t>
      </w:r>
      <w:r w:rsidR="00502709">
        <w:rPr>
          <w:rFonts w:hint="eastAsia"/>
        </w:rPr>
        <w:t>基本的</w:t>
      </w:r>
      <w:r w:rsidRPr="004028B3">
        <w:rPr>
          <w:rFonts w:hint="eastAsia"/>
        </w:rPr>
        <w:t>物性参数的重构。需重构的</w:t>
      </w:r>
      <w:proofErr w:type="gramStart"/>
      <w:r w:rsidRPr="004028B3">
        <w:rPr>
          <w:rFonts w:hint="eastAsia"/>
        </w:rPr>
        <w:t>参数集</w:t>
      </w:r>
      <w:r w:rsidR="002B76E8">
        <w:rPr>
          <w:rFonts w:hint="eastAsia"/>
        </w:rPr>
        <w:t>如表</w:t>
      </w:r>
      <w:proofErr w:type="gramEnd"/>
      <w:r w:rsidR="002B76E8">
        <w:rPr>
          <w:rFonts w:hint="eastAsia"/>
        </w:rPr>
        <w:t>2-1</w:t>
      </w:r>
      <w:r w:rsidR="002B76E8">
        <w:rPr>
          <w:rFonts w:hint="eastAsia"/>
        </w:rPr>
        <w:t>所示</w:t>
      </w:r>
      <w:r w:rsidRPr="004028B3">
        <w:rPr>
          <w:rFonts w:hint="eastAsia"/>
        </w:rPr>
        <w:t>：</w:t>
      </w:r>
    </w:p>
    <w:p w14:paraId="06BC07F3" w14:textId="77BB9CC4" w:rsidR="002F6A03" w:rsidRPr="002B76E8" w:rsidRDefault="002B76E8" w:rsidP="00E93B22">
      <w:pPr>
        <w:pStyle w:val="tubiao"/>
        <w:rPr>
          <w:rFonts w:hint="eastAsia"/>
        </w:rPr>
      </w:pPr>
      <w:bookmarkStart w:id="32" w:name="_Ref197597142"/>
      <w:r w:rsidRPr="00FF5842">
        <w:t>表</w:t>
      </w:r>
      <w:r>
        <w:rPr>
          <w:rFonts w:hint="eastAsia"/>
        </w:rPr>
        <w:t>2</w:t>
      </w:r>
      <w:r w:rsidRPr="00FF5842">
        <w:t>-</w:t>
      </w:r>
      <w:bookmarkEnd w:id="32"/>
      <w:r>
        <w:rPr>
          <w:rFonts w:hint="eastAsia"/>
        </w:rPr>
        <w:t>1</w:t>
      </w:r>
      <w:proofErr w:type="gramStart"/>
      <w:r>
        <w:rPr>
          <w:rFonts w:hint="eastAsia"/>
        </w:rPr>
        <w:t>准维模型</w:t>
      </w:r>
      <w:proofErr w:type="gramEnd"/>
      <w:r>
        <w:rPr>
          <w:rFonts w:hint="eastAsia"/>
        </w:rPr>
        <w:t>重构参数集</w:t>
      </w:r>
    </w:p>
    <w:tbl>
      <w:tblPr>
        <w:tblW w:w="8755" w:type="dxa"/>
        <w:tblBorders>
          <w:top w:val="single" w:sz="12" w:space="0" w:color="auto"/>
          <w:bottom w:val="single" w:sz="12" w:space="0" w:color="auto"/>
        </w:tblBorders>
        <w:tblLook w:val="04A0" w:firstRow="1" w:lastRow="0" w:firstColumn="1" w:lastColumn="0" w:noHBand="0" w:noVBand="1"/>
      </w:tblPr>
      <w:tblGrid>
        <w:gridCol w:w="2239"/>
        <w:gridCol w:w="2185"/>
        <w:gridCol w:w="4331"/>
      </w:tblGrid>
      <w:tr w:rsidR="002B76E8" w14:paraId="47ED8235" w14:textId="77777777" w:rsidTr="009F509A">
        <w:tc>
          <w:tcPr>
            <w:tcW w:w="2239" w:type="dxa"/>
            <w:tcBorders>
              <w:top w:val="single" w:sz="12" w:space="0" w:color="auto"/>
              <w:left w:val="nil"/>
              <w:bottom w:val="single" w:sz="6" w:space="0" w:color="auto"/>
              <w:right w:val="nil"/>
              <w:tl2br w:val="nil"/>
              <w:tr2bl w:val="nil"/>
            </w:tcBorders>
            <w:vAlign w:val="center"/>
          </w:tcPr>
          <w:p w14:paraId="46A29936" w14:textId="42F46A3E" w:rsidR="002B76E8" w:rsidRPr="002D198F" w:rsidRDefault="002B76E8" w:rsidP="009F509A">
            <w:pPr>
              <w:ind w:firstLineChars="0" w:firstLine="0"/>
              <w:jc w:val="center"/>
              <w:rPr>
                <w:sz w:val="21"/>
                <w:szCs w:val="21"/>
              </w:rPr>
            </w:pPr>
            <w:r>
              <w:rPr>
                <w:rFonts w:hint="eastAsia"/>
                <w:sz w:val="21"/>
                <w:szCs w:val="21"/>
              </w:rPr>
              <w:t>参数</w:t>
            </w:r>
          </w:p>
        </w:tc>
        <w:tc>
          <w:tcPr>
            <w:tcW w:w="2185" w:type="dxa"/>
            <w:tcBorders>
              <w:top w:val="single" w:sz="12" w:space="0" w:color="auto"/>
              <w:left w:val="nil"/>
              <w:bottom w:val="single" w:sz="6" w:space="0" w:color="auto"/>
              <w:right w:val="nil"/>
              <w:tl2br w:val="nil"/>
              <w:tr2bl w:val="nil"/>
            </w:tcBorders>
            <w:vAlign w:val="center"/>
          </w:tcPr>
          <w:p w14:paraId="66DC7419" w14:textId="003D7439" w:rsidR="002B76E8" w:rsidRPr="002D198F" w:rsidRDefault="002B76E8" w:rsidP="009F509A">
            <w:pPr>
              <w:ind w:firstLineChars="0" w:firstLine="0"/>
              <w:jc w:val="center"/>
              <w:rPr>
                <w:sz w:val="21"/>
                <w:szCs w:val="21"/>
              </w:rPr>
            </w:pPr>
            <w:r>
              <w:rPr>
                <w:rFonts w:hint="eastAsia"/>
                <w:sz w:val="21"/>
                <w:szCs w:val="21"/>
              </w:rPr>
              <w:t>物理符号</w:t>
            </w:r>
          </w:p>
        </w:tc>
        <w:tc>
          <w:tcPr>
            <w:tcW w:w="4331" w:type="dxa"/>
            <w:tcBorders>
              <w:top w:val="single" w:sz="12" w:space="0" w:color="auto"/>
              <w:left w:val="nil"/>
              <w:bottom w:val="single" w:sz="6" w:space="0" w:color="auto"/>
              <w:right w:val="nil"/>
              <w:tl2br w:val="nil"/>
              <w:tr2bl w:val="nil"/>
            </w:tcBorders>
            <w:vAlign w:val="center"/>
          </w:tcPr>
          <w:p w14:paraId="325EC7DD" w14:textId="4F288657" w:rsidR="002B76E8" w:rsidRPr="002D198F" w:rsidRDefault="002B76E8" w:rsidP="009F509A">
            <w:pPr>
              <w:ind w:firstLineChars="0" w:firstLine="0"/>
              <w:jc w:val="center"/>
              <w:rPr>
                <w:sz w:val="21"/>
                <w:szCs w:val="21"/>
              </w:rPr>
            </w:pPr>
            <w:r>
              <w:rPr>
                <w:rFonts w:hint="eastAsia"/>
                <w:sz w:val="21"/>
                <w:szCs w:val="21"/>
              </w:rPr>
              <w:t>重构方法</w:t>
            </w:r>
          </w:p>
        </w:tc>
      </w:tr>
      <w:tr w:rsidR="002B76E8" w14:paraId="2C20CAB1" w14:textId="77777777" w:rsidTr="009F509A">
        <w:tc>
          <w:tcPr>
            <w:tcW w:w="2239" w:type="dxa"/>
            <w:vAlign w:val="center"/>
          </w:tcPr>
          <w:p w14:paraId="7DA909E3" w14:textId="54F4D779" w:rsidR="002B76E8" w:rsidRPr="002D198F" w:rsidRDefault="002B76E8" w:rsidP="009F509A">
            <w:pPr>
              <w:ind w:firstLineChars="0" w:firstLine="0"/>
              <w:jc w:val="center"/>
              <w:rPr>
                <w:sz w:val="21"/>
                <w:szCs w:val="21"/>
              </w:rPr>
            </w:pPr>
            <w:r>
              <w:rPr>
                <w:rFonts w:ascii="宋体" w:hAnsi="宋体" w:hint="eastAsia"/>
                <w:sz w:val="21"/>
                <w:szCs w:val="21"/>
              </w:rPr>
              <w:t>定压比热容</w:t>
            </w:r>
          </w:p>
        </w:tc>
        <w:tc>
          <w:tcPr>
            <w:tcW w:w="2185" w:type="dxa"/>
            <w:vAlign w:val="center"/>
          </w:tcPr>
          <w:p w14:paraId="58ED331D" w14:textId="0FD59683" w:rsidR="002B76E8" w:rsidRPr="002D198F" w:rsidRDefault="00BD5664" w:rsidP="009F509A">
            <w:pPr>
              <w:ind w:firstLineChars="0" w:firstLine="0"/>
              <w:jc w:val="center"/>
              <w:rPr>
                <w:sz w:val="21"/>
                <w:szCs w:val="21"/>
              </w:rPr>
            </w:pPr>
            <w:r w:rsidRPr="00BD5664">
              <w:rPr>
                <w:position w:val="-14"/>
              </w:rPr>
              <w:object w:dxaOrig="400" w:dyaOrig="380" w14:anchorId="337D4147">
                <v:shape id="_x0000_i1058" type="#_x0000_t75" style="width:19.9pt;height:18.9pt" o:ole="">
                  <v:imagedata r:id="rId80" o:title=""/>
                </v:shape>
                <o:OLEObject Type="Embed" ProgID="Equation.DSMT4" ShapeID="_x0000_i1058" DrawAspect="Content" ObjectID="_1840981086" r:id="rId81"/>
              </w:object>
            </w:r>
          </w:p>
        </w:tc>
        <w:tc>
          <w:tcPr>
            <w:tcW w:w="4331" w:type="dxa"/>
            <w:vAlign w:val="center"/>
          </w:tcPr>
          <w:p w14:paraId="1ECEBDDF" w14:textId="325075CE" w:rsidR="002B76E8" w:rsidRPr="002D198F" w:rsidRDefault="002B76E8" w:rsidP="009F509A">
            <w:pPr>
              <w:ind w:firstLineChars="0" w:firstLine="0"/>
              <w:jc w:val="center"/>
              <w:rPr>
                <w:sz w:val="21"/>
                <w:szCs w:val="21"/>
              </w:rPr>
            </w:pPr>
            <w:r>
              <w:rPr>
                <w:rFonts w:hint="eastAsia"/>
                <w:sz w:val="21"/>
                <w:szCs w:val="21"/>
              </w:rPr>
              <w:t>7</w:t>
            </w:r>
            <w:r>
              <w:rPr>
                <w:rFonts w:hint="eastAsia"/>
                <w:sz w:val="21"/>
                <w:szCs w:val="21"/>
              </w:rPr>
              <w:t>系数</w:t>
            </w:r>
            <w:r>
              <w:rPr>
                <w:rFonts w:hint="eastAsia"/>
                <w:sz w:val="21"/>
                <w:szCs w:val="21"/>
              </w:rPr>
              <w:t>NASA</w:t>
            </w:r>
            <w:r>
              <w:rPr>
                <w:rFonts w:hint="eastAsia"/>
                <w:sz w:val="21"/>
                <w:szCs w:val="21"/>
              </w:rPr>
              <w:t>多项式拟合</w:t>
            </w:r>
          </w:p>
        </w:tc>
      </w:tr>
      <w:tr w:rsidR="002B76E8" w14:paraId="5C1F2D53" w14:textId="77777777" w:rsidTr="009F509A">
        <w:tc>
          <w:tcPr>
            <w:tcW w:w="2239" w:type="dxa"/>
            <w:vAlign w:val="center"/>
          </w:tcPr>
          <w:p w14:paraId="010CA6B8" w14:textId="188D992E" w:rsidR="002B76E8" w:rsidRPr="002D198F" w:rsidRDefault="002B76E8" w:rsidP="009F509A">
            <w:pPr>
              <w:ind w:firstLineChars="0" w:firstLine="0"/>
              <w:jc w:val="center"/>
              <w:rPr>
                <w:sz w:val="21"/>
                <w:szCs w:val="21"/>
              </w:rPr>
            </w:pPr>
            <w:r w:rsidRPr="002F6A03">
              <w:rPr>
                <w:rFonts w:hint="eastAsia"/>
              </w:rPr>
              <w:t>气体常数</w:t>
            </w:r>
          </w:p>
        </w:tc>
        <w:tc>
          <w:tcPr>
            <w:tcW w:w="2185" w:type="dxa"/>
            <w:vAlign w:val="center"/>
          </w:tcPr>
          <w:p w14:paraId="5D64A015" w14:textId="6B742369" w:rsidR="002B76E8" w:rsidRPr="002D198F" w:rsidRDefault="00BD5664" w:rsidP="009F509A">
            <w:pPr>
              <w:ind w:firstLineChars="0" w:firstLine="0"/>
              <w:jc w:val="center"/>
              <w:rPr>
                <w:sz w:val="21"/>
                <w:szCs w:val="21"/>
              </w:rPr>
            </w:pPr>
            <w:r w:rsidRPr="00BD5664">
              <w:rPr>
                <w:position w:val="-12"/>
              </w:rPr>
              <w:object w:dxaOrig="260" w:dyaOrig="360" w14:anchorId="44356597">
                <v:shape id="_x0000_i1059" type="#_x0000_t75" style="width:12.75pt;height:17.85pt" o:ole="">
                  <v:imagedata r:id="rId82" o:title=""/>
                </v:shape>
                <o:OLEObject Type="Embed" ProgID="Equation.DSMT4" ShapeID="_x0000_i1059" DrawAspect="Content" ObjectID="_1840981087" r:id="rId83"/>
              </w:object>
            </w:r>
          </w:p>
        </w:tc>
        <w:tc>
          <w:tcPr>
            <w:tcW w:w="4331" w:type="dxa"/>
            <w:vAlign w:val="center"/>
          </w:tcPr>
          <w:p w14:paraId="785E2B28" w14:textId="7ABA7EAA" w:rsidR="002B76E8" w:rsidRPr="002D198F" w:rsidRDefault="00BD5664" w:rsidP="009F509A">
            <w:pPr>
              <w:ind w:firstLineChars="0" w:firstLine="0"/>
              <w:jc w:val="center"/>
              <w:rPr>
                <w:sz w:val="21"/>
                <w:szCs w:val="21"/>
              </w:rPr>
            </w:pPr>
            <w:r w:rsidRPr="00BD5664">
              <w:rPr>
                <w:position w:val="-12"/>
              </w:rPr>
              <w:object w:dxaOrig="1200" w:dyaOrig="360" w14:anchorId="6EE92A87">
                <v:shape id="_x0000_i1060" type="#_x0000_t75" style="width:60.25pt;height:17.85pt" o:ole="">
                  <v:imagedata r:id="rId84" o:title=""/>
                </v:shape>
                <o:OLEObject Type="Embed" ProgID="Equation.DSMT4" ShapeID="_x0000_i1060" DrawAspect="Content" ObjectID="_1840981088" r:id="rId85"/>
              </w:object>
            </w:r>
          </w:p>
        </w:tc>
      </w:tr>
      <w:tr w:rsidR="002B76E8" w14:paraId="0098BD05" w14:textId="77777777" w:rsidTr="009F509A">
        <w:tc>
          <w:tcPr>
            <w:tcW w:w="2239" w:type="dxa"/>
            <w:vAlign w:val="center"/>
          </w:tcPr>
          <w:p w14:paraId="24378B82" w14:textId="6EE343B6" w:rsidR="002B76E8" w:rsidRPr="002F6A03" w:rsidRDefault="002B76E8" w:rsidP="009F509A">
            <w:pPr>
              <w:ind w:firstLineChars="0" w:firstLine="0"/>
              <w:jc w:val="center"/>
            </w:pPr>
            <w:r w:rsidRPr="002F6A03">
              <w:rPr>
                <w:rFonts w:hint="eastAsia"/>
              </w:rPr>
              <w:t>定容比热容</w:t>
            </w:r>
          </w:p>
        </w:tc>
        <w:tc>
          <w:tcPr>
            <w:tcW w:w="2185" w:type="dxa"/>
            <w:vAlign w:val="center"/>
          </w:tcPr>
          <w:p w14:paraId="01EFC682" w14:textId="70547DAD" w:rsidR="002B76E8" w:rsidRPr="00396283" w:rsidRDefault="00BD5664" w:rsidP="009F509A">
            <w:pPr>
              <w:ind w:firstLineChars="0" w:firstLine="0"/>
              <w:jc w:val="center"/>
            </w:pPr>
            <w:r w:rsidRPr="00BD5664">
              <w:rPr>
                <w:position w:val="-14"/>
              </w:rPr>
              <w:object w:dxaOrig="380" w:dyaOrig="380" w14:anchorId="5435347A">
                <v:shape id="_x0000_i1061" type="#_x0000_t75" style="width:18.9pt;height:18.9pt" o:ole="">
                  <v:imagedata r:id="rId86" o:title=""/>
                </v:shape>
                <o:OLEObject Type="Embed" ProgID="Equation.DSMT4" ShapeID="_x0000_i1061" DrawAspect="Content" ObjectID="_1840981089" r:id="rId87"/>
              </w:object>
            </w:r>
          </w:p>
        </w:tc>
        <w:tc>
          <w:tcPr>
            <w:tcW w:w="4331" w:type="dxa"/>
            <w:vAlign w:val="center"/>
          </w:tcPr>
          <w:p w14:paraId="669F1941" w14:textId="5F61CB7C" w:rsidR="002B76E8" w:rsidRDefault="002B76E8" w:rsidP="009F509A">
            <w:pPr>
              <w:ind w:firstLineChars="0" w:firstLine="0"/>
              <w:jc w:val="center"/>
              <w:rPr>
                <w:sz w:val="21"/>
                <w:szCs w:val="21"/>
              </w:rPr>
            </w:pPr>
            <w:r w:rsidRPr="00ED6C39">
              <w:t>迈耶公式</w:t>
            </w:r>
          </w:p>
        </w:tc>
      </w:tr>
      <w:tr w:rsidR="002B76E8" w14:paraId="4D0CA89D" w14:textId="77777777" w:rsidTr="009F509A">
        <w:tc>
          <w:tcPr>
            <w:tcW w:w="2239" w:type="dxa"/>
            <w:vAlign w:val="center"/>
          </w:tcPr>
          <w:p w14:paraId="7E1F614D" w14:textId="2EBF0336" w:rsidR="002B76E8" w:rsidRPr="002F6A03" w:rsidRDefault="002B76E8" w:rsidP="009F509A">
            <w:pPr>
              <w:ind w:firstLineChars="0" w:firstLine="0"/>
              <w:jc w:val="center"/>
            </w:pPr>
            <w:r w:rsidRPr="002F6A03">
              <w:rPr>
                <w:rFonts w:hint="eastAsia"/>
              </w:rPr>
              <w:t>内能</w:t>
            </w:r>
          </w:p>
        </w:tc>
        <w:tc>
          <w:tcPr>
            <w:tcW w:w="2185" w:type="dxa"/>
            <w:vAlign w:val="center"/>
          </w:tcPr>
          <w:p w14:paraId="14E4D484" w14:textId="1DFD6400" w:rsidR="002B76E8" w:rsidRPr="00396283" w:rsidRDefault="00BD5664" w:rsidP="009F509A">
            <w:pPr>
              <w:ind w:firstLineChars="0" w:firstLine="0"/>
              <w:jc w:val="center"/>
            </w:pPr>
            <w:r w:rsidRPr="00BD5664">
              <w:rPr>
                <w:position w:val="-12"/>
              </w:rPr>
              <w:object w:dxaOrig="279" w:dyaOrig="360" w14:anchorId="7E7F6150">
                <v:shape id="_x0000_i1062" type="#_x0000_t75" style="width:13.8pt;height:17.85pt" o:ole="">
                  <v:imagedata r:id="rId88" o:title=""/>
                </v:shape>
                <o:OLEObject Type="Embed" ProgID="Equation.DSMT4" ShapeID="_x0000_i1062" DrawAspect="Content" ObjectID="_1840981090" r:id="rId89"/>
              </w:object>
            </w:r>
          </w:p>
        </w:tc>
        <w:tc>
          <w:tcPr>
            <w:tcW w:w="4331" w:type="dxa"/>
            <w:vAlign w:val="center"/>
          </w:tcPr>
          <w:p w14:paraId="29B98413" w14:textId="69947C29" w:rsidR="002B76E8" w:rsidRPr="00ED6C39" w:rsidRDefault="00BD5664" w:rsidP="009F509A">
            <w:pPr>
              <w:ind w:firstLineChars="0" w:firstLine="0"/>
              <w:jc w:val="center"/>
            </w:pPr>
            <w:r w:rsidRPr="00BD5664">
              <w:rPr>
                <w:position w:val="-14"/>
              </w:rPr>
              <w:object w:dxaOrig="1140" w:dyaOrig="380" w14:anchorId="388B53E9">
                <v:shape id="_x0000_i1063" type="#_x0000_t75" style="width:57.2pt;height:18.9pt" o:ole="">
                  <v:imagedata r:id="rId90" o:title=""/>
                </v:shape>
                <o:OLEObject Type="Embed" ProgID="Equation.DSMT4" ShapeID="_x0000_i1063" DrawAspect="Content" ObjectID="_1840981091" r:id="rId91"/>
              </w:object>
            </w:r>
          </w:p>
        </w:tc>
      </w:tr>
      <w:tr w:rsidR="002B76E8" w14:paraId="74B009B2" w14:textId="77777777" w:rsidTr="009F509A">
        <w:tc>
          <w:tcPr>
            <w:tcW w:w="2239" w:type="dxa"/>
            <w:vAlign w:val="center"/>
          </w:tcPr>
          <w:p w14:paraId="74870227" w14:textId="6EC106BE" w:rsidR="002B76E8" w:rsidRPr="002F6A03" w:rsidRDefault="002B76E8" w:rsidP="009F509A">
            <w:pPr>
              <w:ind w:firstLineChars="0" w:firstLine="0"/>
              <w:jc w:val="center"/>
            </w:pPr>
            <w:r>
              <w:rPr>
                <w:rFonts w:hint="eastAsia"/>
              </w:rPr>
              <w:t>密度</w:t>
            </w:r>
          </w:p>
        </w:tc>
        <w:tc>
          <w:tcPr>
            <w:tcW w:w="2185" w:type="dxa"/>
            <w:vAlign w:val="center"/>
          </w:tcPr>
          <w:p w14:paraId="7A6A87CD" w14:textId="7B3E5410" w:rsidR="002B76E8" w:rsidRPr="00396283" w:rsidRDefault="00BD5664" w:rsidP="009F509A">
            <w:pPr>
              <w:ind w:firstLineChars="0" w:firstLine="0"/>
              <w:jc w:val="center"/>
            </w:pPr>
            <w:r w:rsidRPr="00BD5664">
              <w:rPr>
                <w:position w:val="-12"/>
              </w:rPr>
              <w:object w:dxaOrig="260" w:dyaOrig="360" w14:anchorId="310E56B9">
                <v:shape id="_x0000_i1064" type="#_x0000_t75" style="width:12.75pt;height:17.85pt" o:ole="">
                  <v:imagedata r:id="rId92" o:title=""/>
                </v:shape>
                <o:OLEObject Type="Embed" ProgID="Equation.DSMT4" ShapeID="_x0000_i1064" DrawAspect="Content" ObjectID="_1840981092" r:id="rId93"/>
              </w:object>
            </w:r>
          </w:p>
        </w:tc>
        <w:tc>
          <w:tcPr>
            <w:tcW w:w="4331" w:type="dxa"/>
            <w:vAlign w:val="center"/>
          </w:tcPr>
          <w:p w14:paraId="63E8CA91" w14:textId="4E4144D5" w:rsidR="002B76E8" w:rsidRPr="00396283" w:rsidRDefault="002D209D" w:rsidP="009F509A">
            <w:pPr>
              <w:ind w:firstLineChars="0" w:firstLine="0"/>
              <w:jc w:val="center"/>
            </w:pPr>
            <w:r>
              <w:rPr>
                <w:rFonts w:hint="eastAsia"/>
              </w:rPr>
              <w:t>理想</w:t>
            </w:r>
            <w:r w:rsidR="002B76E8" w:rsidRPr="00ED6C39">
              <w:t>状态方程</w:t>
            </w:r>
          </w:p>
        </w:tc>
      </w:tr>
      <w:tr w:rsidR="002B76E8" w14:paraId="74FD41B6" w14:textId="77777777" w:rsidTr="009F509A">
        <w:tc>
          <w:tcPr>
            <w:tcW w:w="2239" w:type="dxa"/>
            <w:vAlign w:val="center"/>
          </w:tcPr>
          <w:p w14:paraId="40929893" w14:textId="04707934" w:rsidR="002B76E8" w:rsidRDefault="002B76E8" w:rsidP="009F509A">
            <w:pPr>
              <w:ind w:firstLineChars="0" w:firstLine="0"/>
              <w:jc w:val="center"/>
            </w:pPr>
            <w:r w:rsidRPr="00ED6C39">
              <w:rPr>
                <w:rFonts w:hint="eastAsia"/>
              </w:rPr>
              <w:t>动力粘度</w:t>
            </w:r>
          </w:p>
        </w:tc>
        <w:tc>
          <w:tcPr>
            <w:tcW w:w="2185" w:type="dxa"/>
            <w:vAlign w:val="center"/>
          </w:tcPr>
          <w:p w14:paraId="52F403E3" w14:textId="1484242C" w:rsidR="002B76E8" w:rsidRPr="00396283" w:rsidRDefault="00BD5664" w:rsidP="009F509A">
            <w:pPr>
              <w:ind w:firstLineChars="0" w:firstLine="0"/>
              <w:jc w:val="center"/>
            </w:pPr>
            <w:r w:rsidRPr="00BD5664">
              <w:rPr>
                <w:position w:val="-12"/>
              </w:rPr>
              <w:object w:dxaOrig="260" w:dyaOrig="360" w14:anchorId="03B5768B">
                <v:shape id="_x0000_i1065" type="#_x0000_t75" style="width:13pt;height:18pt" o:ole="">
                  <v:imagedata r:id="rId94" o:title=""/>
                </v:shape>
                <o:OLEObject Type="Embed" ProgID="Equation.DSMT4" ShapeID="_x0000_i1065" DrawAspect="Content" ObjectID="_1840981093" r:id="rId95"/>
              </w:object>
            </w:r>
          </w:p>
        </w:tc>
        <w:tc>
          <w:tcPr>
            <w:tcW w:w="4331" w:type="dxa"/>
            <w:vAlign w:val="center"/>
          </w:tcPr>
          <w:p w14:paraId="7645F60D" w14:textId="7748142B" w:rsidR="002B76E8" w:rsidRPr="00ED6C39" w:rsidRDefault="002B76E8" w:rsidP="009F509A">
            <w:pPr>
              <w:ind w:firstLineChars="0" w:firstLine="0"/>
              <w:jc w:val="center"/>
            </w:pPr>
            <w:r w:rsidRPr="00ED6C39">
              <w:rPr>
                <w:rFonts w:hint="eastAsia"/>
              </w:rPr>
              <w:t>Sutherland</w:t>
            </w:r>
            <w:r w:rsidRPr="00ED6C39">
              <w:rPr>
                <w:rFonts w:hint="eastAsia"/>
              </w:rPr>
              <w:t>定律</w:t>
            </w:r>
          </w:p>
        </w:tc>
      </w:tr>
      <w:tr w:rsidR="002B76E8" w14:paraId="2B9C92BC" w14:textId="77777777" w:rsidTr="009F509A">
        <w:tc>
          <w:tcPr>
            <w:tcW w:w="2239" w:type="dxa"/>
            <w:vAlign w:val="center"/>
          </w:tcPr>
          <w:p w14:paraId="78ED2429" w14:textId="3F007E91" w:rsidR="002B76E8" w:rsidRPr="00ED6C39" w:rsidRDefault="002B76E8" w:rsidP="009F509A">
            <w:pPr>
              <w:ind w:firstLineChars="0" w:firstLine="0"/>
              <w:jc w:val="center"/>
            </w:pPr>
            <w:r w:rsidRPr="00ED6C39">
              <w:rPr>
                <w:rFonts w:hint="eastAsia"/>
              </w:rPr>
              <w:t>运动粘度</w:t>
            </w:r>
          </w:p>
        </w:tc>
        <w:tc>
          <w:tcPr>
            <w:tcW w:w="2185" w:type="dxa"/>
            <w:vAlign w:val="center"/>
          </w:tcPr>
          <w:p w14:paraId="3C913F9E" w14:textId="1F0414C2" w:rsidR="002B76E8" w:rsidRPr="00396283" w:rsidRDefault="00BD5664" w:rsidP="009F509A">
            <w:pPr>
              <w:ind w:firstLineChars="0" w:firstLine="0"/>
              <w:jc w:val="center"/>
            </w:pPr>
            <w:r w:rsidRPr="00BD5664">
              <w:rPr>
                <w:position w:val="-12"/>
              </w:rPr>
              <w:object w:dxaOrig="240" w:dyaOrig="360" w14:anchorId="56BD8304">
                <v:shape id="_x0000_i1066" type="#_x0000_t75" style="width:12pt;height:18pt" o:ole="">
                  <v:imagedata r:id="rId96" o:title=""/>
                </v:shape>
                <o:OLEObject Type="Embed" ProgID="Equation.DSMT4" ShapeID="_x0000_i1066" DrawAspect="Content" ObjectID="_1840981094" r:id="rId97"/>
              </w:object>
            </w:r>
          </w:p>
        </w:tc>
        <w:tc>
          <w:tcPr>
            <w:tcW w:w="4331" w:type="dxa"/>
            <w:vAlign w:val="center"/>
          </w:tcPr>
          <w:p w14:paraId="2B425AA7" w14:textId="3441C3E8" w:rsidR="002B76E8" w:rsidRPr="00ED6C39" w:rsidRDefault="00BD5664" w:rsidP="009F509A">
            <w:pPr>
              <w:ind w:firstLineChars="0" w:firstLine="0"/>
              <w:jc w:val="center"/>
            </w:pPr>
            <w:r w:rsidRPr="00BD5664">
              <w:rPr>
                <w:position w:val="-30"/>
              </w:rPr>
              <w:object w:dxaOrig="1080" w:dyaOrig="680" w14:anchorId="54ABDD4B">
                <v:shape id="_x0000_i1067" type="#_x0000_t75" style="width:54pt;height:34pt" o:ole="">
                  <v:imagedata r:id="rId98" o:title=""/>
                </v:shape>
                <o:OLEObject Type="Embed" ProgID="Equation.DSMT4" ShapeID="_x0000_i1067" DrawAspect="Content" ObjectID="_1840981095" r:id="rId99"/>
              </w:object>
            </w:r>
          </w:p>
        </w:tc>
      </w:tr>
    </w:tbl>
    <w:p w14:paraId="3117B57B" w14:textId="01996B6B" w:rsidR="003E2F01" w:rsidRDefault="002B76E8" w:rsidP="002B76E8">
      <w:pPr>
        <w:ind w:firstLine="480"/>
      </w:pPr>
      <w:r>
        <w:rPr>
          <w:rFonts w:hint="eastAsia"/>
        </w:rPr>
        <w:t>混合气体的热物性参数在求得各组分气体热物性参数后由</w:t>
      </w:r>
      <w:r w:rsidRPr="00ED6C39">
        <w:rPr>
          <w:rFonts w:hint="eastAsia"/>
        </w:rPr>
        <w:t>Wilke</w:t>
      </w:r>
      <w:r w:rsidRPr="00ED6C39">
        <w:rPr>
          <w:rFonts w:hint="eastAsia"/>
        </w:rPr>
        <w:t>混合法则</w:t>
      </w:r>
      <w:r w:rsidR="00E65194" w:rsidRPr="00E65194">
        <w:rPr>
          <w:vertAlign w:val="superscript"/>
        </w:rPr>
        <w:fldChar w:fldCharType="begin"/>
      </w:r>
      <w:r w:rsidR="00E65194" w:rsidRPr="00E65194">
        <w:rPr>
          <w:vertAlign w:val="superscript"/>
        </w:rPr>
        <w:instrText xml:space="preserve"> </w:instrText>
      </w:r>
      <w:r w:rsidR="00E65194" w:rsidRPr="00E65194">
        <w:rPr>
          <w:rFonts w:hint="eastAsia"/>
          <w:vertAlign w:val="superscript"/>
        </w:rPr>
        <w:instrText>REF _Ref228970462 \r \h</w:instrText>
      </w:r>
      <w:r w:rsidR="00E65194" w:rsidRPr="00E65194">
        <w:rPr>
          <w:vertAlign w:val="superscript"/>
        </w:rPr>
        <w:instrText xml:space="preserve"> </w:instrText>
      </w:r>
      <w:r w:rsidR="00E65194">
        <w:rPr>
          <w:vertAlign w:val="superscript"/>
        </w:rPr>
        <w:instrText xml:space="preserve"> \* MERGEFORMAT </w:instrText>
      </w:r>
      <w:r w:rsidR="00E65194" w:rsidRPr="00E65194">
        <w:rPr>
          <w:vertAlign w:val="superscript"/>
        </w:rPr>
      </w:r>
      <w:r w:rsidR="00E65194" w:rsidRPr="00E65194">
        <w:rPr>
          <w:vertAlign w:val="superscript"/>
        </w:rPr>
        <w:fldChar w:fldCharType="separate"/>
      </w:r>
      <w:r w:rsidR="009E08E8">
        <w:rPr>
          <w:vertAlign w:val="superscript"/>
        </w:rPr>
        <w:t>[33]</w:t>
      </w:r>
      <w:r w:rsidR="00E65194" w:rsidRPr="00E65194">
        <w:rPr>
          <w:vertAlign w:val="superscript"/>
        </w:rPr>
        <w:fldChar w:fldCharType="end"/>
      </w:r>
      <w:r>
        <w:rPr>
          <w:rFonts w:hint="eastAsia"/>
        </w:rPr>
        <w:t>求得。</w:t>
      </w:r>
    </w:p>
    <w:p w14:paraId="44549A74" w14:textId="0DB12095" w:rsidR="004028B3" w:rsidRPr="000A1AA8" w:rsidRDefault="004028B3" w:rsidP="000A1AA8">
      <w:pPr>
        <w:pStyle w:val="af2"/>
      </w:pPr>
      <w:bookmarkStart w:id="33" w:name="_Toc229130718"/>
      <w:bookmarkStart w:id="34" w:name="_Toc230168302"/>
      <w:r w:rsidRPr="000A1AA8">
        <w:t xml:space="preserve">2.2.1 </w:t>
      </w:r>
      <w:r w:rsidRPr="000A1AA8">
        <w:t>基础热力学状态参数的</w:t>
      </w:r>
      <w:r w:rsidR="002C0781" w:rsidRPr="000A1AA8">
        <w:rPr>
          <w:rFonts w:hint="eastAsia"/>
        </w:rPr>
        <w:t>计算</w:t>
      </w:r>
      <w:bookmarkEnd w:id="33"/>
      <w:bookmarkEnd w:id="34"/>
    </w:p>
    <w:p w14:paraId="7CB625CF" w14:textId="130BD554" w:rsidR="004028B3" w:rsidRPr="004028B3" w:rsidRDefault="004028B3" w:rsidP="004028B3">
      <w:pPr>
        <w:ind w:firstLine="480"/>
      </w:pPr>
      <w:r w:rsidRPr="004028B3">
        <w:t>气缸内混合气被视为</w:t>
      </w:r>
      <w:r w:rsidR="00BD5664" w:rsidRPr="00BD5664">
        <w:rPr>
          <w:position w:val="-12"/>
        </w:rPr>
        <w:object w:dxaOrig="340" w:dyaOrig="360" w14:anchorId="60D65091">
          <v:shape id="_x0000_i1068" type="#_x0000_t75" style="width:17pt;height:18pt" o:ole="">
            <v:imagedata r:id="rId100" o:title=""/>
          </v:shape>
          <o:OLEObject Type="Embed" ProgID="Equation.DSMT4" ShapeID="_x0000_i1068" DrawAspect="Content" ObjectID="_1840981096" r:id="rId101"/>
        </w:object>
      </w:r>
      <w:r w:rsidRPr="004028B3">
        <w:t>、</w:t>
      </w:r>
      <w:r w:rsidR="00BD5664" w:rsidRPr="00BD5664">
        <w:rPr>
          <w:position w:val="-12"/>
        </w:rPr>
        <w:object w:dxaOrig="320" w:dyaOrig="360" w14:anchorId="61253D51">
          <v:shape id="_x0000_i1069" type="#_x0000_t75" style="width:16pt;height:18pt" o:ole="">
            <v:imagedata r:id="rId102" o:title=""/>
          </v:shape>
          <o:OLEObject Type="Embed" ProgID="Equation.DSMT4" ShapeID="_x0000_i1069" DrawAspect="Content" ObjectID="_1840981097" r:id="rId103"/>
        </w:object>
      </w:r>
      <w:r w:rsidRPr="004028B3">
        <w:t>、</w:t>
      </w:r>
      <w:r w:rsidR="00BD5664" w:rsidRPr="00BD5664">
        <w:rPr>
          <w:position w:val="-12"/>
        </w:rPr>
        <w:object w:dxaOrig="340" w:dyaOrig="360" w14:anchorId="1FA2E43A">
          <v:shape id="_x0000_i1070" type="#_x0000_t75" style="width:17pt;height:18pt" o:ole="">
            <v:imagedata r:id="rId104" o:title=""/>
          </v:shape>
          <o:OLEObject Type="Embed" ProgID="Equation.DSMT4" ShapeID="_x0000_i1070" DrawAspect="Content" ObjectID="_1840981098" r:id="rId105"/>
        </w:object>
      </w:r>
      <w:r w:rsidRPr="004028B3">
        <w:t>、</w:t>
      </w:r>
      <w:r w:rsidR="00BD5664" w:rsidRPr="00BD5664">
        <w:rPr>
          <w:position w:val="-12"/>
        </w:rPr>
        <w:object w:dxaOrig="520" w:dyaOrig="360" w14:anchorId="7084E629">
          <v:shape id="_x0000_i1071" type="#_x0000_t75" style="width:26pt;height:18pt" o:ole="">
            <v:imagedata r:id="rId106" o:title=""/>
          </v:shape>
          <o:OLEObject Type="Embed" ProgID="Equation.DSMT4" ShapeID="_x0000_i1071" DrawAspect="Content" ObjectID="_1840981099" r:id="rId107"/>
        </w:object>
      </w:r>
      <w:r w:rsidRPr="004028B3">
        <w:t>等核心组分的集合。对于任意纯组分</w:t>
      </w:r>
      <w:r w:rsidR="00BD5664" w:rsidRPr="00BD5664">
        <w:rPr>
          <w:position w:val="-6"/>
        </w:rPr>
        <w:object w:dxaOrig="139" w:dyaOrig="260" w14:anchorId="447EABF9">
          <v:shape id="_x0000_i1072" type="#_x0000_t75" style="width:7pt;height:13pt" o:ole="">
            <v:imagedata r:id="rId108" o:title=""/>
          </v:shape>
          <o:OLEObject Type="Embed" ProgID="Equation.DSMT4" ShapeID="_x0000_i1072" DrawAspect="Content" ObjectID="_1840981100" r:id="rId109"/>
        </w:object>
      </w:r>
      <w:r w:rsidRPr="004028B3">
        <w:t>，其在瞬态温度</w:t>
      </w:r>
      <w:r w:rsidR="00BD5664" w:rsidRPr="00025957">
        <w:rPr>
          <w:position w:val="-4"/>
        </w:rPr>
        <w:object w:dxaOrig="220" w:dyaOrig="260" w14:anchorId="112EA501">
          <v:shape id="_x0000_i1073" type="#_x0000_t75" style="width:11pt;height:13pt" o:ole="">
            <v:imagedata r:id="rId110" o:title=""/>
          </v:shape>
          <o:OLEObject Type="Embed" ProgID="Equation.DSMT4" ShapeID="_x0000_i1073" DrawAspect="Content" ObjectID="_1840981101" r:id="rId111"/>
        </w:object>
      </w:r>
      <w:r w:rsidRPr="004028B3">
        <w:t>下的摩尔定压比热容，采用标准的</w:t>
      </w:r>
      <w:r w:rsidRPr="004028B3">
        <w:t>7</w:t>
      </w:r>
      <w:r w:rsidRPr="004028B3">
        <w:t>系数</w:t>
      </w:r>
      <w:r w:rsidRPr="004028B3">
        <w:t>NASA</w:t>
      </w:r>
      <w:r w:rsidRPr="004028B3">
        <w:t>多项式进行拟合</w:t>
      </w:r>
      <w:r w:rsidR="00E65194" w:rsidRPr="00E65194">
        <w:rPr>
          <w:vertAlign w:val="superscript"/>
        </w:rPr>
        <w:fldChar w:fldCharType="begin"/>
      </w:r>
      <w:r w:rsidR="00E65194" w:rsidRPr="00E65194">
        <w:rPr>
          <w:vertAlign w:val="superscript"/>
        </w:rPr>
        <w:instrText xml:space="preserve"> REF _Ref228970484 \r \h  \* MERGEFORMAT </w:instrText>
      </w:r>
      <w:r w:rsidR="00E65194" w:rsidRPr="00E65194">
        <w:rPr>
          <w:vertAlign w:val="superscript"/>
        </w:rPr>
      </w:r>
      <w:r w:rsidR="00E65194" w:rsidRPr="00E65194">
        <w:rPr>
          <w:vertAlign w:val="superscript"/>
        </w:rPr>
        <w:fldChar w:fldCharType="separate"/>
      </w:r>
      <w:r w:rsidR="009E08E8">
        <w:rPr>
          <w:vertAlign w:val="superscript"/>
        </w:rPr>
        <w:t>[31]</w:t>
      </w:r>
      <w:r w:rsidR="00E65194" w:rsidRPr="00E65194">
        <w:rPr>
          <w:vertAlign w:val="superscript"/>
        </w:rPr>
        <w:fldChar w:fldCharType="end"/>
      </w:r>
      <w:r w:rsidRPr="004028B3">
        <w:t>：</w:t>
      </w:r>
    </w:p>
    <w:p w14:paraId="7F01B0CB" w14:textId="1A8240C5" w:rsidR="00304C95" w:rsidRDefault="00304C95" w:rsidP="002F6A03">
      <w:pPr>
        <w:pStyle w:val="MTDisplayEquation"/>
      </w:pPr>
      <w:r>
        <w:tab/>
      </w:r>
      <w:r w:rsidR="00BD5664" w:rsidRPr="00BD5664">
        <w:rPr>
          <w:position w:val="-24"/>
        </w:rPr>
        <w:object w:dxaOrig="3840" w:dyaOrig="660" w14:anchorId="5AB41362">
          <v:shape id="_x0000_i1074" type="#_x0000_t75" style="width:192pt;height:33pt" o:ole="">
            <v:imagedata r:id="rId112" o:title=""/>
          </v:shape>
          <o:OLEObject Type="Embed" ProgID="Equation.DSMT4" ShapeID="_x0000_i1074" DrawAspect="Content" ObjectID="_1840981102"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19</w:instrText>
        </w:r>
      </w:fldSimple>
      <w:r>
        <w:instrText>)</w:instrText>
      </w:r>
      <w:r>
        <w:fldChar w:fldCharType="end"/>
      </w:r>
    </w:p>
    <w:p w14:paraId="4EF31C55" w14:textId="26F16C4B" w:rsidR="002F6A03" w:rsidRPr="002F6A03" w:rsidRDefault="002F6A03" w:rsidP="002F6A03">
      <w:pPr>
        <w:ind w:firstLine="480"/>
      </w:pPr>
      <w:r w:rsidRPr="002F6A03">
        <w:t>式中：</w:t>
      </w:r>
      <w:r w:rsidR="00BD5664" w:rsidRPr="00BD5664">
        <w:rPr>
          <w:position w:val="-12"/>
        </w:rPr>
        <w:object w:dxaOrig="300" w:dyaOrig="360" w14:anchorId="34020791">
          <v:shape id="_x0000_i1075" type="#_x0000_t75" style="width:15pt;height:18pt" o:ole="">
            <v:imagedata r:id="rId114" o:title=""/>
          </v:shape>
          <o:OLEObject Type="Embed" ProgID="Equation.DSMT4" ShapeID="_x0000_i1075" DrawAspect="Content" ObjectID="_1840981103" r:id="rId115"/>
        </w:object>
      </w:r>
      <w:r w:rsidRPr="002F6A03">
        <w:t>为通用气体常数；</w:t>
      </w:r>
      <w:r w:rsidR="00BD5664" w:rsidRPr="00BD5664">
        <w:rPr>
          <w:position w:val="-14"/>
        </w:rPr>
        <w:object w:dxaOrig="320" w:dyaOrig="380" w14:anchorId="5632432C">
          <v:shape id="_x0000_i1076" type="#_x0000_t75" style="width:16pt;height:19pt" o:ole="">
            <v:imagedata r:id="rId116" o:title=""/>
          </v:shape>
          <o:OLEObject Type="Embed" ProgID="Equation.DSMT4" ShapeID="_x0000_i1076" DrawAspect="Content" ObjectID="_1840981104" r:id="rId117"/>
        </w:object>
      </w:r>
      <w:r w:rsidRPr="002F6A03">
        <w:t>至</w:t>
      </w:r>
      <w:r w:rsidR="00BD5664" w:rsidRPr="00BD5664">
        <w:rPr>
          <w:position w:val="-14"/>
        </w:rPr>
        <w:object w:dxaOrig="340" w:dyaOrig="380" w14:anchorId="66F85852">
          <v:shape id="_x0000_i1077" type="#_x0000_t75" style="width:17pt;height:19pt" o:ole="">
            <v:imagedata r:id="rId118" o:title=""/>
          </v:shape>
          <o:OLEObject Type="Embed" ProgID="Equation.DSMT4" ShapeID="_x0000_i1077" DrawAspect="Content" ObjectID="_1840981105" r:id="rId119"/>
        </w:object>
      </w:r>
      <w:r w:rsidRPr="002F6A03">
        <w:t>为针对高低温</w:t>
      </w:r>
      <w:proofErr w:type="gramStart"/>
      <w:r w:rsidRPr="002F6A03">
        <w:t>域分别</w:t>
      </w:r>
      <w:proofErr w:type="gramEnd"/>
      <w:r w:rsidRPr="002F6A03">
        <w:t>标定的多项式系数</w:t>
      </w:r>
      <w:r w:rsidR="00F168F6">
        <w:rPr>
          <w:rFonts w:hint="eastAsia"/>
        </w:rPr>
        <w:t>，</w:t>
      </w:r>
      <w:r w:rsidR="00BD5664" w:rsidRPr="00BD5664">
        <w:rPr>
          <w:position w:val="-14"/>
        </w:rPr>
        <w:object w:dxaOrig="320" w:dyaOrig="380" w14:anchorId="032229D4">
          <v:shape id="_x0000_i1078" type="#_x0000_t75" style="width:16pt;height:19pt" o:ole="">
            <v:imagedata r:id="rId120" o:title=""/>
          </v:shape>
          <o:OLEObject Type="Embed" ProgID="Equation.DSMT4" ShapeID="_x0000_i1078" DrawAspect="Content" ObjectID="_1840981106" r:id="rId121"/>
        </w:object>
      </w:r>
      <w:r w:rsidR="00F168F6" w:rsidRPr="002F6A03">
        <w:t>至</w:t>
      </w:r>
      <w:r w:rsidR="00BD5664" w:rsidRPr="00BD5664">
        <w:rPr>
          <w:position w:val="-14"/>
        </w:rPr>
        <w:object w:dxaOrig="340" w:dyaOrig="380" w14:anchorId="458B4244">
          <v:shape id="_x0000_i1079" type="#_x0000_t75" style="width:17pt;height:19pt" o:ole="">
            <v:imagedata r:id="rId122" o:title=""/>
          </v:shape>
          <o:OLEObject Type="Embed" ProgID="Equation.DSMT4" ShapeID="_x0000_i1079" DrawAspect="Content" ObjectID="_1840981107" r:id="rId123"/>
        </w:object>
      </w:r>
      <w:r w:rsidR="00F168F6">
        <w:rPr>
          <w:rFonts w:hint="eastAsia"/>
        </w:rPr>
        <w:t>系数来源于</w:t>
      </w:r>
      <w:r w:rsidR="002D209D">
        <w:rPr>
          <w:rFonts w:hint="eastAsia"/>
        </w:rPr>
        <w:t>H2-air</w:t>
      </w:r>
      <w:r w:rsidR="00F168F6">
        <w:rPr>
          <w:rFonts w:hint="eastAsia"/>
        </w:rPr>
        <w:t>燃烧</w:t>
      </w:r>
      <w:r w:rsidR="002D209D">
        <w:rPr>
          <w:rFonts w:hint="eastAsia"/>
        </w:rPr>
        <w:t>反应</w:t>
      </w:r>
      <w:r w:rsidR="00F168F6">
        <w:rPr>
          <w:rFonts w:hint="eastAsia"/>
        </w:rPr>
        <w:t>机理文件中</w:t>
      </w:r>
      <w:r w:rsidRPr="002F6A03">
        <w:t>。</w:t>
      </w:r>
    </w:p>
    <w:p w14:paraId="68E06F3F" w14:textId="7B7B7D55" w:rsidR="00ED6C39" w:rsidRPr="00ED6C39" w:rsidRDefault="00F168F6" w:rsidP="00ED6C39">
      <w:pPr>
        <w:ind w:firstLine="480"/>
      </w:pPr>
      <w:r>
        <w:rPr>
          <w:rFonts w:hint="eastAsia"/>
        </w:rPr>
        <w:t>在</w:t>
      </w:r>
      <w:r w:rsidR="00ED6C39" w:rsidRPr="00ED6C39">
        <w:t>获取</w:t>
      </w:r>
      <w:r>
        <w:rPr>
          <w:rFonts w:hint="eastAsia"/>
        </w:rPr>
        <w:t>各</w:t>
      </w:r>
      <w:r w:rsidR="00ED6C39" w:rsidRPr="00ED6C39">
        <w:t>组分的定压比热容后，依次推</w:t>
      </w:r>
      <w:r>
        <w:rPr>
          <w:rFonts w:hint="eastAsia"/>
        </w:rPr>
        <w:t>导</w:t>
      </w:r>
      <w:r w:rsidR="00ED6C39" w:rsidRPr="00ED6C39">
        <w:t>其余</w:t>
      </w:r>
      <w:r>
        <w:rPr>
          <w:rFonts w:hint="eastAsia"/>
        </w:rPr>
        <w:t>的</w:t>
      </w:r>
      <w:r w:rsidR="00ED6C39" w:rsidRPr="00ED6C39">
        <w:t>宏观热力学</w:t>
      </w:r>
      <w:r>
        <w:rPr>
          <w:rFonts w:hint="eastAsia"/>
        </w:rPr>
        <w:t>参数</w:t>
      </w:r>
      <w:r w:rsidR="00ED6C39" w:rsidRPr="00ED6C39">
        <w:t>。首先，通</w:t>
      </w:r>
      <w:r w:rsidR="00ED6C39" w:rsidRPr="00ED6C39">
        <w:lastRenderedPageBreak/>
        <w:t>过组分</w:t>
      </w:r>
      <w:r w:rsidR="00BD5664" w:rsidRPr="00BD5664">
        <w:rPr>
          <w:position w:val="-6"/>
        </w:rPr>
        <w:object w:dxaOrig="139" w:dyaOrig="260" w14:anchorId="7AB1DD31">
          <v:shape id="_x0000_i1080" type="#_x0000_t75" style="width:7pt;height:13pt" o:ole="">
            <v:imagedata r:id="rId124" o:title=""/>
          </v:shape>
          <o:OLEObject Type="Embed" ProgID="Equation.DSMT4" ShapeID="_x0000_i1080" DrawAspect="Content" ObjectID="_1840981108" r:id="rId125"/>
        </w:object>
      </w:r>
      <w:r w:rsidR="00ED6C39" w:rsidRPr="00ED6C39">
        <w:t>的摩尔质量</w:t>
      </w:r>
      <w:r w:rsidR="00BD5664" w:rsidRPr="00BD5664">
        <w:rPr>
          <w:position w:val="-12"/>
        </w:rPr>
        <w:object w:dxaOrig="340" w:dyaOrig="360" w14:anchorId="05DE1F61">
          <v:shape id="_x0000_i1081" type="#_x0000_t75" style="width:17pt;height:18pt" o:ole="">
            <v:imagedata r:id="rId126" o:title=""/>
          </v:shape>
          <o:OLEObject Type="Embed" ProgID="Equation.DSMT4" ShapeID="_x0000_i1081" DrawAspect="Content" ObjectID="_1840981109" r:id="rId127"/>
        </w:object>
      </w:r>
      <w:r w:rsidR="00ED6C39" w:rsidRPr="00ED6C39">
        <w:t>确定其特定气体常数</w:t>
      </w:r>
      <w:r w:rsidR="00BD5664" w:rsidRPr="00BD5664">
        <w:rPr>
          <w:position w:val="-12"/>
        </w:rPr>
        <w:object w:dxaOrig="1200" w:dyaOrig="360" w14:anchorId="76931278">
          <v:shape id="_x0000_i1082" type="#_x0000_t75" style="width:60pt;height:18pt" o:ole="">
            <v:imagedata r:id="rId128" o:title=""/>
          </v:shape>
          <o:OLEObject Type="Embed" ProgID="Equation.DSMT4" ShapeID="_x0000_i1082" DrawAspect="Content" ObjectID="_1840981110" r:id="rId129"/>
        </w:object>
      </w:r>
      <w:r w:rsidR="00ED6C39" w:rsidRPr="00ED6C39">
        <w:t>。进而根据迈耶公式</w:t>
      </w:r>
      <w:r w:rsidR="00E65194" w:rsidRPr="00E65194">
        <w:rPr>
          <w:vertAlign w:val="superscript"/>
        </w:rPr>
        <w:fldChar w:fldCharType="begin"/>
      </w:r>
      <w:r w:rsidR="00E65194" w:rsidRPr="00E65194">
        <w:rPr>
          <w:vertAlign w:val="superscript"/>
        </w:rPr>
        <w:instrText xml:space="preserve"> REF _Ref228970484 \r \h  \* MERGEFORMAT </w:instrText>
      </w:r>
      <w:r w:rsidR="00E65194" w:rsidRPr="00E65194">
        <w:rPr>
          <w:vertAlign w:val="superscript"/>
        </w:rPr>
      </w:r>
      <w:r w:rsidR="00E65194" w:rsidRPr="00E65194">
        <w:rPr>
          <w:vertAlign w:val="superscript"/>
        </w:rPr>
        <w:fldChar w:fldCharType="separate"/>
      </w:r>
      <w:r w:rsidR="009E08E8">
        <w:rPr>
          <w:vertAlign w:val="superscript"/>
        </w:rPr>
        <w:t>[31]</w:t>
      </w:r>
      <w:r w:rsidR="00E65194" w:rsidRPr="00E65194">
        <w:rPr>
          <w:vertAlign w:val="superscript"/>
        </w:rPr>
        <w:fldChar w:fldCharType="end"/>
      </w:r>
      <w:r w:rsidR="00ED6C39" w:rsidRPr="00ED6C39">
        <w:t>求得瞬态定容比热容</w:t>
      </w:r>
      <w:r w:rsidR="00BD5664" w:rsidRPr="00BD5664">
        <w:rPr>
          <w:position w:val="-14"/>
        </w:rPr>
        <w:object w:dxaOrig="1400" w:dyaOrig="380" w14:anchorId="25763061">
          <v:shape id="_x0000_i1083" type="#_x0000_t75" style="width:70pt;height:19pt" o:ole="">
            <v:imagedata r:id="rId130" o:title=""/>
          </v:shape>
          <o:OLEObject Type="Embed" ProgID="Equation.DSMT4" ShapeID="_x0000_i1083" DrawAspect="Content" ObjectID="_1840981111" r:id="rId131"/>
        </w:object>
      </w:r>
      <w:r w:rsidR="00ED6C39" w:rsidRPr="00ED6C39">
        <w:t>。组分内能</w:t>
      </w:r>
      <w:r w:rsidR="00BD5664" w:rsidRPr="00BD5664">
        <w:rPr>
          <w:position w:val="-12"/>
        </w:rPr>
        <w:object w:dxaOrig="279" w:dyaOrig="360" w14:anchorId="72192022">
          <v:shape id="_x0000_i1084" type="#_x0000_t75" style="width:14pt;height:18pt" o:ole="">
            <v:imagedata r:id="rId132" o:title=""/>
          </v:shape>
          <o:OLEObject Type="Embed" ProgID="Equation.DSMT4" ShapeID="_x0000_i1084" DrawAspect="Content" ObjectID="_1840981112" r:id="rId133"/>
        </w:object>
      </w:r>
      <w:r w:rsidR="00ED6C39" w:rsidRPr="00ED6C39">
        <w:t>则通过定容比热容与瞬态温度的乘积关系获得（</w:t>
      </w:r>
      <w:r w:rsidR="00BD5664" w:rsidRPr="00BD5664">
        <w:rPr>
          <w:position w:val="-14"/>
        </w:rPr>
        <w:object w:dxaOrig="1140" w:dyaOrig="380" w14:anchorId="3E1ACA64">
          <v:shape id="_x0000_i1085" type="#_x0000_t75" style="width:57pt;height:19pt" o:ole="">
            <v:imagedata r:id="rId134" o:title=""/>
          </v:shape>
          <o:OLEObject Type="Embed" ProgID="Equation.DSMT4" ShapeID="_x0000_i1085" DrawAspect="Content" ObjectID="_1840981113" r:id="rId135"/>
        </w:object>
      </w:r>
      <w:r w:rsidR="00ED6C39" w:rsidRPr="00ED6C39">
        <w:t>）。</w:t>
      </w:r>
    </w:p>
    <w:p w14:paraId="0518B003" w14:textId="79B0DEB0" w:rsidR="00ED6C39" w:rsidRPr="00ED6C39" w:rsidRDefault="00ED6C39" w:rsidP="00ED6C39">
      <w:pPr>
        <w:ind w:firstLine="480"/>
      </w:pPr>
      <w:r w:rsidRPr="00ED6C39">
        <w:t>在完成</w:t>
      </w:r>
      <w:r w:rsidR="00F168F6">
        <w:rPr>
          <w:rFonts w:hint="eastAsia"/>
        </w:rPr>
        <w:t>各</w:t>
      </w:r>
      <w:r w:rsidRPr="00ED6C39">
        <w:t>组分</w:t>
      </w:r>
      <w:r w:rsidR="00F168F6">
        <w:rPr>
          <w:rFonts w:hint="eastAsia"/>
        </w:rPr>
        <w:t>气体热物性参数</w:t>
      </w:r>
      <w:r w:rsidRPr="00ED6C39">
        <w:t>后，依据未燃区或已燃区当前</w:t>
      </w:r>
      <w:r w:rsidR="00797810">
        <w:rPr>
          <w:rFonts w:hint="eastAsia"/>
        </w:rPr>
        <w:t>时刻</w:t>
      </w:r>
      <w:r w:rsidRPr="00ED6C39">
        <w:t>的组分质量分数（</w:t>
      </w:r>
      <w:r w:rsidR="00BD5664" w:rsidRPr="00BD5664">
        <w:rPr>
          <w:position w:val="-12"/>
        </w:rPr>
        <w:object w:dxaOrig="220" w:dyaOrig="360" w14:anchorId="1EC0C3EC">
          <v:shape id="_x0000_i1086" type="#_x0000_t75" style="width:11pt;height:18pt" o:ole="">
            <v:imagedata r:id="rId136" o:title=""/>
          </v:shape>
          <o:OLEObject Type="Embed" ProgID="Equation.DSMT4" ShapeID="_x0000_i1086" DrawAspect="Content" ObjectID="_1840981114" r:id="rId137"/>
        </w:object>
      </w:r>
      <w:r w:rsidRPr="00ED6C39">
        <w:t>）进行线性加权，</w:t>
      </w:r>
      <w:r w:rsidR="00797810">
        <w:rPr>
          <w:rFonts w:hint="eastAsia"/>
        </w:rPr>
        <w:t>得到</w:t>
      </w:r>
      <w:r w:rsidRPr="00ED6C39">
        <w:t>混合气的定容比热容（</w:t>
      </w:r>
      <w:r w:rsidR="00BD5664" w:rsidRPr="00BD5664">
        <w:rPr>
          <w:position w:val="-14"/>
        </w:rPr>
        <w:object w:dxaOrig="540" w:dyaOrig="380" w14:anchorId="32FE3663">
          <v:shape id="_x0000_i1087" type="#_x0000_t75" style="width:27pt;height:19pt" o:ole="">
            <v:imagedata r:id="rId138" o:title=""/>
          </v:shape>
          <o:OLEObject Type="Embed" ProgID="Equation.DSMT4" ShapeID="_x0000_i1087" DrawAspect="Content" ObjectID="_1840981115" r:id="rId139"/>
        </w:object>
      </w:r>
      <w:r w:rsidRPr="00ED6C39">
        <w:t>）</w:t>
      </w:r>
      <w:r w:rsidR="00797810">
        <w:rPr>
          <w:rFonts w:hint="eastAsia"/>
        </w:rPr>
        <w:t>、</w:t>
      </w:r>
      <w:r w:rsidRPr="00ED6C39">
        <w:t>总内能（</w:t>
      </w:r>
      <w:r w:rsidR="00BD5664" w:rsidRPr="00BD5664">
        <w:rPr>
          <w:position w:val="-12"/>
        </w:rPr>
        <w:object w:dxaOrig="460" w:dyaOrig="360" w14:anchorId="3390244A">
          <v:shape id="_x0000_i1088" type="#_x0000_t75" style="width:23pt;height:18pt" o:ole="">
            <v:imagedata r:id="rId140" o:title=""/>
          </v:shape>
          <o:OLEObject Type="Embed" ProgID="Equation.DSMT4" ShapeID="_x0000_i1088" DrawAspect="Content" ObjectID="_1840981116" r:id="rId141"/>
        </w:object>
      </w:r>
      <w:r w:rsidRPr="00ED6C39">
        <w:t>）</w:t>
      </w:r>
      <w:r w:rsidR="00797810">
        <w:rPr>
          <w:rFonts w:hint="eastAsia"/>
        </w:rPr>
        <w:t>与</w:t>
      </w:r>
      <w:r w:rsidR="00797810" w:rsidRPr="00797810">
        <w:rPr>
          <w:rFonts w:hint="eastAsia"/>
        </w:rPr>
        <w:t>混合气体常数</w:t>
      </w:r>
      <w:r w:rsidR="00797810">
        <w:rPr>
          <w:rFonts w:hint="eastAsia"/>
        </w:rPr>
        <w:t>（</w:t>
      </w:r>
      <w:r w:rsidR="00BD5664" w:rsidRPr="00BD5664">
        <w:rPr>
          <w:position w:val="-12"/>
        </w:rPr>
        <w:object w:dxaOrig="420" w:dyaOrig="360" w14:anchorId="2C77E175">
          <v:shape id="_x0000_i1089" type="#_x0000_t75" style="width:21pt;height:18pt" o:ole="">
            <v:imagedata r:id="rId142" o:title=""/>
          </v:shape>
          <o:OLEObject Type="Embed" ProgID="Equation.DSMT4" ShapeID="_x0000_i1089" DrawAspect="Content" ObjectID="_1840981117" r:id="rId143"/>
        </w:object>
      </w:r>
      <w:r w:rsidR="00797810">
        <w:rPr>
          <w:rFonts w:hint="eastAsia"/>
        </w:rPr>
        <w:t>）</w:t>
      </w:r>
      <w:r w:rsidRPr="00ED6C39">
        <w:t>：</w:t>
      </w:r>
    </w:p>
    <w:p w14:paraId="100932FF" w14:textId="7409FACD" w:rsidR="002C0781" w:rsidRDefault="002C0781" w:rsidP="002C0781">
      <w:pPr>
        <w:pStyle w:val="MTDisplayEquation"/>
      </w:pPr>
      <w:r>
        <w:tab/>
      </w:r>
      <w:r w:rsidR="00BD5664" w:rsidRPr="00BD5664">
        <w:rPr>
          <w:position w:val="-28"/>
        </w:rPr>
        <w:object w:dxaOrig="1560" w:dyaOrig="680" w14:anchorId="0D9D0E57">
          <v:shape id="_x0000_i1090" type="#_x0000_t75" style="width:78pt;height:34pt" o:ole="">
            <v:imagedata r:id="rId144" o:title=""/>
          </v:shape>
          <o:OLEObject Type="Embed" ProgID="Equation.DSMT4" ShapeID="_x0000_i1090" DrawAspect="Content" ObjectID="_1840981118" r:id="rId1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20</w:instrText>
        </w:r>
      </w:fldSimple>
      <w:r>
        <w:instrText>)</w:instrText>
      </w:r>
      <w:r>
        <w:fldChar w:fldCharType="end"/>
      </w:r>
    </w:p>
    <w:p w14:paraId="25B47251" w14:textId="4566898A" w:rsidR="002C0781" w:rsidRDefault="002C0781" w:rsidP="002C0781">
      <w:pPr>
        <w:pStyle w:val="MTDisplayEquation"/>
      </w:pPr>
      <w:r>
        <w:tab/>
      </w:r>
      <w:r w:rsidR="00BD5664" w:rsidRPr="00BD5664">
        <w:rPr>
          <w:position w:val="-28"/>
        </w:rPr>
        <w:object w:dxaOrig="1359" w:dyaOrig="680" w14:anchorId="02AA75C4">
          <v:shape id="_x0000_i1091" type="#_x0000_t75" style="width:68pt;height:34pt" o:ole="">
            <v:imagedata r:id="rId146" o:title=""/>
          </v:shape>
          <o:OLEObject Type="Embed" ProgID="Equation.DSMT4" ShapeID="_x0000_i1091" DrawAspect="Content" ObjectID="_1840981119" r:id="rId1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21</w:instrText>
        </w:r>
      </w:fldSimple>
      <w:r>
        <w:instrText>)</w:instrText>
      </w:r>
      <w:r>
        <w:fldChar w:fldCharType="end"/>
      </w:r>
    </w:p>
    <w:p w14:paraId="4AFDA6A4" w14:textId="0CFA0C18" w:rsidR="00797810" w:rsidRPr="00797810" w:rsidRDefault="00797810" w:rsidP="00797810">
      <w:pPr>
        <w:pStyle w:val="MTDisplayEquation"/>
      </w:pPr>
      <w:r>
        <w:tab/>
      </w:r>
      <w:r w:rsidR="00BD5664" w:rsidRPr="00BD5664">
        <w:rPr>
          <w:position w:val="-28"/>
        </w:rPr>
        <w:object w:dxaOrig="1320" w:dyaOrig="680" w14:anchorId="1FFB8507">
          <v:shape id="_x0000_i1092" type="#_x0000_t75" style="width:66pt;height:34pt" o:ole="">
            <v:imagedata r:id="rId148" o:title=""/>
          </v:shape>
          <o:OLEObject Type="Embed" ProgID="Equation.DSMT4" ShapeID="_x0000_i1092" DrawAspect="Content" ObjectID="_1840981120"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22</w:instrText>
        </w:r>
      </w:fldSimple>
      <w:r>
        <w:instrText>)</w:instrText>
      </w:r>
      <w:r>
        <w:fldChar w:fldCharType="end"/>
      </w:r>
    </w:p>
    <w:p w14:paraId="72AA6A3A" w14:textId="1DB61277" w:rsidR="00797810" w:rsidRPr="00797810" w:rsidRDefault="00ED6C39" w:rsidP="00797810">
      <w:pPr>
        <w:ind w:firstLine="480"/>
      </w:pPr>
      <w:r>
        <w:rPr>
          <w:rFonts w:hint="eastAsia"/>
        </w:rPr>
        <w:t>最终</w:t>
      </w:r>
      <w:r w:rsidR="004028B3" w:rsidRPr="004028B3">
        <w:t>求得控制容积内</w:t>
      </w:r>
      <w:r w:rsidR="00F168F6">
        <w:rPr>
          <w:rFonts w:hint="eastAsia"/>
        </w:rPr>
        <w:t>混合气体</w:t>
      </w:r>
      <w:r w:rsidR="004028B3" w:rsidRPr="004028B3">
        <w:t>的绝对比内能</w:t>
      </w:r>
      <w:r w:rsidR="00BD5664" w:rsidRPr="00BD5664">
        <w:rPr>
          <w:position w:val="-12"/>
        </w:rPr>
        <w:object w:dxaOrig="460" w:dyaOrig="360" w14:anchorId="165EBFC3">
          <v:shape id="_x0000_i1093" type="#_x0000_t75" style="width:23pt;height:18pt" o:ole="">
            <v:imagedata r:id="rId150" o:title=""/>
          </v:shape>
          <o:OLEObject Type="Embed" ProgID="Equation.DSMT4" ShapeID="_x0000_i1093" DrawAspect="Content" ObjectID="_1840981121" r:id="rId151"/>
        </w:object>
      </w:r>
      <w:r w:rsidR="004028B3" w:rsidRPr="004028B3">
        <w:t>，用以</w:t>
      </w:r>
      <w:r w:rsidR="00F168F6">
        <w:rPr>
          <w:rFonts w:hint="eastAsia"/>
        </w:rPr>
        <w:t>求解</w:t>
      </w:r>
      <w:r w:rsidR="004028B3" w:rsidRPr="004028B3">
        <w:t>封闭能量守恒微分方程。</w:t>
      </w:r>
      <w:r w:rsidR="00797810" w:rsidRPr="00797810">
        <w:t>考虑到模型在后续标定校核中的计算负荷，本研究采用经典的理想气体状态方程</w:t>
      </w:r>
      <w:r w:rsidR="00E65194" w:rsidRPr="00E65194">
        <w:rPr>
          <w:vertAlign w:val="superscript"/>
        </w:rPr>
        <w:fldChar w:fldCharType="begin"/>
      </w:r>
      <w:r w:rsidR="00E65194" w:rsidRPr="00E65194">
        <w:rPr>
          <w:vertAlign w:val="superscript"/>
        </w:rPr>
        <w:instrText xml:space="preserve"> REF _Ref228970484 \r \h  \* MERGEFORMAT </w:instrText>
      </w:r>
      <w:r w:rsidR="00E65194" w:rsidRPr="00E65194">
        <w:rPr>
          <w:vertAlign w:val="superscript"/>
        </w:rPr>
      </w:r>
      <w:r w:rsidR="00E65194" w:rsidRPr="00E65194">
        <w:rPr>
          <w:vertAlign w:val="superscript"/>
        </w:rPr>
        <w:fldChar w:fldCharType="separate"/>
      </w:r>
      <w:r w:rsidR="009E08E8">
        <w:rPr>
          <w:vertAlign w:val="superscript"/>
        </w:rPr>
        <w:t>[31]</w:t>
      </w:r>
      <w:r w:rsidR="00E65194" w:rsidRPr="00E65194">
        <w:rPr>
          <w:vertAlign w:val="superscript"/>
        </w:rPr>
        <w:fldChar w:fldCharType="end"/>
      </w:r>
      <w:r w:rsidR="00797810" w:rsidRPr="00797810">
        <w:t>来实时求解混合气体的密度：</w:t>
      </w:r>
    </w:p>
    <w:p w14:paraId="4507EFEF" w14:textId="1E91EB97" w:rsidR="002C0781" w:rsidRDefault="002C0781" w:rsidP="002C0781">
      <w:pPr>
        <w:pStyle w:val="MTDisplayEquation"/>
      </w:pPr>
      <w:r>
        <w:tab/>
      </w:r>
      <w:r w:rsidR="00BD5664" w:rsidRPr="00BD5664">
        <w:rPr>
          <w:position w:val="-12"/>
        </w:rPr>
        <w:object w:dxaOrig="1140" w:dyaOrig="360" w14:anchorId="3D92E6F3">
          <v:shape id="_x0000_i1094" type="#_x0000_t75" style="width:57pt;height:18pt" o:ole="">
            <v:imagedata r:id="rId152" o:title=""/>
          </v:shape>
          <o:OLEObject Type="Embed" ProgID="Equation.DSMT4" ShapeID="_x0000_i1094" DrawAspect="Content" ObjectID="_1840981122" r:id="rId1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23</w:instrText>
        </w:r>
      </w:fldSimple>
      <w:r>
        <w:instrText>)</w:instrText>
      </w:r>
      <w:r>
        <w:fldChar w:fldCharType="end"/>
      </w:r>
    </w:p>
    <w:p w14:paraId="5CF8CF48" w14:textId="343375F8" w:rsidR="004028B3" w:rsidRPr="004028B3" w:rsidRDefault="00797810" w:rsidP="00ED6C39">
      <w:pPr>
        <w:ind w:firstLine="480"/>
      </w:pPr>
      <w:r w:rsidRPr="00797810">
        <w:rPr>
          <w:rFonts w:hint="eastAsia"/>
        </w:rPr>
        <w:t>式中：</w:t>
      </w:r>
      <w:r w:rsidR="00BD5664" w:rsidRPr="00BD5664">
        <w:rPr>
          <w:position w:val="-10"/>
        </w:rPr>
        <w:object w:dxaOrig="240" w:dyaOrig="260" w14:anchorId="5193C42C">
          <v:shape id="_x0000_i1095" type="#_x0000_t75" style="width:12pt;height:13pt" o:ole="">
            <v:imagedata r:id="rId154" o:title=""/>
          </v:shape>
          <o:OLEObject Type="Embed" ProgID="Equation.DSMT4" ShapeID="_x0000_i1095" DrawAspect="Content" ObjectID="_1840981123" r:id="rId155"/>
        </w:object>
      </w:r>
      <w:r w:rsidRPr="00797810">
        <w:rPr>
          <w:rFonts w:hint="eastAsia"/>
        </w:rPr>
        <w:t xml:space="preserve"> </w:t>
      </w:r>
      <w:r w:rsidRPr="00797810">
        <w:rPr>
          <w:rFonts w:hint="eastAsia"/>
        </w:rPr>
        <w:t>为当前曲轴转角下的缸压；</w:t>
      </w:r>
      <w:r w:rsidR="00BD5664" w:rsidRPr="00BD5664">
        <w:rPr>
          <w:position w:val="-10"/>
        </w:rPr>
        <w:object w:dxaOrig="240" w:dyaOrig="260" w14:anchorId="4951FA19">
          <v:shape id="_x0000_i1096" type="#_x0000_t75" style="width:12pt;height:13pt" o:ole="">
            <v:imagedata r:id="rId156" o:title=""/>
          </v:shape>
          <o:OLEObject Type="Embed" ProgID="Equation.DSMT4" ShapeID="_x0000_i1096" DrawAspect="Content" ObjectID="_1840981124" r:id="rId157"/>
        </w:object>
      </w:r>
      <w:r w:rsidRPr="00797810">
        <w:rPr>
          <w:rFonts w:hint="eastAsia"/>
        </w:rPr>
        <w:t xml:space="preserve"> </w:t>
      </w:r>
      <w:r w:rsidRPr="00797810">
        <w:rPr>
          <w:rFonts w:hint="eastAsia"/>
        </w:rPr>
        <w:t>为混合气总密度；</w:t>
      </w:r>
      <w:r w:rsidR="00BD5664" w:rsidRPr="00BD5664">
        <w:rPr>
          <w:position w:val="-12"/>
        </w:rPr>
        <w:object w:dxaOrig="420" w:dyaOrig="360" w14:anchorId="23EB3811">
          <v:shape id="_x0000_i1097" type="#_x0000_t75" style="width:21pt;height:18pt" o:ole="">
            <v:imagedata r:id="rId158" o:title=""/>
          </v:shape>
          <o:OLEObject Type="Embed" ProgID="Equation.DSMT4" ShapeID="_x0000_i1097" DrawAspect="Content" ObjectID="_1840981125" r:id="rId159"/>
        </w:object>
      </w:r>
      <w:r w:rsidRPr="00797810">
        <w:rPr>
          <w:rFonts w:hint="eastAsia"/>
        </w:rPr>
        <w:t xml:space="preserve"> </w:t>
      </w:r>
      <w:r w:rsidRPr="00797810">
        <w:rPr>
          <w:rFonts w:hint="eastAsia"/>
        </w:rPr>
        <w:t>为混合气体常数；</w:t>
      </w:r>
      <w:r w:rsidR="00BD5664" w:rsidRPr="00025957">
        <w:rPr>
          <w:position w:val="-4"/>
        </w:rPr>
        <w:object w:dxaOrig="220" w:dyaOrig="260" w14:anchorId="0E18BB06">
          <v:shape id="_x0000_i1098" type="#_x0000_t75" style="width:11pt;height:13pt" o:ole="">
            <v:imagedata r:id="rId160" o:title=""/>
          </v:shape>
          <o:OLEObject Type="Embed" ProgID="Equation.DSMT4" ShapeID="_x0000_i1098" DrawAspect="Content" ObjectID="_1840981126" r:id="rId161"/>
        </w:object>
      </w:r>
      <w:r w:rsidRPr="00797810">
        <w:rPr>
          <w:rFonts w:hint="eastAsia"/>
        </w:rPr>
        <w:t>为各分区内的气体温度。</w:t>
      </w:r>
    </w:p>
    <w:p w14:paraId="5034E9CD" w14:textId="6D96ED5F" w:rsidR="004028B3" w:rsidRPr="004028B3" w:rsidRDefault="004028B3" w:rsidP="000A1AA8">
      <w:pPr>
        <w:pStyle w:val="af2"/>
      </w:pPr>
      <w:bookmarkStart w:id="35" w:name="_Toc229130719"/>
      <w:bookmarkStart w:id="36" w:name="_Toc230168303"/>
      <w:r w:rsidRPr="004028B3">
        <w:t>2.2.</w:t>
      </w:r>
      <w:r w:rsidR="002B76E8">
        <w:rPr>
          <w:rFonts w:hint="eastAsia"/>
        </w:rPr>
        <w:t>2</w:t>
      </w:r>
      <w:r w:rsidRPr="004028B3">
        <w:t xml:space="preserve"> </w:t>
      </w:r>
      <w:r w:rsidR="00ED6C39" w:rsidRPr="00ED6C39">
        <w:rPr>
          <w:rFonts w:hint="eastAsia"/>
        </w:rPr>
        <w:t>气体动力粘度与运动粘度的</w:t>
      </w:r>
      <w:r w:rsidR="002C0781">
        <w:rPr>
          <w:rFonts w:hint="eastAsia"/>
        </w:rPr>
        <w:t>计算</w:t>
      </w:r>
      <w:bookmarkEnd w:id="35"/>
      <w:bookmarkEnd w:id="36"/>
    </w:p>
    <w:p w14:paraId="6C4C3BF6" w14:textId="4A965A94" w:rsidR="002C0781" w:rsidRDefault="00ED6C39" w:rsidP="00ED6C39">
      <w:pPr>
        <w:ind w:firstLine="480"/>
      </w:pPr>
      <w:r w:rsidRPr="00ED6C39">
        <w:rPr>
          <w:rFonts w:hint="eastAsia"/>
        </w:rPr>
        <w:t>本</w:t>
      </w:r>
      <w:r w:rsidR="00797810">
        <w:rPr>
          <w:rFonts w:hint="eastAsia"/>
        </w:rPr>
        <w:t>研究</w:t>
      </w:r>
      <w:r w:rsidRPr="00ED6C39">
        <w:rPr>
          <w:rFonts w:hint="eastAsia"/>
        </w:rPr>
        <w:t>首先引入</w:t>
      </w:r>
      <w:r w:rsidRPr="00ED6C39">
        <w:rPr>
          <w:rFonts w:hint="eastAsia"/>
        </w:rPr>
        <w:t>Sutherland</w:t>
      </w:r>
      <w:r w:rsidRPr="00ED6C39">
        <w:rPr>
          <w:rFonts w:hint="eastAsia"/>
        </w:rPr>
        <w:t>定律</w:t>
      </w:r>
      <w:r w:rsidR="00E65194" w:rsidRPr="00E65194">
        <w:rPr>
          <w:vertAlign w:val="superscript"/>
        </w:rPr>
        <w:fldChar w:fldCharType="begin"/>
      </w:r>
      <w:r w:rsidR="00E65194" w:rsidRPr="00E65194">
        <w:rPr>
          <w:vertAlign w:val="superscript"/>
        </w:rPr>
        <w:instrText xml:space="preserve"> </w:instrText>
      </w:r>
      <w:r w:rsidR="00E65194" w:rsidRPr="00E65194">
        <w:rPr>
          <w:rFonts w:hint="eastAsia"/>
          <w:vertAlign w:val="superscript"/>
        </w:rPr>
        <w:instrText>REF _Ref228970577 \r \h</w:instrText>
      </w:r>
      <w:r w:rsidR="00E65194" w:rsidRPr="00E65194">
        <w:rPr>
          <w:vertAlign w:val="superscript"/>
        </w:rPr>
        <w:instrText xml:space="preserve">  \* MERGEFORMAT </w:instrText>
      </w:r>
      <w:r w:rsidR="00E65194" w:rsidRPr="00E65194">
        <w:rPr>
          <w:vertAlign w:val="superscript"/>
        </w:rPr>
      </w:r>
      <w:r w:rsidR="00E65194" w:rsidRPr="00E65194">
        <w:rPr>
          <w:vertAlign w:val="superscript"/>
        </w:rPr>
        <w:fldChar w:fldCharType="separate"/>
      </w:r>
      <w:r w:rsidR="009E08E8">
        <w:rPr>
          <w:vertAlign w:val="superscript"/>
        </w:rPr>
        <w:t>[32]</w:t>
      </w:r>
      <w:r w:rsidR="00E65194" w:rsidRPr="00E65194">
        <w:rPr>
          <w:vertAlign w:val="superscript"/>
        </w:rPr>
        <w:fldChar w:fldCharType="end"/>
      </w:r>
      <w:proofErr w:type="gramStart"/>
      <w:r w:rsidRPr="00ED6C39">
        <w:rPr>
          <w:rFonts w:hint="eastAsia"/>
        </w:rPr>
        <w:t>对各纯组分</w:t>
      </w:r>
      <w:proofErr w:type="gramEnd"/>
      <w:r w:rsidRPr="00ED6C39">
        <w:rPr>
          <w:rFonts w:hint="eastAsia"/>
        </w:rPr>
        <w:t>在瞬态温度下的动力粘度（</w:t>
      </w:r>
      <w:r w:rsidR="00BD5664" w:rsidRPr="00BD5664">
        <w:rPr>
          <w:position w:val="-12"/>
        </w:rPr>
        <w:object w:dxaOrig="260" w:dyaOrig="360" w14:anchorId="0B981A45">
          <v:shape id="_x0000_i1099" type="#_x0000_t75" style="width:13pt;height:18pt" o:ole="">
            <v:imagedata r:id="rId162" o:title=""/>
          </v:shape>
          <o:OLEObject Type="Embed" ProgID="Equation.DSMT4" ShapeID="_x0000_i1099" DrawAspect="Content" ObjectID="_1840981127" r:id="rId163"/>
        </w:object>
      </w:r>
      <w:r w:rsidRPr="00ED6C39">
        <w:rPr>
          <w:rFonts w:hint="eastAsia"/>
        </w:rPr>
        <w:t>）进行计算：</w:t>
      </w:r>
    </w:p>
    <w:p w14:paraId="365D9B76" w14:textId="54CF39E4" w:rsidR="002C0781" w:rsidRDefault="002C0781" w:rsidP="002C0781">
      <w:pPr>
        <w:pStyle w:val="MTDisplayEquation"/>
      </w:pPr>
      <w:r>
        <w:tab/>
      </w:r>
      <w:r w:rsidR="00BD5664" w:rsidRPr="00BD5664">
        <w:rPr>
          <w:position w:val="-32"/>
        </w:rPr>
        <w:object w:dxaOrig="2299" w:dyaOrig="800" w14:anchorId="001B3A75">
          <v:shape id="_x0000_i1100" type="#_x0000_t75" style="width:115pt;height:40pt" o:ole="">
            <v:imagedata r:id="rId164" o:title=""/>
          </v:shape>
          <o:OLEObject Type="Embed" ProgID="Equation.DSMT4" ShapeID="_x0000_i1100" DrawAspect="Content" ObjectID="_1840981128"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24</w:instrText>
        </w:r>
      </w:fldSimple>
      <w:r>
        <w:instrText>)</w:instrText>
      </w:r>
      <w:r>
        <w:fldChar w:fldCharType="end"/>
      </w:r>
    </w:p>
    <w:p w14:paraId="66B6FF8F" w14:textId="13254991" w:rsidR="002C0781" w:rsidRDefault="00ED6C39" w:rsidP="00ED6C39">
      <w:pPr>
        <w:ind w:firstLine="480"/>
      </w:pPr>
      <w:r w:rsidRPr="00ED6C39">
        <w:rPr>
          <w:rFonts w:hint="eastAsia"/>
        </w:rPr>
        <w:t>为了准确</w:t>
      </w:r>
      <w:r w:rsidR="00797810">
        <w:rPr>
          <w:rFonts w:hint="eastAsia"/>
        </w:rPr>
        <w:t>计算气缸内</w:t>
      </w:r>
      <w:r w:rsidRPr="00ED6C39">
        <w:rPr>
          <w:rFonts w:hint="eastAsia"/>
        </w:rPr>
        <w:t>混合气粘性阻力，本研究采用经典的</w:t>
      </w:r>
      <w:r w:rsidRPr="00ED6C39">
        <w:rPr>
          <w:rFonts w:hint="eastAsia"/>
        </w:rPr>
        <w:t>Wilke</w:t>
      </w:r>
      <w:r w:rsidRPr="00ED6C39">
        <w:rPr>
          <w:rFonts w:hint="eastAsia"/>
        </w:rPr>
        <w:t>混合法则</w:t>
      </w:r>
      <w:r w:rsidR="00E65194" w:rsidRPr="00E65194">
        <w:rPr>
          <w:vertAlign w:val="superscript"/>
        </w:rPr>
        <w:fldChar w:fldCharType="begin"/>
      </w:r>
      <w:r w:rsidR="00E65194" w:rsidRPr="00E65194">
        <w:rPr>
          <w:vertAlign w:val="superscript"/>
        </w:rPr>
        <w:instrText xml:space="preserve"> </w:instrText>
      </w:r>
      <w:r w:rsidR="00E65194" w:rsidRPr="00E65194">
        <w:rPr>
          <w:rFonts w:hint="eastAsia"/>
          <w:vertAlign w:val="superscript"/>
        </w:rPr>
        <w:instrText>REF _Ref228970462 \r \h</w:instrText>
      </w:r>
      <w:r w:rsidR="00E65194" w:rsidRPr="00E65194">
        <w:rPr>
          <w:vertAlign w:val="superscript"/>
        </w:rPr>
        <w:instrText xml:space="preserve">  \* MERGEFORMAT </w:instrText>
      </w:r>
      <w:r w:rsidR="00E65194" w:rsidRPr="00E65194">
        <w:rPr>
          <w:vertAlign w:val="superscript"/>
        </w:rPr>
      </w:r>
      <w:r w:rsidR="00E65194" w:rsidRPr="00E65194">
        <w:rPr>
          <w:vertAlign w:val="superscript"/>
        </w:rPr>
        <w:fldChar w:fldCharType="separate"/>
      </w:r>
      <w:r w:rsidR="009E08E8">
        <w:rPr>
          <w:vertAlign w:val="superscript"/>
        </w:rPr>
        <w:t>[33]</w:t>
      </w:r>
      <w:r w:rsidR="00E65194" w:rsidRPr="00E65194">
        <w:rPr>
          <w:vertAlign w:val="superscript"/>
        </w:rPr>
        <w:fldChar w:fldCharType="end"/>
      </w:r>
      <w:r w:rsidRPr="00ED6C39">
        <w:rPr>
          <w:rFonts w:hint="eastAsia"/>
        </w:rPr>
        <w:t>合成混合气体的总动力粘度（</w:t>
      </w:r>
      <w:r w:rsidR="00BD5664" w:rsidRPr="00BD5664">
        <w:rPr>
          <w:position w:val="-12"/>
        </w:rPr>
        <w:object w:dxaOrig="440" w:dyaOrig="360" w14:anchorId="4D167233">
          <v:shape id="_x0000_i1101" type="#_x0000_t75" style="width:22pt;height:18pt" o:ole="">
            <v:imagedata r:id="rId166" o:title=""/>
          </v:shape>
          <o:OLEObject Type="Embed" ProgID="Equation.DSMT4" ShapeID="_x0000_i1101" DrawAspect="Content" ObjectID="_1840981129" r:id="rId167"/>
        </w:object>
      </w:r>
      <w:r w:rsidRPr="00ED6C39">
        <w:rPr>
          <w:rFonts w:hint="eastAsia"/>
        </w:rPr>
        <w:t>）：</w:t>
      </w:r>
    </w:p>
    <w:p w14:paraId="1363FC25" w14:textId="7A5EF3C4" w:rsidR="002C0781" w:rsidRDefault="002C0781" w:rsidP="002C0781">
      <w:pPr>
        <w:pStyle w:val="MTDisplayEquation"/>
      </w:pPr>
      <w:r>
        <w:lastRenderedPageBreak/>
        <w:tab/>
      </w:r>
      <w:r w:rsidR="00BD5664" w:rsidRPr="00BD5664">
        <w:rPr>
          <w:position w:val="-62"/>
        </w:rPr>
        <w:object w:dxaOrig="1800" w:dyaOrig="1020" w14:anchorId="49DBB737">
          <v:shape id="_x0000_i1102" type="#_x0000_t75" style="width:90pt;height:51pt" o:ole="">
            <v:imagedata r:id="rId168" o:title=""/>
          </v:shape>
          <o:OLEObject Type="Embed" ProgID="Equation.DSMT4" ShapeID="_x0000_i1102" DrawAspect="Content" ObjectID="_1840981130" r:id="rId1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25</w:instrText>
        </w:r>
      </w:fldSimple>
      <w:r>
        <w:instrText>)</w:instrText>
      </w:r>
      <w:r>
        <w:fldChar w:fldCharType="end"/>
      </w:r>
    </w:p>
    <w:p w14:paraId="3131973B" w14:textId="27BF6AF9" w:rsidR="00ED6C39" w:rsidRDefault="00ED6C39" w:rsidP="00502709">
      <w:pPr>
        <w:ind w:firstLine="480"/>
      </w:pPr>
      <w:r w:rsidRPr="00ED6C39">
        <w:rPr>
          <w:rFonts w:hint="eastAsia"/>
        </w:rPr>
        <w:t>式中，</w:t>
      </w:r>
      <w:r w:rsidR="00BD5664" w:rsidRPr="00BD5664">
        <w:rPr>
          <w:position w:val="-12"/>
        </w:rPr>
        <w:object w:dxaOrig="240" w:dyaOrig="360" w14:anchorId="26C5ABCD">
          <v:shape id="_x0000_i1103" type="#_x0000_t75" style="width:12pt;height:18pt" o:ole="">
            <v:imagedata r:id="rId170" o:title=""/>
          </v:shape>
          <o:OLEObject Type="Embed" ProgID="Equation.DSMT4" ShapeID="_x0000_i1103" DrawAspect="Content" ObjectID="_1840981131" r:id="rId171"/>
        </w:object>
      </w:r>
      <w:r w:rsidRPr="00ED6C39">
        <w:rPr>
          <w:rFonts w:hint="eastAsia"/>
        </w:rPr>
        <w:t>为组分</w:t>
      </w:r>
      <w:r w:rsidR="00BD5664" w:rsidRPr="00BD5664">
        <w:rPr>
          <w:position w:val="-6"/>
        </w:rPr>
        <w:object w:dxaOrig="139" w:dyaOrig="260" w14:anchorId="03769259">
          <v:shape id="_x0000_i1104" type="#_x0000_t75" style="width:7pt;height:13pt" o:ole="">
            <v:imagedata r:id="rId172" o:title=""/>
          </v:shape>
          <o:OLEObject Type="Embed" ProgID="Equation.DSMT4" ShapeID="_x0000_i1104" DrawAspect="Content" ObjectID="_1840981132" r:id="rId173"/>
        </w:object>
      </w:r>
      <w:r w:rsidRPr="00ED6C39">
        <w:rPr>
          <w:rFonts w:hint="eastAsia"/>
        </w:rPr>
        <w:t>的摩尔分数；</w:t>
      </w:r>
      <w:r w:rsidR="00BD5664" w:rsidRPr="00BD5664">
        <w:rPr>
          <w:position w:val="-14"/>
        </w:rPr>
        <w:object w:dxaOrig="360" w:dyaOrig="380" w14:anchorId="34ADD7E0">
          <v:shape id="_x0000_i1105" type="#_x0000_t75" style="width:18pt;height:19pt" o:ole="">
            <v:imagedata r:id="rId174" o:title=""/>
          </v:shape>
          <o:OLEObject Type="Embed" ProgID="Equation.DSMT4" ShapeID="_x0000_i1105" DrawAspect="Content" ObjectID="_1840981133" r:id="rId175"/>
        </w:object>
      </w:r>
      <w:r w:rsidRPr="00ED6C39">
        <w:rPr>
          <w:rFonts w:hint="eastAsia"/>
        </w:rPr>
        <w:t>为分子间相互作用系数。最终，将上述混合</w:t>
      </w:r>
      <w:r w:rsidR="00797810">
        <w:rPr>
          <w:rFonts w:hint="eastAsia"/>
        </w:rPr>
        <w:t>气体</w:t>
      </w:r>
      <w:r w:rsidRPr="00ED6C39">
        <w:rPr>
          <w:rFonts w:hint="eastAsia"/>
        </w:rPr>
        <w:t>总动力粘度与求得的混合</w:t>
      </w:r>
      <w:r w:rsidR="00797810">
        <w:rPr>
          <w:rFonts w:hint="eastAsia"/>
        </w:rPr>
        <w:t>气体</w:t>
      </w:r>
      <w:r w:rsidRPr="00ED6C39">
        <w:rPr>
          <w:rFonts w:hint="eastAsia"/>
        </w:rPr>
        <w:t>总密度</w:t>
      </w:r>
      <w:r w:rsidR="00BD5664" w:rsidRPr="00BD5664">
        <w:rPr>
          <w:position w:val="-12"/>
        </w:rPr>
        <w:object w:dxaOrig="440" w:dyaOrig="360" w14:anchorId="6047B94D">
          <v:shape id="_x0000_i1106" type="#_x0000_t75" style="width:22pt;height:18pt" o:ole="">
            <v:imagedata r:id="rId176" o:title=""/>
          </v:shape>
          <o:OLEObject Type="Embed" ProgID="Equation.DSMT4" ShapeID="_x0000_i1106" DrawAspect="Content" ObjectID="_1840981134" r:id="rId177"/>
        </w:object>
      </w:r>
      <w:r w:rsidRPr="00ED6C39">
        <w:rPr>
          <w:rFonts w:hint="eastAsia"/>
        </w:rPr>
        <w:t>相结合，</w:t>
      </w:r>
      <w:r w:rsidR="00502709">
        <w:rPr>
          <w:rFonts w:hint="eastAsia"/>
        </w:rPr>
        <w:t>推导出</w:t>
      </w:r>
      <w:r w:rsidRPr="00ED6C39">
        <w:rPr>
          <w:rFonts w:hint="eastAsia"/>
        </w:rPr>
        <w:t>混合气运动粘度（</w:t>
      </w:r>
      <w:r w:rsidR="00BD5664" w:rsidRPr="00BD5664">
        <w:rPr>
          <w:position w:val="-12"/>
        </w:rPr>
        <w:object w:dxaOrig="400" w:dyaOrig="360" w14:anchorId="551B2B72">
          <v:shape id="_x0000_i1107" type="#_x0000_t75" style="width:20pt;height:18pt" o:ole="">
            <v:imagedata r:id="rId178" o:title=""/>
          </v:shape>
          <o:OLEObject Type="Embed" ProgID="Equation.DSMT4" ShapeID="_x0000_i1107" DrawAspect="Content" ObjectID="_1840981135" r:id="rId179"/>
        </w:object>
      </w:r>
      <w:r w:rsidRPr="00ED6C39">
        <w:rPr>
          <w:rFonts w:hint="eastAsia"/>
        </w:rPr>
        <w:t>）：</w:t>
      </w:r>
    </w:p>
    <w:p w14:paraId="3196CFB3" w14:textId="2D100EA2" w:rsidR="00502709" w:rsidRPr="00502709" w:rsidRDefault="00502709" w:rsidP="00502709">
      <w:pPr>
        <w:pStyle w:val="MTDisplayEquation"/>
      </w:pPr>
      <w:r>
        <w:tab/>
      </w:r>
      <w:r w:rsidR="00BD5664" w:rsidRPr="00BD5664">
        <w:rPr>
          <w:position w:val="-30"/>
        </w:rPr>
        <w:object w:dxaOrig="1080" w:dyaOrig="680" w14:anchorId="76104327">
          <v:shape id="_x0000_i1108" type="#_x0000_t75" style="width:54pt;height:34pt" o:ole="">
            <v:imagedata r:id="rId180" o:title=""/>
          </v:shape>
          <o:OLEObject Type="Embed" ProgID="Equation.DSMT4" ShapeID="_x0000_i1108" DrawAspect="Content" ObjectID="_1840981136"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26</w:instrText>
        </w:r>
      </w:fldSimple>
      <w:r>
        <w:instrText>)</w:instrText>
      </w:r>
      <w:r>
        <w:fldChar w:fldCharType="end"/>
      </w:r>
    </w:p>
    <w:p w14:paraId="70BFE19D" w14:textId="19AE37CC" w:rsidR="00414663" w:rsidRPr="00A66BA9" w:rsidRDefault="00414663" w:rsidP="00A66BA9">
      <w:pPr>
        <w:pStyle w:val="11"/>
        <w:spacing w:before="156" w:after="156"/>
      </w:pPr>
      <w:bookmarkStart w:id="37" w:name="_Toc229130720"/>
      <w:bookmarkStart w:id="38" w:name="_Toc230168304"/>
      <w:r w:rsidRPr="00A66BA9">
        <w:t>2.3</w:t>
      </w:r>
      <w:r w:rsidRPr="00A66BA9">
        <w:t>基于随机森林（</w:t>
      </w:r>
      <w:r w:rsidRPr="00A66BA9">
        <w:t>RF</w:t>
      </w:r>
      <w:r w:rsidRPr="00A66BA9">
        <w:t>）算法的层流火焰速度预测模型构建</w:t>
      </w:r>
      <w:bookmarkEnd w:id="37"/>
      <w:bookmarkEnd w:id="38"/>
    </w:p>
    <w:p w14:paraId="1D3EEE74" w14:textId="45C1E66A" w:rsidR="00716617" w:rsidRDefault="00414663" w:rsidP="00716617">
      <w:pPr>
        <w:ind w:firstLine="480"/>
      </w:pPr>
      <w:r w:rsidRPr="00414663">
        <w:t>在</w:t>
      </w:r>
      <w:proofErr w:type="gramStart"/>
      <w:r w:rsidRPr="00414663">
        <w:t>准维双区</w:t>
      </w:r>
      <w:proofErr w:type="gramEnd"/>
      <w:r w:rsidRPr="00414663">
        <w:t>燃烧模型中，</w:t>
      </w:r>
      <w:r w:rsidR="00716617" w:rsidRPr="00716617">
        <w:rPr>
          <w:rFonts w:hint="eastAsia"/>
        </w:rPr>
        <w:t>层流火焰传播速度（</w:t>
      </w:r>
      <w:r w:rsidR="00BD5664" w:rsidRPr="00BD5664">
        <w:rPr>
          <w:position w:val="-12"/>
        </w:rPr>
        <w:object w:dxaOrig="300" w:dyaOrig="360" w14:anchorId="2EA195F1">
          <v:shape id="_x0000_i1109" type="#_x0000_t75" style="width:15pt;height:18pt" o:ole="">
            <v:imagedata r:id="rId182" o:title=""/>
          </v:shape>
          <o:OLEObject Type="Embed" ProgID="Equation.DSMT4" ShapeID="_x0000_i1109" DrawAspect="Content" ObjectID="_1840981137" r:id="rId183"/>
        </w:object>
      </w:r>
      <w:r w:rsidR="00716617" w:rsidRPr="00716617">
        <w:rPr>
          <w:rFonts w:hint="eastAsia"/>
        </w:rPr>
        <w:t>）</w:t>
      </w:r>
      <w:r w:rsidR="00716617">
        <w:rPr>
          <w:rFonts w:hint="eastAsia"/>
        </w:rPr>
        <w:t>是</w:t>
      </w:r>
      <w:r w:rsidR="00716617" w:rsidRPr="00716617">
        <w:rPr>
          <w:rFonts w:hint="eastAsia"/>
        </w:rPr>
        <w:t>卷吸燃烧子模型的关键输入参数，直接影响缸内压力与温度的计算结果。</w:t>
      </w:r>
      <w:r w:rsidR="00C93166">
        <w:rPr>
          <w:rFonts w:hint="eastAsia"/>
        </w:rPr>
        <w:t>但</w:t>
      </w:r>
      <w:r w:rsidR="00716617" w:rsidRPr="00716617">
        <w:rPr>
          <w:rFonts w:hint="eastAsia"/>
        </w:rPr>
        <w:t>与碳氢燃料相比，氢气的化学活性更强，且在高温高压环境下存在明显的热质扩散不稳定性，使得由汽油、甲烷等燃料经验拟合得到的半经验关联式在氢气工况下误差偏大，难以直接套用</w:t>
      </w:r>
      <w:r w:rsidR="00E65194" w:rsidRPr="00E65194">
        <w:rPr>
          <w:vertAlign w:val="superscript"/>
        </w:rPr>
        <w:fldChar w:fldCharType="begin"/>
      </w:r>
      <w:r w:rsidR="00E65194" w:rsidRPr="00E65194">
        <w:rPr>
          <w:vertAlign w:val="superscript"/>
        </w:rPr>
        <w:instrText xml:space="preserve"> </w:instrText>
      </w:r>
      <w:r w:rsidR="00E65194" w:rsidRPr="00E65194">
        <w:rPr>
          <w:rFonts w:hint="eastAsia"/>
          <w:vertAlign w:val="superscript"/>
        </w:rPr>
        <w:instrText>REF _Ref228970702 \r \h</w:instrText>
      </w:r>
      <w:r w:rsidR="00E65194" w:rsidRPr="00E65194">
        <w:rPr>
          <w:vertAlign w:val="superscript"/>
        </w:rPr>
        <w:instrText xml:space="preserve">  \* MERGEFORMAT </w:instrText>
      </w:r>
      <w:r w:rsidR="00E65194" w:rsidRPr="00E65194">
        <w:rPr>
          <w:vertAlign w:val="superscript"/>
        </w:rPr>
      </w:r>
      <w:r w:rsidR="00E65194" w:rsidRPr="00E65194">
        <w:rPr>
          <w:vertAlign w:val="superscript"/>
        </w:rPr>
        <w:fldChar w:fldCharType="separate"/>
      </w:r>
      <w:r w:rsidR="009E08E8">
        <w:rPr>
          <w:vertAlign w:val="superscript"/>
        </w:rPr>
        <w:t>[34]</w:t>
      </w:r>
      <w:r w:rsidR="00E65194" w:rsidRPr="00E65194">
        <w:rPr>
          <w:vertAlign w:val="superscript"/>
        </w:rPr>
        <w:fldChar w:fldCharType="end"/>
      </w:r>
      <w:r w:rsidR="00716617" w:rsidRPr="00716617">
        <w:rPr>
          <w:rFonts w:hint="eastAsia"/>
        </w:rPr>
        <w:t>。此外，层流火焰速度受温度、压力和当量比的共同影响，三者之间的耦合关系复杂，简单的多项式拟合精度有限。为此，本文采用随机森林（</w:t>
      </w:r>
      <w:r w:rsidR="00716617" w:rsidRPr="00716617">
        <w:rPr>
          <w:rFonts w:hint="eastAsia"/>
        </w:rPr>
        <w:t>Random Forest</w:t>
      </w:r>
      <w:r w:rsidR="00716617" w:rsidRPr="00716617">
        <w:rPr>
          <w:rFonts w:hint="eastAsia"/>
        </w:rPr>
        <w:t>）算法构建</w:t>
      </w:r>
      <w:r w:rsidR="00C93166">
        <w:rPr>
          <w:rFonts w:hint="eastAsia"/>
        </w:rPr>
        <w:t>高精度</w:t>
      </w:r>
      <w:r w:rsidR="00716617" w:rsidRPr="00716617">
        <w:rPr>
          <w:rFonts w:hint="eastAsia"/>
        </w:rPr>
        <w:t>预测模型，以</w:t>
      </w:r>
      <w:r w:rsidR="008A1D73">
        <w:rPr>
          <w:rFonts w:hint="eastAsia"/>
        </w:rPr>
        <w:t>足够</w:t>
      </w:r>
      <w:r w:rsidR="00716617" w:rsidRPr="00716617">
        <w:rPr>
          <w:rFonts w:hint="eastAsia"/>
        </w:rPr>
        <w:t>覆盖</w:t>
      </w:r>
      <w:r w:rsidR="008A1D73">
        <w:rPr>
          <w:rFonts w:hint="eastAsia"/>
        </w:rPr>
        <w:t>氢内燃机</w:t>
      </w:r>
      <w:r w:rsidR="00716617" w:rsidRPr="00716617">
        <w:rPr>
          <w:rFonts w:hint="eastAsia"/>
        </w:rPr>
        <w:t>工况范围的数据集作为训练样本，</w:t>
      </w:r>
      <w:proofErr w:type="gramStart"/>
      <w:r w:rsidR="00716617" w:rsidRPr="00716617">
        <w:rPr>
          <w:rFonts w:hint="eastAsia"/>
        </w:rPr>
        <w:t>在准维</w:t>
      </w:r>
      <w:r w:rsidR="00725930">
        <w:rPr>
          <w:rFonts w:hint="eastAsia"/>
        </w:rPr>
        <w:t>燃烧</w:t>
      </w:r>
      <w:proofErr w:type="gramEnd"/>
      <w:r w:rsidR="00716617" w:rsidRPr="00716617">
        <w:rPr>
          <w:rFonts w:hint="eastAsia"/>
        </w:rPr>
        <w:t>模型的主循环中</w:t>
      </w:r>
      <w:r w:rsidR="00725930">
        <w:rPr>
          <w:rFonts w:hint="eastAsia"/>
        </w:rPr>
        <w:t>进行</w:t>
      </w:r>
      <w:r w:rsidR="00716617" w:rsidRPr="00716617">
        <w:rPr>
          <w:rFonts w:hint="eastAsia"/>
        </w:rPr>
        <w:t>实时</w:t>
      </w:r>
      <w:r w:rsidR="008A1D73">
        <w:rPr>
          <w:rFonts w:hint="eastAsia"/>
        </w:rPr>
        <w:t>预测</w:t>
      </w:r>
      <w:r w:rsidR="00716617" w:rsidRPr="00716617">
        <w:rPr>
          <w:rFonts w:hint="eastAsia"/>
        </w:rPr>
        <w:t>，替代传统经验公式完成</w:t>
      </w:r>
      <w:r w:rsidR="00725930">
        <w:rPr>
          <w:rFonts w:hint="eastAsia"/>
        </w:rPr>
        <w:t>层流火焰速度</w:t>
      </w:r>
      <w:r w:rsidR="00716617" w:rsidRPr="00716617">
        <w:rPr>
          <w:rFonts w:hint="eastAsia"/>
        </w:rPr>
        <w:t>的计算。</w:t>
      </w:r>
    </w:p>
    <w:p w14:paraId="1493E073" w14:textId="594C8749" w:rsidR="00480C99" w:rsidRPr="00480C99" w:rsidRDefault="00480C99" w:rsidP="00716617">
      <w:pPr>
        <w:pStyle w:val="af2"/>
      </w:pPr>
      <w:bookmarkStart w:id="39" w:name="_Toc229130721"/>
      <w:bookmarkStart w:id="40" w:name="_Toc230168305"/>
      <w:r w:rsidRPr="00480C99">
        <w:t xml:space="preserve">2.3.1 </w:t>
      </w:r>
      <w:r w:rsidR="00716617" w:rsidRPr="00716617">
        <w:rPr>
          <w:rFonts w:hint="eastAsia"/>
        </w:rPr>
        <w:t>训练数据集的生成与输入特征选取</w:t>
      </w:r>
      <w:bookmarkEnd w:id="39"/>
      <w:bookmarkEnd w:id="40"/>
    </w:p>
    <w:p w14:paraId="1776217F" w14:textId="16F813EF" w:rsidR="00716617" w:rsidRDefault="00716617" w:rsidP="00480C99">
      <w:pPr>
        <w:ind w:firstLine="480"/>
      </w:pPr>
      <w:r w:rsidRPr="00716617">
        <w:rPr>
          <w:rFonts w:hint="eastAsia"/>
        </w:rPr>
        <w:t>本研究在离线阶段利用</w:t>
      </w:r>
      <w:r w:rsidRPr="00716617">
        <w:rPr>
          <w:rFonts w:hint="eastAsia"/>
        </w:rPr>
        <w:t>Python</w:t>
      </w:r>
      <w:r w:rsidRPr="00716617">
        <w:rPr>
          <w:rFonts w:hint="eastAsia"/>
        </w:rPr>
        <w:t>调用</w:t>
      </w:r>
      <w:r w:rsidRPr="00716617">
        <w:rPr>
          <w:rFonts w:hint="eastAsia"/>
        </w:rPr>
        <w:t>Cantera</w:t>
      </w:r>
      <w:r w:rsidRPr="00716617">
        <w:rPr>
          <w:rFonts w:hint="eastAsia"/>
        </w:rPr>
        <w:t>库中的</w:t>
      </w:r>
      <w:proofErr w:type="spellStart"/>
      <w:r w:rsidRPr="00716617">
        <w:rPr>
          <w:rFonts w:hint="eastAsia"/>
        </w:rPr>
        <w:t>FreeFlame</w:t>
      </w:r>
      <w:proofErr w:type="spellEnd"/>
      <w:r w:rsidRPr="00716617">
        <w:rPr>
          <w:rFonts w:hint="eastAsia"/>
        </w:rPr>
        <w:t>一维自由火焰求解器，基于包含基元反应的详细化学动力学机理，在覆盖氢气发动机实际运行范围的工况网格上批量计算层流火焰速度，共生成</w:t>
      </w:r>
      <w:r w:rsidR="00725930">
        <w:rPr>
          <w:rFonts w:hint="eastAsia"/>
        </w:rPr>
        <w:t>数据</w:t>
      </w:r>
      <w:r w:rsidR="00EA2978">
        <w:rPr>
          <w:rFonts w:hint="eastAsia"/>
        </w:rPr>
        <w:t>54840</w:t>
      </w:r>
      <w:r w:rsidRPr="00716617">
        <w:rPr>
          <w:rFonts w:hint="eastAsia"/>
        </w:rPr>
        <w:t>条。</w:t>
      </w:r>
    </w:p>
    <w:p w14:paraId="2CFC472B" w14:textId="34865ADC" w:rsidR="00480C99" w:rsidRDefault="00716617" w:rsidP="00716617">
      <w:pPr>
        <w:ind w:firstLine="480"/>
      </w:pPr>
      <w:r w:rsidRPr="00716617">
        <w:rPr>
          <w:rFonts w:hint="eastAsia"/>
        </w:rPr>
        <w:t>输入特征的选取依据</w:t>
      </w:r>
      <w:proofErr w:type="gramStart"/>
      <w:r w:rsidRPr="00716617">
        <w:rPr>
          <w:rFonts w:hint="eastAsia"/>
        </w:rPr>
        <w:t>缸内双区模型</w:t>
      </w:r>
      <w:proofErr w:type="gramEnd"/>
      <w:r w:rsidRPr="00716617">
        <w:rPr>
          <w:rFonts w:hint="eastAsia"/>
        </w:rPr>
        <w:t>的热力学变量体系，最终确定三个物理量作为模型输入</w:t>
      </w:r>
      <w:r w:rsidR="00725930">
        <w:rPr>
          <w:rFonts w:hint="eastAsia"/>
        </w:rPr>
        <w:t>的特征</w:t>
      </w:r>
      <w:r w:rsidRPr="00716617">
        <w:rPr>
          <w:rFonts w:hint="eastAsia"/>
        </w:rPr>
        <w:t>：</w:t>
      </w:r>
      <w:r w:rsidRPr="00BE2AEE">
        <w:t>未燃区温度（</w:t>
      </w:r>
      <w:r w:rsidR="00BD5664" w:rsidRPr="00BD5664">
        <w:rPr>
          <w:position w:val="-12"/>
        </w:rPr>
        <w:object w:dxaOrig="260" w:dyaOrig="360" w14:anchorId="2B545466">
          <v:shape id="_x0000_i1110" type="#_x0000_t75" style="width:13pt;height:18pt" o:ole="">
            <v:imagedata r:id="rId184" o:title=""/>
          </v:shape>
          <o:OLEObject Type="Embed" ProgID="Equation.DSMT4" ShapeID="_x0000_i1110" DrawAspect="Content" ObjectID="_1840981138" r:id="rId185"/>
        </w:object>
      </w:r>
      <w:r w:rsidRPr="00BE2AEE">
        <w:t>）</w:t>
      </w:r>
      <w:r>
        <w:rPr>
          <w:rFonts w:hint="eastAsia"/>
        </w:rPr>
        <w:t>、</w:t>
      </w:r>
      <w:r w:rsidRPr="00BE2AEE">
        <w:t>气缸总压（</w:t>
      </w:r>
      <w:r w:rsidR="00BD5664" w:rsidRPr="00025957">
        <w:rPr>
          <w:position w:val="-4"/>
        </w:rPr>
        <w:object w:dxaOrig="240" w:dyaOrig="260" w14:anchorId="79C583ED">
          <v:shape id="_x0000_i1111" type="#_x0000_t75" style="width:12pt;height:13pt" o:ole="">
            <v:imagedata r:id="rId186" o:title=""/>
          </v:shape>
          <o:OLEObject Type="Embed" ProgID="Equation.DSMT4" ShapeID="_x0000_i1111" DrawAspect="Content" ObjectID="_1840981139" r:id="rId187"/>
        </w:object>
      </w:r>
      <w:r w:rsidRPr="00BE2AEE">
        <w:t>）</w:t>
      </w:r>
      <w:r>
        <w:rPr>
          <w:rFonts w:hint="eastAsia"/>
        </w:rPr>
        <w:t>、</w:t>
      </w:r>
      <w:r w:rsidRPr="00BE2AEE">
        <w:t>混合气过量空气系数（</w:t>
      </w:r>
      <w:r w:rsidR="00BD5664" w:rsidRPr="00BD5664">
        <w:rPr>
          <w:position w:val="-6"/>
        </w:rPr>
        <w:object w:dxaOrig="220" w:dyaOrig="279" w14:anchorId="45F0B808">
          <v:shape id="_x0000_i1112" type="#_x0000_t75" style="width:11pt;height:14pt" o:ole="">
            <v:imagedata r:id="rId188" o:title=""/>
          </v:shape>
          <o:OLEObject Type="Embed" ProgID="Equation.DSMT4" ShapeID="_x0000_i1112" DrawAspect="Content" ObjectID="_1840981140" r:id="rId189"/>
        </w:object>
      </w:r>
      <w:r w:rsidRPr="00BE2AEE">
        <w:t>）</w:t>
      </w:r>
      <w:r w:rsidR="008A1D73">
        <w:rPr>
          <w:rFonts w:hint="eastAsia"/>
        </w:rPr>
        <w:t>，</w:t>
      </w:r>
      <w:r w:rsidRPr="00716617">
        <w:rPr>
          <w:rFonts w:hint="eastAsia"/>
        </w:rPr>
        <w:t>三者共同构成影响层流火焰速度的主要热力学边界条件</w:t>
      </w:r>
      <w:r w:rsidR="00725930">
        <w:rPr>
          <w:rFonts w:hint="eastAsia"/>
        </w:rPr>
        <w:t>，其对应的参数范围如表</w:t>
      </w:r>
      <w:r w:rsidR="00725930">
        <w:rPr>
          <w:rFonts w:hint="eastAsia"/>
        </w:rPr>
        <w:t>2-2</w:t>
      </w:r>
      <w:r w:rsidR="00725930">
        <w:rPr>
          <w:rFonts w:hint="eastAsia"/>
        </w:rPr>
        <w:t>：</w:t>
      </w:r>
    </w:p>
    <w:p w14:paraId="04C11681" w14:textId="77777777" w:rsidR="00725930" w:rsidRDefault="00725930" w:rsidP="00716617">
      <w:pPr>
        <w:ind w:firstLine="480"/>
        <w:rPr>
          <w:rFonts w:hint="eastAsia"/>
        </w:rPr>
      </w:pPr>
    </w:p>
    <w:p w14:paraId="247CC317" w14:textId="0BFCC4EA" w:rsidR="00725930" w:rsidRPr="00725930" w:rsidRDefault="00725930" w:rsidP="00725930">
      <w:pPr>
        <w:pStyle w:val="tubiao"/>
        <w:ind w:firstLine="360"/>
        <w:rPr>
          <w:rFonts w:hint="eastAsia"/>
        </w:rPr>
      </w:pPr>
      <w:r w:rsidRPr="00FF5842">
        <w:lastRenderedPageBreak/>
        <w:t>表</w:t>
      </w:r>
      <w:r>
        <w:rPr>
          <w:rFonts w:hint="eastAsia"/>
        </w:rPr>
        <w:t>2</w:t>
      </w:r>
      <w:r w:rsidRPr="00FF5842">
        <w:t>-</w:t>
      </w:r>
      <w:r>
        <w:rPr>
          <w:rFonts w:hint="eastAsia"/>
        </w:rPr>
        <w:t>2随机森林数据集工况范围</w:t>
      </w:r>
      <w:r w:rsidRPr="00725930">
        <w:rPr>
          <w:rFonts w:hint="eastAsia"/>
        </w:rPr>
        <w:t xml:space="preserve"> </w:t>
      </w:r>
    </w:p>
    <w:tbl>
      <w:tblPr>
        <w:tblW w:w="0" w:type="auto"/>
        <w:tblBorders>
          <w:top w:val="single" w:sz="12" w:space="0" w:color="auto"/>
          <w:bottom w:val="single" w:sz="12" w:space="0" w:color="auto"/>
        </w:tblBorders>
        <w:tblLook w:val="04A0" w:firstRow="1" w:lastRow="0" w:firstColumn="1" w:lastColumn="0" w:noHBand="0" w:noVBand="1"/>
      </w:tblPr>
      <w:tblGrid>
        <w:gridCol w:w="2180"/>
        <w:gridCol w:w="2180"/>
        <w:gridCol w:w="2180"/>
        <w:gridCol w:w="2180"/>
      </w:tblGrid>
      <w:tr w:rsidR="00725930" w14:paraId="45BABD09" w14:textId="77777777" w:rsidTr="00042BBB">
        <w:tc>
          <w:tcPr>
            <w:tcW w:w="2180" w:type="dxa"/>
            <w:tcBorders>
              <w:top w:val="single" w:sz="12" w:space="0" w:color="auto"/>
              <w:left w:val="nil"/>
              <w:bottom w:val="single" w:sz="6" w:space="0" w:color="auto"/>
              <w:right w:val="nil"/>
              <w:tl2br w:val="nil"/>
              <w:tr2bl w:val="nil"/>
            </w:tcBorders>
          </w:tcPr>
          <w:p w14:paraId="22761F63" w14:textId="77777777" w:rsidR="00725930" w:rsidRDefault="00725930" w:rsidP="00042BBB">
            <w:pPr>
              <w:ind w:firstLineChars="0" w:firstLine="0"/>
              <w:jc w:val="center"/>
            </w:pPr>
            <w:r>
              <w:rPr>
                <w:rFonts w:hint="eastAsia"/>
              </w:rPr>
              <w:t>工况参数</w:t>
            </w:r>
          </w:p>
        </w:tc>
        <w:tc>
          <w:tcPr>
            <w:tcW w:w="2180" w:type="dxa"/>
            <w:tcBorders>
              <w:top w:val="single" w:sz="12" w:space="0" w:color="auto"/>
              <w:left w:val="nil"/>
              <w:bottom w:val="single" w:sz="6" w:space="0" w:color="auto"/>
              <w:right w:val="nil"/>
              <w:tl2br w:val="nil"/>
              <w:tr2bl w:val="nil"/>
            </w:tcBorders>
          </w:tcPr>
          <w:p w14:paraId="289EE83E" w14:textId="77777777" w:rsidR="00725930" w:rsidRDefault="00725930" w:rsidP="00042BBB">
            <w:pPr>
              <w:ind w:firstLineChars="0" w:firstLine="0"/>
              <w:jc w:val="center"/>
            </w:pPr>
            <w:r>
              <w:rPr>
                <w:rFonts w:hint="eastAsia"/>
              </w:rPr>
              <w:t>温度</w:t>
            </w:r>
            <w:r>
              <w:rPr>
                <w:rFonts w:hint="eastAsia"/>
              </w:rPr>
              <w:t>T(K)</w:t>
            </w:r>
          </w:p>
        </w:tc>
        <w:tc>
          <w:tcPr>
            <w:tcW w:w="2180" w:type="dxa"/>
            <w:tcBorders>
              <w:top w:val="single" w:sz="12" w:space="0" w:color="auto"/>
              <w:left w:val="nil"/>
              <w:bottom w:val="single" w:sz="6" w:space="0" w:color="auto"/>
              <w:right w:val="nil"/>
              <w:tl2br w:val="nil"/>
              <w:tr2bl w:val="nil"/>
            </w:tcBorders>
          </w:tcPr>
          <w:p w14:paraId="73404CBD" w14:textId="77777777" w:rsidR="00725930" w:rsidRDefault="00725930" w:rsidP="00042BBB">
            <w:pPr>
              <w:ind w:firstLineChars="0" w:firstLine="0"/>
              <w:jc w:val="center"/>
            </w:pPr>
            <w:r>
              <w:rPr>
                <w:rFonts w:hint="eastAsia"/>
              </w:rPr>
              <w:t>压力</w:t>
            </w:r>
            <w:r>
              <w:rPr>
                <w:rFonts w:hint="eastAsia"/>
              </w:rPr>
              <w:t>P(bar)</w:t>
            </w:r>
          </w:p>
        </w:tc>
        <w:tc>
          <w:tcPr>
            <w:tcW w:w="2180" w:type="dxa"/>
            <w:tcBorders>
              <w:top w:val="single" w:sz="12" w:space="0" w:color="auto"/>
              <w:left w:val="nil"/>
              <w:bottom w:val="single" w:sz="6" w:space="0" w:color="auto"/>
              <w:right w:val="nil"/>
              <w:tl2br w:val="nil"/>
              <w:tr2bl w:val="nil"/>
            </w:tcBorders>
          </w:tcPr>
          <w:p w14:paraId="04CCF409" w14:textId="77777777" w:rsidR="00725930" w:rsidRDefault="00725930" w:rsidP="00042BBB">
            <w:pPr>
              <w:ind w:firstLineChars="0" w:firstLine="0"/>
              <w:jc w:val="center"/>
            </w:pPr>
            <w:r>
              <w:rPr>
                <w:rFonts w:hint="eastAsia"/>
              </w:rPr>
              <w:t>过量空气系数λ</w:t>
            </w:r>
          </w:p>
        </w:tc>
      </w:tr>
      <w:tr w:rsidR="00725930" w14:paraId="0752B67D" w14:textId="77777777" w:rsidTr="00042BBB">
        <w:tc>
          <w:tcPr>
            <w:tcW w:w="2180" w:type="dxa"/>
          </w:tcPr>
          <w:p w14:paraId="27F2CBDA" w14:textId="77777777" w:rsidR="00725930" w:rsidRDefault="00725930" w:rsidP="00042BBB">
            <w:pPr>
              <w:ind w:firstLineChars="0" w:firstLine="0"/>
              <w:jc w:val="center"/>
            </w:pPr>
            <w:r>
              <w:rPr>
                <w:rFonts w:hint="eastAsia"/>
              </w:rPr>
              <w:t>参数范围</w:t>
            </w:r>
          </w:p>
        </w:tc>
        <w:tc>
          <w:tcPr>
            <w:tcW w:w="2180" w:type="dxa"/>
          </w:tcPr>
          <w:p w14:paraId="28832BE9" w14:textId="0B8B505C" w:rsidR="00725930" w:rsidRDefault="00725930" w:rsidP="00042BBB">
            <w:pPr>
              <w:ind w:firstLineChars="0" w:firstLine="0"/>
              <w:jc w:val="center"/>
            </w:pPr>
            <w:r>
              <w:rPr>
                <w:rFonts w:hint="eastAsia"/>
              </w:rPr>
              <w:t>500-1100</w:t>
            </w:r>
          </w:p>
        </w:tc>
        <w:tc>
          <w:tcPr>
            <w:tcW w:w="2180" w:type="dxa"/>
          </w:tcPr>
          <w:p w14:paraId="4B384895" w14:textId="5F885097" w:rsidR="00725930" w:rsidRDefault="0048705B" w:rsidP="00042BBB">
            <w:pPr>
              <w:ind w:firstLineChars="0" w:firstLine="0"/>
              <w:jc w:val="center"/>
            </w:pPr>
            <w:r>
              <w:rPr>
                <w:rFonts w:hint="eastAsia"/>
              </w:rPr>
              <w:t>10-150</w:t>
            </w:r>
          </w:p>
        </w:tc>
        <w:tc>
          <w:tcPr>
            <w:tcW w:w="2180" w:type="dxa"/>
          </w:tcPr>
          <w:p w14:paraId="49456C25" w14:textId="3A10DE3C" w:rsidR="00725930" w:rsidRDefault="00725930" w:rsidP="00042BBB">
            <w:pPr>
              <w:ind w:firstLineChars="0" w:firstLine="0"/>
              <w:jc w:val="center"/>
            </w:pPr>
            <w:r>
              <w:rPr>
                <w:rFonts w:hint="eastAsia"/>
              </w:rPr>
              <w:t>1-4</w:t>
            </w:r>
          </w:p>
        </w:tc>
      </w:tr>
    </w:tbl>
    <w:p w14:paraId="1B557D4F" w14:textId="669BB03E" w:rsidR="00D35BF0" w:rsidRDefault="00D35BF0" w:rsidP="000A1AA8">
      <w:pPr>
        <w:pStyle w:val="af2"/>
        <w:rPr>
          <w:kern w:val="0"/>
        </w:rPr>
      </w:pPr>
      <w:bookmarkStart w:id="41" w:name="_Toc229130722"/>
      <w:bookmarkStart w:id="42" w:name="_Toc230168306"/>
      <w:r>
        <w:t xml:space="preserve">2.3.2 </w:t>
      </w:r>
      <w:r>
        <w:t>随机森林</w:t>
      </w:r>
      <w:r w:rsidR="00314AD2">
        <w:rPr>
          <w:rFonts w:hint="eastAsia"/>
        </w:rPr>
        <w:t>预测</w:t>
      </w:r>
      <w:r>
        <w:t>模型的构建与贝叶斯超参数寻优</w:t>
      </w:r>
      <w:bookmarkEnd w:id="41"/>
      <w:bookmarkEnd w:id="42"/>
    </w:p>
    <w:p w14:paraId="5B4E80E4" w14:textId="58E05642" w:rsidR="003749EE" w:rsidRPr="0091669A" w:rsidRDefault="00716617" w:rsidP="0091669A">
      <w:pPr>
        <w:ind w:firstLine="480"/>
        <w:rPr>
          <w:kern w:val="0"/>
        </w:rPr>
      </w:pPr>
      <w:r>
        <w:t>本研究采用随机森林回归（</w:t>
      </w:r>
      <w:r>
        <w:t>Random Forest Regression, RF</w:t>
      </w:r>
      <w:r>
        <w:t>）算法对上述数据集进行拟合。随机森林基于</w:t>
      </w:r>
      <w:r>
        <w:t>Bagging</w:t>
      </w:r>
      <w:r>
        <w:t>集成思想：每次从训练集中进行有放回的随机抽样，得到一个与原始数据集等规模的自助样本集，在此基础上独立训练一棵决策树</w:t>
      </w:r>
      <w:r w:rsidR="00896C39">
        <w:rPr>
          <w:rFonts w:hint="eastAsia"/>
        </w:rPr>
        <w:t>，</w:t>
      </w:r>
      <w:r>
        <w:t>重复上述过程，便得到结构各异的决策树构成的森林</w:t>
      </w:r>
      <w:r w:rsidR="003E50D7" w:rsidRPr="003E50D7">
        <w:rPr>
          <w:vertAlign w:val="superscript"/>
        </w:rPr>
        <w:fldChar w:fldCharType="begin"/>
      </w:r>
      <w:r w:rsidR="003E50D7" w:rsidRPr="003E50D7">
        <w:rPr>
          <w:vertAlign w:val="superscript"/>
        </w:rPr>
        <w:instrText xml:space="preserve"> REF _Ref230360437 \r \h </w:instrText>
      </w:r>
      <w:r w:rsidR="003E50D7" w:rsidRPr="003E50D7">
        <w:rPr>
          <w:vertAlign w:val="superscript"/>
        </w:rPr>
      </w:r>
      <w:r w:rsidR="003E50D7" w:rsidRPr="003E50D7">
        <w:rPr>
          <w:vertAlign w:val="superscript"/>
        </w:rPr>
        <w:instrText xml:space="preserve"> \* MERGEFORMAT </w:instrText>
      </w:r>
      <w:r w:rsidR="003E50D7" w:rsidRPr="003E50D7">
        <w:rPr>
          <w:vertAlign w:val="superscript"/>
        </w:rPr>
        <w:fldChar w:fldCharType="separate"/>
      </w:r>
      <w:r w:rsidR="003E50D7" w:rsidRPr="003E50D7">
        <w:rPr>
          <w:vertAlign w:val="superscript"/>
        </w:rPr>
        <w:t>[35]</w:t>
      </w:r>
      <w:r w:rsidR="003E50D7" w:rsidRPr="003E50D7">
        <w:rPr>
          <w:vertAlign w:val="superscript"/>
        </w:rPr>
        <w:fldChar w:fldCharType="end"/>
      </w:r>
      <w:r>
        <w:t>。预测时，对于给定的缸内瞬态输入状态，每棵</w:t>
      </w:r>
      <w:proofErr w:type="gramStart"/>
      <w:r>
        <w:t>树独立</w:t>
      </w:r>
      <w:proofErr w:type="gramEnd"/>
      <w:r>
        <w:t>输出一个预测值，最终以所有树的均值作为模型输出</w:t>
      </w:r>
      <w:r w:rsidR="003749EE">
        <w:t>：</w:t>
      </w:r>
    </w:p>
    <w:p w14:paraId="59FE3AD5" w14:textId="617FE849" w:rsidR="007D0736" w:rsidRDefault="007D0736" w:rsidP="007D0736">
      <w:pPr>
        <w:pStyle w:val="MTDisplayEquation"/>
      </w:pPr>
      <w:r>
        <w:tab/>
      </w:r>
      <w:r w:rsidR="00BD5664" w:rsidRPr="00BD5664">
        <w:rPr>
          <w:position w:val="-28"/>
        </w:rPr>
        <w:object w:dxaOrig="1660" w:dyaOrig="680" w14:anchorId="4504436D">
          <v:shape id="_x0000_i1113" type="#_x0000_t75" style="width:83pt;height:34pt" o:ole="">
            <v:imagedata r:id="rId190" o:title=""/>
          </v:shape>
          <o:OLEObject Type="Embed" ProgID="Equation.DSMT4" ShapeID="_x0000_i1113" DrawAspect="Content" ObjectID="_1840981141" r:id="rId1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2</w:instrText>
        </w:r>
      </w:fldSimple>
      <w:r>
        <w:instrText>.</w:instrText>
      </w:r>
      <w:fldSimple w:instr=" SEQ MTEqn \c \* Arabic \* MERGEFORMAT ">
        <w:r w:rsidR="009E08E8">
          <w:rPr>
            <w:noProof/>
          </w:rPr>
          <w:instrText>27</w:instrText>
        </w:r>
      </w:fldSimple>
      <w:r>
        <w:instrText>)</w:instrText>
      </w:r>
      <w:r>
        <w:fldChar w:fldCharType="end"/>
      </w:r>
    </w:p>
    <w:p w14:paraId="2799EAD3" w14:textId="34081F64" w:rsidR="00D35BF0" w:rsidRDefault="00D35BF0" w:rsidP="007D0736">
      <w:pPr>
        <w:ind w:firstLine="480"/>
      </w:pPr>
      <w:r w:rsidRPr="00D35BF0">
        <w:t>式中，</w:t>
      </w:r>
      <w:r w:rsidR="00BD5664" w:rsidRPr="00025957">
        <w:rPr>
          <w:position w:val="-4"/>
        </w:rPr>
        <w:object w:dxaOrig="260" w:dyaOrig="260" w14:anchorId="551FAC66">
          <v:shape id="_x0000_i1114" type="#_x0000_t75" style="width:13pt;height:13pt" o:ole="">
            <v:imagedata r:id="rId192" o:title=""/>
          </v:shape>
          <o:OLEObject Type="Embed" ProgID="Equation.DSMT4" ShapeID="_x0000_i1114" DrawAspect="Content" ObjectID="_1840981142" r:id="rId193"/>
        </w:object>
      </w:r>
      <w:r w:rsidRPr="00D35BF0">
        <w:t>为随机森林中集成的决策树总数。</w:t>
      </w:r>
    </w:p>
    <w:p w14:paraId="7B95C7B0" w14:textId="3DAF7885" w:rsidR="00716617" w:rsidRDefault="00716617" w:rsidP="00716617">
      <w:pPr>
        <w:ind w:firstLine="480"/>
      </w:pPr>
      <w:r>
        <w:t>与单一多项式回归相比，随机森林的优势体现在两个方面。其一，集成多棵树的预测结果可有效抑制单棵树因过度拟合训练数据而引入的方差，使模型在未见工况下仍保持较好的泛化能力</w:t>
      </w:r>
      <w:r w:rsidR="00E65194" w:rsidRPr="00E65194">
        <w:rPr>
          <w:vertAlign w:val="superscript"/>
        </w:rPr>
        <w:fldChar w:fldCharType="begin"/>
      </w:r>
      <w:r w:rsidR="00E65194" w:rsidRPr="00E65194">
        <w:rPr>
          <w:vertAlign w:val="superscript"/>
        </w:rPr>
        <w:instrText xml:space="preserve"> REF _Ref228970750 \r \h  \* MERGEFORMAT </w:instrText>
      </w:r>
      <w:r w:rsidR="00E65194" w:rsidRPr="00E65194">
        <w:rPr>
          <w:vertAlign w:val="superscript"/>
        </w:rPr>
      </w:r>
      <w:r w:rsidR="00E65194" w:rsidRPr="00E65194">
        <w:rPr>
          <w:vertAlign w:val="superscript"/>
        </w:rPr>
        <w:fldChar w:fldCharType="separate"/>
      </w:r>
      <w:r w:rsidR="009E08E8">
        <w:rPr>
          <w:vertAlign w:val="superscript"/>
        </w:rPr>
        <w:t>[36]</w:t>
      </w:r>
      <w:r w:rsidR="00E65194" w:rsidRPr="00E65194">
        <w:rPr>
          <w:vertAlign w:val="superscript"/>
        </w:rPr>
        <w:fldChar w:fldCharType="end"/>
      </w:r>
      <w:r>
        <w:t>。其二，决策树本身对特征间的非线性交互不做任何形式假设，相较于固定次数的多项式拟合，在温度、压力、当量比三者耦合影响层流火焰速度这一问题上具有更强的表达能力</w:t>
      </w:r>
      <w:r w:rsidR="00E65194" w:rsidRPr="00E65194">
        <w:rPr>
          <w:vertAlign w:val="superscript"/>
        </w:rPr>
        <w:fldChar w:fldCharType="begin"/>
      </w:r>
      <w:r w:rsidR="00E65194" w:rsidRPr="00E65194">
        <w:rPr>
          <w:vertAlign w:val="superscript"/>
        </w:rPr>
        <w:instrText xml:space="preserve"> REF _Ref228970812 \r \h  \* MERGEFORMAT </w:instrText>
      </w:r>
      <w:r w:rsidR="00E65194" w:rsidRPr="00E65194">
        <w:rPr>
          <w:vertAlign w:val="superscript"/>
        </w:rPr>
      </w:r>
      <w:r w:rsidR="00E65194" w:rsidRPr="00E65194">
        <w:rPr>
          <w:vertAlign w:val="superscript"/>
        </w:rPr>
        <w:fldChar w:fldCharType="separate"/>
      </w:r>
      <w:r w:rsidR="009E08E8">
        <w:rPr>
          <w:vertAlign w:val="superscript"/>
        </w:rPr>
        <w:t>[37]</w:t>
      </w:r>
      <w:r w:rsidR="00E65194" w:rsidRPr="00E65194">
        <w:rPr>
          <w:vertAlign w:val="superscript"/>
        </w:rPr>
        <w:fldChar w:fldCharType="end"/>
      </w:r>
      <w:r>
        <w:t>。</w:t>
      </w:r>
    </w:p>
    <w:p w14:paraId="77DF1B78" w14:textId="77777777" w:rsidR="004A67D5" w:rsidRDefault="004A67D5" w:rsidP="004A67D5">
      <w:pPr>
        <w:ind w:firstLine="480"/>
      </w:pPr>
      <w:r>
        <w:rPr>
          <w:rFonts w:hint="eastAsia"/>
        </w:rPr>
        <w:t>而随机森林算法的</w:t>
      </w:r>
      <w:r w:rsidRPr="00C5463A">
        <w:rPr>
          <w:rFonts w:hint="eastAsia"/>
        </w:rPr>
        <w:t>预测精度依赖于</w:t>
      </w:r>
      <w:r>
        <w:rPr>
          <w:rFonts w:hint="eastAsia"/>
        </w:rPr>
        <w:t>各个</w:t>
      </w:r>
      <w:r w:rsidRPr="00C5463A">
        <w:rPr>
          <w:rFonts w:hint="eastAsia"/>
        </w:rPr>
        <w:t>超参数</w:t>
      </w:r>
      <w:r>
        <w:rPr>
          <w:rFonts w:hint="eastAsia"/>
        </w:rPr>
        <w:t>的取值</w:t>
      </w:r>
      <w:r w:rsidRPr="00C5463A">
        <w:rPr>
          <w:rFonts w:hint="eastAsia"/>
        </w:rPr>
        <w:t>，如决策树的数量、叶子节点最小样本数等。</w:t>
      </w:r>
      <w:r>
        <w:rPr>
          <w:rFonts w:hint="eastAsia"/>
        </w:rPr>
        <w:t>故本研究在该预测模型中</w:t>
      </w:r>
      <w:r w:rsidRPr="00C5463A">
        <w:rPr>
          <w:rFonts w:hint="eastAsia"/>
        </w:rPr>
        <w:t>引入了贝叶斯优化算法（</w:t>
      </w:r>
      <w:r w:rsidRPr="00C5463A">
        <w:rPr>
          <w:rFonts w:hint="eastAsia"/>
        </w:rPr>
        <w:t>Bayesian Optimization, BO</w:t>
      </w:r>
      <w:r w:rsidRPr="00C5463A">
        <w:rPr>
          <w:rFonts w:hint="eastAsia"/>
        </w:rPr>
        <w:t>）对</w:t>
      </w:r>
      <w:r>
        <w:rPr>
          <w:rFonts w:hint="eastAsia"/>
        </w:rPr>
        <w:t>随机森林</w:t>
      </w:r>
      <w:r w:rsidRPr="00C5463A">
        <w:rPr>
          <w:rFonts w:hint="eastAsia"/>
        </w:rPr>
        <w:t>模型</w:t>
      </w:r>
      <w:r>
        <w:rPr>
          <w:rFonts w:hint="eastAsia"/>
        </w:rPr>
        <w:t>的各个</w:t>
      </w:r>
      <w:r w:rsidRPr="00C5463A">
        <w:rPr>
          <w:rFonts w:hint="eastAsia"/>
        </w:rPr>
        <w:t>超参数进行全局寻优。</w:t>
      </w:r>
    </w:p>
    <w:p w14:paraId="108E1CB8" w14:textId="02335FFE" w:rsidR="0048705B" w:rsidRDefault="0048705B" w:rsidP="0048705B">
      <w:pPr>
        <w:ind w:firstLineChars="0" w:firstLine="0"/>
        <w:jc w:val="center"/>
      </w:pPr>
      <w:r>
        <w:rPr>
          <w:rFonts w:hint="eastAsia"/>
          <w:noProof/>
        </w:rPr>
      </w:r>
      <w:r>
        <w:pict w14:anchorId="3D8F7C0C">
          <v:shape id="_x0000_s2273" type="#_x0000_t75" style="width:130.3pt;height:150.35pt;mso-left-percent:-10001;mso-top-percent:-10001;mso-position-horizontal:absolute;mso-position-horizontal-relative:char;mso-position-vertical:absolute;mso-position-vertical-relative:line;mso-left-percent:-10001;mso-top-percent:-10001">
            <v:imagedata r:id="rId194" o:title=""/>
            <w10:anchorlock/>
          </v:shape>
        </w:pict>
      </w:r>
    </w:p>
    <w:p w14:paraId="45BAECF2" w14:textId="4D48E9B0" w:rsidR="0048705B" w:rsidRPr="0048705B" w:rsidRDefault="0048705B" w:rsidP="0048705B">
      <w:pPr>
        <w:pStyle w:val="tubiao"/>
        <w:ind w:firstLine="360"/>
        <w:rPr>
          <w:rFonts w:hint="eastAsia"/>
          <w:noProof/>
        </w:rPr>
      </w:pPr>
      <w:r w:rsidRPr="001B6AE0">
        <w:rPr>
          <w:rFonts w:hint="eastAsia"/>
          <w:noProof/>
        </w:rPr>
        <w:t>图2-</w:t>
      </w:r>
      <w:r>
        <w:rPr>
          <w:rFonts w:hint="eastAsia"/>
          <w:noProof/>
        </w:rPr>
        <w:t>2</w:t>
      </w:r>
      <w:r>
        <w:rPr>
          <w:rFonts w:hint="eastAsia"/>
          <w:noProof/>
        </w:rPr>
        <w:t>贝叶斯优化算法</w:t>
      </w:r>
      <w:r>
        <w:rPr>
          <w:rFonts w:hint="eastAsia"/>
          <w:noProof/>
        </w:rPr>
        <w:t>示意图</w:t>
      </w:r>
    </w:p>
    <w:p w14:paraId="63E23383" w14:textId="00C8BDAC" w:rsidR="004A67D5" w:rsidRPr="004A67D5" w:rsidRDefault="0048705B" w:rsidP="004A67D5">
      <w:pPr>
        <w:ind w:firstLine="480"/>
      </w:pPr>
      <w:r>
        <w:rPr>
          <w:rFonts w:hint="eastAsia"/>
        </w:rPr>
        <w:lastRenderedPageBreak/>
        <w:t>如图</w:t>
      </w:r>
      <w:r>
        <w:rPr>
          <w:rFonts w:hint="eastAsia"/>
        </w:rPr>
        <w:t>2-2</w:t>
      </w:r>
      <w:r>
        <w:rPr>
          <w:rFonts w:hint="eastAsia"/>
        </w:rPr>
        <w:t>所示，</w:t>
      </w:r>
      <w:r w:rsidR="004A67D5" w:rsidRPr="001077E9">
        <w:rPr>
          <w:rFonts w:hint="eastAsia"/>
        </w:rPr>
        <w:t>贝叶斯优化以高斯过程作为目标函数（本文取交叉验证均方误差）的代理模型，在每次评估后更新后验分布，再由采集函数决定下一个采样点的位置</w:t>
      </w:r>
      <w:r w:rsidR="004A67D5">
        <w:rPr>
          <w:rFonts w:hint="eastAsia"/>
        </w:rPr>
        <w:t>，</w:t>
      </w:r>
      <w:r w:rsidR="004A67D5" w:rsidRPr="001077E9">
        <w:rPr>
          <w:rFonts w:hint="eastAsia"/>
        </w:rPr>
        <w:t>采集函数的作用在于在两类策略间作出权衡：一是在当前已知较优的参数区域附近继续细化搜索，二是对预测不确定性较高的区域主动采样以获取新信息。与网格搜索和随机搜索相比，这种基于历史评估结果动态调整搜索方向的机制，使得贝叶斯优化在评估次数有限的条件下更容易逼近全局最优的超参数组合</w:t>
      </w:r>
      <w:r w:rsidR="004A67D5" w:rsidRPr="005F0583">
        <w:rPr>
          <w:vertAlign w:val="superscript"/>
        </w:rPr>
        <w:fldChar w:fldCharType="begin"/>
      </w:r>
      <w:r w:rsidR="004A67D5" w:rsidRPr="005F0583">
        <w:rPr>
          <w:vertAlign w:val="superscript"/>
        </w:rPr>
        <w:instrText xml:space="preserve"> </w:instrText>
      </w:r>
      <w:r w:rsidR="004A67D5" w:rsidRPr="005F0583">
        <w:rPr>
          <w:rFonts w:hint="eastAsia"/>
          <w:vertAlign w:val="superscript"/>
        </w:rPr>
        <w:instrText>REF _Ref228970881 \r \h</w:instrText>
      </w:r>
      <w:r w:rsidR="004A67D5" w:rsidRPr="005F0583">
        <w:rPr>
          <w:vertAlign w:val="superscript"/>
        </w:rPr>
        <w:instrText xml:space="preserve">  \* MERGEFORMAT </w:instrText>
      </w:r>
      <w:r w:rsidR="004A67D5" w:rsidRPr="005F0583">
        <w:rPr>
          <w:vertAlign w:val="superscript"/>
        </w:rPr>
      </w:r>
      <w:r w:rsidR="004A67D5" w:rsidRPr="005F0583">
        <w:rPr>
          <w:vertAlign w:val="superscript"/>
        </w:rPr>
        <w:fldChar w:fldCharType="separate"/>
      </w:r>
      <w:r w:rsidR="009E08E8">
        <w:rPr>
          <w:vertAlign w:val="superscript"/>
        </w:rPr>
        <w:t>[38]</w:t>
      </w:r>
      <w:r w:rsidR="004A67D5" w:rsidRPr="005F0583">
        <w:rPr>
          <w:vertAlign w:val="superscript"/>
        </w:rPr>
        <w:fldChar w:fldCharType="end"/>
      </w:r>
      <w:r w:rsidR="004A67D5" w:rsidRPr="00C5463A">
        <w:rPr>
          <w:rFonts w:hint="eastAsia"/>
        </w:rPr>
        <w:t>。</w:t>
      </w:r>
    </w:p>
    <w:p w14:paraId="2EB418E4" w14:textId="57578483" w:rsidR="003749EE" w:rsidRPr="003749EE" w:rsidRDefault="003749EE" w:rsidP="000A1AA8">
      <w:pPr>
        <w:pStyle w:val="af2"/>
      </w:pPr>
      <w:bookmarkStart w:id="43" w:name="_Toc229130723"/>
      <w:bookmarkStart w:id="44" w:name="_Toc230168307"/>
      <w:r>
        <w:t>2.3.</w:t>
      </w:r>
      <w:r w:rsidR="00C5463A">
        <w:rPr>
          <w:rFonts w:hint="eastAsia"/>
        </w:rPr>
        <w:t>3</w:t>
      </w:r>
      <w:r>
        <w:t xml:space="preserve"> </w:t>
      </w:r>
      <w:r>
        <w:t>模型架构集成与泛化能力评估</w:t>
      </w:r>
      <w:bookmarkEnd w:id="43"/>
      <w:bookmarkEnd w:id="44"/>
    </w:p>
    <w:p w14:paraId="6ADB5A9A" w14:textId="0D195008" w:rsidR="00F22EE3" w:rsidRDefault="0048705B" w:rsidP="00765AAD">
      <w:pPr>
        <w:ind w:firstLineChars="0" w:firstLine="0"/>
        <w:jc w:val="center"/>
        <w:rPr>
          <w:noProof/>
        </w:rPr>
      </w:pPr>
      <w:r>
        <w:rPr>
          <w:noProof/>
        </w:rPr>
        <w:pict w14:anchorId="00921487">
          <v:shape id="_x0000_i1115" type="#_x0000_t75" style="width:415pt;height:190pt;visibility:visible">
            <v:imagedata r:id="rId195" o:title=""/>
          </v:shape>
        </w:pict>
      </w:r>
    </w:p>
    <w:p w14:paraId="090144D1" w14:textId="2A83090A" w:rsidR="00AE7A9F" w:rsidRPr="00AE7A9F" w:rsidRDefault="00AE7A9F" w:rsidP="00E93B22">
      <w:pPr>
        <w:pStyle w:val="tubiao"/>
        <w:rPr>
          <w:rFonts w:hint="eastAsia"/>
          <w:noProof/>
        </w:rPr>
      </w:pPr>
      <w:r w:rsidRPr="001B6AE0">
        <w:rPr>
          <w:rFonts w:hint="eastAsia"/>
          <w:noProof/>
        </w:rPr>
        <w:t>图2-</w:t>
      </w:r>
      <w:r w:rsidR="0048705B">
        <w:rPr>
          <w:rFonts w:hint="eastAsia"/>
          <w:noProof/>
        </w:rPr>
        <w:t>3</w:t>
      </w:r>
      <w:r w:rsidRPr="001B6AE0">
        <w:rPr>
          <w:rFonts w:hint="eastAsia"/>
          <w:noProof/>
        </w:rPr>
        <w:t xml:space="preserve"> </w:t>
      </w:r>
      <w:r>
        <w:rPr>
          <w:rFonts w:hint="eastAsia"/>
          <w:noProof/>
        </w:rPr>
        <w:t>随机森林模型总体架构示意图</w:t>
      </w:r>
    </w:p>
    <w:p w14:paraId="5BC2E7AC" w14:textId="760F2066" w:rsidR="00C5463A" w:rsidRDefault="003749EE" w:rsidP="004A67D5">
      <w:pPr>
        <w:ind w:firstLine="480"/>
      </w:pPr>
      <w:r w:rsidRPr="003749EE">
        <w:t>本研究构建的</w:t>
      </w:r>
      <w:r w:rsidR="00BD5664" w:rsidRPr="00BD5664">
        <w:rPr>
          <w:position w:val="-12"/>
        </w:rPr>
        <w:object w:dxaOrig="300" w:dyaOrig="360" w14:anchorId="6D11A648">
          <v:shape id="_x0000_i1116" type="#_x0000_t75" style="width:15pt;height:18pt" o:ole="">
            <v:imagedata r:id="rId196" o:title=""/>
          </v:shape>
          <o:OLEObject Type="Embed" ProgID="Equation.DSMT4" ShapeID="_x0000_i1116" DrawAspect="Content" ObjectID="_1840981143" r:id="rId197"/>
        </w:object>
      </w:r>
      <w:r w:rsidRPr="003749EE">
        <w:t>预测模型总体架构如图</w:t>
      </w:r>
      <w:r w:rsidRPr="003749EE">
        <w:t>2-</w:t>
      </w:r>
      <w:r w:rsidR="0048705B">
        <w:rPr>
          <w:rFonts w:hint="eastAsia"/>
        </w:rPr>
        <w:t>3</w:t>
      </w:r>
      <w:r w:rsidRPr="003749EE">
        <w:t>所示。</w:t>
      </w:r>
      <w:r w:rsidR="00C5463A">
        <w:rPr>
          <w:rFonts w:hint="eastAsia"/>
        </w:rPr>
        <w:t>在已有数据中，以</w:t>
      </w:r>
      <w:r w:rsidR="00C5463A">
        <w:rPr>
          <w:rFonts w:hint="eastAsia"/>
        </w:rPr>
        <w:t>7</w:t>
      </w:r>
      <w:r w:rsidR="00C5463A">
        <w:rPr>
          <w:rFonts w:hint="eastAsia"/>
        </w:rPr>
        <w:t>：</w:t>
      </w:r>
      <w:r w:rsidR="00C5463A">
        <w:rPr>
          <w:rFonts w:hint="eastAsia"/>
        </w:rPr>
        <w:t>3</w:t>
      </w:r>
      <w:r w:rsidR="00C5463A">
        <w:rPr>
          <w:rFonts w:hint="eastAsia"/>
        </w:rPr>
        <w:t>的比例</w:t>
      </w:r>
      <w:r w:rsidR="0048705B">
        <w:rPr>
          <w:rFonts w:hint="eastAsia"/>
        </w:rPr>
        <w:t>通过</w:t>
      </w:r>
      <w:r w:rsidR="0048705B">
        <w:rPr>
          <w:rFonts w:hint="eastAsia"/>
        </w:rPr>
        <w:t>Bootstrap</w:t>
      </w:r>
      <w:r w:rsidR="0048705B">
        <w:rPr>
          <w:rFonts w:hint="eastAsia"/>
        </w:rPr>
        <w:t>抽样</w:t>
      </w:r>
      <w:r w:rsidR="004949B2">
        <w:rPr>
          <w:rFonts w:hint="eastAsia"/>
        </w:rPr>
        <w:t>划分</w:t>
      </w:r>
      <w:r w:rsidR="00C5463A">
        <w:rPr>
          <w:rFonts w:hint="eastAsia"/>
        </w:rPr>
        <w:t>训练集与测试集，</w:t>
      </w:r>
      <w:r w:rsidR="004949B2">
        <w:t>以</w:t>
      </w:r>
      <w:proofErr w:type="gramStart"/>
      <w:r w:rsidR="004949B2">
        <w:t>初始超</w:t>
      </w:r>
      <w:proofErr w:type="gramEnd"/>
      <w:r w:rsidR="004949B2">
        <w:t>参数组合训练的</w:t>
      </w:r>
      <w:proofErr w:type="gramStart"/>
      <w:r w:rsidR="004949B2">
        <w:t>初始模型</w:t>
      </w:r>
      <w:r w:rsidR="00C5463A">
        <w:rPr>
          <w:rFonts w:hint="eastAsia"/>
        </w:rPr>
        <w:t>初始模型</w:t>
      </w:r>
      <w:proofErr w:type="gramEnd"/>
      <w:r w:rsidR="00C5463A">
        <w:rPr>
          <w:rFonts w:hint="eastAsia"/>
        </w:rPr>
        <w:t>的</w:t>
      </w:r>
      <w:r w:rsidR="00C5463A">
        <w:rPr>
          <w:rFonts w:hint="eastAsia"/>
        </w:rPr>
        <w:t>R2</w:t>
      </w:r>
      <w:r w:rsidR="00C5463A">
        <w:rPr>
          <w:rFonts w:hint="eastAsia"/>
        </w:rPr>
        <w:t>为</w:t>
      </w:r>
      <w:r w:rsidR="00C5463A">
        <w:rPr>
          <w:rFonts w:hint="eastAsia"/>
        </w:rPr>
        <w:t>0.9814</w:t>
      </w:r>
      <w:r w:rsidR="00C5463A">
        <w:rPr>
          <w:rFonts w:hint="eastAsia"/>
        </w:rPr>
        <w:t>，</w:t>
      </w:r>
      <w:r w:rsidR="00C5463A">
        <w:rPr>
          <w:rFonts w:hint="eastAsia"/>
        </w:rPr>
        <w:t>RMSE</w:t>
      </w:r>
      <w:r w:rsidR="00C5463A">
        <w:rPr>
          <w:rFonts w:hint="eastAsia"/>
        </w:rPr>
        <w:t>为</w:t>
      </w:r>
      <w:r w:rsidR="00C5463A">
        <w:rPr>
          <w:rFonts w:hint="eastAsia"/>
        </w:rPr>
        <w:t>0.5414m/s</w:t>
      </w:r>
      <w:r w:rsidR="00C5463A">
        <w:rPr>
          <w:rFonts w:hint="eastAsia"/>
        </w:rPr>
        <w:t>，尽管误差不大，但仍有优化空间</w:t>
      </w:r>
      <w:r w:rsidR="004A67D5">
        <w:rPr>
          <w:rFonts w:hint="eastAsia"/>
        </w:rPr>
        <w:t>，故本研究中引入贝叶斯优化算法，迭代效果如图</w:t>
      </w:r>
      <w:r w:rsidR="004A67D5">
        <w:rPr>
          <w:rFonts w:hint="eastAsia"/>
        </w:rPr>
        <w:t>2-3</w:t>
      </w:r>
      <w:r w:rsidR="004A67D5">
        <w:rPr>
          <w:rFonts w:hint="eastAsia"/>
        </w:rPr>
        <w:t>。</w:t>
      </w:r>
    </w:p>
    <w:p w14:paraId="29E68384" w14:textId="79156377" w:rsidR="00C5463A" w:rsidRDefault="0048705B" w:rsidP="00C5463A">
      <w:pPr>
        <w:ind w:firstLineChars="0" w:firstLine="0"/>
        <w:jc w:val="center"/>
      </w:pPr>
      <w:r>
        <w:pict w14:anchorId="0B501D26">
          <v:shape id="图片 132" o:spid="_x0000_i1117" type="#_x0000_t75" alt="图表, 折线图&#10;&#10;AI 生成的内容可能不正确。" style="width:213.5pt;height:138pt;visibility:visible">
            <v:imagedata r:id="rId198" o:title="图表, 折线图&#10;&#10;AI 生成的内容可能不正确。"/>
          </v:shape>
        </w:pict>
      </w:r>
    </w:p>
    <w:p w14:paraId="0DDDF005" w14:textId="4BF437D6" w:rsidR="00C5463A" w:rsidRPr="00C5463A" w:rsidRDefault="00C5463A" w:rsidP="00E93B22">
      <w:pPr>
        <w:pStyle w:val="tubiao"/>
        <w:rPr>
          <w:rFonts w:hint="eastAsia"/>
          <w:noProof/>
        </w:rPr>
      </w:pPr>
      <w:r w:rsidRPr="001B6AE0">
        <w:rPr>
          <w:rFonts w:hint="eastAsia"/>
          <w:noProof/>
        </w:rPr>
        <w:t>图2-</w:t>
      </w:r>
      <w:r w:rsidR="0048705B">
        <w:rPr>
          <w:rFonts w:hint="eastAsia"/>
          <w:noProof/>
        </w:rPr>
        <w:t>4</w:t>
      </w:r>
      <w:r w:rsidRPr="001B6AE0">
        <w:rPr>
          <w:rFonts w:hint="eastAsia"/>
          <w:noProof/>
        </w:rPr>
        <w:t xml:space="preserve"> </w:t>
      </w:r>
      <w:r>
        <w:rPr>
          <w:rFonts w:hint="eastAsia"/>
          <w:noProof/>
        </w:rPr>
        <w:t>随机森林贝叶斯优化寻优轨迹</w:t>
      </w:r>
    </w:p>
    <w:p w14:paraId="3A85F73E" w14:textId="20937291" w:rsidR="001077E9" w:rsidRPr="001077E9" w:rsidRDefault="001077E9" w:rsidP="001077E9">
      <w:pPr>
        <w:ind w:firstLine="480"/>
      </w:pPr>
      <w:r w:rsidRPr="001077E9">
        <w:lastRenderedPageBreak/>
        <w:t>由图</w:t>
      </w:r>
      <w:r w:rsidRPr="001077E9">
        <w:t>2-</w:t>
      </w:r>
      <w:r w:rsidR="0048705B">
        <w:rPr>
          <w:rFonts w:hint="eastAsia"/>
        </w:rPr>
        <w:t>4</w:t>
      </w:r>
      <w:r w:rsidRPr="001077E9">
        <w:t>的迭代过程可以看出，目标函数值（交叉验证</w:t>
      </w:r>
      <w:r w:rsidR="0048705B">
        <w:rPr>
          <w:rFonts w:hint="eastAsia"/>
        </w:rPr>
        <w:t>R</w:t>
      </w:r>
      <w:r w:rsidR="0048705B" w:rsidRPr="0048705B">
        <w:rPr>
          <w:rFonts w:hint="eastAsia"/>
          <w:vertAlign w:val="superscript"/>
        </w:rPr>
        <w:t>2</w:t>
      </w:r>
      <w:r w:rsidRPr="001077E9">
        <w:t>）在第</w:t>
      </w:r>
      <w:r w:rsidRPr="001077E9">
        <w:t>15</w:t>
      </w:r>
      <w:r w:rsidRPr="001077E9">
        <w:t>次评估前后趋于收敛，此后各次迭代的改善幅度已较小，说明算法</w:t>
      </w:r>
      <w:proofErr w:type="gramStart"/>
      <w:r w:rsidRPr="001077E9">
        <w:t>在该超参数空间</w:t>
      </w:r>
      <w:proofErr w:type="gramEnd"/>
      <w:r w:rsidRPr="001077E9">
        <w:t>内基本完成了寻优。第</w:t>
      </w:r>
      <w:r w:rsidRPr="001077E9">
        <w:t>18</w:t>
      </w:r>
      <w:r w:rsidRPr="001077E9">
        <w:t>次与第</w:t>
      </w:r>
      <w:r w:rsidRPr="001077E9">
        <w:t>20</w:t>
      </w:r>
      <w:r w:rsidRPr="001077E9">
        <w:t>次迭代中目标值出现了两次明显</w:t>
      </w:r>
      <w:r w:rsidR="0048705B">
        <w:rPr>
          <w:rFonts w:hint="eastAsia"/>
        </w:rPr>
        <w:t>异常</w:t>
      </w:r>
      <w:r w:rsidRPr="001077E9">
        <w:t>，这是采集函数的探索机制在发挥作用</w:t>
      </w:r>
      <w:r w:rsidRPr="001077E9">
        <w:t>——</w:t>
      </w:r>
      <w:r w:rsidRPr="001077E9">
        <w:t>算法主动对不确定性较高的参数区域进行采样，以确认当前收敛位置并非局部最优。从整体轨迹来看，这一机制并未影响最终结果，最优超参数组合在第</w:t>
      </w:r>
      <w:r w:rsidRPr="001077E9">
        <w:t>15</w:t>
      </w:r>
      <w:r w:rsidRPr="001077E9">
        <w:t>次附近已基本确定。</w:t>
      </w:r>
    </w:p>
    <w:p w14:paraId="561CC479" w14:textId="64513532" w:rsidR="003749EE" w:rsidRPr="003749EE" w:rsidRDefault="001077E9" w:rsidP="001077E9">
      <w:pPr>
        <w:ind w:firstLine="480"/>
      </w:pPr>
      <w:r w:rsidRPr="001077E9">
        <w:t>为评估所构建随机森林模型在未见工况下的泛化能力，本文将测试集上的预测值与</w:t>
      </w:r>
      <w:r w:rsidRPr="001077E9">
        <w:t>Cantera</w:t>
      </w:r>
      <w:r w:rsidRPr="001077E9">
        <w:t>详细化学动力学计算结果进行了对比。</w:t>
      </w:r>
    </w:p>
    <w:p w14:paraId="2BC5D85F" w14:textId="660EE92F" w:rsidR="00F22EE3" w:rsidRDefault="00557D38" w:rsidP="00AE7A9F">
      <w:pPr>
        <w:ind w:firstLineChars="0" w:firstLine="0"/>
        <w:jc w:val="center"/>
      </w:pPr>
      <w:r>
        <w:pict w14:anchorId="5F56358F">
          <v:shape id="图片 134" o:spid="_x0000_i1118" type="#_x0000_t75" alt="图表, 折线图&#10;&#10;AI 生成的内容可能不正确。" style="width:167.5pt;height:178.5pt;visibility:visible">
            <v:imagedata r:id="rId199" o:title="图表, 折线图&#10;&#10;AI 生成的内容可能不正确。"/>
          </v:shape>
        </w:pict>
      </w:r>
    </w:p>
    <w:p w14:paraId="5EAD874D" w14:textId="120A887F" w:rsidR="00AE7A9F" w:rsidRPr="00AE7A9F" w:rsidRDefault="00AE7A9F" w:rsidP="00E93B22">
      <w:pPr>
        <w:pStyle w:val="tubiao"/>
        <w:rPr>
          <w:rFonts w:hint="eastAsia"/>
          <w:noProof/>
        </w:rPr>
      </w:pPr>
      <w:r w:rsidRPr="001B6AE0">
        <w:rPr>
          <w:rFonts w:hint="eastAsia"/>
          <w:noProof/>
        </w:rPr>
        <w:t>图2-</w:t>
      </w:r>
      <w:r w:rsidR="0048705B">
        <w:rPr>
          <w:rFonts w:hint="eastAsia"/>
          <w:noProof/>
        </w:rPr>
        <w:t>5</w:t>
      </w:r>
      <w:r w:rsidRPr="001B6AE0">
        <w:rPr>
          <w:rFonts w:hint="eastAsia"/>
          <w:noProof/>
        </w:rPr>
        <w:t xml:space="preserve"> </w:t>
      </w:r>
      <w:r>
        <w:rPr>
          <w:rFonts w:hint="eastAsia"/>
          <w:noProof/>
        </w:rPr>
        <w:t>模型预测回归分析结果</w:t>
      </w:r>
    </w:p>
    <w:p w14:paraId="03D26362" w14:textId="13B8541B" w:rsidR="001077E9" w:rsidRPr="001077E9" w:rsidRDefault="001077E9" w:rsidP="00104D31">
      <w:pPr>
        <w:ind w:firstLine="480"/>
      </w:pPr>
      <w:r w:rsidRPr="001077E9">
        <w:rPr>
          <w:rFonts w:hint="eastAsia"/>
        </w:rPr>
        <w:t>图</w:t>
      </w:r>
      <w:r w:rsidRPr="001077E9">
        <w:rPr>
          <w:rFonts w:hint="eastAsia"/>
        </w:rPr>
        <w:t>2-</w:t>
      </w:r>
      <w:r w:rsidR="0048705B">
        <w:rPr>
          <w:rFonts w:hint="eastAsia"/>
        </w:rPr>
        <w:t>5</w:t>
      </w:r>
      <w:r w:rsidRPr="001077E9">
        <w:rPr>
          <w:rFonts w:hint="eastAsia"/>
        </w:rPr>
        <w:t>给出了测试集上</w:t>
      </w:r>
      <w:r w:rsidR="00347A3A">
        <w:rPr>
          <w:rFonts w:hint="eastAsia"/>
        </w:rPr>
        <w:t>随机森林</w:t>
      </w:r>
      <w:r w:rsidRPr="001077E9">
        <w:rPr>
          <w:rFonts w:hint="eastAsia"/>
        </w:rPr>
        <w:t>模型预测值与</w:t>
      </w:r>
      <w:r w:rsidRPr="001077E9">
        <w:rPr>
          <w:rFonts w:hint="eastAsia"/>
        </w:rPr>
        <w:t>Cantera</w:t>
      </w:r>
      <w:r w:rsidRPr="001077E9">
        <w:rPr>
          <w:rFonts w:hint="eastAsia"/>
        </w:rPr>
        <w:t>一维化学动力学计算值的散点对比结果。各散点基本</w:t>
      </w:r>
      <w:proofErr w:type="gramStart"/>
      <w:r w:rsidRPr="001077E9">
        <w:rPr>
          <w:rFonts w:hint="eastAsia"/>
        </w:rPr>
        <w:t>沿理想</w:t>
      </w:r>
      <w:proofErr w:type="gramEnd"/>
      <w:r w:rsidRPr="001077E9">
        <w:rPr>
          <w:rFonts w:hint="eastAsia"/>
        </w:rPr>
        <w:t>对角线分布，偏离程度较小。</w:t>
      </w:r>
      <w:r w:rsidR="0048705B">
        <w:rPr>
          <w:rFonts w:hint="eastAsia"/>
        </w:rPr>
        <w:t>模型评估</w:t>
      </w:r>
      <w:r w:rsidRPr="001077E9">
        <w:rPr>
          <w:rFonts w:hint="eastAsia"/>
        </w:rPr>
        <w:t>指标方面，决定系数</w:t>
      </w:r>
      <w:r w:rsidRPr="001077E9">
        <w:rPr>
          <w:rFonts w:hint="eastAsia"/>
        </w:rPr>
        <w:t>R2</w:t>
      </w:r>
      <w:r w:rsidRPr="001077E9">
        <w:rPr>
          <w:rFonts w:hint="eastAsia"/>
        </w:rPr>
        <w:t>为</w:t>
      </w:r>
      <w:r w:rsidRPr="001077E9">
        <w:rPr>
          <w:rFonts w:hint="eastAsia"/>
        </w:rPr>
        <w:t>0.9989</w:t>
      </w:r>
      <w:r w:rsidRPr="001077E9">
        <w:rPr>
          <w:rFonts w:hint="eastAsia"/>
        </w:rPr>
        <w:t>，</w:t>
      </w:r>
      <w:r w:rsidRPr="001077E9">
        <w:rPr>
          <w:rFonts w:hint="eastAsia"/>
        </w:rPr>
        <w:t>RMSE</w:t>
      </w:r>
      <w:r w:rsidRPr="001077E9">
        <w:rPr>
          <w:rFonts w:hint="eastAsia"/>
        </w:rPr>
        <w:t>为</w:t>
      </w:r>
      <w:r w:rsidRPr="001077E9">
        <w:rPr>
          <w:rFonts w:hint="eastAsia"/>
        </w:rPr>
        <w:t>0.1286m/s</w:t>
      </w:r>
      <w:r w:rsidRPr="001077E9">
        <w:rPr>
          <w:rFonts w:hint="eastAsia"/>
        </w:rPr>
        <w:t>，</w:t>
      </w:r>
      <w:r w:rsidR="00347A3A" w:rsidRPr="00347A3A">
        <w:rPr>
          <w:rFonts w:hint="eastAsia"/>
        </w:rPr>
        <w:t>表明模型在宽工况范围内保持了较稳定的预测精度，具备一定的泛化能力</w:t>
      </w:r>
      <w:r w:rsidRPr="001077E9">
        <w:rPr>
          <w:rFonts w:hint="eastAsia"/>
        </w:rPr>
        <w:t>。</w:t>
      </w:r>
    </w:p>
    <w:p w14:paraId="393B5C40" w14:textId="25CACC86" w:rsidR="001077E9" w:rsidRPr="001077E9" w:rsidRDefault="001077E9" w:rsidP="001077E9">
      <w:pPr>
        <w:ind w:firstLine="480"/>
      </w:pPr>
      <w:r w:rsidRPr="001077E9">
        <w:rPr>
          <w:rFonts w:hint="eastAsia"/>
        </w:rPr>
        <w:t>不过，在层流火焰速度较高的区间（</w:t>
      </w:r>
      <w:r w:rsidRPr="001077E9">
        <w:rPr>
          <w:rFonts w:hint="eastAsia"/>
        </w:rPr>
        <w:t>25</w:t>
      </w:r>
      <w:r w:rsidRPr="001077E9">
        <w:rPr>
          <w:rFonts w:hint="eastAsia"/>
        </w:rPr>
        <w:t>～</w:t>
      </w:r>
      <w:r w:rsidRPr="001077E9">
        <w:rPr>
          <w:rFonts w:hint="eastAsia"/>
        </w:rPr>
        <w:t>30m/s</w:t>
      </w:r>
      <w:r w:rsidRPr="001077E9">
        <w:rPr>
          <w:rFonts w:hint="eastAsia"/>
        </w:rPr>
        <w:t>），散点整体偏落于对角线下方，呈现出一定程度的低估，这一现象与随机森林算法本身的回归机制有关。随机森林的输出为多</w:t>
      </w:r>
      <w:proofErr w:type="gramStart"/>
      <w:r w:rsidRPr="001077E9">
        <w:rPr>
          <w:rFonts w:hint="eastAsia"/>
        </w:rPr>
        <w:t>棵回归</w:t>
      </w:r>
      <w:proofErr w:type="gramEnd"/>
      <w:r w:rsidRPr="001077E9">
        <w:rPr>
          <w:rFonts w:hint="eastAsia"/>
        </w:rPr>
        <w:t>树叶节点预测值的算术均值，当测试样本落在训练数据分布的边界区域时，对应叶节点内可参考的邻近样本数量有限，均值结果会向数据集的整体中心偏移，即通常所说的</w:t>
      </w:r>
      <w:r w:rsidRPr="001077E9">
        <w:rPr>
          <w:rFonts w:hint="eastAsia"/>
        </w:rPr>
        <w:t>"</w:t>
      </w:r>
      <w:proofErr w:type="gramStart"/>
      <w:r w:rsidRPr="001077E9">
        <w:rPr>
          <w:rFonts w:hint="eastAsia"/>
        </w:rPr>
        <w:t>回归趋中效应</w:t>
      </w:r>
      <w:proofErr w:type="gramEnd"/>
      <w:r w:rsidRPr="001077E9">
        <w:rPr>
          <w:rFonts w:hint="eastAsia"/>
        </w:rPr>
        <w:t>"</w:t>
      </w:r>
      <w:r w:rsidRPr="001077E9">
        <w:rPr>
          <w:rFonts w:hint="eastAsia"/>
        </w:rPr>
        <w:t>。</w:t>
      </w:r>
    </w:p>
    <w:p w14:paraId="69575CB9" w14:textId="0C4AB0D8" w:rsidR="001077E9" w:rsidRPr="00104D31" w:rsidRDefault="001077E9" w:rsidP="00104D31">
      <w:pPr>
        <w:ind w:firstLine="480"/>
      </w:pPr>
      <w:r w:rsidRPr="001077E9">
        <w:rPr>
          <w:rFonts w:hint="eastAsia"/>
        </w:rPr>
        <w:t>综合来看，</w:t>
      </w:r>
      <w:r w:rsidRPr="001077E9">
        <w:rPr>
          <w:rFonts w:hint="eastAsia"/>
        </w:rPr>
        <w:t>RF</w:t>
      </w:r>
      <w:r w:rsidR="00347A3A">
        <w:rPr>
          <w:rFonts w:hint="eastAsia"/>
        </w:rPr>
        <w:t>预测</w:t>
      </w:r>
      <w:r w:rsidRPr="001077E9">
        <w:rPr>
          <w:rFonts w:hint="eastAsia"/>
        </w:rPr>
        <w:t>模型在主要工况范围内的预测误差处于可接受水平，</w:t>
      </w:r>
      <w:r w:rsidRPr="001077E9">
        <w:rPr>
          <w:rFonts w:hint="eastAsia"/>
        </w:rPr>
        <w:t>R2</w:t>
      </w:r>
      <w:r w:rsidRPr="001077E9">
        <w:rPr>
          <w:rFonts w:hint="eastAsia"/>
        </w:rPr>
        <w:t>接近</w:t>
      </w:r>
      <w:r w:rsidRPr="001077E9">
        <w:rPr>
          <w:rFonts w:hint="eastAsia"/>
        </w:rPr>
        <w:t>1</w:t>
      </w:r>
      <w:r w:rsidRPr="001077E9">
        <w:rPr>
          <w:rFonts w:hint="eastAsia"/>
        </w:rPr>
        <w:t>且</w:t>
      </w:r>
      <w:r w:rsidRPr="001077E9">
        <w:rPr>
          <w:rFonts w:hint="eastAsia"/>
        </w:rPr>
        <w:t>RMSE</w:t>
      </w:r>
      <w:r w:rsidRPr="001077E9">
        <w:rPr>
          <w:rFonts w:hint="eastAsia"/>
        </w:rPr>
        <w:t>量级远小于氢气层流火焰速度的典型</w:t>
      </w:r>
      <w:r w:rsidR="00104D31">
        <w:rPr>
          <w:rFonts w:hint="eastAsia"/>
        </w:rPr>
        <w:t>的</w:t>
      </w:r>
      <w:r w:rsidRPr="001077E9">
        <w:rPr>
          <w:rFonts w:hint="eastAsia"/>
        </w:rPr>
        <w:t>变化幅度，可</w:t>
      </w:r>
      <w:proofErr w:type="gramStart"/>
      <w:r w:rsidRPr="001077E9">
        <w:rPr>
          <w:rFonts w:hint="eastAsia"/>
        </w:rPr>
        <w:t>满足准维模型</w:t>
      </w:r>
      <w:proofErr w:type="gramEnd"/>
      <w:r w:rsidRPr="001077E9">
        <w:rPr>
          <w:rFonts w:hint="eastAsia"/>
        </w:rPr>
        <w:t>在线调用的精度与时效性要求。</w:t>
      </w:r>
    </w:p>
    <w:p w14:paraId="53F81634" w14:textId="42AF2368" w:rsidR="003749EE" w:rsidRPr="000A1AA8" w:rsidRDefault="00067655" w:rsidP="001077E9">
      <w:pPr>
        <w:pStyle w:val="11"/>
        <w:spacing w:before="156" w:after="156"/>
      </w:pPr>
      <w:bookmarkStart w:id="45" w:name="_Toc229130724"/>
      <w:bookmarkStart w:id="46" w:name="_Toc230168308"/>
      <w:r w:rsidRPr="000A1AA8">
        <w:lastRenderedPageBreak/>
        <w:t>2.4</w:t>
      </w:r>
      <w:r w:rsidR="006A06E5">
        <w:rPr>
          <w:rFonts w:hint="eastAsia"/>
        </w:rPr>
        <w:t>模型构建与步进计算</w:t>
      </w:r>
      <w:r w:rsidRPr="000A1AA8">
        <w:t>设计</w:t>
      </w:r>
      <w:bookmarkEnd w:id="45"/>
      <w:bookmarkEnd w:id="46"/>
    </w:p>
    <w:p w14:paraId="231BB0FD" w14:textId="5DC6408F" w:rsidR="00F22EE3" w:rsidRDefault="00067655" w:rsidP="00067655">
      <w:pPr>
        <w:ind w:firstLine="480"/>
      </w:pPr>
      <w:r>
        <w:t>在</w:t>
      </w:r>
      <w:proofErr w:type="gramStart"/>
      <w:r>
        <w:t>完成</w:t>
      </w:r>
      <w:r w:rsidR="0048705B">
        <w:rPr>
          <w:rFonts w:hint="eastAsia"/>
        </w:rPr>
        <w:t>准维模型</w:t>
      </w:r>
      <w:proofErr w:type="gramEnd"/>
      <w:r w:rsidR="008A1D73">
        <w:rPr>
          <w:rFonts w:hint="eastAsia"/>
        </w:rPr>
        <w:t>质量</w:t>
      </w:r>
      <w:r>
        <w:t>能量</w:t>
      </w:r>
      <w:r w:rsidR="008A1D73">
        <w:rPr>
          <w:rFonts w:hint="eastAsia"/>
        </w:rPr>
        <w:t>控制</w:t>
      </w:r>
      <w:r>
        <w:t>方程推导、底层热力学参数重构以及层流火焰速度</w:t>
      </w:r>
      <w:r w:rsidR="00347A3A">
        <w:rPr>
          <w:rFonts w:hint="eastAsia"/>
        </w:rPr>
        <w:t>预测</w:t>
      </w:r>
      <w:r>
        <w:t>模型</w:t>
      </w:r>
      <w:r w:rsidR="00347A3A">
        <w:rPr>
          <w:rFonts w:hint="eastAsia"/>
        </w:rPr>
        <w:t>构建</w:t>
      </w:r>
      <w:r>
        <w:t>后，</w:t>
      </w:r>
      <w:r w:rsidR="008A1D73">
        <w:rPr>
          <w:rFonts w:hint="eastAsia"/>
        </w:rPr>
        <w:t>得到</w:t>
      </w:r>
      <w:proofErr w:type="gramStart"/>
      <w:r w:rsidR="008A1D73">
        <w:rPr>
          <w:rFonts w:hint="eastAsia"/>
        </w:rPr>
        <w:t>了准维</w:t>
      </w:r>
      <w:r w:rsidR="0048705B">
        <w:rPr>
          <w:rFonts w:hint="eastAsia"/>
        </w:rPr>
        <w:t>燃烧</w:t>
      </w:r>
      <w:proofErr w:type="gramEnd"/>
      <w:r w:rsidR="008A1D73">
        <w:rPr>
          <w:rFonts w:hint="eastAsia"/>
        </w:rPr>
        <w:t>模型的各个计算模块</w:t>
      </w:r>
      <w:r>
        <w:t>。</w:t>
      </w:r>
      <w:r w:rsidR="008A1D73">
        <w:rPr>
          <w:rFonts w:hint="eastAsia"/>
        </w:rPr>
        <w:t>但为了在</w:t>
      </w:r>
      <w:r w:rsidR="00265A5D">
        <w:rPr>
          <w:rFonts w:hint="eastAsia"/>
        </w:rPr>
        <w:t>氢</w:t>
      </w:r>
      <w:r>
        <w:t>内燃机全循环工作过程中</w:t>
      </w:r>
      <w:r w:rsidR="008A1D73">
        <w:rPr>
          <w:rFonts w:hint="eastAsia"/>
        </w:rPr>
        <w:t>实现步进计算用以拟合仿真，</w:t>
      </w:r>
      <w:r>
        <w:t>本研究的主程序采用变步长龙格</w:t>
      </w:r>
      <w:r>
        <w:t>-</w:t>
      </w:r>
      <w:r>
        <w:t>库塔（</w:t>
      </w:r>
      <w:r>
        <w:t>R</w:t>
      </w:r>
      <w:r w:rsidR="00713CFD">
        <w:rPr>
          <w:rFonts w:hint="eastAsia"/>
        </w:rPr>
        <w:t>-</w:t>
      </w:r>
      <w:r>
        <w:t>K</w:t>
      </w:r>
      <w:r>
        <w:t>）算法构建了模块化的步进</w:t>
      </w:r>
      <w:r w:rsidR="00265A5D">
        <w:rPr>
          <w:rFonts w:hint="eastAsia"/>
        </w:rPr>
        <w:t>推进逻辑</w:t>
      </w:r>
      <w:r>
        <w:t>。</w:t>
      </w:r>
    </w:p>
    <w:p w14:paraId="58BAD08F" w14:textId="227F23F7" w:rsidR="00067655" w:rsidRDefault="00067655" w:rsidP="008E7160">
      <w:pPr>
        <w:pStyle w:val="af2"/>
      </w:pPr>
      <w:bookmarkStart w:id="47" w:name="_Toc229130725"/>
      <w:bookmarkStart w:id="48" w:name="_Toc230168309"/>
      <w:r w:rsidRPr="008E7160">
        <w:t xml:space="preserve">2.4.1 </w:t>
      </w:r>
      <w:r w:rsidR="006A06E5" w:rsidRPr="008E7160">
        <w:t>氢内燃机工作过程</w:t>
      </w:r>
      <w:proofErr w:type="gramStart"/>
      <w:r w:rsidR="006A06E5" w:rsidRPr="008E7160">
        <w:t>单双区模型</w:t>
      </w:r>
      <w:bookmarkEnd w:id="47"/>
      <w:bookmarkEnd w:id="48"/>
      <w:proofErr w:type="gramEnd"/>
    </w:p>
    <w:p w14:paraId="5E1D4577" w14:textId="052C568A" w:rsidR="00D3230F" w:rsidRDefault="00067655" w:rsidP="008A1D73">
      <w:pPr>
        <w:ind w:firstLine="480"/>
      </w:pPr>
      <w:r w:rsidRPr="00067655">
        <w:t>如图</w:t>
      </w:r>
      <w:r w:rsidRPr="00067655">
        <w:t>2-</w:t>
      </w:r>
      <w:r w:rsidR="0048705B">
        <w:rPr>
          <w:rFonts w:hint="eastAsia"/>
        </w:rPr>
        <w:t>6</w:t>
      </w:r>
      <w:r w:rsidRPr="00067655">
        <w:t>所示，</w:t>
      </w:r>
      <w:r w:rsidR="008A1D73">
        <w:rPr>
          <w:rFonts w:hint="eastAsia"/>
        </w:rPr>
        <w:t>本文模拟的曲轴转角范围为进气门关闭时刻（</w:t>
      </w:r>
      <w:r w:rsidR="008A1D73">
        <w:rPr>
          <w:rFonts w:hint="eastAsia"/>
        </w:rPr>
        <w:t>IVC</w:t>
      </w:r>
      <w:r w:rsidR="008A1D73">
        <w:rPr>
          <w:rFonts w:hint="eastAsia"/>
        </w:rPr>
        <w:t>）至排气门开启时刻（</w:t>
      </w:r>
      <w:r w:rsidR="008A1D73">
        <w:rPr>
          <w:rFonts w:hint="eastAsia"/>
        </w:rPr>
        <w:t>EVO</w:t>
      </w:r>
      <w:r w:rsidR="008A1D73">
        <w:rPr>
          <w:rFonts w:hint="eastAsia"/>
        </w:rPr>
        <w:t>），分为压缩、点火延迟、燃烧、膨胀四个阶段。当曲轴转角从</w:t>
      </w:r>
      <w:r w:rsidR="008A1D73">
        <w:rPr>
          <w:rFonts w:hint="eastAsia"/>
        </w:rPr>
        <w:t>IVC</w:t>
      </w:r>
      <w:r w:rsidR="00D3230F">
        <w:rPr>
          <w:rFonts w:hint="eastAsia"/>
        </w:rPr>
        <w:t>时刻</w:t>
      </w:r>
      <w:r w:rsidR="008A1D73">
        <w:rPr>
          <w:rFonts w:hint="eastAsia"/>
        </w:rPr>
        <w:t>变化至点火时刻，达到点火时刻后进入点火延迟阶段。假设点火延迟阶段无燃烧发生，处理方式与非燃烧阶段一致。假设点火延迟结束后，瞬时形成半径为</w:t>
      </w:r>
      <w:r w:rsidR="008A1D73">
        <w:rPr>
          <w:rFonts w:hint="eastAsia"/>
        </w:rPr>
        <w:t>1mm</w:t>
      </w:r>
      <w:r w:rsidR="008A1D73">
        <w:rPr>
          <w:rFonts w:hint="eastAsia"/>
        </w:rPr>
        <w:t>的火焰核，此时燃烧质量分数与容积成正比，</w:t>
      </w:r>
      <w:proofErr w:type="gramStart"/>
      <w:r w:rsidR="008A1D73">
        <w:rPr>
          <w:rFonts w:hint="eastAsia"/>
        </w:rPr>
        <w:t>即火核容积</w:t>
      </w:r>
      <w:proofErr w:type="gramEnd"/>
      <w:r w:rsidR="008A1D73">
        <w:rPr>
          <w:rFonts w:hint="eastAsia"/>
        </w:rPr>
        <w:t>与当前瞬时容积的比值为该时刻的燃烧质量分数。随后进入燃烧阶段，燃料与氧化剂发生化学反应，燃烧质量分数增加，火焰前锋面积增大，直至火焰接触燃烧室壁面后开始减小。当火焰前锋面积为</w:t>
      </w:r>
      <w:r w:rsidR="008A1D73">
        <w:rPr>
          <w:rFonts w:hint="eastAsia"/>
        </w:rPr>
        <w:t>0</w:t>
      </w:r>
      <w:r w:rsidR="008A1D73">
        <w:rPr>
          <w:rFonts w:hint="eastAsia"/>
        </w:rPr>
        <w:t>或燃烧质量分数为</w:t>
      </w:r>
      <w:r w:rsidR="008A1D73">
        <w:rPr>
          <w:rFonts w:hint="eastAsia"/>
        </w:rPr>
        <w:t>1</w:t>
      </w:r>
      <w:r w:rsidR="008A1D73">
        <w:rPr>
          <w:rFonts w:hint="eastAsia"/>
        </w:rPr>
        <w:t>时，认为燃烧结束，进入膨胀过程。</w:t>
      </w:r>
    </w:p>
    <w:p w14:paraId="49B834AE" w14:textId="05F65149" w:rsidR="008E7160" w:rsidRDefault="00557D38" w:rsidP="008E7160">
      <w:pPr>
        <w:ind w:firstLineChars="0" w:firstLine="0"/>
        <w:rPr>
          <w:noProof/>
        </w:rPr>
      </w:pPr>
      <w:r>
        <w:rPr>
          <w:noProof/>
        </w:rPr>
        <w:pict w14:anchorId="15DBD2E2">
          <v:shape id="_x0000_i1119" type="#_x0000_t75" style="width:425.5pt;height:34.5pt;visibility:visible">
            <v:imagedata r:id="rId200" o:title=""/>
          </v:shape>
        </w:pict>
      </w:r>
    </w:p>
    <w:p w14:paraId="0AB4ED55" w14:textId="2DF3EEC6" w:rsidR="008E7160" w:rsidRDefault="008E7160" w:rsidP="00E93B22">
      <w:pPr>
        <w:pStyle w:val="tubiao"/>
        <w:rPr>
          <w:rFonts w:hint="eastAsia"/>
          <w:noProof/>
        </w:rPr>
      </w:pPr>
      <w:r w:rsidRPr="001B6AE0">
        <w:rPr>
          <w:rFonts w:hint="eastAsia"/>
          <w:noProof/>
        </w:rPr>
        <w:t>图2-</w:t>
      </w:r>
      <w:r w:rsidR="0048705B">
        <w:rPr>
          <w:rFonts w:hint="eastAsia"/>
          <w:noProof/>
        </w:rPr>
        <w:t>6</w:t>
      </w:r>
      <w:r w:rsidRPr="001B6AE0">
        <w:rPr>
          <w:rFonts w:hint="eastAsia"/>
          <w:noProof/>
        </w:rPr>
        <w:t xml:space="preserve"> 单双区模型</w:t>
      </w:r>
      <w:r>
        <w:rPr>
          <w:rFonts w:hint="eastAsia"/>
          <w:noProof/>
        </w:rPr>
        <w:t>阶段示意图</w:t>
      </w:r>
    </w:p>
    <w:p w14:paraId="581036B6" w14:textId="7F95A127" w:rsidR="006E33B6" w:rsidRPr="008E7160" w:rsidRDefault="006E33B6" w:rsidP="006E33B6">
      <w:pPr>
        <w:ind w:firstLine="480"/>
        <w:rPr>
          <w:noProof/>
        </w:rPr>
      </w:pPr>
      <w:r>
        <w:rPr>
          <w:rFonts w:hint="eastAsia"/>
          <w:noProof/>
        </w:rPr>
        <w:t>本研究</w:t>
      </w:r>
      <w:r w:rsidR="001671CB">
        <w:rPr>
          <w:rFonts w:hint="eastAsia"/>
          <w:noProof/>
        </w:rPr>
        <w:t>按上述过程将氢内燃机工作过程分为</w:t>
      </w:r>
      <w:r>
        <w:rPr>
          <w:rFonts w:hint="eastAsia"/>
          <w:noProof/>
        </w:rPr>
        <w:t>压缩期、点火延迟期、</w:t>
      </w:r>
      <w:r w:rsidR="001671CB">
        <w:rPr>
          <w:rFonts w:hint="eastAsia"/>
          <w:noProof/>
        </w:rPr>
        <w:t>燃烧期与</w:t>
      </w:r>
      <w:r>
        <w:rPr>
          <w:rFonts w:hint="eastAsia"/>
          <w:noProof/>
        </w:rPr>
        <w:t>膨胀期</w:t>
      </w:r>
      <w:r w:rsidR="001671CB">
        <w:rPr>
          <w:rFonts w:hint="eastAsia"/>
          <w:noProof/>
        </w:rPr>
        <w:t>，在</w:t>
      </w:r>
      <w:r>
        <w:rPr>
          <w:rFonts w:hint="eastAsia"/>
          <w:noProof/>
        </w:rPr>
        <w:t>非燃烧</w:t>
      </w:r>
      <w:r w:rsidR="001671CB">
        <w:rPr>
          <w:rFonts w:hint="eastAsia"/>
          <w:noProof/>
        </w:rPr>
        <w:t>期</w:t>
      </w:r>
      <w:r>
        <w:rPr>
          <w:rFonts w:hint="eastAsia"/>
          <w:noProof/>
        </w:rPr>
        <w:t>采用单区模型进行计算，对于燃烧期采用双区模型进行计算。</w:t>
      </w:r>
    </w:p>
    <w:p w14:paraId="676DCD6E" w14:textId="201CCBAF" w:rsidR="00D3230F" w:rsidRDefault="00D3230F" w:rsidP="00D3230F">
      <w:pPr>
        <w:pStyle w:val="af2"/>
        <w:ind w:firstLine="360"/>
      </w:pPr>
      <w:bookmarkStart w:id="49" w:name="_Toc229130726"/>
      <w:bookmarkStart w:id="50" w:name="_Toc230168310"/>
      <w:r w:rsidRPr="00067655">
        <w:t xml:space="preserve">2.4.2 </w:t>
      </w:r>
      <w:r>
        <w:rPr>
          <w:rFonts w:hint="eastAsia"/>
        </w:rPr>
        <w:t>单</w:t>
      </w:r>
      <w:r w:rsidRPr="00067655">
        <w:t>区</w:t>
      </w:r>
      <w:r>
        <w:rPr>
          <w:rFonts w:hint="eastAsia"/>
        </w:rPr>
        <w:t>模型</w:t>
      </w:r>
      <w:r w:rsidRPr="00067655">
        <w:t>核心步进</w:t>
      </w:r>
      <w:r>
        <w:rPr>
          <w:rFonts w:hint="eastAsia"/>
        </w:rPr>
        <w:t>计算</w:t>
      </w:r>
      <w:r w:rsidRPr="00067655">
        <w:t>逻辑</w:t>
      </w:r>
      <w:bookmarkEnd w:id="49"/>
      <w:bookmarkEnd w:id="50"/>
    </w:p>
    <w:p w14:paraId="2D28DCE7" w14:textId="44AE4CC0" w:rsidR="00D3230F" w:rsidRDefault="0048705B" w:rsidP="00D3230F">
      <w:pPr>
        <w:ind w:firstLineChars="0" w:firstLine="0"/>
        <w:jc w:val="center"/>
        <w:rPr>
          <w:noProof/>
        </w:rPr>
      </w:pPr>
      <w:r>
        <w:rPr>
          <w:noProof/>
        </w:rPr>
        <w:pict w14:anchorId="14C12B5D">
          <v:shape id="_x0000_i1120" type="#_x0000_t75" style="width:169.5pt;height:156pt;visibility:visible">
            <v:imagedata r:id="rId201" o:title=""/>
          </v:shape>
        </w:pict>
      </w:r>
    </w:p>
    <w:p w14:paraId="354E71CC" w14:textId="01339C91" w:rsidR="00D3230F" w:rsidRPr="00D3230F" w:rsidRDefault="00D3230F" w:rsidP="00E93B22">
      <w:pPr>
        <w:pStyle w:val="tubiao"/>
        <w:rPr>
          <w:rFonts w:hint="eastAsia"/>
          <w:noProof/>
        </w:rPr>
      </w:pPr>
      <w:r w:rsidRPr="001B6AE0">
        <w:rPr>
          <w:rFonts w:hint="eastAsia"/>
          <w:noProof/>
        </w:rPr>
        <w:t>图2-</w:t>
      </w:r>
      <w:r w:rsidR="00B5024D">
        <w:rPr>
          <w:rFonts w:hint="eastAsia"/>
          <w:noProof/>
        </w:rPr>
        <w:t>7</w:t>
      </w:r>
      <w:r w:rsidRPr="001B6AE0">
        <w:rPr>
          <w:rFonts w:hint="eastAsia"/>
          <w:noProof/>
        </w:rPr>
        <w:t xml:space="preserve"> </w:t>
      </w:r>
      <w:r w:rsidR="006E33B6">
        <w:rPr>
          <w:rFonts w:hint="eastAsia"/>
          <w:noProof/>
        </w:rPr>
        <w:t>单</w:t>
      </w:r>
      <w:r w:rsidRPr="001B6AE0">
        <w:rPr>
          <w:rFonts w:hint="eastAsia"/>
          <w:noProof/>
        </w:rPr>
        <w:t>区</w:t>
      </w:r>
      <w:r w:rsidR="006E33B6">
        <w:rPr>
          <w:rFonts w:hint="eastAsia"/>
          <w:noProof/>
        </w:rPr>
        <w:t>零维</w:t>
      </w:r>
      <w:r w:rsidRPr="001B6AE0">
        <w:rPr>
          <w:rFonts w:hint="eastAsia"/>
          <w:noProof/>
        </w:rPr>
        <w:t>模型</w:t>
      </w:r>
      <w:r>
        <w:rPr>
          <w:rFonts w:hint="eastAsia"/>
          <w:noProof/>
        </w:rPr>
        <w:t>数据输入输出示意图</w:t>
      </w:r>
    </w:p>
    <w:p w14:paraId="3D3A56D1" w14:textId="062BFBC2" w:rsidR="008A1D73" w:rsidRDefault="00D3230F" w:rsidP="008A1D73">
      <w:pPr>
        <w:ind w:firstLine="480"/>
      </w:pPr>
      <w:r>
        <w:rPr>
          <w:rFonts w:hint="eastAsia"/>
        </w:rPr>
        <w:lastRenderedPageBreak/>
        <w:t>如图</w:t>
      </w:r>
      <w:r>
        <w:rPr>
          <w:rFonts w:hint="eastAsia"/>
        </w:rPr>
        <w:t>2-</w:t>
      </w:r>
      <w:r w:rsidR="00B5024D">
        <w:rPr>
          <w:rFonts w:hint="eastAsia"/>
        </w:rPr>
        <w:t>7</w:t>
      </w:r>
      <w:proofErr w:type="gramStart"/>
      <w:r w:rsidR="008A1D73">
        <w:rPr>
          <w:rFonts w:hint="eastAsia"/>
        </w:rPr>
        <w:t>单区</w:t>
      </w:r>
      <w:r w:rsidR="00B5024D">
        <w:rPr>
          <w:rFonts w:hint="eastAsia"/>
        </w:rPr>
        <w:t>零维</w:t>
      </w:r>
      <w:r w:rsidR="008A1D73">
        <w:rPr>
          <w:rFonts w:hint="eastAsia"/>
        </w:rPr>
        <w:t>模型</w:t>
      </w:r>
      <w:proofErr w:type="gramEnd"/>
      <w:r w:rsidR="008A1D73">
        <w:rPr>
          <w:rFonts w:hint="eastAsia"/>
        </w:rPr>
        <w:t>中，首先输入</w:t>
      </w:r>
      <w:r w:rsidR="006E33B6">
        <w:rPr>
          <w:rFonts w:hint="eastAsia"/>
        </w:rPr>
        <w:t>进气门关闭时刻（</w:t>
      </w:r>
      <w:r w:rsidR="008A1D73">
        <w:rPr>
          <w:rFonts w:hint="eastAsia"/>
        </w:rPr>
        <w:t>IVC</w:t>
      </w:r>
      <w:r w:rsidR="008A1D73">
        <w:rPr>
          <w:rFonts w:hint="eastAsia"/>
        </w:rPr>
        <w:t>时刻</w:t>
      </w:r>
      <w:r w:rsidR="006E33B6">
        <w:rPr>
          <w:rFonts w:hint="eastAsia"/>
        </w:rPr>
        <w:t>）</w:t>
      </w:r>
      <w:r w:rsidR="008A1D73">
        <w:rPr>
          <w:rFonts w:hint="eastAsia"/>
        </w:rPr>
        <w:t>的曲轴转角、温度、压力及当量比。燃烧室计算分为两条路径：活塞位置与缸内气体热力学参数。左侧路径根据瞬时曲轴转角计算活塞位置及气缸容积变化率。根据活塞位置可确定燃烧室</w:t>
      </w:r>
      <w:r w:rsidR="006E33B6">
        <w:rPr>
          <w:rFonts w:hint="eastAsia"/>
        </w:rPr>
        <w:t>几何</w:t>
      </w:r>
      <w:r w:rsidR="008A1D73">
        <w:rPr>
          <w:rFonts w:hint="eastAsia"/>
        </w:rPr>
        <w:t>形状</w:t>
      </w:r>
      <w:r>
        <w:rPr>
          <w:rFonts w:hint="eastAsia"/>
        </w:rPr>
        <w:t>，</w:t>
      </w:r>
      <w:r w:rsidR="008A1D73">
        <w:rPr>
          <w:rFonts w:hint="eastAsia"/>
        </w:rPr>
        <w:t>确定燃烧室</w:t>
      </w:r>
      <w:r w:rsidR="006E33B6">
        <w:rPr>
          <w:rFonts w:hint="eastAsia"/>
        </w:rPr>
        <w:t>几何</w:t>
      </w:r>
      <w:r w:rsidR="008A1D73">
        <w:rPr>
          <w:rFonts w:hint="eastAsia"/>
        </w:rPr>
        <w:t>形状后，可</w:t>
      </w:r>
      <w:r w:rsidR="006E33B6">
        <w:rPr>
          <w:rFonts w:hint="eastAsia"/>
        </w:rPr>
        <w:t>进一步</w:t>
      </w:r>
      <w:r w:rsidR="008A1D73">
        <w:rPr>
          <w:rFonts w:hint="eastAsia"/>
        </w:rPr>
        <w:t>计算气缸盖、气缸套和活塞的传热面积及瞬时传热速率。右侧路径将</w:t>
      </w:r>
      <w:r>
        <w:rPr>
          <w:rFonts w:hint="eastAsia"/>
        </w:rPr>
        <w:t>根据输入的</w:t>
      </w:r>
      <w:r w:rsidR="008A1D73">
        <w:rPr>
          <w:rFonts w:hint="eastAsia"/>
        </w:rPr>
        <w:t>温度、压力、当量比求解当前时刻缸内混合气的定压比热容和定容比热容。将瞬时传热速率、容积变化率、压力及比热容代入</w:t>
      </w:r>
      <w:r w:rsidR="006E33B6">
        <w:rPr>
          <w:rFonts w:hint="eastAsia"/>
        </w:rPr>
        <w:t>能量、质量守恒方程推导得到的控制方程中</w:t>
      </w:r>
      <w:r w:rsidR="008A1D73">
        <w:rPr>
          <w:rFonts w:hint="eastAsia"/>
        </w:rPr>
        <w:t>求解</w:t>
      </w:r>
      <w:r w:rsidR="006E33B6">
        <w:rPr>
          <w:rFonts w:hint="eastAsia"/>
        </w:rPr>
        <w:t>得到瞬态热力学状态参数</w:t>
      </w:r>
      <w:r w:rsidR="008A1D73">
        <w:rPr>
          <w:rFonts w:hint="eastAsia"/>
        </w:rPr>
        <w:t>，采用欧拉前向差分法迭代计算下一曲轴转角时刻的温度和压力，并将曲轴转角增加一个步长。将计算得到的温度、压力和曲轴转角作为下一循环的初始值，直至曲轴转角达到边界条件后停止</w:t>
      </w:r>
      <w:r w:rsidR="006E33B6">
        <w:rPr>
          <w:rFonts w:hint="eastAsia"/>
        </w:rPr>
        <w:t>，最终</w:t>
      </w:r>
      <w:proofErr w:type="gramStart"/>
      <w:r w:rsidR="006E33B6">
        <w:rPr>
          <w:rFonts w:hint="eastAsia"/>
        </w:rPr>
        <w:t>得到缸压与</w:t>
      </w:r>
      <w:proofErr w:type="gramEnd"/>
      <w:r w:rsidR="006E33B6">
        <w:rPr>
          <w:rFonts w:hint="eastAsia"/>
        </w:rPr>
        <w:t>气缸温度在未燃烧期对应的仿真曲线</w:t>
      </w:r>
      <w:r w:rsidR="008A1D73">
        <w:rPr>
          <w:rFonts w:hint="eastAsia"/>
        </w:rPr>
        <w:t>。</w:t>
      </w:r>
    </w:p>
    <w:p w14:paraId="7B1FD55E" w14:textId="74E7B050" w:rsidR="00067655" w:rsidRDefault="00067655" w:rsidP="008A1D73">
      <w:pPr>
        <w:pStyle w:val="af2"/>
      </w:pPr>
      <w:bookmarkStart w:id="51" w:name="_Toc229130727"/>
      <w:bookmarkStart w:id="52" w:name="_Toc230168311"/>
      <w:r w:rsidRPr="00067655">
        <w:t xml:space="preserve">2.4.2 </w:t>
      </w:r>
      <w:proofErr w:type="gramStart"/>
      <w:r w:rsidRPr="00067655">
        <w:t>双区燃烧</w:t>
      </w:r>
      <w:proofErr w:type="gramEnd"/>
      <w:r w:rsidR="00265A5D">
        <w:rPr>
          <w:rFonts w:hint="eastAsia"/>
        </w:rPr>
        <w:t>模型</w:t>
      </w:r>
      <w:r w:rsidRPr="00067655">
        <w:t>核心步进</w:t>
      </w:r>
      <w:r w:rsidR="00265A5D">
        <w:rPr>
          <w:rFonts w:hint="eastAsia"/>
        </w:rPr>
        <w:t>计算</w:t>
      </w:r>
      <w:r w:rsidRPr="00067655">
        <w:t>逻辑</w:t>
      </w:r>
      <w:bookmarkEnd w:id="51"/>
      <w:bookmarkEnd w:id="52"/>
    </w:p>
    <w:p w14:paraId="0A6E2E5A" w14:textId="74CF9C97" w:rsidR="00FF6790" w:rsidRDefault="00557D38" w:rsidP="00D3230F">
      <w:pPr>
        <w:ind w:firstLineChars="0" w:firstLine="0"/>
        <w:jc w:val="center"/>
        <w:rPr>
          <w:noProof/>
        </w:rPr>
      </w:pPr>
      <w:r>
        <w:rPr>
          <w:noProof/>
        </w:rPr>
        <w:pict w14:anchorId="58120961">
          <v:shape id="_x0000_i1121" type="#_x0000_t75" style="width:308.5pt;height:229.5pt;visibility:visible">
            <v:imagedata r:id="rId202" o:title=""/>
          </v:shape>
        </w:pict>
      </w:r>
    </w:p>
    <w:p w14:paraId="1E19B633" w14:textId="41D7CD4C" w:rsidR="00FF6790" w:rsidRPr="001671CB" w:rsidRDefault="00FF6790" w:rsidP="001671CB">
      <w:pPr>
        <w:pStyle w:val="tubiao"/>
        <w:rPr>
          <w:rFonts w:hint="eastAsia"/>
        </w:rPr>
      </w:pPr>
      <w:r w:rsidRPr="001671CB">
        <w:t>图2-</w:t>
      </w:r>
      <w:r w:rsidR="00B5024D">
        <w:rPr>
          <w:rFonts w:hint="eastAsia"/>
        </w:rPr>
        <w:t>8</w:t>
      </w:r>
      <w:r w:rsidRPr="001671CB">
        <w:t xml:space="preserve"> </w:t>
      </w:r>
      <w:proofErr w:type="gramStart"/>
      <w:r w:rsidRPr="001671CB">
        <w:t>双区燃烧</w:t>
      </w:r>
      <w:proofErr w:type="gramEnd"/>
      <w:r w:rsidRPr="001671CB">
        <w:t>模型数据</w:t>
      </w:r>
      <w:r w:rsidR="00347A3A" w:rsidRPr="001671CB">
        <w:t>输入输出</w:t>
      </w:r>
      <w:r w:rsidRPr="001671CB">
        <w:t>示意图</w:t>
      </w:r>
    </w:p>
    <w:p w14:paraId="4BC6C1BC" w14:textId="028CB96C" w:rsidR="00D3230F" w:rsidRDefault="00D3230F" w:rsidP="00067655">
      <w:pPr>
        <w:ind w:firstLine="480"/>
      </w:pPr>
      <w:r>
        <w:rPr>
          <w:rFonts w:hint="eastAsia"/>
        </w:rPr>
        <w:t>如图</w:t>
      </w:r>
      <w:r>
        <w:rPr>
          <w:rFonts w:hint="eastAsia"/>
        </w:rPr>
        <w:t>2-</w:t>
      </w:r>
      <w:r w:rsidR="00B5024D">
        <w:rPr>
          <w:rFonts w:hint="eastAsia"/>
        </w:rPr>
        <w:t>8</w:t>
      </w:r>
      <w:r>
        <w:rPr>
          <w:rFonts w:hint="eastAsia"/>
        </w:rPr>
        <w:t>，</w:t>
      </w:r>
      <w:proofErr w:type="gramStart"/>
      <w:r w:rsidRPr="00D3230F">
        <w:rPr>
          <w:rFonts w:hint="eastAsia"/>
        </w:rPr>
        <w:t>双区模型</w:t>
      </w:r>
      <w:proofErr w:type="gramEnd"/>
      <w:r w:rsidRPr="00D3230F">
        <w:rPr>
          <w:rFonts w:hint="eastAsia"/>
        </w:rPr>
        <w:t>的整体思路与单区模型类似，同样将燃烧室计算分为左右两部分。与单区模型不同的是，</w:t>
      </w:r>
      <w:proofErr w:type="gramStart"/>
      <w:r w:rsidRPr="00D3230F">
        <w:rPr>
          <w:rFonts w:hint="eastAsia"/>
        </w:rPr>
        <w:t>双区模型</w:t>
      </w:r>
      <w:proofErr w:type="gramEnd"/>
      <w:r w:rsidRPr="00D3230F">
        <w:rPr>
          <w:rFonts w:hint="eastAsia"/>
        </w:rPr>
        <w:t>在计算传热面积时需考虑火焰与壁面的相互作用，且燃烧室内混合气的当量比不断变化。</w:t>
      </w:r>
      <w:proofErr w:type="gramStart"/>
      <w:r w:rsidRPr="00D3230F">
        <w:rPr>
          <w:rFonts w:hint="eastAsia"/>
        </w:rPr>
        <w:t>双区模型</w:t>
      </w:r>
      <w:proofErr w:type="gramEnd"/>
      <w:r w:rsidRPr="00D3230F">
        <w:rPr>
          <w:rFonts w:hint="eastAsia"/>
        </w:rPr>
        <w:t>内的状态通过已燃区和未燃区的独立参数表征。燃烧过程开始的曲轴转角需通过点火延迟时间确定，此时，以曲轴转角、压力、温度、已燃区与未燃区组分、火焰半径及未燃区密度（求解湍流结构参数）作为输入参数。未燃区组分按当量比分布，燃烧过程中保</w:t>
      </w:r>
      <w:r w:rsidRPr="00D3230F">
        <w:rPr>
          <w:rFonts w:hint="eastAsia"/>
        </w:rPr>
        <w:lastRenderedPageBreak/>
        <w:t>持不变。已燃区初始组分</w:t>
      </w:r>
      <w:proofErr w:type="gramStart"/>
      <w:r w:rsidRPr="00D3230F">
        <w:rPr>
          <w:rFonts w:hint="eastAsia"/>
        </w:rPr>
        <w:t>根据火核容积</w:t>
      </w:r>
      <w:proofErr w:type="gramEnd"/>
      <w:r w:rsidRPr="00D3230F">
        <w:rPr>
          <w:rFonts w:hint="eastAsia"/>
        </w:rPr>
        <w:t>与燃烧室容积的比值确定燃烧混合气的百分比，再根据当量比计算燃烧的氢气量。假设氢气完全反应生成水，计算燃烧产物水与氮气的质量比作为已燃区的组分比。通过输入压力、已燃区与未燃区温度、已燃区与未燃区组分，可计算</w:t>
      </w:r>
      <w:proofErr w:type="gramStart"/>
      <w:r w:rsidRPr="00D3230F">
        <w:rPr>
          <w:rFonts w:hint="eastAsia"/>
        </w:rPr>
        <w:t>双区混合</w:t>
      </w:r>
      <w:proofErr w:type="gramEnd"/>
      <w:r w:rsidRPr="00D3230F">
        <w:rPr>
          <w:rFonts w:hint="eastAsia"/>
        </w:rPr>
        <w:t>气的热力学参数。未燃区通过</w:t>
      </w:r>
      <w:r>
        <w:rPr>
          <w:rFonts w:hint="eastAsia"/>
        </w:rPr>
        <w:t>随机森林</w:t>
      </w:r>
      <w:r w:rsidRPr="00D3230F">
        <w:rPr>
          <w:rFonts w:hint="eastAsia"/>
        </w:rPr>
        <w:t>计算层流火焰速度，根据前一步计算得到的未燃区密度和运动粘度，求解湍流结构参数，得到湍流火焰速度和质量燃烧速率。对于质量燃烧速率，通过火焰速度积分可确定当前步长内燃烧的氢气质量及火焰半径增加量，这两个数值作为下一步时间步长的初始值返回迭代。左侧路径输入火焰半径和曲轴转角，计算缸内已燃区和未燃区的传热速率。采用与单区模型相同的方法，将</w:t>
      </w:r>
      <w:proofErr w:type="gramStart"/>
      <w:r w:rsidRPr="00D3230F">
        <w:rPr>
          <w:rFonts w:hint="eastAsia"/>
        </w:rPr>
        <w:t>瞬时双区温度</w:t>
      </w:r>
      <w:proofErr w:type="gramEnd"/>
      <w:r w:rsidRPr="00D3230F">
        <w:rPr>
          <w:rFonts w:hint="eastAsia"/>
        </w:rPr>
        <w:t>、压力、传热速率及热力学参数代入求解方程，输出压力、已燃区与未燃区温度、已燃区组分及火焰半径，返回迭代过程。</w:t>
      </w:r>
      <w:r w:rsidR="00F24D39">
        <w:fldChar w:fldCharType="begin"/>
      </w:r>
      <w:r w:rsidR="00F24D39">
        <w:instrText xml:space="preserve"> </w:instrText>
      </w:r>
      <w:r w:rsidR="00F24D39">
        <w:rPr>
          <w:rFonts w:hint="eastAsia"/>
        </w:rPr>
        <w:instrText>MACROBUTTON MTEditEquationSection2</w:instrText>
      </w:r>
      <w:r w:rsidR="00F24D39">
        <w:instrText xml:space="preserve"> </w:instrText>
      </w:r>
      <w:r w:rsidR="00F24D39" w:rsidRPr="00F24D39">
        <w:rPr>
          <w:rStyle w:val="MTEquationSection"/>
        </w:rPr>
        <w:instrText>公式节 (下一节)</w:instrText>
      </w:r>
      <w:r w:rsidR="00F24D39">
        <w:fldChar w:fldCharType="begin"/>
      </w:r>
      <w:r w:rsidR="00F24D39">
        <w:instrText xml:space="preserve"> </w:instrText>
      </w:r>
      <w:r w:rsidR="00F24D39">
        <w:rPr>
          <w:rFonts w:hint="eastAsia"/>
        </w:rPr>
        <w:instrText>SEQ MTEqn \r \h \* MERGEFORMAT</w:instrText>
      </w:r>
      <w:r w:rsidR="00F24D39">
        <w:instrText xml:space="preserve"> </w:instrText>
      </w:r>
      <w:r w:rsidR="00F24D39">
        <w:fldChar w:fldCharType="end"/>
      </w:r>
      <w:r w:rsidR="00F24D39">
        <w:fldChar w:fldCharType="begin"/>
      </w:r>
      <w:r w:rsidR="00F24D39">
        <w:instrText xml:space="preserve"> SEQ MTSec \h \* MERGEFORMAT </w:instrText>
      </w:r>
      <w:r w:rsidR="00F24D39">
        <w:fldChar w:fldCharType="end"/>
      </w:r>
      <w:r w:rsidR="00F24D39">
        <w:fldChar w:fldCharType="end"/>
      </w:r>
    </w:p>
    <w:p w14:paraId="4C05E66D" w14:textId="059F9371" w:rsidR="001E6795" w:rsidRPr="000A1AA8" w:rsidRDefault="001E6795" w:rsidP="00F24D39">
      <w:pPr>
        <w:pStyle w:val="af4"/>
      </w:pPr>
      <w:r>
        <w:br w:type="page"/>
      </w:r>
      <w:bookmarkStart w:id="53" w:name="_Toc229130728"/>
      <w:bookmarkStart w:id="54" w:name="_Toc230168312"/>
      <w:r w:rsidRPr="000A1AA8">
        <w:lastRenderedPageBreak/>
        <w:t xml:space="preserve">3 </w:t>
      </w:r>
      <w:r>
        <w:rPr>
          <w:rFonts w:hint="eastAsia"/>
        </w:rPr>
        <w:t>氢内燃机爆震唯</w:t>
      </w:r>
      <w:proofErr w:type="gramStart"/>
      <w:r>
        <w:rPr>
          <w:rFonts w:hint="eastAsia"/>
        </w:rPr>
        <w:t>象</w:t>
      </w:r>
      <w:proofErr w:type="gramEnd"/>
      <w:r>
        <w:rPr>
          <w:rFonts w:hint="eastAsia"/>
        </w:rPr>
        <w:t>模型的构建</w:t>
      </w:r>
      <w:bookmarkEnd w:id="53"/>
      <w:bookmarkEnd w:id="54"/>
    </w:p>
    <w:p w14:paraId="0DD80A87" w14:textId="793D8939" w:rsidR="00481F4C" w:rsidRPr="00481F4C" w:rsidRDefault="00481F4C" w:rsidP="00481F4C">
      <w:pPr>
        <w:ind w:firstLine="480"/>
      </w:pPr>
      <w:r w:rsidRPr="00481F4C">
        <w:t>在</w:t>
      </w:r>
      <w:r w:rsidR="009302D5">
        <w:rPr>
          <w:rFonts w:hint="eastAsia"/>
        </w:rPr>
        <w:t>已有</w:t>
      </w:r>
      <w:proofErr w:type="gramStart"/>
      <w:r w:rsidR="009302D5">
        <w:rPr>
          <w:rFonts w:hint="eastAsia"/>
        </w:rPr>
        <w:t>的</w:t>
      </w:r>
      <w:r w:rsidRPr="00481F4C">
        <w:t>准维</w:t>
      </w:r>
      <w:r w:rsidR="00334573">
        <w:rPr>
          <w:rFonts w:hint="eastAsia"/>
        </w:rPr>
        <w:t>模型</w:t>
      </w:r>
      <w:proofErr w:type="gramEnd"/>
      <w:r w:rsidRPr="00481F4C">
        <w:t>框架下，</w:t>
      </w:r>
      <w:r w:rsidR="009302D5">
        <w:rPr>
          <w:rFonts w:hint="eastAsia"/>
        </w:rPr>
        <w:t>本研究进一步设计了</w:t>
      </w:r>
      <w:r w:rsidR="00A10D67">
        <w:rPr>
          <w:rFonts w:hint="eastAsia"/>
        </w:rPr>
        <w:t>唯</w:t>
      </w:r>
      <w:proofErr w:type="gramStart"/>
      <w:r w:rsidR="00A10D67">
        <w:rPr>
          <w:rFonts w:hint="eastAsia"/>
        </w:rPr>
        <w:t>象</w:t>
      </w:r>
      <w:proofErr w:type="gramEnd"/>
      <w:r w:rsidR="00B5024D">
        <w:rPr>
          <w:rFonts w:hint="eastAsia"/>
        </w:rPr>
        <w:t>爆震</w:t>
      </w:r>
      <w:r w:rsidR="009302D5">
        <w:rPr>
          <w:rFonts w:hint="eastAsia"/>
        </w:rPr>
        <w:t>模型并将其</w:t>
      </w:r>
      <w:proofErr w:type="gramStart"/>
      <w:r w:rsidR="009302D5">
        <w:rPr>
          <w:rFonts w:hint="eastAsia"/>
        </w:rPr>
        <w:t>与准维模型</w:t>
      </w:r>
      <w:proofErr w:type="gramEnd"/>
      <w:r w:rsidR="009302D5">
        <w:rPr>
          <w:rFonts w:hint="eastAsia"/>
        </w:rPr>
        <w:t>实现在线</w:t>
      </w:r>
      <w:r w:rsidR="00364FB1">
        <w:rPr>
          <w:rFonts w:hint="eastAsia"/>
        </w:rPr>
        <w:t>集成一体化</w:t>
      </w:r>
      <w:r w:rsidR="00B5024D">
        <w:rPr>
          <w:rFonts w:hint="eastAsia"/>
        </w:rPr>
        <w:t>建模</w:t>
      </w:r>
      <w:r w:rsidR="00364FB1">
        <w:rPr>
          <w:rFonts w:hint="eastAsia"/>
        </w:rPr>
        <w:t>计算。唯</w:t>
      </w:r>
      <w:proofErr w:type="gramStart"/>
      <w:r w:rsidR="00364FB1">
        <w:rPr>
          <w:rFonts w:hint="eastAsia"/>
        </w:rPr>
        <w:t>象</w:t>
      </w:r>
      <w:proofErr w:type="gramEnd"/>
      <w:r w:rsidR="00364FB1">
        <w:rPr>
          <w:rFonts w:hint="eastAsia"/>
        </w:rPr>
        <w:t>模型是一种根据可观测的物理现象，</w:t>
      </w:r>
      <w:r w:rsidR="001D4DBE">
        <w:rPr>
          <w:rFonts w:hint="eastAsia"/>
        </w:rPr>
        <w:t>结合半经验关联式对其行为特征进行描述，只看现象拟合规律而不深究其底层物理机理的建模方法。而</w:t>
      </w:r>
      <w:r w:rsidRPr="00481F4C">
        <w:t>爆震的本质是气缸未燃区内的混合气在火焰前锋面到达之前，受已燃区压缩与热辐射的共同作用，其局部温度与压力突破自燃临界点而</w:t>
      </w:r>
      <w:r w:rsidR="00334573">
        <w:rPr>
          <w:rFonts w:hint="eastAsia"/>
        </w:rPr>
        <w:t>越过火焰传播</w:t>
      </w:r>
      <w:r w:rsidRPr="00481F4C">
        <w:t>引发的</w:t>
      </w:r>
      <w:r w:rsidR="00125664">
        <w:rPr>
          <w:rFonts w:hint="eastAsia"/>
        </w:rPr>
        <w:t>未燃</w:t>
      </w:r>
      <w:r w:rsidRPr="00481F4C">
        <w:t>气体自燃</w:t>
      </w:r>
      <w:r w:rsidR="00334573">
        <w:rPr>
          <w:rFonts w:hint="eastAsia"/>
        </w:rPr>
        <w:t>，并在瞬间集中释放高频高强度压力冲击波，在缸内引起压力剧烈震荡</w:t>
      </w:r>
      <w:r w:rsidR="005F0583" w:rsidRPr="005F0583">
        <w:rPr>
          <w:vertAlign w:val="superscript"/>
        </w:rPr>
        <w:fldChar w:fldCharType="begin"/>
      </w:r>
      <w:r w:rsidR="005F0583" w:rsidRPr="005F0583">
        <w:rPr>
          <w:vertAlign w:val="superscript"/>
        </w:rPr>
        <w:instrText xml:space="preserve"> </w:instrText>
      </w:r>
      <w:r w:rsidR="005F0583" w:rsidRPr="005F0583">
        <w:rPr>
          <w:rFonts w:hint="eastAsia"/>
          <w:vertAlign w:val="superscript"/>
        </w:rPr>
        <w:instrText>REF _Ref228969773 \r \h</w:instrText>
      </w:r>
      <w:r w:rsidR="005F0583" w:rsidRPr="005F0583">
        <w:rPr>
          <w:vertAlign w:val="superscript"/>
        </w:rPr>
        <w:instrText xml:space="preserve">  \* MERGEFORMAT </w:instrText>
      </w:r>
      <w:r w:rsidR="005F0583" w:rsidRPr="005F0583">
        <w:rPr>
          <w:vertAlign w:val="superscript"/>
        </w:rPr>
      </w:r>
      <w:r w:rsidR="005F0583" w:rsidRPr="005F0583">
        <w:rPr>
          <w:vertAlign w:val="superscript"/>
        </w:rPr>
        <w:fldChar w:fldCharType="separate"/>
      </w:r>
      <w:r w:rsidR="009E08E8">
        <w:rPr>
          <w:vertAlign w:val="superscript"/>
        </w:rPr>
        <w:t>[10]</w:t>
      </w:r>
      <w:r w:rsidR="005F0583" w:rsidRPr="005F0583">
        <w:rPr>
          <w:vertAlign w:val="superscript"/>
        </w:rPr>
        <w:fldChar w:fldCharType="end"/>
      </w:r>
      <w:r w:rsidRPr="00481F4C">
        <w:t>。为了在不引入庞大三维</w:t>
      </w:r>
      <w:r w:rsidRPr="00481F4C">
        <w:t>CFD</w:t>
      </w:r>
      <w:r w:rsidRPr="00481F4C">
        <w:t>计算的前提下精准捕捉这一异常燃烧现象，本</w:t>
      </w:r>
      <w:r w:rsidR="009302D5">
        <w:rPr>
          <w:rFonts w:hint="eastAsia"/>
        </w:rPr>
        <w:t>研究</w:t>
      </w:r>
      <w:r w:rsidRPr="00481F4C">
        <w:t>基于唯</w:t>
      </w:r>
      <w:proofErr w:type="gramStart"/>
      <w:r w:rsidRPr="00481F4C">
        <w:t>象</w:t>
      </w:r>
      <w:proofErr w:type="gramEnd"/>
      <w:r w:rsidR="001D4DBE">
        <w:rPr>
          <w:rFonts w:hint="eastAsia"/>
        </w:rPr>
        <w:t>模型</w:t>
      </w:r>
      <w:r w:rsidRPr="00481F4C">
        <w:t>理论，构建了包含自燃着火延迟期与</w:t>
      </w:r>
      <w:r w:rsidR="00334573">
        <w:rPr>
          <w:rFonts w:hint="eastAsia"/>
        </w:rPr>
        <w:t>热</w:t>
      </w:r>
      <w:proofErr w:type="gramStart"/>
      <w:r w:rsidRPr="00481F4C">
        <w:t>边界层淬熄</w:t>
      </w:r>
      <w:r w:rsidR="009302D5">
        <w:rPr>
          <w:rFonts w:hint="eastAsia"/>
        </w:rPr>
        <w:t>失效准则</w:t>
      </w:r>
      <w:proofErr w:type="gramEnd"/>
      <w:r w:rsidRPr="00481F4C">
        <w:t>的爆震判</w:t>
      </w:r>
      <w:r w:rsidR="00334573">
        <w:rPr>
          <w:rFonts w:hint="eastAsia"/>
        </w:rPr>
        <w:t>定</w:t>
      </w:r>
      <w:r w:rsidRPr="00481F4C">
        <w:t>模型，并成功实现了</w:t>
      </w:r>
      <w:proofErr w:type="gramStart"/>
      <w:r w:rsidRPr="00481F4C">
        <w:t>与准维</w:t>
      </w:r>
      <w:r w:rsidR="001D4DBE">
        <w:rPr>
          <w:rFonts w:hint="eastAsia"/>
        </w:rPr>
        <w:t>燃烧</w:t>
      </w:r>
      <w:proofErr w:type="gramEnd"/>
      <w:r w:rsidR="001D4DBE">
        <w:rPr>
          <w:rFonts w:hint="eastAsia"/>
        </w:rPr>
        <w:t>模型</w:t>
      </w:r>
      <w:r w:rsidRPr="00481F4C">
        <w:t>的全流程同步</w:t>
      </w:r>
      <w:r w:rsidR="00B5024D">
        <w:rPr>
          <w:rFonts w:hint="eastAsia"/>
        </w:rPr>
        <w:t>计算</w:t>
      </w:r>
      <w:r w:rsidRPr="00481F4C">
        <w:t>。</w:t>
      </w:r>
    </w:p>
    <w:p w14:paraId="3418A26D" w14:textId="18D3CD5C" w:rsidR="00481F4C" w:rsidRPr="000A1AA8" w:rsidRDefault="00481F4C" w:rsidP="000A1AA8">
      <w:pPr>
        <w:pStyle w:val="11"/>
        <w:spacing w:before="156" w:after="156"/>
      </w:pPr>
      <w:bookmarkStart w:id="55" w:name="_Toc229130729"/>
      <w:bookmarkStart w:id="56" w:name="_Toc230168313"/>
      <w:r w:rsidRPr="000A1AA8">
        <w:t>3.1</w:t>
      </w:r>
      <w:r w:rsidRPr="000A1AA8">
        <w:t>氢气自燃</w:t>
      </w:r>
      <w:r w:rsidR="00CA6417">
        <w:rPr>
          <w:rFonts w:hint="eastAsia"/>
        </w:rPr>
        <w:t>诱发</w:t>
      </w:r>
      <w:r w:rsidRPr="000A1AA8">
        <w:t>模型</w:t>
      </w:r>
      <w:bookmarkEnd w:id="55"/>
      <w:bookmarkEnd w:id="56"/>
    </w:p>
    <w:p w14:paraId="301C1115" w14:textId="00C897EB" w:rsidR="00481F4C" w:rsidRPr="00481F4C" w:rsidRDefault="00481F4C" w:rsidP="00481F4C">
      <w:pPr>
        <w:ind w:firstLine="480"/>
      </w:pPr>
      <w:r w:rsidRPr="00481F4C">
        <w:t>着火延迟期（</w:t>
      </w:r>
      <w:r w:rsidR="00BD5664" w:rsidRPr="00BD5664">
        <w:rPr>
          <w:position w:val="-6"/>
        </w:rPr>
        <w:object w:dxaOrig="200" w:dyaOrig="220" w14:anchorId="5C98A375">
          <v:shape id="_x0000_i1122" type="#_x0000_t75" style="width:10pt;height:11pt" o:ole="">
            <v:imagedata r:id="rId203" o:title=""/>
          </v:shape>
          <o:OLEObject Type="Embed" ProgID="Equation.DSMT4" ShapeID="_x0000_i1122" DrawAspect="Content" ObjectID="_1840981144" r:id="rId204"/>
        </w:object>
      </w:r>
      <w:r w:rsidRPr="00481F4C">
        <w:t>）是</w:t>
      </w:r>
      <w:proofErr w:type="gramStart"/>
      <w:r w:rsidRPr="00481F4C">
        <w:t>最</w:t>
      </w:r>
      <w:proofErr w:type="gramEnd"/>
      <w:r w:rsidRPr="00481F4C">
        <w:t>基础的化学动力学时间尺度。它表征了混合气从暴露于特定热力学环境，到内部链式分支反应剧烈加速并最终发生热面着火所需的</w:t>
      </w:r>
      <w:r w:rsidR="00B5024D">
        <w:rPr>
          <w:rFonts w:hint="eastAsia"/>
        </w:rPr>
        <w:t>时长，是</w:t>
      </w:r>
      <w:r w:rsidR="005B43C6">
        <w:t>表征未燃混合气自燃倾向的基本化学动力学参数，反映了混合气从暴露于特定热力学状态到链式反应加速并最终发生自燃所经历的时间。</w:t>
      </w:r>
      <w:r w:rsidR="009302D5">
        <w:rPr>
          <w:rFonts w:hint="eastAsia"/>
        </w:rPr>
        <w:t>本研究</w:t>
      </w:r>
      <w:r w:rsidR="00A10D67">
        <w:rPr>
          <w:rFonts w:hint="eastAsia"/>
        </w:rPr>
        <w:t>评估</w:t>
      </w:r>
      <w:r w:rsidR="009302D5">
        <w:rPr>
          <w:rFonts w:hint="eastAsia"/>
        </w:rPr>
        <w:t>爆震的核心理论——</w:t>
      </w:r>
      <w:proofErr w:type="spellStart"/>
      <w:r w:rsidR="009302D5">
        <w:rPr>
          <w:rFonts w:hint="eastAsia"/>
        </w:rPr>
        <w:t>livengood</w:t>
      </w:r>
      <w:proofErr w:type="spellEnd"/>
      <w:r w:rsidR="009302D5">
        <w:rPr>
          <w:rFonts w:hint="eastAsia"/>
        </w:rPr>
        <w:t>-Wu</w:t>
      </w:r>
      <w:r w:rsidR="009302D5">
        <w:rPr>
          <w:rFonts w:hint="eastAsia"/>
        </w:rPr>
        <w:t>积分</w:t>
      </w:r>
      <w:r w:rsidR="00125664">
        <w:rPr>
          <w:rFonts w:hint="eastAsia"/>
        </w:rPr>
        <w:t>未燃</w:t>
      </w:r>
      <w:r w:rsidR="009302D5">
        <w:rPr>
          <w:rFonts w:hint="eastAsia"/>
        </w:rPr>
        <w:t>气体自燃理论</w:t>
      </w:r>
      <w:r w:rsidR="005F0583" w:rsidRPr="005F0583">
        <w:rPr>
          <w:vertAlign w:val="superscript"/>
        </w:rPr>
        <w:fldChar w:fldCharType="begin"/>
      </w:r>
      <w:r w:rsidR="005F0583" w:rsidRPr="005F0583">
        <w:rPr>
          <w:vertAlign w:val="superscript"/>
        </w:rPr>
        <w:instrText xml:space="preserve"> </w:instrText>
      </w:r>
      <w:r w:rsidR="005F0583" w:rsidRPr="005F0583">
        <w:rPr>
          <w:rFonts w:hint="eastAsia"/>
          <w:vertAlign w:val="superscript"/>
        </w:rPr>
        <w:instrText>REF _Ref228970987 \r \h</w:instrText>
      </w:r>
      <w:r w:rsidR="005F0583" w:rsidRPr="005F0583">
        <w:rPr>
          <w:vertAlign w:val="superscript"/>
        </w:rPr>
        <w:instrText xml:space="preserve"> </w:instrText>
      </w:r>
      <w:r w:rsidR="005F0583">
        <w:rPr>
          <w:vertAlign w:val="superscript"/>
        </w:rPr>
        <w:instrText xml:space="preserve"> \* MERGEFORMAT </w:instrText>
      </w:r>
      <w:r w:rsidR="005F0583" w:rsidRPr="005F0583">
        <w:rPr>
          <w:vertAlign w:val="superscript"/>
        </w:rPr>
      </w:r>
      <w:r w:rsidR="005F0583" w:rsidRPr="005F0583">
        <w:rPr>
          <w:vertAlign w:val="superscript"/>
        </w:rPr>
        <w:fldChar w:fldCharType="separate"/>
      </w:r>
      <w:r w:rsidR="009E08E8">
        <w:rPr>
          <w:vertAlign w:val="superscript"/>
        </w:rPr>
        <w:t>[41]</w:t>
      </w:r>
      <w:r w:rsidR="005F0583" w:rsidRPr="005F0583">
        <w:rPr>
          <w:vertAlign w:val="superscript"/>
        </w:rPr>
        <w:fldChar w:fldCharType="end"/>
      </w:r>
      <w:r w:rsidR="009302D5">
        <w:rPr>
          <w:rFonts w:hint="eastAsia"/>
        </w:rPr>
        <w:t>的核心物理量即是着火延迟期τ，故在引入</w:t>
      </w:r>
      <w:r w:rsidR="00125664">
        <w:rPr>
          <w:rFonts w:hint="eastAsia"/>
        </w:rPr>
        <w:t>未燃</w:t>
      </w:r>
      <w:r w:rsidR="009302D5">
        <w:rPr>
          <w:rFonts w:hint="eastAsia"/>
        </w:rPr>
        <w:t>气体自燃理论之前，需要先实现</w:t>
      </w:r>
      <w:r w:rsidR="00B5024D">
        <w:rPr>
          <w:rFonts w:hint="eastAsia"/>
        </w:rPr>
        <w:t>瞬态</w:t>
      </w:r>
      <w:r w:rsidR="009302D5">
        <w:rPr>
          <w:rFonts w:hint="eastAsia"/>
        </w:rPr>
        <w:t>着火延迟期τ的动态计算。</w:t>
      </w:r>
    </w:p>
    <w:p w14:paraId="3FC8122B" w14:textId="75EE40C2" w:rsidR="00481F4C" w:rsidRPr="00481F4C" w:rsidRDefault="00481F4C" w:rsidP="000A1AA8">
      <w:pPr>
        <w:pStyle w:val="af2"/>
      </w:pPr>
      <w:bookmarkStart w:id="57" w:name="_Toc229130730"/>
      <w:bookmarkStart w:id="58" w:name="_Toc230168314"/>
      <w:r w:rsidRPr="00481F4C">
        <w:t xml:space="preserve">3.1.1 </w:t>
      </w:r>
      <w:r w:rsidRPr="00481F4C">
        <w:t>基于</w:t>
      </w:r>
      <w:r w:rsidRPr="00481F4C">
        <w:t>Arrhenius</w:t>
      </w:r>
      <w:r w:rsidRPr="00481F4C">
        <w:t>理论的瞬态</w:t>
      </w:r>
      <w:r w:rsidR="006A06E5">
        <w:rPr>
          <w:rFonts w:hint="eastAsia"/>
        </w:rPr>
        <w:t>着火</w:t>
      </w:r>
      <w:r w:rsidRPr="00481F4C">
        <w:t>延迟期计算</w:t>
      </w:r>
      <w:bookmarkEnd w:id="57"/>
      <w:bookmarkEnd w:id="58"/>
    </w:p>
    <w:p w14:paraId="796DD6A8" w14:textId="6D6B6A96" w:rsidR="00481F4C" w:rsidRPr="00481F4C" w:rsidRDefault="00481F4C" w:rsidP="00481F4C">
      <w:pPr>
        <w:ind w:firstLine="480"/>
      </w:pPr>
      <w:r w:rsidRPr="00481F4C">
        <w:t>由于</w:t>
      </w:r>
      <w:r w:rsidR="006E33B6">
        <w:rPr>
          <w:rFonts w:hint="eastAsia"/>
        </w:rPr>
        <w:t>氢</w:t>
      </w:r>
      <w:r w:rsidRPr="00481F4C">
        <w:t>内燃机实际运行工况复杂，依赖</w:t>
      </w:r>
      <w:r w:rsidR="00B72A14" w:rsidRPr="00B72A14">
        <w:rPr>
          <w:rFonts w:hint="eastAsia"/>
        </w:rPr>
        <w:t>三维计算流体力学与详细化学动力学耦合求解</w:t>
      </w:r>
      <w:r w:rsidRPr="00481F4C">
        <w:t>着火延迟期</w:t>
      </w:r>
      <w:proofErr w:type="gramStart"/>
      <w:r w:rsidRPr="00481F4C">
        <w:t>在算力</w:t>
      </w:r>
      <w:r w:rsidR="00B72A14">
        <w:rPr>
          <w:rFonts w:hint="eastAsia"/>
        </w:rPr>
        <w:t>与</w:t>
      </w:r>
      <w:proofErr w:type="gramEnd"/>
      <w:r w:rsidR="00B72A14">
        <w:rPr>
          <w:rFonts w:hint="eastAsia"/>
        </w:rPr>
        <w:t>计算速度</w:t>
      </w:r>
      <w:r w:rsidRPr="00481F4C">
        <w:t>上不可行。因此，本研究采用基于</w:t>
      </w:r>
      <w:r w:rsidRPr="00481F4C">
        <w:t>Arrhenius</w:t>
      </w:r>
      <w:r w:rsidRPr="00481F4C">
        <w:t>碰撞理论</w:t>
      </w:r>
      <w:r w:rsidR="005F0583" w:rsidRPr="005F0583">
        <w:rPr>
          <w:vertAlign w:val="superscript"/>
        </w:rPr>
        <w:fldChar w:fldCharType="begin"/>
      </w:r>
      <w:r w:rsidR="005F0583" w:rsidRPr="005F0583">
        <w:rPr>
          <w:vertAlign w:val="superscript"/>
        </w:rPr>
        <w:instrText xml:space="preserve"> REF _Ref228970484 \r \h </w:instrText>
      </w:r>
      <w:r w:rsidR="005F0583">
        <w:rPr>
          <w:vertAlign w:val="superscript"/>
        </w:rPr>
        <w:instrText xml:space="preserve"> \* MERGEFORMAT </w:instrText>
      </w:r>
      <w:r w:rsidR="005F0583" w:rsidRPr="005F0583">
        <w:rPr>
          <w:vertAlign w:val="superscript"/>
        </w:rPr>
      </w:r>
      <w:r w:rsidR="005F0583" w:rsidRPr="005F0583">
        <w:rPr>
          <w:vertAlign w:val="superscript"/>
        </w:rPr>
        <w:fldChar w:fldCharType="separate"/>
      </w:r>
      <w:r w:rsidR="009E08E8">
        <w:rPr>
          <w:vertAlign w:val="superscript"/>
        </w:rPr>
        <w:t>[31]</w:t>
      </w:r>
      <w:r w:rsidR="005F0583" w:rsidRPr="005F0583">
        <w:rPr>
          <w:vertAlign w:val="superscript"/>
        </w:rPr>
        <w:fldChar w:fldCharType="end"/>
      </w:r>
      <w:r w:rsidRPr="00481F4C">
        <w:t>的经验公式来表征瞬态环境下的氢气自燃延迟期。在</w:t>
      </w:r>
      <w:proofErr w:type="gramStart"/>
      <w:r w:rsidR="0003200D">
        <w:rPr>
          <w:rFonts w:hint="eastAsia"/>
        </w:rPr>
        <w:t>由准维燃烧</w:t>
      </w:r>
      <w:proofErr w:type="gramEnd"/>
      <w:r w:rsidR="0003200D">
        <w:rPr>
          <w:rFonts w:hint="eastAsia"/>
        </w:rPr>
        <w:t>模型</w:t>
      </w:r>
      <w:r w:rsidR="0003200D" w:rsidRPr="00125664">
        <w:rPr>
          <w:rFonts w:hint="eastAsia"/>
        </w:rPr>
        <w:t>得到</w:t>
      </w:r>
      <w:r w:rsidRPr="00125664">
        <w:t>的未燃区瞬态温度（</w:t>
      </w:r>
      <w:r w:rsidR="00BD5664" w:rsidRPr="00125664">
        <w:rPr>
          <w:position w:val="-12"/>
        </w:rPr>
        <w:object w:dxaOrig="260" w:dyaOrig="360" w14:anchorId="3A5F3E0C">
          <v:shape id="_x0000_i1123" type="#_x0000_t75" style="width:13pt;height:18pt" o:ole="">
            <v:imagedata r:id="rId205" o:title=""/>
          </v:shape>
          <o:OLEObject Type="Embed" ProgID="Equation.DSMT4" ShapeID="_x0000_i1123" DrawAspect="Content" ObjectID="_1840981145" r:id="rId206"/>
        </w:object>
      </w:r>
      <w:r w:rsidRPr="00125664">
        <w:t>）与气缸瞬态总压（</w:t>
      </w:r>
      <w:r w:rsidR="00BD5664" w:rsidRPr="00125664">
        <w:rPr>
          <w:position w:val="-4"/>
        </w:rPr>
        <w:object w:dxaOrig="240" w:dyaOrig="260" w14:anchorId="69DC3A13">
          <v:shape id="_x0000_i1124" type="#_x0000_t75" style="width:12pt;height:13pt" o:ole="">
            <v:imagedata r:id="rId207" o:title=""/>
          </v:shape>
          <o:OLEObject Type="Embed" ProgID="Equation.DSMT4" ShapeID="_x0000_i1124" DrawAspect="Content" ObjectID="_1840981146" r:id="rId208"/>
        </w:object>
      </w:r>
      <w:r w:rsidRPr="00125664">
        <w:t>）下，着火延迟期</w:t>
      </w:r>
      <w:r w:rsidR="00BD5664" w:rsidRPr="00125664">
        <w:rPr>
          <w:position w:val="-6"/>
        </w:rPr>
        <w:object w:dxaOrig="200" w:dyaOrig="220" w14:anchorId="326F6A0C">
          <v:shape id="_x0000_i1125" type="#_x0000_t75" style="width:10pt;height:11pt" o:ole="">
            <v:imagedata r:id="rId209" o:title=""/>
          </v:shape>
          <o:OLEObject Type="Embed" ProgID="Equation.DSMT4" ShapeID="_x0000_i1125" DrawAspect="Content" ObjectID="_1840981147" r:id="rId210"/>
        </w:object>
      </w:r>
      <w:r w:rsidRPr="00125664">
        <w:t>（单位：</w:t>
      </w:r>
      <w:proofErr w:type="spellStart"/>
      <w:r w:rsidRPr="00481F4C">
        <w:t>ms</w:t>
      </w:r>
      <w:proofErr w:type="spellEnd"/>
      <w:r w:rsidRPr="00481F4C">
        <w:t>）可表示为：</w:t>
      </w:r>
    </w:p>
    <w:p w14:paraId="3D015E5C" w14:textId="3DE63C41" w:rsidR="00262B76" w:rsidRDefault="00262B76" w:rsidP="00262B76">
      <w:pPr>
        <w:pStyle w:val="MTDisplayEquation"/>
      </w:pPr>
      <w:r>
        <w:tab/>
      </w:r>
      <w:r w:rsidR="00BD5664" w:rsidRPr="00125664">
        <w:rPr>
          <w:position w:val="-34"/>
        </w:rPr>
        <w:object w:dxaOrig="2480" w:dyaOrig="859" w14:anchorId="2F09C049">
          <v:shape id="_x0000_i1126" type="#_x0000_t75" style="width:124pt;height:43pt" o:ole="">
            <v:imagedata r:id="rId211" o:title=""/>
          </v:shape>
          <o:OLEObject Type="Embed" ProgID="Equation.DSMT4" ShapeID="_x0000_i1126" DrawAspect="Content" ObjectID="_1840981148" r:id="rId212"/>
        </w:object>
      </w:r>
      <w:r w:rsidRPr="00125664">
        <w:tab/>
      </w:r>
      <w:r w:rsidRPr="00125664">
        <w:fldChar w:fldCharType="begin"/>
      </w:r>
      <w:r w:rsidRPr="00125664">
        <w:instrText xml:space="preserve"> MACROBUTTON MTPlaceRef \* MERGEFORMAT </w:instrText>
      </w:r>
      <w:r w:rsidRPr="00125664">
        <w:fldChar w:fldCharType="begin"/>
      </w:r>
      <w:r w:rsidRPr="00125664">
        <w:instrText xml:space="preserve"> SEQ MTEqn \h \* MERGEFORMAT </w:instrText>
      </w:r>
      <w:r w:rsidRPr="00125664">
        <w:fldChar w:fldCharType="end"/>
      </w:r>
      <w:r w:rsidRPr="00125664">
        <w:instrText>(</w:instrText>
      </w:r>
      <w:fldSimple w:instr=" SEQ MTSec \c \* Arabic \* MERGEFORMAT ">
        <w:r w:rsidR="009E08E8">
          <w:rPr>
            <w:noProof/>
          </w:rPr>
          <w:instrText>3</w:instrText>
        </w:r>
      </w:fldSimple>
      <w:r w:rsidRPr="00125664">
        <w:instrText>.</w:instrText>
      </w:r>
      <w:fldSimple w:instr=" SEQ MTEqn \c \* Arabic \* MERGEFORMAT ">
        <w:r w:rsidR="009E08E8">
          <w:rPr>
            <w:noProof/>
          </w:rPr>
          <w:instrText>1</w:instrText>
        </w:r>
      </w:fldSimple>
      <w:r w:rsidRPr="00125664">
        <w:instrText>)</w:instrText>
      </w:r>
      <w:r w:rsidRPr="00125664">
        <w:fldChar w:fldCharType="end"/>
      </w:r>
    </w:p>
    <w:p w14:paraId="09D00E0E" w14:textId="7CD8363A" w:rsidR="00EE1C2E" w:rsidRPr="00481F4C" w:rsidRDefault="00262B76" w:rsidP="00EE1C2E">
      <w:pPr>
        <w:ind w:firstLine="480"/>
      </w:pPr>
      <w:r w:rsidRPr="00262B76">
        <w:rPr>
          <w:rFonts w:hint="eastAsia"/>
        </w:rPr>
        <w:t>式中：</w:t>
      </w:r>
      <w:r w:rsidR="00BD5664" w:rsidRPr="00025957">
        <w:rPr>
          <w:position w:val="-4"/>
        </w:rPr>
        <w:object w:dxaOrig="240" w:dyaOrig="260" w14:anchorId="0B69EBBA">
          <v:shape id="_x0000_i1127" type="#_x0000_t75" style="width:12pt;height:13pt" o:ole="">
            <v:imagedata r:id="rId213" o:title=""/>
          </v:shape>
          <o:OLEObject Type="Embed" ProgID="Equation.DSMT4" ShapeID="_x0000_i1127" DrawAspect="Content" ObjectID="_1840981149" r:id="rId214"/>
        </w:object>
      </w:r>
      <w:r w:rsidRPr="00262B76">
        <w:rPr>
          <w:rFonts w:hint="eastAsia"/>
        </w:rPr>
        <w:t xml:space="preserve"> </w:t>
      </w:r>
      <w:r w:rsidRPr="00262B76">
        <w:rPr>
          <w:rFonts w:hint="eastAsia"/>
        </w:rPr>
        <w:t>为碰撞指前因子；</w:t>
      </w:r>
      <w:r w:rsidR="00BD5664" w:rsidRPr="00BD5664">
        <w:rPr>
          <w:position w:val="-14"/>
        </w:rPr>
        <w:object w:dxaOrig="380" w:dyaOrig="380" w14:anchorId="18B6E8E8">
          <v:shape id="_x0000_i1128" type="#_x0000_t75" style="width:19pt;height:19pt" o:ole="">
            <v:imagedata r:id="rId215" o:title=""/>
          </v:shape>
          <o:OLEObject Type="Embed" ProgID="Equation.DSMT4" ShapeID="_x0000_i1128" DrawAspect="Content" ObjectID="_1840981150" r:id="rId216"/>
        </w:object>
      </w:r>
      <w:r w:rsidRPr="00262B76">
        <w:rPr>
          <w:rFonts w:hint="eastAsia"/>
        </w:rPr>
        <w:t>为标准参考压力（本模型取标准大气压</w:t>
      </w:r>
      <w:r w:rsidR="00BD5664" w:rsidRPr="00BD5664">
        <w:rPr>
          <w:position w:val="-6"/>
        </w:rPr>
        <w:object w:dxaOrig="1300" w:dyaOrig="320" w14:anchorId="7412C46F">
          <v:shape id="_x0000_i1129" type="#_x0000_t75" style="width:65pt;height:16pt" o:ole="">
            <v:imagedata r:id="rId217" o:title=""/>
          </v:shape>
          <o:OLEObject Type="Embed" ProgID="Equation.DSMT4" ShapeID="_x0000_i1129" DrawAspect="Content" ObjectID="_1840981151" r:id="rId218"/>
        </w:object>
      </w:r>
      <w:r w:rsidRPr="00262B76">
        <w:rPr>
          <w:rFonts w:hint="eastAsia"/>
        </w:rPr>
        <w:t>Pa</w:t>
      </w:r>
      <w:r w:rsidRPr="00262B76">
        <w:rPr>
          <w:rFonts w:hint="eastAsia"/>
        </w:rPr>
        <w:t>）；</w:t>
      </w:r>
      <w:r w:rsidR="00BD5664" w:rsidRPr="00BD5664">
        <w:rPr>
          <w:position w:val="-6"/>
        </w:rPr>
        <w:object w:dxaOrig="200" w:dyaOrig="220" w14:anchorId="51ABF419">
          <v:shape id="_x0000_i1130" type="#_x0000_t75" style="width:10pt;height:11pt" o:ole="">
            <v:imagedata r:id="rId219" o:title=""/>
          </v:shape>
          <o:OLEObject Type="Embed" ProgID="Equation.DSMT4" ShapeID="_x0000_i1130" DrawAspect="Content" ObjectID="_1840981152" r:id="rId220"/>
        </w:object>
      </w:r>
      <w:r w:rsidRPr="00262B76">
        <w:rPr>
          <w:rFonts w:hint="eastAsia"/>
        </w:rPr>
        <w:t xml:space="preserve"> </w:t>
      </w:r>
      <w:r w:rsidRPr="00262B76">
        <w:rPr>
          <w:rFonts w:hint="eastAsia"/>
        </w:rPr>
        <w:t>为压力特征指数；</w:t>
      </w:r>
      <w:r w:rsidR="00BD5664" w:rsidRPr="00025957">
        <w:rPr>
          <w:position w:val="-4"/>
        </w:rPr>
        <w:object w:dxaOrig="240" w:dyaOrig="260" w14:anchorId="1A18A945">
          <v:shape id="_x0000_i1131" type="#_x0000_t75" style="width:12pt;height:13pt" o:ole="">
            <v:imagedata r:id="rId221" o:title=""/>
          </v:shape>
          <o:OLEObject Type="Embed" ProgID="Equation.DSMT4" ShapeID="_x0000_i1131" DrawAspect="Content" ObjectID="_1840981153" r:id="rId222"/>
        </w:object>
      </w:r>
      <w:r w:rsidRPr="00262B76">
        <w:rPr>
          <w:rFonts w:hint="eastAsia"/>
        </w:rPr>
        <w:t>为等效活化温度（其本质为全局表观活化能</w:t>
      </w:r>
      <w:r w:rsidRPr="00262B76">
        <w:rPr>
          <w:rFonts w:hint="eastAsia"/>
        </w:rPr>
        <w:t xml:space="preserve"> </w:t>
      </w:r>
      <w:r w:rsidR="00BD5664" w:rsidRPr="00BD5664">
        <w:rPr>
          <w:position w:val="-12"/>
        </w:rPr>
        <w:object w:dxaOrig="300" w:dyaOrig="360" w14:anchorId="118B8DAE">
          <v:shape id="_x0000_i1132" type="#_x0000_t75" style="width:15pt;height:18pt" o:ole="">
            <v:imagedata r:id="rId223" o:title=""/>
          </v:shape>
          <o:OLEObject Type="Embed" ProgID="Equation.DSMT4" ShapeID="_x0000_i1132" DrawAspect="Content" ObjectID="_1840981154" r:id="rId224"/>
        </w:object>
      </w:r>
      <w:r w:rsidRPr="00262B76">
        <w:rPr>
          <w:rFonts w:hint="eastAsia"/>
        </w:rPr>
        <w:t xml:space="preserve"> </w:t>
      </w:r>
      <w:r w:rsidRPr="00262B76">
        <w:rPr>
          <w:rFonts w:hint="eastAsia"/>
        </w:rPr>
        <w:t>与通用气体常数</w:t>
      </w:r>
      <w:r w:rsidR="00BD5664" w:rsidRPr="00BD5664">
        <w:rPr>
          <w:position w:val="-12"/>
        </w:rPr>
        <w:object w:dxaOrig="300" w:dyaOrig="360" w14:anchorId="0F1C40A7">
          <v:shape id="_x0000_i1133" type="#_x0000_t75" style="width:15pt;height:18pt" o:ole="">
            <v:imagedata r:id="rId225" o:title=""/>
          </v:shape>
          <o:OLEObject Type="Embed" ProgID="Equation.DSMT4" ShapeID="_x0000_i1133" DrawAspect="Content" ObjectID="_1840981155" r:id="rId226"/>
        </w:object>
      </w:r>
      <w:r w:rsidRPr="00262B76">
        <w:rPr>
          <w:rFonts w:hint="eastAsia"/>
        </w:rPr>
        <w:t>的比值）。</w:t>
      </w:r>
      <w:r w:rsidR="005B43C6" w:rsidRPr="005B43C6">
        <w:t>由于氢气着火界限宽、链式反应活性高，其动力学参数与传统碳氢燃料存在明显差异，不能直接沿用既有经验常数。</w:t>
      </w:r>
      <w:r w:rsidR="00EE1C2E">
        <w:rPr>
          <w:rFonts w:hint="eastAsia"/>
        </w:rPr>
        <w:t>且</w:t>
      </w:r>
      <w:r w:rsidR="00EE1C2E" w:rsidRPr="00481F4C">
        <w:t>上述</w:t>
      </w:r>
      <w:r w:rsidR="00EE1C2E" w:rsidRPr="00481F4C">
        <w:t>Arrhenius</w:t>
      </w:r>
      <w:r w:rsidR="00EE1C2E" w:rsidRPr="00481F4C">
        <w:t>公式仅适用于恒温恒压的理想</w:t>
      </w:r>
      <w:r w:rsidR="00EE1C2E">
        <w:rPr>
          <w:rFonts w:hint="eastAsia"/>
        </w:rPr>
        <w:t>条件</w:t>
      </w:r>
      <w:r w:rsidR="00EE1C2E" w:rsidRPr="00481F4C">
        <w:t>。然而，在实际的发动机压缩与燃烧冲程中，</w:t>
      </w:r>
      <w:r w:rsidR="00EE1C2E">
        <w:t>未燃区</w:t>
      </w:r>
      <w:r w:rsidR="00EE1C2E">
        <w:rPr>
          <w:rFonts w:hint="eastAsia"/>
        </w:rPr>
        <w:t>气体</w:t>
      </w:r>
      <w:r w:rsidR="00EE1C2E">
        <w:t>前方受活塞运动压缩、后方受火焰锋面推进</w:t>
      </w:r>
      <w:r w:rsidR="00EE1C2E" w:rsidRPr="00481F4C">
        <w:t>，使得未燃区始终处于变温变压（</w:t>
      </w:r>
      <w:r w:rsidR="00BD5664" w:rsidRPr="00BD5664">
        <w:rPr>
          <w:position w:val="-12"/>
        </w:rPr>
        <w:object w:dxaOrig="1020" w:dyaOrig="360" w14:anchorId="3C98EFCD">
          <v:shape id="_x0000_i1134" type="#_x0000_t75" style="width:51pt;height:18pt" o:ole="">
            <v:imagedata r:id="rId227" o:title=""/>
          </v:shape>
          <o:OLEObject Type="Embed" ProgID="Equation.DSMT4" ShapeID="_x0000_i1134" DrawAspect="Content" ObjectID="_1840981156" r:id="rId228"/>
        </w:object>
      </w:r>
      <w:r w:rsidR="00EE1C2E" w:rsidRPr="00481F4C">
        <w:t>）状态</w:t>
      </w:r>
      <w:r w:rsidR="00EE1C2E">
        <w:rPr>
          <w:rFonts w:hint="eastAsia"/>
        </w:rPr>
        <w:t>，还</w:t>
      </w:r>
      <w:r w:rsidR="00EE1C2E">
        <w:t>需</w:t>
      </w:r>
      <w:proofErr w:type="gramStart"/>
      <w:r w:rsidR="00EE1C2E">
        <w:t>结合准维</w:t>
      </w:r>
      <w:r w:rsidR="00B5024D">
        <w:rPr>
          <w:rFonts w:hint="eastAsia"/>
        </w:rPr>
        <w:t>燃烧</w:t>
      </w:r>
      <w:proofErr w:type="gramEnd"/>
      <w:r w:rsidR="00EE1C2E">
        <w:t>模型的步进计算对着火延迟期进行动态求解</w:t>
      </w:r>
      <w:r w:rsidR="00EE1C2E" w:rsidRPr="00481F4C">
        <w:t>。</w:t>
      </w:r>
    </w:p>
    <w:p w14:paraId="67CC43BD" w14:textId="5D1C1934" w:rsidR="00262B76" w:rsidRDefault="00EE1C2E" w:rsidP="00262B76">
      <w:pPr>
        <w:ind w:firstLine="480"/>
      </w:pPr>
      <w:r>
        <w:rPr>
          <w:rFonts w:hint="eastAsia"/>
        </w:rPr>
        <w:t>故</w:t>
      </w:r>
      <w:r w:rsidR="005B43C6" w:rsidRPr="005B43C6">
        <w:t>在本模型中，上述三个参数</w:t>
      </w:r>
      <w:r w:rsidR="00FE7F7F">
        <w:rPr>
          <w:rFonts w:hint="eastAsia"/>
        </w:rPr>
        <w:t>(</w:t>
      </w:r>
      <w:r w:rsidR="00FE7F7F" w:rsidRPr="00FE7F7F">
        <w:t>T</w:t>
      </w:r>
      <w:r w:rsidR="00FE7F7F" w:rsidRPr="00FE7F7F">
        <w:t>、</w:t>
      </w:r>
      <w:r w:rsidR="00FE7F7F" w:rsidRPr="00FE7F7F">
        <w:t>P</w:t>
      </w:r>
      <w:r w:rsidR="00FE7F7F" w:rsidRPr="00FE7F7F">
        <w:t>、</w:t>
      </w:r>
      <w:r w:rsidR="00FE7F7F" w:rsidRPr="00FE7F7F">
        <w:t>λ</w:t>
      </w:r>
      <w:r w:rsidR="00FE7F7F">
        <w:rPr>
          <w:rFonts w:hint="eastAsia"/>
        </w:rPr>
        <w:t>)</w:t>
      </w:r>
      <w:r w:rsidR="005B43C6" w:rsidRPr="005B43C6">
        <w:t>通过</w:t>
      </w:r>
      <w:r w:rsidR="009302D5">
        <w:rPr>
          <w:rFonts w:hint="eastAsia"/>
        </w:rPr>
        <w:t>利用</w:t>
      </w:r>
      <w:r w:rsidR="009302D5">
        <w:rPr>
          <w:rFonts w:hint="eastAsia"/>
        </w:rPr>
        <w:t>python</w:t>
      </w:r>
      <w:r w:rsidR="005B43C6" w:rsidRPr="005B43C6">
        <w:t>构建</w:t>
      </w:r>
      <w:r w:rsidR="009302D5">
        <w:rPr>
          <w:rFonts w:hint="eastAsia"/>
        </w:rPr>
        <w:t>大量</w:t>
      </w:r>
      <w:r>
        <w:rPr>
          <w:rFonts w:hint="eastAsia"/>
        </w:rPr>
        <w:t>足够覆盖氢内燃机工作过程的</w:t>
      </w:r>
      <w:r w:rsidR="005B43C6" w:rsidRPr="005B43C6">
        <w:t>工况</w:t>
      </w:r>
      <w:r w:rsidR="009302D5">
        <w:rPr>
          <w:rFonts w:hint="eastAsia"/>
        </w:rPr>
        <w:t>的</w:t>
      </w:r>
      <w:r w:rsidR="005B43C6" w:rsidRPr="005B43C6">
        <w:t>搜寻网格</w:t>
      </w:r>
      <w:r>
        <w:rPr>
          <w:rFonts w:hint="eastAsia"/>
        </w:rPr>
        <w:t>（</w:t>
      </w:r>
      <w:r>
        <w:rPr>
          <w:rFonts w:hint="eastAsia"/>
        </w:rPr>
        <w:t>9672</w:t>
      </w:r>
      <w:r>
        <w:rPr>
          <w:rFonts w:hint="eastAsia"/>
        </w:rPr>
        <w:t>个点）</w:t>
      </w:r>
      <w:r w:rsidR="005B43C6" w:rsidRPr="005B43C6">
        <w:t>并结合</w:t>
      </w:r>
      <w:r w:rsidR="005B43C6" w:rsidRPr="005B43C6">
        <w:t>scattered-Interpolant</w:t>
      </w:r>
      <w:r w:rsidR="005B43C6" w:rsidRPr="005B43C6">
        <w:t>三维插值方法</w:t>
      </w:r>
      <w:r>
        <w:rPr>
          <w:rFonts w:hint="eastAsia"/>
        </w:rPr>
        <w:t>实现动态求解</w:t>
      </w:r>
      <w:r w:rsidR="009302D5">
        <w:rPr>
          <w:rFonts w:hint="eastAsia"/>
        </w:rPr>
        <w:t>，其适应的工况范围如表</w:t>
      </w:r>
      <w:r>
        <w:rPr>
          <w:rFonts w:hint="eastAsia"/>
        </w:rPr>
        <w:t>3-1</w:t>
      </w:r>
      <w:r w:rsidR="009302D5">
        <w:rPr>
          <w:rFonts w:hint="eastAsia"/>
        </w:rPr>
        <w:t>：</w:t>
      </w:r>
    </w:p>
    <w:p w14:paraId="48BB538E" w14:textId="25968647" w:rsidR="00EE1C2E" w:rsidRPr="00EE1C2E" w:rsidRDefault="00EE1C2E" w:rsidP="001671CB">
      <w:pPr>
        <w:pStyle w:val="tubiao"/>
        <w:rPr>
          <w:rFonts w:hint="eastAsia"/>
        </w:rPr>
      </w:pPr>
      <w:r w:rsidRPr="00EB6D04">
        <w:t xml:space="preserve">表 </w:t>
      </w:r>
      <w:r>
        <w:rPr>
          <w:rFonts w:hint="eastAsia"/>
        </w:rPr>
        <w:t>3</w:t>
      </w:r>
      <w:r w:rsidRPr="00EB6D04">
        <w:t xml:space="preserve">-1 </w:t>
      </w:r>
      <w:r>
        <w:rPr>
          <w:rFonts w:hint="eastAsia"/>
        </w:rPr>
        <w:t>阿伦尼乌斯系数查找表覆盖工况</w:t>
      </w:r>
    </w:p>
    <w:tbl>
      <w:tblPr>
        <w:tblW w:w="0" w:type="auto"/>
        <w:tblBorders>
          <w:top w:val="single" w:sz="12" w:space="0" w:color="auto"/>
          <w:bottom w:val="single" w:sz="12" w:space="0" w:color="auto"/>
        </w:tblBorders>
        <w:tblLook w:val="04A0" w:firstRow="1" w:lastRow="0" w:firstColumn="1" w:lastColumn="0" w:noHBand="0" w:noVBand="1"/>
      </w:tblPr>
      <w:tblGrid>
        <w:gridCol w:w="2180"/>
        <w:gridCol w:w="2180"/>
        <w:gridCol w:w="2180"/>
        <w:gridCol w:w="2180"/>
      </w:tblGrid>
      <w:tr w:rsidR="008C00FC" w14:paraId="26534D60" w14:textId="77777777">
        <w:tc>
          <w:tcPr>
            <w:tcW w:w="2180" w:type="dxa"/>
            <w:tcBorders>
              <w:top w:val="single" w:sz="12" w:space="0" w:color="auto"/>
              <w:left w:val="nil"/>
              <w:bottom w:val="single" w:sz="6" w:space="0" w:color="auto"/>
              <w:right w:val="nil"/>
              <w:tl2br w:val="nil"/>
              <w:tr2bl w:val="nil"/>
            </w:tcBorders>
          </w:tcPr>
          <w:p w14:paraId="1400B721" w14:textId="3696A44A" w:rsidR="00EE1C2E" w:rsidRDefault="00EE1C2E">
            <w:pPr>
              <w:ind w:firstLineChars="0" w:firstLine="0"/>
              <w:jc w:val="center"/>
            </w:pPr>
            <w:r>
              <w:rPr>
                <w:rFonts w:hint="eastAsia"/>
              </w:rPr>
              <w:t>工况参数</w:t>
            </w:r>
          </w:p>
        </w:tc>
        <w:tc>
          <w:tcPr>
            <w:tcW w:w="2180" w:type="dxa"/>
            <w:tcBorders>
              <w:top w:val="single" w:sz="12" w:space="0" w:color="auto"/>
              <w:left w:val="nil"/>
              <w:bottom w:val="single" w:sz="6" w:space="0" w:color="auto"/>
              <w:right w:val="nil"/>
              <w:tl2br w:val="nil"/>
              <w:tr2bl w:val="nil"/>
            </w:tcBorders>
          </w:tcPr>
          <w:p w14:paraId="7A7E3AE9" w14:textId="2103C985" w:rsidR="00EE1C2E" w:rsidRDefault="00EE1C2E">
            <w:pPr>
              <w:ind w:firstLineChars="0" w:firstLine="0"/>
              <w:jc w:val="center"/>
            </w:pPr>
            <w:r>
              <w:rPr>
                <w:rFonts w:hint="eastAsia"/>
              </w:rPr>
              <w:t>温度</w:t>
            </w:r>
            <w:r>
              <w:rPr>
                <w:rFonts w:hint="eastAsia"/>
              </w:rPr>
              <w:t>T(K)</w:t>
            </w:r>
          </w:p>
        </w:tc>
        <w:tc>
          <w:tcPr>
            <w:tcW w:w="2180" w:type="dxa"/>
            <w:tcBorders>
              <w:top w:val="single" w:sz="12" w:space="0" w:color="auto"/>
              <w:left w:val="nil"/>
              <w:bottom w:val="single" w:sz="6" w:space="0" w:color="auto"/>
              <w:right w:val="nil"/>
              <w:tl2br w:val="nil"/>
              <w:tr2bl w:val="nil"/>
            </w:tcBorders>
          </w:tcPr>
          <w:p w14:paraId="57A6F940" w14:textId="34C4FB4C" w:rsidR="00EE1C2E" w:rsidRDefault="00EE1C2E">
            <w:pPr>
              <w:ind w:firstLineChars="0" w:firstLine="0"/>
              <w:jc w:val="center"/>
            </w:pPr>
            <w:r>
              <w:rPr>
                <w:rFonts w:hint="eastAsia"/>
              </w:rPr>
              <w:t>压力</w:t>
            </w:r>
            <w:r>
              <w:rPr>
                <w:rFonts w:hint="eastAsia"/>
              </w:rPr>
              <w:t>P(bar)</w:t>
            </w:r>
          </w:p>
        </w:tc>
        <w:tc>
          <w:tcPr>
            <w:tcW w:w="2180" w:type="dxa"/>
            <w:tcBorders>
              <w:top w:val="single" w:sz="12" w:space="0" w:color="auto"/>
              <w:left w:val="nil"/>
              <w:bottom w:val="single" w:sz="6" w:space="0" w:color="auto"/>
              <w:right w:val="nil"/>
              <w:tl2br w:val="nil"/>
              <w:tr2bl w:val="nil"/>
            </w:tcBorders>
          </w:tcPr>
          <w:p w14:paraId="3BB4E8C9" w14:textId="31034865" w:rsidR="00EE1C2E" w:rsidRDefault="00EE1C2E">
            <w:pPr>
              <w:ind w:firstLineChars="0" w:firstLine="0"/>
              <w:jc w:val="center"/>
            </w:pPr>
            <w:r>
              <w:rPr>
                <w:rFonts w:hint="eastAsia"/>
              </w:rPr>
              <w:t>过量空气系数λ</w:t>
            </w:r>
          </w:p>
        </w:tc>
      </w:tr>
      <w:tr w:rsidR="008C00FC" w14:paraId="284E360E" w14:textId="77777777">
        <w:tc>
          <w:tcPr>
            <w:tcW w:w="2180" w:type="dxa"/>
          </w:tcPr>
          <w:p w14:paraId="64CC13FF" w14:textId="5D6687DE" w:rsidR="00EE1C2E" w:rsidRDefault="00EE1C2E">
            <w:pPr>
              <w:ind w:firstLineChars="0" w:firstLine="0"/>
              <w:jc w:val="center"/>
            </w:pPr>
            <w:r>
              <w:rPr>
                <w:rFonts w:hint="eastAsia"/>
              </w:rPr>
              <w:t>参数范围</w:t>
            </w:r>
          </w:p>
        </w:tc>
        <w:tc>
          <w:tcPr>
            <w:tcW w:w="2180" w:type="dxa"/>
          </w:tcPr>
          <w:p w14:paraId="0427F95A" w14:textId="66B2FF3D" w:rsidR="00EE1C2E" w:rsidRDefault="00EE1C2E">
            <w:pPr>
              <w:ind w:firstLineChars="0" w:firstLine="0"/>
              <w:jc w:val="center"/>
            </w:pPr>
            <w:r>
              <w:rPr>
                <w:rFonts w:hint="eastAsia"/>
              </w:rPr>
              <w:t>200-3200</w:t>
            </w:r>
          </w:p>
        </w:tc>
        <w:tc>
          <w:tcPr>
            <w:tcW w:w="2180" w:type="dxa"/>
          </w:tcPr>
          <w:p w14:paraId="0C95B1C3" w14:textId="1D6E5335" w:rsidR="00EE1C2E" w:rsidRDefault="00EE1C2E">
            <w:pPr>
              <w:ind w:firstLineChars="0" w:firstLine="0"/>
              <w:jc w:val="center"/>
            </w:pPr>
            <w:r>
              <w:rPr>
                <w:rFonts w:hint="eastAsia"/>
              </w:rPr>
              <w:t>1-120</w:t>
            </w:r>
          </w:p>
        </w:tc>
        <w:tc>
          <w:tcPr>
            <w:tcW w:w="2180" w:type="dxa"/>
          </w:tcPr>
          <w:p w14:paraId="65D144ED" w14:textId="26F09F17" w:rsidR="00EE1C2E" w:rsidRDefault="00EE1C2E">
            <w:pPr>
              <w:ind w:firstLineChars="0" w:firstLine="0"/>
              <w:jc w:val="center"/>
            </w:pPr>
            <w:r>
              <w:rPr>
                <w:rFonts w:hint="eastAsia"/>
              </w:rPr>
              <w:t>0.5-3.5</w:t>
            </w:r>
          </w:p>
        </w:tc>
      </w:tr>
    </w:tbl>
    <w:p w14:paraId="312359E4" w14:textId="7B5D4296" w:rsidR="00481F4C" w:rsidRPr="00481F4C" w:rsidRDefault="00481F4C" w:rsidP="000A1AA8">
      <w:pPr>
        <w:pStyle w:val="af2"/>
      </w:pPr>
      <w:bookmarkStart w:id="59" w:name="_Toc229130731"/>
      <w:bookmarkStart w:id="60" w:name="_Toc230168315"/>
      <w:r w:rsidRPr="00481F4C">
        <w:t>3.1.2 Livengood-Wu</w:t>
      </w:r>
      <w:r w:rsidRPr="00481F4C">
        <w:t>积分与自燃诱发准则</w:t>
      </w:r>
      <w:bookmarkEnd w:id="59"/>
      <w:bookmarkEnd w:id="60"/>
    </w:p>
    <w:p w14:paraId="09FE0A29" w14:textId="24C21026" w:rsidR="00481F4C" w:rsidRPr="00481F4C" w:rsidRDefault="00EE1C2E" w:rsidP="00481F4C">
      <w:pPr>
        <w:ind w:firstLine="480"/>
      </w:pPr>
      <w:r>
        <w:rPr>
          <w:rFonts w:hint="eastAsia"/>
        </w:rPr>
        <w:t>为了从唯</w:t>
      </w:r>
      <w:proofErr w:type="gramStart"/>
      <w:r>
        <w:rPr>
          <w:rFonts w:hint="eastAsia"/>
        </w:rPr>
        <w:t>象</w:t>
      </w:r>
      <w:proofErr w:type="gramEnd"/>
      <w:r>
        <w:rPr>
          <w:rFonts w:hint="eastAsia"/>
        </w:rPr>
        <w:t>学角度实现</w:t>
      </w:r>
      <w:r w:rsidR="00B5024D">
        <w:rPr>
          <w:rFonts w:hint="eastAsia"/>
        </w:rPr>
        <w:t>唯</w:t>
      </w:r>
      <w:proofErr w:type="gramStart"/>
      <w:r w:rsidR="00B5024D">
        <w:rPr>
          <w:rFonts w:hint="eastAsia"/>
        </w:rPr>
        <w:t>象</w:t>
      </w:r>
      <w:proofErr w:type="gramEnd"/>
      <w:r>
        <w:rPr>
          <w:rFonts w:hint="eastAsia"/>
        </w:rPr>
        <w:t>爆震模型，</w:t>
      </w:r>
      <w:r w:rsidR="00481F4C" w:rsidRPr="00481F4C">
        <w:t>本研究引入了经典的</w:t>
      </w:r>
      <w:r w:rsidR="00481F4C" w:rsidRPr="00481F4C">
        <w:t xml:space="preserve">Livengood-Wu </w:t>
      </w:r>
      <w:r w:rsidR="00481F4C" w:rsidRPr="00481F4C">
        <w:t>积分</w:t>
      </w:r>
      <w:r w:rsidR="00125664">
        <w:rPr>
          <w:rFonts w:hint="eastAsia"/>
        </w:rPr>
        <w:t>未燃</w:t>
      </w:r>
      <w:r>
        <w:rPr>
          <w:rFonts w:hint="eastAsia"/>
        </w:rPr>
        <w:t>气体自燃理论</w:t>
      </w:r>
      <w:r w:rsidR="005F0583" w:rsidRPr="005F0583">
        <w:rPr>
          <w:vertAlign w:val="superscript"/>
        </w:rPr>
        <w:fldChar w:fldCharType="begin"/>
      </w:r>
      <w:r w:rsidR="005F0583" w:rsidRPr="005F0583">
        <w:rPr>
          <w:vertAlign w:val="superscript"/>
        </w:rPr>
        <w:instrText xml:space="preserve"> </w:instrText>
      </w:r>
      <w:r w:rsidR="005F0583" w:rsidRPr="005F0583">
        <w:rPr>
          <w:rFonts w:hint="eastAsia"/>
          <w:vertAlign w:val="superscript"/>
        </w:rPr>
        <w:instrText>REF _Ref228970987 \r \h</w:instrText>
      </w:r>
      <w:r w:rsidR="005F0583" w:rsidRPr="005F0583">
        <w:rPr>
          <w:vertAlign w:val="superscript"/>
        </w:rPr>
        <w:instrText xml:space="preserve">  \* MERGEFORMAT </w:instrText>
      </w:r>
      <w:r w:rsidR="005F0583" w:rsidRPr="005F0583">
        <w:rPr>
          <w:vertAlign w:val="superscript"/>
        </w:rPr>
      </w:r>
      <w:r w:rsidR="005F0583" w:rsidRPr="005F0583">
        <w:rPr>
          <w:vertAlign w:val="superscript"/>
        </w:rPr>
        <w:fldChar w:fldCharType="separate"/>
      </w:r>
      <w:r w:rsidR="009E08E8">
        <w:rPr>
          <w:vertAlign w:val="superscript"/>
        </w:rPr>
        <w:t>[41]</w:t>
      </w:r>
      <w:r w:rsidR="005F0583" w:rsidRPr="005F0583">
        <w:rPr>
          <w:vertAlign w:val="superscript"/>
        </w:rPr>
        <w:fldChar w:fldCharType="end"/>
      </w:r>
      <w:r w:rsidR="00481F4C" w:rsidRPr="00481F4C">
        <w:t>假设：在任意微小的时间步长</w:t>
      </w:r>
      <w:r w:rsidR="00BD5664" w:rsidRPr="00BD5664">
        <w:rPr>
          <w:position w:val="-6"/>
        </w:rPr>
        <w:object w:dxaOrig="279" w:dyaOrig="279" w14:anchorId="076E4872">
          <v:shape id="_x0000_i1135" type="#_x0000_t75" style="width:14pt;height:14pt" o:ole="">
            <v:imagedata r:id="rId229" o:title=""/>
          </v:shape>
          <o:OLEObject Type="Embed" ProgID="Equation.DSMT4" ShapeID="_x0000_i1135" DrawAspect="Content" ObjectID="_1840981157" r:id="rId230"/>
        </w:object>
      </w:r>
      <w:r w:rsidR="00481F4C" w:rsidRPr="00481F4C">
        <w:t>内，混合气所消耗的</w:t>
      </w:r>
      <w:r w:rsidR="005F0583">
        <w:rPr>
          <w:rFonts w:hint="eastAsia"/>
        </w:rPr>
        <w:t>“</w:t>
      </w:r>
      <w:r w:rsidR="00481F4C" w:rsidRPr="00481F4C">
        <w:t>自燃准备时间</w:t>
      </w:r>
      <w:r w:rsidR="005F0583">
        <w:rPr>
          <w:rFonts w:hint="eastAsia"/>
        </w:rPr>
        <w:t>”</w:t>
      </w:r>
      <w:r w:rsidR="00481F4C" w:rsidRPr="00481F4C">
        <w:t>占其在当前瞬态状态下总着火延迟期</w:t>
      </w:r>
      <w:r w:rsidR="00BD5664" w:rsidRPr="00BD5664">
        <w:rPr>
          <w:position w:val="-6"/>
        </w:rPr>
        <w:object w:dxaOrig="200" w:dyaOrig="220" w14:anchorId="02A89241">
          <v:shape id="_x0000_i1136" type="#_x0000_t75" style="width:10pt;height:11pt" o:ole="">
            <v:imagedata r:id="rId231" o:title=""/>
          </v:shape>
          <o:OLEObject Type="Embed" ProgID="Equation.DSMT4" ShapeID="_x0000_i1136" DrawAspect="Content" ObjectID="_1840981158" r:id="rId232"/>
        </w:object>
      </w:r>
      <w:r w:rsidR="00481F4C" w:rsidRPr="00481F4C">
        <w:t>的比值，即为该步长内的自燃倾向增量。将全循环过程中的所有微小增量进行线性累加，当累加值达到临界阈值</w:t>
      </w:r>
      <w:r w:rsidR="00481F4C" w:rsidRPr="00481F4C">
        <w:t>1.0</w:t>
      </w:r>
      <w:r w:rsidR="00481F4C" w:rsidRPr="00481F4C">
        <w:t>时，即判定未燃区混合气完成了所有链式反应的自由基积累，宏观上</w:t>
      </w:r>
      <w:r w:rsidR="00AA001B">
        <w:rPr>
          <w:rFonts w:hint="eastAsia"/>
        </w:rPr>
        <w:t>引发</w:t>
      </w:r>
      <w:r w:rsidR="00125664">
        <w:rPr>
          <w:rFonts w:hint="eastAsia"/>
        </w:rPr>
        <w:t>未燃</w:t>
      </w:r>
      <w:r w:rsidR="00AA001B">
        <w:rPr>
          <w:rFonts w:hint="eastAsia"/>
        </w:rPr>
        <w:t>气体</w:t>
      </w:r>
      <w:r w:rsidR="00481F4C" w:rsidRPr="00481F4C">
        <w:t>自燃（即</w:t>
      </w:r>
      <w:r w:rsidR="00AA001B">
        <w:rPr>
          <w:rFonts w:hint="eastAsia"/>
        </w:rPr>
        <w:t>自燃模块</w:t>
      </w:r>
      <w:r w:rsidR="00481F4C" w:rsidRPr="00481F4C">
        <w:t>触发）。</w:t>
      </w:r>
    </w:p>
    <w:p w14:paraId="71D871FA" w14:textId="787B34F6" w:rsidR="00481F4C" w:rsidRPr="00481F4C" w:rsidRDefault="00481F4C" w:rsidP="00481F4C">
      <w:pPr>
        <w:ind w:firstLine="480"/>
      </w:pPr>
      <w:r w:rsidRPr="00481F4C">
        <w:t>以进气门关闭（</w:t>
      </w:r>
      <w:r w:rsidRPr="00481F4C">
        <w:t>IVC</w:t>
      </w:r>
      <w:r w:rsidRPr="00481F4C">
        <w:t>）时刻作为积分起点，</w:t>
      </w:r>
      <w:r w:rsidRPr="00481F4C">
        <w:t xml:space="preserve">Livengood-Wu </w:t>
      </w:r>
      <w:r w:rsidRPr="00481F4C">
        <w:t>自燃诱导积分方程：</w:t>
      </w:r>
    </w:p>
    <w:p w14:paraId="3E7A96F6" w14:textId="786B633E" w:rsidR="00B72A14" w:rsidRDefault="00B72A14" w:rsidP="00B72A14">
      <w:pPr>
        <w:pStyle w:val="MTDisplayEquation"/>
      </w:pPr>
      <w:r>
        <w:tab/>
      </w:r>
      <w:r w:rsidR="00BD5664" w:rsidRPr="00BD5664">
        <w:rPr>
          <w:position w:val="-28"/>
        </w:rPr>
        <w:object w:dxaOrig="1620" w:dyaOrig="660" w14:anchorId="759A3FE2">
          <v:shape id="_x0000_i1137" type="#_x0000_t75" style="width:81pt;height:33pt" o:ole="">
            <v:imagedata r:id="rId233" o:title=""/>
          </v:shape>
          <o:OLEObject Type="Embed" ProgID="Equation.DSMT4" ShapeID="_x0000_i1137" DrawAspect="Content" ObjectID="_1840981159" r:id="rId23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3</w:instrText>
        </w:r>
      </w:fldSimple>
      <w:r>
        <w:instrText>.</w:instrText>
      </w:r>
      <w:fldSimple w:instr=" SEQ MTEqn \c \* Arabic \* MERGEFORMAT ">
        <w:r w:rsidR="009E08E8">
          <w:rPr>
            <w:noProof/>
          </w:rPr>
          <w:instrText>2</w:instrText>
        </w:r>
      </w:fldSimple>
      <w:r>
        <w:instrText>)</w:instrText>
      </w:r>
      <w:r>
        <w:fldChar w:fldCharType="end"/>
      </w:r>
    </w:p>
    <w:p w14:paraId="743770DB" w14:textId="78C996EF" w:rsidR="00481F4C" w:rsidRPr="00481F4C" w:rsidRDefault="00481F4C" w:rsidP="00B72A14">
      <w:pPr>
        <w:ind w:firstLine="480"/>
      </w:pPr>
      <w:r w:rsidRPr="00481F4C">
        <w:t>为了</w:t>
      </w:r>
      <w:proofErr w:type="gramStart"/>
      <w:r w:rsidRPr="00481F4C">
        <w:t>与准维</w:t>
      </w:r>
      <w:r w:rsidR="00B5024D">
        <w:rPr>
          <w:rFonts w:hint="eastAsia"/>
        </w:rPr>
        <w:t>燃烧</w:t>
      </w:r>
      <w:proofErr w:type="gramEnd"/>
      <w:r w:rsidRPr="00481F4C">
        <w:t>模型的自变量</w:t>
      </w:r>
      <w:r w:rsidR="005B43C6">
        <w:rPr>
          <w:rFonts w:hint="eastAsia"/>
        </w:rPr>
        <w:t>保持一致</w:t>
      </w:r>
      <w:r w:rsidRPr="00481F4C">
        <w:t>，时间积分被转换为基于曲轴转角</w:t>
      </w:r>
      <w:r w:rsidR="00BD5664" w:rsidRPr="00BD5664">
        <w:rPr>
          <w:position w:val="-6"/>
        </w:rPr>
        <w:object w:dxaOrig="200" w:dyaOrig="279" w14:anchorId="2E173CA7">
          <v:shape id="_x0000_i1138" type="#_x0000_t75" style="width:10pt;height:14pt" o:ole="">
            <v:imagedata r:id="rId235" o:title=""/>
          </v:shape>
          <o:OLEObject Type="Embed" ProgID="Equation.DSMT4" ShapeID="_x0000_i1138" DrawAspect="Content" ObjectID="_1840981160" r:id="rId236"/>
        </w:object>
      </w:r>
      <w:r w:rsidRPr="00481F4C">
        <w:t>和发动机转速</w:t>
      </w:r>
      <w:r w:rsidR="00BD5664" w:rsidRPr="00BD5664">
        <w:rPr>
          <w:position w:val="-6"/>
        </w:rPr>
        <w:object w:dxaOrig="279" w:dyaOrig="279" w14:anchorId="14825832">
          <v:shape id="_x0000_i1139" type="#_x0000_t75" style="width:14pt;height:14pt" o:ole="">
            <v:imagedata r:id="rId237" o:title=""/>
          </v:shape>
          <o:OLEObject Type="Embed" ProgID="Equation.DSMT4" ShapeID="_x0000_i1139" DrawAspect="Content" ObjectID="_1840981161" r:id="rId238"/>
        </w:object>
      </w:r>
      <w:r w:rsidRPr="00481F4C">
        <w:t>（</w:t>
      </w:r>
      <w:r w:rsidRPr="00481F4C">
        <w:t>r/min</w:t>
      </w:r>
      <w:r w:rsidRPr="00481F4C">
        <w:t>）的积分形式。在</w:t>
      </w:r>
      <w:r w:rsidR="00AA001B">
        <w:rPr>
          <w:rFonts w:hint="eastAsia"/>
        </w:rPr>
        <w:t>主程序</w:t>
      </w:r>
      <w:r w:rsidRPr="00481F4C">
        <w:t>的每一次</w:t>
      </w:r>
      <w:r w:rsidR="00713CFD">
        <w:rPr>
          <w:rFonts w:hint="eastAsia"/>
        </w:rPr>
        <w:t>R-K</w:t>
      </w:r>
      <w:r w:rsidRPr="00481F4C">
        <w:t>迭代步进中，程序实时提取</w:t>
      </w:r>
      <w:r w:rsidR="005B43C6">
        <w:rPr>
          <w:rFonts w:hint="eastAsia"/>
        </w:rPr>
        <w:t>当前时刻的</w:t>
      </w:r>
      <w:r w:rsidR="00BD5664" w:rsidRPr="00025957">
        <w:rPr>
          <w:position w:val="-4"/>
        </w:rPr>
        <w:object w:dxaOrig="240" w:dyaOrig="260" w14:anchorId="3416101C">
          <v:shape id="_x0000_i1140" type="#_x0000_t75" style="width:12pt;height:13pt" o:ole="">
            <v:imagedata r:id="rId239" o:title=""/>
          </v:shape>
          <o:OLEObject Type="Embed" ProgID="Equation.DSMT4" ShapeID="_x0000_i1140" DrawAspect="Content" ObjectID="_1840981162" r:id="rId240"/>
        </w:object>
      </w:r>
      <w:r w:rsidRPr="00481F4C">
        <w:t>与</w:t>
      </w:r>
      <w:r w:rsidR="00BD5664" w:rsidRPr="00BD5664">
        <w:rPr>
          <w:position w:val="-12"/>
        </w:rPr>
        <w:object w:dxaOrig="260" w:dyaOrig="360" w14:anchorId="240DEA2B">
          <v:shape id="_x0000_i1141" type="#_x0000_t75" style="width:13pt;height:18pt" o:ole="">
            <v:imagedata r:id="rId241" o:title=""/>
          </v:shape>
          <o:OLEObject Type="Embed" ProgID="Equation.DSMT4" ShapeID="_x0000_i1141" DrawAspect="Content" ObjectID="_1840981163" r:id="rId242"/>
        </w:object>
      </w:r>
      <w:r w:rsidRPr="00481F4C">
        <w:t>，同步计算积分累加值</w:t>
      </w:r>
      <w:r w:rsidR="00351324">
        <w:rPr>
          <w:rFonts w:hint="eastAsia"/>
        </w:rPr>
        <w:t>，进而可以将自燃发生时刻的时间转为其对应的曲轴转角</w:t>
      </w:r>
      <w:r w:rsidRPr="00481F4C">
        <w:t>：</w:t>
      </w:r>
    </w:p>
    <w:p w14:paraId="3A6D058C" w14:textId="250B4710" w:rsidR="00B72A14" w:rsidRDefault="00B72A14" w:rsidP="00B72A14">
      <w:pPr>
        <w:pStyle w:val="MTDisplayEquation"/>
      </w:pPr>
      <w:r>
        <w:lastRenderedPageBreak/>
        <w:tab/>
      </w:r>
      <w:r w:rsidR="00BD5664" w:rsidRPr="00BD5664">
        <w:rPr>
          <w:position w:val="-32"/>
        </w:rPr>
        <w:object w:dxaOrig="2060" w:dyaOrig="720" w14:anchorId="28132AC9">
          <v:shape id="_x0000_i1142" type="#_x0000_t75" style="width:103pt;height:36pt" o:ole="">
            <v:imagedata r:id="rId243" o:title=""/>
          </v:shape>
          <o:OLEObject Type="Embed" ProgID="Equation.DSMT4" ShapeID="_x0000_i1142" DrawAspect="Content" ObjectID="_1840981164" r:id="rId2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3</w:instrText>
        </w:r>
      </w:fldSimple>
      <w:r>
        <w:instrText>.</w:instrText>
      </w:r>
      <w:fldSimple w:instr=" SEQ MTEqn \c \* Arabic \* MERGEFORMAT ">
        <w:r w:rsidR="009E08E8">
          <w:rPr>
            <w:noProof/>
          </w:rPr>
          <w:instrText>3</w:instrText>
        </w:r>
      </w:fldSimple>
      <w:r>
        <w:instrText>)</w:instrText>
      </w:r>
      <w:r>
        <w:fldChar w:fldCharType="end"/>
      </w:r>
    </w:p>
    <w:p w14:paraId="04DB09DD" w14:textId="3597335A" w:rsidR="00481F4C" w:rsidRPr="00481F4C" w:rsidRDefault="00481F4C" w:rsidP="00481F4C">
      <w:pPr>
        <w:ind w:firstLine="480"/>
      </w:pPr>
      <w:r w:rsidRPr="00481F4C">
        <w:t>该积分累加</w:t>
      </w:r>
      <w:r w:rsidR="00EE1C2E">
        <w:rPr>
          <w:rFonts w:hint="eastAsia"/>
        </w:rPr>
        <w:t>值</w:t>
      </w:r>
      <w:r w:rsidRPr="00481F4C">
        <w:t>作为</w:t>
      </w:r>
      <w:r w:rsidR="00EE1C2E">
        <w:rPr>
          <w:rFonts w:hint="eastAsia"/>
        </w:rPr>
        <w:t>判断自燃时刻的依据</w:t>
      </w:r>
      <w:r w:rsidRPr="00481F4C">
        <w:t>，一旦在火焰锋面扫过整个气缸前，上式的不等式成立，</w:t>
      </w:r>
      <w:r w:rsidR="00EE1C2E">
        <w:rPr>
          <w:rFonts w:hint="eastAsia"/>
        </w:rPr>
        <w:t>即认为</w:t>
      </w:r>
      <w:r w:rsidR="00125664">
        <w:rPr>
          <w:rFonts w:hint="eastAsia"/>
        </w:rPr>
        <w:t>未燃</w:t>
      </w:r>
      <w:r w:rsidR="00EE1C2E">
        <w:rPr>
          <w:rFonts w:hint="eastAsia"/>
        </w:rPr>
        <w:t>气体</w:t>
      </w:r>
      <w:r w:rsidR="00B5024D">
        <w:rPr>
          <w:rFonts w:hint="eastAsia"/>
        </w:rPr>
        <w:t>在当前时刻发生</w:t>
      </w:r>
      <w:r w:rsidR="00EE1C2E">
        <w:rPr>
          <w:rFonts w:hint="eastAsia"/>
        </w:rPr>
        <w:t>自燃，</w:t>
      </w:r>
      <w:r w:rsidRPr="00481F4C">
        <w:t>主程序将立即触发</w:t>
      </w:r>
      <w:r w:rsidR="00EF3727">
        <w:rPr>
          <w:rFonts w:hint="eastAsia"/>
        </w:rPr>
        <w:t>下一</w:t>
      </w:r>
      <w:r w:rsidRPr="00481F4C">
        <w:t>节的边界层</w:t>
      </w:r>
      <w:proofErr w:type="gramStart"/>
      <w:r w:rsidRPr="00481F4C">
        <w:t>冷气淬熄模块</w:t>
      </w:r>
      <w:proofErr w:type="gramEnd"/>
      <w:r w:rsidRPr="00481F4C">
        <w:t>，以进一步评估该自燃是否会</w:t>
      </w:r>
      <w:r w:rsidR="00EF3727">
        <w:rPr>
          <w:rFonts w:hint="eastAsia"/>
        </w:rPr>
        <w:t>引起</w:t>
      </w:r>
      <w:r w:rsidRPr="00481F4C">
        <w:t>爆震</w:t>
      </w:r>
      <w:r w:rsidR="00EF3727">
        <w:rPr>
          <w:rFonts w:hint="eastAsia"/>
        </w:rPr>
        <w:t>现象</w:t>
      </w:r>
      <w:r w:rsidRPr="00481F4C">
        <w:t>。</w:t>
      </w:r>
    </w:p>
    <w:p w14:paraId="5440C562" w14:textId="32D56AC6" w:rsidR="00E254E4" w:rsidRPr="000A1AA8" w:rsidRDefault="00E254E4" w:rsidP="000A1AA8">
      <w:pPr>
        <w:pStyle w:val="11"/>
        <w:spacing w:before="156" w:after="156"/>
      </w:pPr>
      <w:bookmarkStart w:id="61" w:name="_Toc229130732"/>
      <w:bookmarkStart w:id="62" w:name="_Toc230168316"/>
      <w:r w:rsidRPr="000A1AA8">
        <w:t>3.2</w:t>
      </w:r>
      <w:r w:rsidRPr="000A1AA8">
        <w:t>爆震发生准则与未燃气体质量分数的物理表征</w:t>
      </w:r>
      <w:bookmarkEnd w:id="61"/>
      <w:bookmarkEnd w:id="62"/>
    </w:p>
    <w:p w14:paraId="53E1199E" w14:textId="20DD2A96" w:rsidR="00E254E4" w:rsidRDefault="005B43C6" w:rsidP="005B43C6">
      <w:pPr>
        <w:ind w:firstLine="480"/>
      </w:pPr>
      <w:r>
        <w:t>Livengood-Wu</w:t>
      </w:r>
      <w:r>
        <w:t>积分模型仅</w:t>
      </w:r>
      <w:r w:rsidR="00157EB2">
        <w:rPr>
          <w:rFonts w:hint="eastAsia"/>
        </w:rPr>
        <w:t>作为是否会发生自燃的判断</w:t>
      </w:r>
      <w:r>
        <w:t>，而微观自燃并不等同于宏观破坏性爆震。在实际发动机工作过程中，未燃区混合气靠近</w:t>
      </w:r>
      <w:r w:rsidR="00157EB2">
        <w:rPr>
          <w:rFonts w:hint="eastAsia"/>
        </w:rPr>
        <w:t>气</w:t>
      </w:r>
      <w:r>
        <w:t>缸壁</w:t>
      </w:r>
      <w:r w:rsidR="00157EB2">
        <w:rPr>
          <w:rFonts w:hint="eastAsia"/>
        </w:rPr>
        <w:t>面</w:t>
      </w:r>
      <w:proofErr w:type="gramStart"/>
      <w:r>
        <w:t>处区域</w:t>
      </w:r>
      <w:proofErr w:type="gramEnd"/>
      <w:r>
        <w:t>气体受冷</w:t>
      </w:r>
      <w:r w:rsidR="00157EB2">
        <w:rPr>
          <w:rFonts w:hint="eastAsia"/>
        </w:rPr>
        <w:t>的气缸</w:t>
      </w:r>
      <w:r>
        <w:t>壁面影响，温度显著低于未燃区核心温度（</w:t>
      </w:r>
      <w:r w:rsidRPr="005B43C6">
        <w:fldChar w:fldCharType="begin"/>
      </w:r>
      <w:r w:rsidRPr="005B43C6">
        <w:instrText xml:space="preserve"> QUOTE </w:instrText>
      </w:r>
      <w:r w:rsidR="00000000">
        <w:rPr>
          <w:position w:val="-14"/>
        </w:rPr>
        <w:pict w14:anchorId="17684A19">
          <v:shape id="_x0000_i1143" type="#_x0000_t75" style="width:11.5pt;height:2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172A27&quot;/&gt;&lt;wsp:rsid wsp:val=&quot;00027653&quot;/&gt;&lt;wsp:rsid wsp:val=&quot;0003073C&quot;/&gt;&lt;wsp:rsid wsp:val=&quot;0004262D&quot;/&gt;&lt;wsp:rsid wsp:val=&quot;00043730&quot;/&gt;&lt;wsp:rsid wsp:val=&quot;00046B58&quot;/&gt;&lt;wsp:rsid wsp:val=&quot;00054D52&quot;/&gt;&lt;wsp:rsid wsp:val=&quot;00055163&quot;/&gt;&lt;wsp:rsid wsp:val=&quot;000612DB&quot;/&gt;&lt;wsp:rsid wsp:val=&quot;00065B0A&quot;/&gt;&lt;wsp:rsid wsp:val=&quot;0006684E&quot;/&gt;&lt;wsp:rsid wsp:val=&quot;00067655&quot;/&gt;&lt;wsp:rsid wsp:val=&quot;000744B9&quot;/&gt;&lt;wsp:rsid wsp:val=&quot;000818EE&quot;/&gt;&lt;wsp:rsid wsp:val=&quot;00084C89&quot;/&gt;&lt;wsp:rsid wsp:val=&quot;0008568E&quot;/&gt;&lt;wsp:rsid wsp:val=&quot;000A1A1A&quot;/&gt;&lt;wsp:rsid wsp:val=&quot;000A1AA8&quot;/&gt;&lt;wsp:rsid wsp:val=&quot;000A706F&quot;/&gt;&lt;wsp:rsid wsp:val=&quot;000D148D&quot;/&gt;&lt;wsp:rsid wsp:val=&quot;000E0690&quot;/&gt;&lt;wsp:rsid wsp:val=&quot;00103B95&quot;/&gt;&lt;wsp:rsid wsp:val=&quot;00104D31&quot;/&gt;&lt;wsp:rsid wsp:val=&quot;001077E9&quot;/&gt;&lt;wsp:rsid wsp:val=&quot;00112A2C&quot;/&gt;&lt;wsp:rsid wsp:val=&quot;00116745&quot;/&gt;&lt;wsp:rsid wsp:val=&quot;001258DB&quot;/&gt;&lt;wsp:rsid wsp:val=&quot;00125C8A&quot;/&gt;&lt;wsp:rsid wsp:val=&quot;001325FF&quot;/&gt;&lt;wsp:rsid wsp:val=&quot;001353EB&quot;/&gt;&lt;wsp:rsid wsp:val=&quot;00166B4B&quot;/&gt;&lt;wsp:rsid wsp:val=&quot;001705D1&quot;/&gt;&lt;wsp:rsid wsp:val=&quot;00172A27&quot;/&gt;&lt;wsp:rsid wsp:val=&quot;0018201D&quot;/&gt;&lt;wsp:rsid wsp:val=&quot;001829E2&quot;/&gt;&lt;wsp:rsid wsp:val=&quot;001830B0&quot;/&gt;&lt;wsp:rsid wsp:val=&quot;001856B8&quot;/&gt;&lt;wsp:rsid wsp:val=&quot;001876E9&quot;/&gt;&lt;wsp:rsid wsp:val=&quot;00190436&quot;/&gt;&lt;wsp:rsid wsp:val=&quot;0019440B&quot;/&gt;&lt;wsp:rsid wsp:val=&quot;00197E9B&quot;/&gt;&lt;wsp:rsid wsp:val=&quot;001A1349&quot;/&gt;&lt;wsp:rsid wsp:val=&quot;001A14D7&quot;/&gt;&lt;wsp:rsid wsp:val=&quot;001B6AE0&quot;/&gt;&lt;wsp:rsid wsp:val=&quot;001C30C0&quot;/&gt;&lt;wsp:rsid wsp:val=&quot;001C6F44&quot;/&gt;&lt;wsp:rsid wsp:val=&quot;001D4F4D&quot;/&gt;&lt;wsp:rsid wsp:val=&quot;001F09F2&quot;/&gt;&lt;wsp:rsid wsp:val=&quot;001F308E&quot;/&gt;&lt;wsp:rsid wsp:val=&quot;001F3D8D&quot;/&gt;&lt;wsp:rsid wsp:val=&quot;001F6F32&quot;/&gt;&lt;wsp:rsid wsp:val=&quot;00226780&quot;/&gt;&lt;wsp:rsid wsp:val=&quot;00227045&quot;/&gt;&lt;wsp:rsid wsp:val=&quot;00233C61&quot;/&gt;&lt;wsp:rsid wsp:val=&quot;0023702B&quot;/&gt;&lt;wsp:rsid wsp:val=&quot;00254940&quot;/&gt;&lt;wsp:rsid wsp:val=&quot;002625D4&quot;/&gt;&lt;wsp:rsid wsp:val=&quot;00262B76&quot;/&gt;&lt;wsp:rsid wsp:val=&quot;00265A5D&quot;/&gt;&lt;wsp:rsid wsp:val=&quot;00267CCF&quot;/&gt;&lt;wsp:rsid wsp:val=&quot;002B45B1&quot;/&gt;&lt;wsp:rsid wsp:val=&quot;002B4A9D&quot;/&gt;&lt;wsp:rsid wsp:val=&quot;002B76E8&quot;/&gt;&lt;wsp:rsid wsp:val=&quot;002C0781&quot;/&gt;&lt;wsp:rsid wsp:val=&quot;002C0C2E&quot;/&gt;&lt;wsp:rsid wsp:val=&quot;002C5729&quot;/&gt;&lt;wsp:rsid wsp:val=&quot;002C7D14&quot;/&gt;&lt;wsp:rsid wsp:val=&quot;002D0281&quot;/&gt;&lt;wsp:rsid wsp:val=&quot;002D198F&quot;/&gt;&lt;wsp:rsid wsp:val=&quot;002D4947&quot;/&gt;&lt;wsp:rsid wsp:val=&quot;002E680C&quot;/&gt;&lt;wsp:rsid wsp:val=&quot;002F28D2&quot;/&gt;&lt;wsp:rsid wsp:val=&quot;002F4B75&quot;/&gt;&lt;wsp:rsid wsp:val=&quot;002F61EC&quot;/&gt;&lt;wsp:rsid wsp:val=&quot;002F683E&quot;/&gt;&lt;wsp:rsid wsp:val=&quot;002F6A03&quot;/&gt;&lt;wsp:rsid wsp:val=&quot;00300600&quot;/&gt;&lt;wsp:rsid wsp:val=&quot;00304C95&quot;/&gt;&lt;wsp:rsid wsp:val=&quot;00306B1B&quot;/&gt;&lt;wsp:rsid wsp:val=&quot;00314AD2&quot;/&gt;&lt;wsp:rsid wsp:val=&quot;0033265C&quot;/&gt;&lt;wsp:rsid wsp:val=&quot;00334573&quot;/&gt;&lt;wsp:rsid wsp:val=&quot;003352FD&quot;/&gt;&lt;wsp:rsid wsp:val=&quot;00342094&quot;/&gt;&lt;wsp:rsid wsp:val=&quot;00344375&quot;/&gt;&lt;wsp:rsid wsp:val=&quot;0037495D&quot;/&gt;&lt;wsp:rsid wsp:val=&quot;003749EE&quot;/&gt;&lt;wsp:rsid wsp:val=&quot;00374A61&quot;/&gt;&lt;wsp:rsid wsp:val=&quot;00380F34&quot;/&gt;&lt;wsp:rsid wsp:val=&quot;00392F1F&quot;/&gt;&lt;wsp:rsid wsp:val=&quot;0039419F&quot;/&gt;&lt;wsp:rsid wsp:val=&quot;00396283&quot;/&gt;&lt;wsp:rsid wsp:val=&quot;003A488F&quot;/&gt;&lt;wsp:rsid wsp:val=&quot;003B47CD&quot;/&gt;&lt;wsp:rsid wsp:val=&quot;003C14C9&quot;/&gt;&lt;wsp:rsid wsp:val=&quot;003D6C09&quot;/&gt;&lt;wsp:rsid wsp:val=&quot;003E092A&quot;/&gt;&lt;wsp:rsid wsp:val=&quot;003E2F01&quot;/&gt;&lt;wsp:rsid wsp:val=&quot;003F34C0&quot;/&gt;&lt;wsp:rsid wsp:val=&quot;003F439B&quot;/&gt;&lt;wsp:rsid wsp:val=&quot;004028B3&quot;/&gt;&lt;wsp:rsid wsp:val=&quot;004069B6&quot;/&gt;&lt;wsp:rsid wsp:val=&quot;00413231&quot;/&gt;&lt;wsp:rsid wsp:val=&quot;00414663&quot;/&gt;&lt;wsp:rsid wsp:val=&quot;00420451&quot;/&gt;&lt;wsp:rsid wsp:val=&quot;00426503&quot;/&gt;&lt;wsp:rsid wsp:val=&quot;00433280&quot;/&gt;&lt;wsp:rsid wsp:val=&quot;00442A68&quot;/&gt;&lt;wsp:rsid wsp:val=&quot;00472526&quot;/&gt;&lt;wsp:rsid wsp:val=&quot;004753EC&quot;/&gt;&lt;wsp:rsid wsp:val=&quot;00480C99&quot;/&gt;&lt;wsp:rsid wsp:val=&quot;00481F4C&quot;/&gt;&lt;wsp:rsid wsp:val=&quot;0049113C&quot;/&gt;&lt;wsp:rsid wsp:val=&quot;004912D7&quot;/&gt;&lt;wsp:rsid wsp:val=&quot;004916A0&quot;/&gt;&lt;wsp:rsid wsp:val=&quot;004B54F8&quot;/&gt;&lt;wsp:rsid wsp:val=&quot;004C668E&quot;/&gt;&lt;wsp:rsid wsp:val=&quot;004D01AC&quot;/&gt;&lt;wsp:rsid wsp:val=&quot;00502709&quot;/&gt;&lt;wsp:rsid wsp:val=&quot;00504350&quot;/&gt;&lt;wsp:rsid wsp:val=&quot;00506278&quot;/&gt;&lt;wsp:rsid wsp:val=&quot;005105FE&quot;/&gt;&lt;wsp:rsid wsp:val=&quot;00512882&quot;/&gt;&lt;wsp:rsid wsp:val=&quot;005172C7&quot;/&gt;&lt;wsp:rsid wsp:val=&quot;0052122B&quot;/&gt;&lt;wsp:rsid wsp:val=&quot;005378E1&quot;/&gt;&lt;wsp:rsid wsp:val=&quot;00545134&quot;/&gt;&lt;wsp:rsid wsp:val=&quot;00551A18&quot;/&gt;&lt;wsp:rsid wsp:val=&quot;0055502E&quot;/&gt;&lt;wsp:rsid wsp:val=&quot;005578CB&quot;/&gt;&lt;wsp:rsid wsp:val=&quot;00560504&quot;/&gt;&lt;wsp:rsid wsp:val=&quot;0056202E&quot;/&gt;&lt;wsp:rsid wsp:val=&quot;005830DB&quot;/&gt;&lt;wsp:rsid wsp:val=&quot;005A5930&quot;/&gt;&lt;wsp:rsid wsp:val=&quot;005B05D9&quot;/&gt;&lt;wsp:rsid wsp:val=&quot;005B2012&quot;/&gt;&lt;wsp:rsid wsp:val=&quot;005B43C6&quot;/&gt;&lt;wsp:rsid wsp:val=&quot;005B5BCD&quot;/&gt;&lt;wsp:rsid wsp:val=&quot;005B6BD9&quot;/&gt;&lt;wsp:rsid wsp:val=&quot;005C0DDD&quot;/&gt;&lt;wsp:rsid wsp:val=&quot;005C4295&quot;/&gt;&lt;wsp:rsid wsp:val=&quot;005D504A&quot;/&gt;&lt;wsp:rsid wsp:val=&quot;005E096D&quot;/&gt;&lt;wsp:rsid wsp:val=&quot;005F1853&quot;/&gt;&lt;wsp:rsid wsp:val=&quot;005F3519&quot;/&gt;&lt;wsp:rsid wsp:val=&quot;00601CF2&quot;/&gt;&lt;wsp:rsid wsp:val=&quot;0060387B&quot;/&gt;&lt;wsp:rsid wsp:val=&quot;00603D5C&quot;/&gt;&lt;wsp:rsid wsp:val=&quot;00612E6A&quot;/&gt;&lt;wsp:rsid wsp:val=&quot;00616983&quot;/&gt;&lt;wsp:rsid wsp:val=&quot;00616F0D&quot;/&gt;&lt;wsp:rsid wsp:val=&quot;00617FB1&quot;/&gt;&lt;wsp:rsid wsp:val=&quot;0062235A&quot;/&gt;&lt;wsp:rsid wsp:val=&quot;00623576&quot;/&gt;&lt;wsp:rsid wsp:val=&quot;0062635F&quot;/&gt;&lt;wsp:rsid wsp:val=&quot;0062682A&quot;/&gt;&lt;wsp:rsid wsp:val=&quot;00631B59&quot;/&gt;&lt;wsp:rsid wsp:val=&quot;00640156&quot;/&gt;&lt;wsp:rsid wsp:val=&quot;00653025&quot;/&gt;&lt;wsp:rsid wsp:val=&quot;006609A4&quot;/&gt;&lt;wsp:rsid wsp:val=&quot;00660C18&quot;/&gt;&lt;wsp:rsid wsp:val=&quot;0067059E&quot;/&gt;&lt;wsp:rsid wsp:val=&quot;006706FF&quot;/&gt;&lt;wsp:rsid wsp:val=&quot;00672712&quot;/&gt;&lt;wsp:rsid wsp:val=&quot;00672BBB&quot;/&gt;&lt;wsp:rsid wsp:val=&quot;00677C00&quot;/&gt;&lt;wsp:rsid wsp:val=&quot;00677E32&quot;/&gt;&lt;wsp:rsid wsp:val=&quot;00681751&quot;/&gt;&lt;wsp:rsid wsp:val=&quot;00682A6A&quot;/&gt;&lt;wsp:rsid wsp:val=&quot;00684092&quot;/&gt;&lt;wsp:rsid wsp:val=&quot;006A06E5&quot;/&gt;&lt;wsp:rsid wsp:val=&quot;006A722A&quot;/&gt;&lt;wsp:rsid wsp:val=&quot;006B0BCF&quot;/&gt;&lt;wsp:rsid wsp:val=&quot;006B0BE7&quot;/&gt;&lt;wsp:rsid wsp:val=&quot;006B0EE6&quot;/&gt;&lt;wsp:rsid wsp:val=&quot;006B2933&quot;/&gt;&lt;wsp:rsid wsp:val=&quot;006C03FE&quot;/&gt;&lt;wsp:rsid wsp:val=&quot;006C0BD1&quot;/&gt;&lt;wsp:rsid wsp:val=&quot;006C1C7E&quot;/&gt;&lt;wsp:rsid wsp:val=&quot;006C45C2&quot;/&gt;&lt;wsp:rsid wsp:val=&quot;006F6C21&quot;/&gt;&lt;wsp:rsid wsp:val=&quot;0071026D&quot;/&gt;&lt;wsp:rsid wsp:val=&quot;007122DF&quot;/&gt;&lt;wsp:rsid wsp:val=&quot;00716617&quot;/&gt;&lt;wsp:rsid wsp:val=&quot;00726103&quot;/&gt;&lt;wsp:rsid wsp:val=&quot;00752F37&quot;/&gt;&lt;wsp:rsid wsp:val=&quot;00766454&quot;/&gt;&lt;wsp:rsid wsp:val=&quot;0078606A&quot;/&gt;&lt;wsp:rsid wsp:val=&quot;007863E3&quot;/&gt;&lt;wsp:rsid wsp:val=&quot;007A022B&quot;/&gt;&lt;wsp:rsid wsp:val=&quot;007A7418&quot;/&gt;&lt;wsp:rsid wsp:val=&quot;007C589E&quot;/&gt;&lt;wsp:rsid wsp:val=&quot;007D0736&quot;/&gt;&lt;wsp:rsid wsp:val=&quot;007D5347&quot;/&gt;&lt;wsp:rsid wsp:val=&quot;007E7916&quot;/&gt;&lt;wsp:rsid wsp:val=&quot;00810654&quot;/&gt;&lt;wsp:rsid wsp:val=&quot;00812CF5&quot;/&gt;&lt;wsp:rsid wsp:val=&quot;00815BDC&quot;/&gt;&lt;wsp:rsid wsp:val=&quot;00816D0D&quot;/&gt;&lt;wsp:rsid wsp:val=&quot;008442CB&quot;/&gt;&lt;wsp:rsid wsp:val=&quot;00845491&quot;/&gt;&lt;wsp:rsid wsp:val=&quot;00860A1E&quot;/&gt;&lt;wsp:rsid wsp:val=&quot;0086188B&quot;/&gt;&lt;wsp:rsid wsp:val=&quot;00872F81&quot;/&gt;&lt;wsp:rsid wsp:val=&quot;0088042C&quot;/&gt;&lt;wsp:rsid wsp:val=&quot;008865CC&quot;/&gt;&lt;wsp:rsid wsp:val=&quot;0089024E&quot;/&gt;&lt;wsp:rsid wsp:val=&quot;00893805&quot;/&gt;&lt;wsp:rsid wsp:val=&quot;008A0C20&quot;/&gt;&lt;wsp:rsid wsp:val=&quot;008A11AD&quot;/&gt;&lt;wsp:rsid wsp:val=&quot;008A23D9&quot;/&gt;&lt;wsp:rsid wsp:val=&quot;008B6302&quot;/&gt;&lt;wsp:rsid wsp:val=&quot;008B6B39&quot;/&gt;&lt;wsp:rsid wsp:val=&quot;008C7549&quot;/&gt;&lt;wsp:rsid wsp:val=&quot;008D2B5E&quot;/&gt;&lt;wsp:rsid wsp:val=&quot;008D7FC0&quot;/&gt;&lt;wsp:rsid wsp:val=&quot;008E3327&quot;/&gt;&lt;wsp:rsid wsp:val=&quot;008E766D&quot;/&gt;&lt;wsp:rsid wsp:val=&quot;008F2708&quot;/&gt;&lt;wsp:rsid wsp:val=&quot;008F7B8C&quot;/&gt;&lt;wsp:rsid wsp:val=&quot;009024A3&quot;/&gt;&lt;wsp:rsid wsp:val=&quot;0091669A&quot;/&gt;&lt;wsp:rsid wsp:val=&quot;00917E38&quot;/&gt;&lt;wsp:rsid wsp:val=&quot;009449AF&quot;/&gt;&lt;wsp:rsid wsp:val=&quot;00945368&quot;/&gt;&lt;wsp:rsid wsp:val=&quot;009470E2&quot;/&gt;&lt;wsp:rsid wsp:val=&quot;009559A6&quot;/&gt;&lt;wsp:rsid wsp:val=&quot;0096159F&quot;/&gt;&lt;wsp:rsid wsp:val=&quot;00964A53&quot;/&gt;&lt;wsp:rsid wsp:val=&quot;009B0DCD&quot;/&gt;&lt;wsp:rsid wsp:val=&quot;009B67C0&quot;/&gt;&lt;wsp:rsid wsp:val=&quot;009C61C5&quot;/&gt;&lt;wsp:rsid wsp:val=&quot;009D155E&quot;/&gt;&lt;wsp:rsid wsp:val=&quot;009E27CF&quot;/&gt;&lt;wsp:rsid wsp:val=&quot;009F36E7&quot;/&gt;&lt;wsp:rsid wsp:val=&quot;00A10504&quot;/&gt;&lt;wsp:rsid wsp:val=&quot;00A13ECB&quot;/&gt;&lt;wsp:rsid wsp:val=&quot;00A141E3&quot;/&gt;&lt;wsp:rsid wsp:val=&quot;00A24A3B&quot;/&gt;&lt;wsp:rsid wsp:val=&quot;00A24EE7&quot;/&gt;&lt;wsp:rsid wsp:val=&quot;00A26226&quot;/&gt;&lt;wsp:rsid wsp:val=&quot;00A27AF8&quot;/&gt;&lt;wsp:rsid wsp:val=&quot;00A3133A&quot;/&gt;&lt;wsp:rsid wsp:val=&quot;00A40E08&quot;/&gt;&lt;wsp:rsid wsp:val=&quot;00A46F3E&quot;/&gt;&lt;wsp:rsid wsp:val=&quot;00A55316&quot;/&gt;&lt;wsp:rsid wsp:val=&quot;00A55EF6&quot;/&gt;&lt;wsp:rsid wsp:val=&quot;00A56608&quot;/&gt;&lt;wsp:rsid wsp:val=&quot;00A57170&quot;/&gt;&lt;wsp:rsid wsp:val=&quot;00A66BA9&quot;/&gt;&lt;wsp:rsid wsp:val=&quot;00A70138&quot;/&gt;&lt;wsp:rsid wsp:val=&quot;00A84382&quot;/&gt;&lt;wsp:rsid wsp:val=&quot;00A8652B&quot;/&gt;&lt;wsp:rsid wsp:val=&quot;00A95613&quot;/&gt;&lt;wsp:rsid wsp:val=&quot;00AA001B&quot;/&gt;&lt;wsp:rsid wsp:val=&quot;00AB43C3&quot;/&gt;&lt;wsp:rsid wsp:val=&quot;00AC0729&quot;/&gt;&lt;wsp:rsid wsp:val=&quot;00AC219E&quot;/&gt;&lt;wsp:rsid wsp:val=&quot;00AC6B80&quot;/&gt;&lt;wsp:rsid wsp:val=&quot;00AD5AF7&quot;/&gt;&lt;wsp:rsid wsp:val=&quot;00AD7682&quot;/&gt;&lt;wsp:rsid wsp:val=&quot;00AE1987&quot;/&gt;&lt;wsp:rsid wsp:val=&quot;00AE748C&quot;/&gt;&lt;wsp:rsid wsp:val=&quot;00AE7A9F&quot;/&gt;&lt;wsp:rsid wsp:val=&quot;00B00F43&quot;/&gt;&lt;wsp:rsid wsp:val=&quot;00B04B9D&quot;/&gt;&lt;wsp:rsid wsp:val=&quot;00B27353&quot;/&gt;&lt;wsp:rsid wsp:val=&quot;00B37518&quot;/&gt;&lt;wsp:rsid wsp:val=&quot;00B5553B&quot;/&gt;&lt;wsp:rsid wsp:val=&quot;00B55B58&quot;/&gt;&lt;wsp:rsid wsp:val=&quot;00B63316&quot;/&gt;&lt;wsp:rsid wsp:val=&quot;00B728B0&quot;/&gt;&lt;wsp:rsid wsp:val=&quot;00B72A14&quot;/&gt;&lt;wsp:rsid wsp:val=&quot;00B738C4&quot;/&gt;&lt;wsp:rsid wsp:val=&quot;00B839D6&quot;/&gt;&lt;wsp:rsid wsp:val=&quot;00B87C54&quot;/&gt;&lt;wsp:rsid wsp:val=&quot;00BB0606&quot;/&gt;&lt;wsp:rsid wsp:val=&quot;00BB4A53&quot;/&gt;&lt;wsp:rsid wsp:val=&quot;00BC0A71&quot;/&gt;&lt;wsp:rsid wsp:val=&quot;00BD43BA&quot;/&gt;&lt;wsp:rsid wsp:val=&quot;00BD5969&quot;/&gt;&lt;wsp:rsid wsp:val=&quot;00BD7EB1&quot;/&gt;&lt;wsp:rsid wsp:val=&quot;00BE2AEE&quot;/&gt;&lt;wsp:rsid wsp:val=&quot;00C05876&quot;/&gt;&lt;wsp:rsid wsp:val=&quot;00C15828&quot;/&gt;&lt;wsp:rsid wsp:val=&quot;00C20411&quot;/&gt;&lt;wsp:rsid wsp:val=&quot;00C34641&quot;/&gt;&lt;wsp:rsid wsp:val=&quot;00C45139&quot;/&gt;&lt;wsp:rsid wsp:val=&quot;00C50A88&quot;/&gt;&lt;wsp:rsid wsp:val=&quot;00C50F9F&quot;/&gt;&lt;wsp:rsid wsp:val=&quot;00C5463A&quot;/&gt;&lt;wsp:rsid wsp:val=&quot;00C629D1&quot;/&gt;&lt;wsp:rsid wsp:val=&quot;00C65119&quot;/&gt;&lt;wsp:rsid wsp:val=&quot;00C70691&quot;/&gt;&lt;wsp:rsid wsp:val=&quot;00C71D90&quot;/&gt;&lt;wsp:rsid wsp:val=&quot;00C73388&quot;/&gt;&lt;wsp:rsid wsp:val=&quot;00C73995&quot;/&gt;&lt;wsp:rsid wsp:val=&quot;00C83DA7&quot;/&gt;&lt;wsp:rsid wsp:val=&quot;00C84F94&quot;/&gt;&lt;wsp:rsid wsp:val=&quot;00C92658&quot;/&gt;&lt;wsp:rsid wsp:val=&quot;00C979AA&quot;/&gt;&lt;wsp:rsid wsp:val=&quot;00CA33C1&quot;/&gt;&lt;wsp:rsid wsp:val=&quot;00CB0C42&quot;/&gt;&lt;wsp:rsid wsp:val=&quot;00CB12FC&quot;/&gt;&lt;wsp:rsid wsp:val=&quot;00CB708D&quot;/&gt;&lt;wsp:rsid wsp:val=&quot;00CC1B59&quot;/&gt;&lt;wsp:rsid wsp:val=&quot;00CC37F0&quot;/&gt;&lt;wsp:rsid wsp:val=&quot;00CC401D&quot;/&gt;&lt;wsp:rsid wsp:val=&quot;00CC4096&quot;/&gt;&lt;wsp:rsid wsp:val=&quot;00CC4A81&quot;/&gt;&lt;wsp:rsid wsp:val=&quot;00CC7A88&quot;/&gt;&lt;wsp:rsid wsp:val=&quot;00CD3A05&quot;/&gt;&lt;wsp:rsid wsp:val=&quot;00CD3B01&quot;/&gt;&lt;wsp:rsid wsp:val=&quot;00CD566D&quot;/&gt;&lt;wsp:rsid wsp:val=&quot;00CE1AB8&quot;/&gt;&lt;wsp:rsid wsp:val=&quot;00CE3854&quot;/&gt;&lt;wsp:rsid wsp:val=&quot;00D01C68&quot;/&gt;&lt;wsp:rsid wsp:val=&quot;00D22B52&quot;/&gt;&lt;wsp:rsid wsp:val=&quot;00D265E6&quot;/&gt;&lt;wsp:rsid wsp:val=&quot;00D31407&quot;/&gt;&lt;wsp:rsid wsp:val=&quot;00D35BF0&quot;/&gt;&lt;wsp:rsid wsp:val=&quot;00D55728&quot;/&gt;&lt;wsp:rsid wsp:val=&quot;00D57174&quot;/&gt;&lt;wsp:rsid wsp:val=&quot;00D622CB&quot;/&gt;&lt;wsp:rsid wsp:val=&quot;00D74D44&quot;/&gt;&lt;wsp:rsid wsp:val=&quot;00D77B09&quot;/&gt;&lt;wsp:rsid wsp:val=&quot;00D82679&quot;/&gt;&lt;wsp:rsid wsp:val=&quot;00D91BA4&quot;/&gt;&lt;wsp:rsid wsp:val=&quot;00D91EBB&quot;/&gt;&lt;wsp:rsid wsp:val=&quot;00DA0E9A&quot;/&gt;&lt;wsp:rsid wsp:val=&quot;00DB0413&quot;/&gt;&lt;wsp:rsid wsp:val=&quot;00DB43CD&quot;/&gt;&lt;wsp:rsid wsp:val=&quot;00DB70DE&quot;/&gt;&lt;wsp:rsid wsp:val=&quot;00DC23EC&quot;/&gt;&lt;wsp:rsid wsp:val=&quot;00DC28AE&quot;/&gt;&lt;wsp:rsid wsp:val=&quot;00DD27C8&quot;/&gt;&lt;wsp:rsid wsp:val=&quot;00DE29F3&quot;/&gt;&lt;wsp:rsid wsp:val=&quot;00DF71F1&quot;/&gt;&lt;wsp:rsid wsp:val=&quot;00E04538&quot;/&gt;&lt;wsp:rsid wsp:val=&quot;00E11317&quot;/&gt;&lt;wsp:rsid wsp:val=&quot;00E17651&quot;/&gt;&lt;wsp:rsid wsp:val=&quot;00E2428B&quot;/&gt;&lt;wsp:rsid wsp:val=&quot;00E254E4&quot;/&gt;&lt;wsp:rsid wsp:val=&quot;00E30CC9&quot;/&gt;&lt;wsp:rsid wsp:val=&quot;00E41BB6&quot;/&gt;&lt;wsp:rsid wsp:val=&quot;00E477DD&quot;/&gt;&lt;wsp:rsid wsp:val=&quot;00E54C64&quot;/&gt;&lt;wsp:rsid wsp:val=&quot;00E57A69&quot;/&gt;&lt;wsp:rsid wsp:val=&quot;00E62262&quot;/&gt;&lt;wsp:rsid wsp:val=&quot;00E6233B&quot;/&gt;&lt;wsp:rsid wsp:val=&quot;00E653FA&quot;/&gt;&lt;wsp:rsid wsp:val=&quot;00E81C57&quot;/&gt;&lt;wsp:rsid wsp:val=&quot;00E96572&quot;/&gt;&lt;wsp:rsid wsp:val=&quot;00EA3B03&quot;/&gt;&lt;wsp:rsid wsp:val=&quot;00EB6D04&quot;/&gt;&lt;wsp:rsid wsp:val=&quot;00EC0167&quot;/&gt;&lt;wsp:rsid wsp:val=&quot;00EC200B&quot;/&gt;&lt;wsp:rsid wsp:val=&quot;00EC27CE&quot;/&gt;&lt;wsp:rsid wsp:val=&quot;00EC2BA5&quot;/&gt;&lt;wsp:rsid wsp:val=&quot;00EC6BC2&quot;/&gt;&lt;wsp:rsid wsp:val=&quot;00ED1558&quot;/&gt;&lt;wsp:rsid wsp:val=&quot;00ED6C39&quot;/&gt;&lt;wsp:rsid wsp:val=&quot;00EF0AD1&quot;/&gt;&lt;wsp:rsid wsp:val=&quot;00EF3727&quot;/&gt;&lt;wsp:rsid wsp:val=&quot;00F01151&quot;/&gt;&lt;wsp:rsid wsp:val=&quot;00F10170&quot;/&gt;&lt;wsp:rsid wsp:val=&quot;00F14030&quot;/&gt;&lt;wsp:rsid wsp:val=&quot;00F168F6&quot;/&gt;&lt;wsp:rsid wsp:val=&quot;00F22EE3&quot;/&gt;&lt;wsp:rsid wsp:val=&quot;00F23CC4&quot;/&gt;&lt;wsp:rsid wsp:val=&quot;00F26416&quot;/&gt;&lt;wsp:rsid wsp:val=&quot;00F4082F&quot;/&gt;&lt;wsp:rsid wsp:val=&quot;00F44B3C&quot;/&gt;&lt;wsp:rsid wsp:val=&quot;00F46E0A&quot;/&gt;&lt;wsp:rsid wsp:val=&quot;00F51086&quot;/&gt;&lt;wsp:rsid wsp:val=&quot;00F54574&quot;/&gt;&lt;wsp:rsid wsp:val=&quot;00F76A0E&quot;/&gt;&lt;wsp:rsid wsp:val=&quot;00F81246&quot;/&gt;&lt;wsp:rsid wsp:val=&quot;00F87A36&quot;/&gt;&lt;wsp:rsid wsp:val=&quot;00F96DD7&quot;/&gt;&lt;wsp:rsid wsp:val=&quot;00FB232D&quot;/&gt;&lt;wsp:rsid wsp:val=&quot;00FB2EEA&quot;/&gt;&lt;wsp:rsid wsp:val=&quot;00FB58E0&quot;/&gt;&lt;wsp:rsid wsp:val=&quot;00FD3FFF&quot;/&gt;&lt;wsp:rsid wsp:val=&quot;00FD4EEF&quot;/&gt;&lt;wsp:rsid wsp:val=&quot;00FE6C22&quot;/&gt;&lt;wsp:rsid wsp:val=&quot;00FF03AF&quot;/&gt;&lt;wsp:rsid wsp:val=&quot;00FF0B74&quot;/&gt;&lt;wsp:rsid wsp:val=&quot;00FF4759&quot;/&gt;&lt;wsp:rsid wsp:val=&quot;00FF6790&quot;/&gt;&lt;wsp:rsid wsp:val=&quot;5FEA427E&quot;/&gt;&lt;/wsp:rsids&gt;&lt;/w:docPr&gt;&lt;w:body&gt;&lt;wx:sect&gt;&lt;w:p wsp:rsidR=&quot;008865CC&quot; wsp:rsidRDefault=&quot;008865CC&quot; wsp:rsidP=&quot;008865CC&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5" o:title="" chromakey="white"/>
          </v:shape>
        </w:pict>
      </w:r>
      <w:r w:rsidRPr="005B43C6">
        <w:instrText xml:space="preserve"> </w:instrText>
      </w:r>
      <w:r w:rsidRPr="005B43C6">
        <w:fldChar w:fldCharType="separate"/>
      </w:r>
      <w:r w:rsidR="00000000">
        <w:rPr>
          <w:position w:val="-14"/>
        </w:rPr>
        <w:pict w14:anchorId="0F8DD6C3">
          <v:shape id="_x0000_i1144" type="#_x0000_t75" style="width:11.5pt;height:23.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172A27&quot;/&gt;&lt;wsp:rsid wsp:val=&quot;00027653&quot;/&gt;&lt;wsp:rsid wsp:val=&quot;0003073C&quot;/&gt;&lt;wsp:rsid wsp:val=&quot;0004262D&quot;/&gt;&lt;wsp:rsid wsp:val=&quot;00043730&quot;/&gt;&lt;wsp:rsid wsp:val=&quot;00046B58&quot;/&gt;&lt;wsp:rsid wsp:val=&quot;00054D52&quot;/&gt;&lt;wsp:rsid wsp:val=&quot;00055163&quot;/&gt;&lt;wsp:rsid wsp:val=&quot;000612DB&quot;/&gt;&lt;wsp:rsid wsp:val=&quot;00065B0A&quot;/&gt;&lt;wsp:rsid wsp:val=&quot;0006684E&quot;/&gt;&lt;wsp:rsid wsp:val=&quot;00067655&quot;/&gt;&lt;wsp:rsid wsp:val=&quot;000744B9&quot;/&gt;&lt;wsp:rsid wsp:val=&quot;000818EE&quot;/&gt;&lt;wsp:rsid wsp:val=&quot;00084C89&quot;/&gt;&lt;wsp:rsid wsp:val=&quot;0008568E&quot;/&gt;&lt;wsp:rsid wsp:val=&quot;000A1A1A&quot;/&gt;&lt;wsp:rsid wsp:val=&quot;000A1AA8&quot;/&gt;&lt;wsp:rsid wsp:val=&quot;000A706F&quot;/&gt;&lt;wsp:rsid wsp:val=&quot;000D148D&quot;/&gt;&lt;wsp:rsid wsp:val=&quot;000E0690&quot;/&gt;&lt;wsp:rsid wsp:val=&quot;00103B95&quot;/&gt;&lt;wsp:rsid wsp:val=&quot;00104D31&quot;/&gt;&lt;wsp:rsid wsp:val=&quot;001077E9&quot;/&gt;&lt;wsp:rsid wsp:val=&quot;00112A2C&quot;/&gt;&lt;wsp:rsid wsp:val=&quot;00116745&quot;/&gt;&lt;wsp:rsid wsp:val=&quot;001258DB&quot;/&gt;&lt;wsp:rsid wsp:val=&quot;00125C8A&quot;/&gt;&lt;wsp:rsid wsp:val=&quot;001325FF&quot;/&gt;&lt;wsp:rsid wsp:val=&quot;001353EB&quot;/&gt;&lt;wsp:rsid wsp:val=&quot;00166B4B&quot;/&gt;&lt;wsp:rsid wsp:val=&quot;001705D1&quot;/&gt;&lt;wsp:rsid wsp:val=&quot;00172A27&quot;/&gt;&lt;wsp:rsid wsp:val=&quot;0018201D&quot;/&gt;&lt;wsp:rsid wsp:val=&quot;001829E2&quot;/&gt;&lt;wsp:rsid wsp:val=&quot;001830B0&quot;/&gt;&lt;wsp:rsid wsp:val=&quot;001856B8&quot;/&gt;&lt;wsp:rsid wsp:val=&quot;001876E9&quot;/&gt;&lt;wsp:rsid wsp:val=&quot;00190436&quot;/&gt;&lt;wsp:rsid wsp:val=&quot;0019440B&quot;/&gt;&lt;wsp:rsid wsp:val=&quot;00197E9B&quot;/&gt;&lt;wsp:rsid wsp:val=&quot;001A1349&quot;/&gt;&lt;wsp:rsid wsp:val=&quot;001A14D7&quot;/&gt;&lt;wsp:rsid wsp:val=&quot;001B6AE0&quot;/&gt;&lt;wsp:rsid wsp:val=&quot;001C30C0&quot;/&gt;&lt;wsp:rsid wsp:val=&quot;001C6F44&quot;/&gt;&lt;wsp:rsid wsp:val=&quot;001D4F4D&quot;/&gt;&lt;wsp:rsid wsp:val=&quot;001F09F2&quot;/&gt;&lt;wsp:rsid wsp:val=&quot;001F308E&quot;/&gt;&lt;wsp:rsid wsp:val=&quot;001F3D8D&quot;/&gt;&lt;wsp:rsid wsp:val=&quot;001F6F32&quot;/&gt;&lt;wsp:rsid wsp:val=&quot;00226780&quot;/&gt;&lt;wsp:rsid wsp:val=&quot;00227045&quot;/&gt;&lt;wsp:rsid wsp:val=&quot;00233C61&quot;/&gt;&lt;wsp:rsid wsp:val=&quot;0023702B&quot;/&gt;&lt;wsp:rsid wsp:val=&quot;00254940&quot;/&gt;&lt;wsp:rsid wsp:val=&quot;002625D4&quot;/&gt;&lt;wsp:rsid wsp:val=&quot;00262B76&quot;/&gt;&lt;wsp:rsid wsp:val=&quot;00265A5D&quot;/&gt;&lt;wsp:rsid wsp:val=&quot;00267CCF&quot;/&gt;&lt;wsp:rsid wsp:val=&quot;002B45B1&quot;/&gt;&lt;wsp:rsid wsp:val=&quot;002B4A9D&quot;/&gt;&lt;wsp:rsid wsp:val=&quot;002B76E8&quot;/&gt;&lt;wsp:rsid wsp:val=&quot;002C0781&quot;/&gt;&lt;wsp:rsid wsp:val=&quot;002C0C2E&quot;/&gt;&lt;wsp:rsid wsp:val=&quot;002C5729&quot;/&gt;&lt;wsp:rsid wsp:val=&quot;002C7D14&quot;/&gt;&lt;wsp:rsid wsp:val=&quot;002D0281&quot;/&gt;&lt;wsp:rsid wsp:val=&quot;002D198F&quot;/&gt;&lt;wsp:rsid wsp:val=&quot;002D4947&quot;/&gt;&lt;wsp:rsid wsp:val=&quot;002E680C&quot;/&gt;&lt;wsp:rsid wsp:val=&quot;002F28D2&quot;/&gt;&lt;wsp:rsid wsp:val=&quot;002F4B75&quot;/&gt;&lt;wsp:rsid wsp:val=&quot;002F61EC&quot;/&gt;&lt;wsp:rsid wsp:val=&quot;002F683E&quot;/&gt;&lt;wsp:rsid wsp:val=&quot;002F6A03&quot;/&gt;&lt;wsp:rsid wsp:val=&quot;00300600&quot;/&gt;&lt;wsp:rsid wsp:val=&quot;00304C95&quot;/&gt;&lt;wsp:rsid wsp:val=&quot;00306B1B&quot;/&gt;&lt;wsp:rsid wsp:val=&quot;00314AD2&quot;/&gt;&lt;wsp:rsid wsp:val=&quot;0033265C&quot;/&gt;&lt;wsp:rsid wsp:val=&quot;00334573&quot;/&gt;&lt;wsp:rsid wsp:val=&quot;003352FD&quot;/&gt;&lt;wsp:rsid wsp:val=&quot;00342094&quot;/&gt;&lt;wsp:rsid wsp:val=&quot;00344375&quot;/&gt;&lt;wsp:rsid wsp:val=&quot;0037495D&quot;/&gt;&lt;wsp:rsid wsp:val=&quot;003749EE&quot;/&gt;&lt;wsp:rsid wsp:val=&quot;00374A61&quot;/&gt;&lt;wsp:rsid wsp:val=&quot;00380F34&quot;/&gt;&lt;wsp:rsid wsp:val=&quot;00392F1F&quot;/&gt;&lt;wsp:rsid wsp:val=&quot;0039419F&quot;/&gt;&lt;wsp:rsid wsp:val=&quot;00396283&quot;/&gt;&lt;wsp:rsid wsp:val=&quot;003A488F&quot;/&gt;&lt;wsp:rsid wsp:val=&quot;003B47CD&quot;/&gt;&lt;wsp:rsid wsp:val=&quot;003C14C9&quot;/&gt;&lt;wsp:rsid wsp:val=&quot;003D6C09&quot;/&gt;&lt;wsp:rsid wsp:val=&quot;003E092A&quot;/&gt;&lt;wsp:rsid wsp:val=&quot;003E2F01&quot;/&gt;&lt;wsp:rsid wsp:val=&quot;003F34C0&quot;/&gt;&lt;wsp:rsid wsp:val=&quot;003F439B&quot;/&gt;&lt;wsp:rsid wsp:val=&quot;004028B3&quot;/&gt;&lt;wsp:rsid wsp:val=&quot;004069B6&quot;/&gt;&lt;wsp:rsid wsp:val=&quot;00413231&quot;/&gt;&lt;wsp:rsid wsp:val=&quot;00414663&quot;/&gt;&lt;wsp:rsid wsp:val=&quot;00420451&quot;/&gt;&lt;wsp:rsid wsp:val=&quot;00426503&quot;/&gt;&lt;wsp:rsid wsp:val=&quot;00433280&quot;/&gt;&lt;wsp:rsid wsp:val=&quot;00442A68&quot;/&gt;&lt;wsp:rsid wsp:val=&quot;00472526&quot;/&gt;&lt;wsp:rsid wsp:val=&quot;004753EC&quot;/&gt;&lt;wsp:rsid wsp:val=&quot;00480C99&quot;/&gt;&lt;wsp:rsid wsp:val=&quot;00481F4C&quot;/&gt;&lt;wsp:rsid wsp:val=&quot;0049113C&quot;/&gt;&lt;wsp:rsid wsp:val=&quot;004912D7&quot;/&gt;&lt;wsp:rsid wsp:val=&quot;004916A0&quot;/&gt;&lt;wsp:rsid wsp:val=&quot;004B54F8&quot;/&gt;&lt;wsp:rsid wsp:val=&quot;004C668E&quot;/&gt;&lt;wsp:rsid wsp:val=&quot;004D01AC&quot;/&gt;&lt;wsp:rsid wsp:val=&quot;00502709&quot;/&gt;&lt;wsp:rsid wsp:val=&quot;00504350&quot;/&gt;&lt;wsp:rsid wsp:val=&quot;00506278&quot;/&gt;&lt;wsp:rsid wsp:val=&quot;005105FE&quot;/&gt;&lt;wsp:rsid wsp:val=&quot;00512882&quot;/&gt;&lt;wsp:rsid wsp:val=&quot;005172C7&quot;/&gt;&lt;wsp:rsid wsp:val=&quot;0052122B&quot;/&gt;&lt;wsp:rsid wsp:val=&quot;005378E1&quot;/&gt;&lt;wsp:rsid wsp:val=&quot;00545134&quot;/&gt;&lt;wsp:rsid wsp:val=&quot;00551A18&quot;/&gt;&lt;wsp:rsid wsp:val=&quot;0055502E&quot;/&gt;&lt;wsp:rsid wsp:val=&quot;005578CB&quot;/&gt;&lt;wsp:rsid wsp:val=&quot;00560504&quot;/&gt;&lt;wsp:rsid wsp:val=&quot;0056202E&quot;/&gt;&lt;wsp:rsid wsp:val=&quot;005830DB&quot;/&gt;&lt;wsp:rsid wsp:val=&quot;005A5930&quot;/&gt;&lt;wsp:rsid wsp:val=&quot;005B05D9&quot;/&gt;&lt;wsp:rsid wsp:val=&quot;005B2012&quot;/&gt;&lt;wsp:rsid wsp:val=&quot;005B43C6&quot;/&gt;&lt;wsp:rsid wsp:val=&quot;005B5BCD&quot;/&gt;&lt;wsp:rsid wsp:val=&quot;005B6BD9&quot;/&gt;&lt;wsp:rsid wsp:val=&quot;005C0DDD&quot;/&gt;&lt;wsp:rsid wsp:val=&quot;005C4295&quot;/&gt;&lt;wsp:rsid wsp:val=&quot;005D504A&quot;/&gt;&lt;wsp:rsid wsp:val=&quot;005E096D&quot;/&gt;&lt;wsp:rsid wsp:val=&quot;005F1853&quot;/&gt;&lt;wsp:rsid wsp:val=&quot;005F3519&quot;/&gt;&lt;wsp:rsid wsp:val=&quot;00601CF2&quot;/&gt;&lt;wsp:rsid wsp:val=&quot;0060387B&quot;/&gt;&lt;wsp:rsid wsp:val=&quot;00603D5C&quot;/&gt;&lt;wsp:rsid wsp:val=&quot;00612E6A&quot;/&gt;&lt;wsp:rsid wsp:val=&quot;00616983&quot;/&gt;&lt;wsp:rsid wsp:val=&quot;00616F0D&quot;/&gt;&lt;wsp:rsid wsp:val=&quot;00617FB1&quot;/&gt;&lt;wsp:rsid wsp:val=&quot;0062235A&quot;/&gt;&lt;wsp:rsid wsp:val=&quot;00623576&quot;/&gt;&lt;wsp:rsid wsp:val=&quot;0062635F&quot;/&gt;&lt;wsp:rsid wsp:val=&quot;0062682A&quot;/&gt;&lt;wsp:rsid wsp:val=&quot;00631B59&quot;/&gt;&lt;wsp:rsid wsp:val=&quot;00640156&quot;/&gt;&lt;wsp:rsid wsp:val=&quot;00653025&quot;/&gt;&lt;wsp:rsid wsp:val=&quot;006609A4&quot;/&gt;&lt;wsp:rsid wsp:val=&quot;00660C18&quot;/&gt;&lt;wsp:rsid wsp:val=&quot;0067059E&quot;/&gt;&lt;wsp:rsid wsp:val=&quot;006706FF&quot;/&gt;&lt;wsp:rsid wsp:val=&quot;00672712&quot;/&gt;&lt;wsp:rsid wsp:val=&quot;00672BBB&quot;/&gt;&lt;wsp:rsid wsp:val=&quot;00677C00&quot;/&gt;&lt;wsp:rsid wsp:val=&quot;00677E32&quot;/&gt;&lt;wsp:rsid wsp:val=&quot;00681751&quot;/&gt;&lt;wsp:rsid wsp:val=&quot;00682A6A&quot;/&gt;&lt;wsp:rsid wsp:val=&quot;00684092&quot;/&gt;&lt;wsp:rsid wsp:val=&quot;006A06E5&quot;/&gt;&lt;wsp:rsid wsp:val=&quot;006A722A&quot;/&gt;&lt;wsp:rsid wsp:val=&quot;006B0BCF&quot;/&gt;&lt;wsp:rsid wsp:val=&quot;006B0BE7&quot;/&gt;&lt;wsp:rsid wsp:val=&quot;006B0EE6&quot;/&gt;&lt;wsp:rsid wsp:val=&quot;006B2933&quot;/&gt;&lt;wsp:rsid wsp:val=&quot;006C03FE&quot;/&gt;&lt;wsp:rsid wsp:val=&quot;006C0BD1&quot;/&gt;&lt;wsp:rsid wsp:val=&quot;006C1C7E&quot;/&gt;&lt;wsp:rsid wsp:val=&quot;006C45C2&quot;/&gt;&lt;wsp:rsid wsp:val=&quot;006F6C21&quot;/&gt;&lt;wsp:rsid wsp:val=&quot;0071026D&quot;/&gt;&lt;wsp:rsid wsp:val=&quot;007122DF&quot;/&gt;&lt;wsp:rsid wsp:val=&quot;00716617&quot;/&gt;&lt;wsp:rsid wsp:val=&quot;00726103&quot;/&gt;&lt;wsp:rsid wsp:val=&quot;00752F37&quot;/&gt;&lt;wsp:rsid wsp:val=&quot;00766454&quot;/&gt;&lt;wsp:rsid wsp:val=&quot;0078606A&quot;/&gt;&lt;wsp:rsid wsp:val=&quot;007863E3&quot;/&gt;&lt;wsp:rsid wsp:val=&quot;007A022B&quot;/&gt;&lt;wsp:rsid wsp:val=&quot;007A7418&quot;/&gt;&lt;wsp:rsid wsp:val=&quot;007C589E&quot;/&gt;&lt;wsp:rsid wsp:val=&quot;007D0736&quot;/&gt;&lt;wsp:rsid wsp:val=&quot;007D5347&quot;/&gt;&lt;wsp:rsid wsp:val=&quot;007E7916&quot;/&gt;&lt;wsp:rsid wsp:val=&quot;00810654&quot;/&gt;&lt;wsp:rsid wsp:val=&quot;00812CF5&quot;/&gt;&lt;wsp:rsid wsp:val=&quot;00815BDC&quot;/&gt;&lt;wsp:rsid wsp:val=&quot;00816D0D&quot;/&gt;&lt;wsp:rsid wsp:val=&quot;008442CB&quot;/&gt;&lt;wsp:rsid wsp:val=&quot;00845491&quot;/&gt;&lt;wsp:rsid wsp:val=&quot;00860A1E&quot;/&gt;&lt;wsp:rsid wsp:val=&quot;0086188B&quot;/&gt;&lt;wsp:rsid wsp:val=&quot;00872F81&quot;/&gt;&lt;wsp:rsid wsp:val=&quot;0088042C&quot;/&gt;&lt;wsp:rsid wsp:val=&quot;008865CC&quot;/&gt;&lt;wsp:rsid wsp:val=&quot;0089024E&quot;/&gt;&lt;wsp:rsid wsp:val=&quot;00893805&quot;/&gt;&lt;wsp:rsid wsp:val=&quot;008A0C20&quot;/&gt;&lt;wsp:rsid wsp:val=&quot;008A11AD&quot;/&gt;&lt;wsp:rsid wsp:val=&quot;008A23D9&quot;/&gt;&lt;wsp:rsid wsp:val=&quot;008B6302&quot;/&gt;&lt;wsp:rsid wsp:val=&quot;008B6B39&quot;/&gt;&lt;wsp:rsid wsp:val=&quot;008C7549&quot;/&gt;&lt;wsp:rsid wsp:val=&quot;008D2B5E&quot;/&gt;&lt;wsp:rsid wsp:val=&quot;008D7FC0&quot;/&gt;&lt;wsp:rsid wsp:val=&quot;008E3327&quot;/&gt;&lt;wsp:rsid wsp:val=&quot;008E766D&quot;/&gt;&lt;wsp:rsid wsp:val=&quot;008F2708&quot;/&gt;&lt;wsp:rsid wsp:val=&quot;008F7B8C&quot;/&gt;&lt;wsp:rsid wsp:val=&quot;009024A3&quot;/&gt;&lt;wsp:rsid wsp:val=&quot;0091669A&quot;/&gt;&lt;wsp:rsid wsp:val=&quot;00917E38&quot;/&gt;&lt;wsp:rsid wsp:val=&quot;009449AF&quot;/&gt;&lt;wsp:rsid wsp:val=&quot;00945368&quot;/&gt;&lt;wsp:rsid wsp:val=&quot;009470E2&quot;/&gt;&lt;wsp:rsid wsp:val=&quot;009559A6&quot;/&gt;&lt;wsp:rsid wsp:val=&quot;0096159F&quot;/&gt;&lt;wsp:rsid wsp:val=&quot;00964A53&quot;/&gt;&lt;wsp:rsid wsp:val=&quot;009B0DCD&quot;/&gt;&lt;wsp:rsid wsp:val=&quot;009B67C0&quot;/&gt;&lt;wsp:rsid wsp:val=&quot;009C61C5&quot;/&gt;&lt;wsp:rsid wsp:val=&quot;009D155E&quot;/&gt;&lt;wsp:rsid wsp:val=&quot;009E27CF&quot;/&gt;&lt;wsp:rsid wsp:val=&quot;009F36E7&quot;/&gt;&lt;wsp:rsid wsp:val=&quot;00A10504&quot;/&gt;&lt;wsp:rsid wsp:val=&quot;00A13ECB&quot;/&gt;&lt;wsp:rsid wsp:val=&quot;00A141E3&quot;/&gt;&lt;wsp:rsid wsp:val=&quot;00A24A3B&quot;/&gt;&lt;wsp:rsid wsp:val=&quot;00A24EE7&quot;/&gt;&lt;wsp:rsid wsp:val=&quot;00A26226&quot;/&gt;&lt;wsp:rsid wsp:val=&quot;00A27AF8&quot;/&gt;&lt;wsp:rsid wsp:val=&quot;00A3133A&quot;/&gt;&lt;wsp:rsid wsp:val=&quot;00A40E08&quot;/&gt;&lt;wsp:rsid wsp:val=&quot;00A46F3E&quot;/&gt;&lt;wsp:rsid wsp:val=&quot;00A55316&quot;/&gt;&lt;wsp:rsid wsp:val=&quot;00A55EF6&quot;/&gt;&lt;wsp:rsid wsp:val=&quot;00A56608&quot;/&gt;&lt;wsp:rsid wsp:val=&quot;00A57170&quot;/&gt;&lt;wsp:rsid wsp:val=&quot;00A66BA9&quot;/&gt;&lt;wsp:rsid wsp:val=&quot;00A70138&quot;/&gt;&lt;wsp:rsid wsp:val=&quot;00A84382&quot;/&gt;&lt;wsp:rsid wsp:val=&quot;00A8652B&quot;/&gt;&lt;wsp:rsid wsp:val=&quot;00A95613&quot;/&gt;&lt;wsp:rsid wsp:val=&quot;00AA001B&quot;/&gt;&lt;wsp:rsid wsp:val=&quot;00AB43C3&quot;/&gt;&lt;wsp:rsid wsp:val=&quot;00AC0729&quot;/&gt;&lt;wsp:rsid wsp:val=&quot;00AC219E&quot;/&gt;&lt;wsp:rsid wsp:val=&quot;00AC6B80&quot;/&gt;&lt;wsp:rsid wsp:val=&quot;00AD5AF7&quot;/&gt;&lt;wsp:rsid wsp:val=&quot;00AD7682&quot;/&gt;&lt;wsp:rsid wsp:val=&quot;00AE1987&quot;/&gt;&lt;wsp:rsid wsp:val=&quot;00AE748C&quot;/&gt;&lt;wsp:rsid wsp:val=&quot;00AE7A9F&quot;/&gt;&lt;wsp:rsid wsp:val=&quot;00B00F43&quot;/&gt;&lt;wsp:rsid wsp:val=&quot;00B04B9D&quot;/&gt;&lt;wsp:rsid wsp:val=&quot;00B27353&quot;/&gt;&lt;wsp:rsid wsp:val=&quot;00B37518&quot;/&gt;&lt;wsp:rsid wsp:val=&quot;00B5553B&quot;/&gt;&lt;wsp:rsid wsp:val=&quot;00B55B58&quot;/&gt;&lt;wsp:rsid wsp:val=&quot;00B63316&quot;/&gt;&lt;wsp:rsid wsp:val=&quot;00B728B0&quot;/&gt;&lt;wsp:rsid wsp:val=&quot;00B72A14&quot;/&gt;&lt;wsp:rsid wsp:val=&quot;00B738C4&quot;/&gt;&lt;wsp:rsid wsp:val=&quot;00B839D6&quot;/&gt;&lt;wsp:rsid wsp:val=&quot;00B87C54&quot;/&gt;&lt;wsp:rsid wsp:val=&quot;00BB0606&quot;/&gt;&lt;wsp:rsid wsp:val=&quot;00BB4A53&quot;/&gt;&lt;wsp:rsid wsp:val=&quot;00BC0A71&quot;/&gt;&lt;wsp:rsid wsp:val=&quot;00BD43BA&quot;/&gt;&lt;wsp:rsid wsp:val=&quot;00BD5969&quot;/&gt;&lt;wsp:rsid wsp:val=&quot;00BD7EB1&quot;/&gt;&lt;wsp:rsid wsp:val=&quot;00BE2AEE&quot;/&gt;&lt;wsp:rsid wsp:val=&quot;00C05876&quot;/&gt;&lt;wsp:rsid wsp:val=&quot;00C15828&quot;/&gt;&lt;wsp:rsid wsp:val=&quot;00C20411&quot;/&gt;&lt;wsp:rsid wsp:val=&quot;00C34641&quot;/&gt;&lt;wsp:rsid wsp:val=&quot;00C45139&quot;/&gt;&lt;wsp:rsid wsp:val=&quot;00C50A88&quot;/&gt;&lt;wsp:rsid wsp:val=&quot;00C50F9F&quot;/&gt;&lt;wsp:rsid wsp:val=&quot;00C5463A&quot;/&gt;&lt;wsp:rsid wsp:val=&quot;00C629D1&quot;/&gt;&lt;wsp:rsid wsp:val=&quot;00C65119&quot;/&gt;&lt;wsp:rsid wsp:val=&quot;00C70691&quot;/&gt;&lt;wsp:rsid wsp:val=&quot;00C71D90&quot;/&gt;&lt;wsp:rsid wsp:val=&quot;00C73388&quot;/&gt;&lt;wsp:rsid wsp:val=&quot;00C73995&quot;/&gt;&lt;wsp:rsid wsp:val=&quot;00C83DA7&quot;/&gt;&lt;wsp:rsid wsp:val=&quot;00C84F94&quot;/&gt;&lt;wsp:rsid wsp:val=&quot;00C92658&quot;/&gt;&lt;wsp:rsid wsp:val=&quot;00C979AA&quot;/&gt;&lt;wsp:rsid wsp:val=&quot;00CA33C1&quot;/&gt;&lt;wsp:rsid wsp:val=&quot;00CB0C42&quot;/&gt;&lt;wsp:rsid wsp:val=&quot;00CB12FC&quot;/&gt;&lt;wsp:rsid wsp:val=&quot;00CB708D&quot;/&gt;&lt;wsp:rsid wsp:val=&quot;00CC1B59&quot;/&gt;&lt;wsp:rsid wsp:val=&quot;00CC37F0&quot;/&gt;&lt;wsp:rsid wsp:val=&quot;00CC401D&quot;/&gt;&lt;wsp:rsid wsp:val=&quot;00CC4096&quot;/&gt;&lt;wsp:rsid wsp:val=&quot;00CC4A81&quot;/&gt;&lt;wsp:rsid wsp:val=&quot;00CC7A88&quot;/&gt;&lt;wsp:rsid wsp:val=&quot;00CD3A05&quot;/&gt;&lt;wsp:rsid wsp:val=&quot;00CD3B01&quot;/&gt;&lt;wsp:rsid wsp:val=&quot;00CD566D&quot;/&gt;&lt;wsp:rsid wsp:val=&quot;00CE1AB8&quot;/&gt;&lt;wsp:rsid wsp:val=&quot;00CE3854&quot;/&gt;&lt;wsp:rsid wsp:val=&quot;00D01C68&quot;/&gt;&lt;wsp:rsid wsp:val=&quot;00D22B52&quot;/&gt;&lt;wsp:rsid wsp:val=&quot;00D265E6&quot;/&gt;&lt;wsp:rsid wsp:val=&quot;00D31407&quot;/&gt;&lt;wsp:rsid wsp:val=&quot;00D35BF0&quot;/&gt;&lt;wsp:rsid wsp:val=&quot;00D55728&quot;/&gt;&lt;wsp:rsid wsp:val=&quot;00D57174&quot;/&gt;&lt;wsp:rsid wsp:val=&quot;00D622CB&quot;/&gt;&lt;wsp:rsid wsp:val=&quot;00D74D44&quot;/&gt;&lt;wsp:rsid wsp:val=&quot;00D77B09&quot;/&gt;&lt;wsp:rsid wsp:val=&quot;00D82679&quot;/&gt;&lt;wsp:rsid wsp:val=&quot;00D91BA4&quot;/&gt;&lt;wsp:rsid wsp:val=&quot;00D91EBB&quot;/&gt;&lt;wsp:rsid wsp:val=&quot;00DA0E9A&quot;/&gt;&lt;wsp:rsid wsp:val=&quot;00DB0413&quot;/&gt;&lt;wsp:rsid wsp:val=&quot;00DB43CD&quot;/&gt;&lt;wsp:rsid wsp:val=&quot;00DB70DE&quot;/&gt;&lt;wsp:rsid wsp:val=&quot;00DC23EC&quot;/&gt;&lt;wsp:rsid wsp:val=&quot;00DC28AE&quot;/&gt;&lt;wsp:rsid wsp:val=&quot;00DD27C8&quot;/&gt;&lt;wsp:rsid wsp:val=&quot;00DE29F3&quot;/&gt;&lt;wsp:rsid wsp:val=&quot;00DF71F1&quot;/&gt;&lt;wsp:rsid wsp:val=&quot;00E04538&quot;/&gt;&lt;wsp:rsid wsp:val=&quot;00E11317&quot;/&gt;&lt;wsp:rsid wsp:val=&quot;00E17651&quot;/&gt;&lt;wsp:rsid wsp:val=&quot;00E2428B&quot;/&gt;&lt;wsp:rsid wsp:val=&quot;00E254E4&quot;/&gt;&lt;wsp:rsid wsp:val=&quot;00E30CC9&quot;/&gt;&lt;wsp:rsid wsp:val=&quot;00E41BB6&quot;/&gt;&lt;wsp:rsid wsp:val=&quot;00E477DD&quot;/&gt;&lt;wsp:rsid wsp:val=&quot;00E54C64&quot;/&gt;&lt;wsp:rsid wsp:val=&quot;00E57A69&quot;/&gt;&lt;wsp:rsid wsp:val=&quot;00E62262&quot;/&gt;&lt;wsp:rsid wsp:val=&quot;00E6233B&quot;/&gt;&lt;wsp:rsid wsp:val=&quot;00E653FA&quot;/&gt;&lt;wsp:rsid wsp:val=&quot;00E81C57&quot;/&gt;&lt;wsp:rsid wsp:val=&quot;00E96572&quot;/&gt;&lt;wsp:rsid wsp:val=&quot;00EA3B03&quot;/&gt;&lt;wsp:rsid wsp:val=&quot;00EB6D04&quot;/&gt;&lt;wsp:rsid wsp:val=&quot;00EC0167&quot;/&gt;&lt;wsp:rsid wsp:val=&quot;00EC200B&quot;/&gt;&lt;wsp:rsid wsp:val=&quot;00EC27CE&quot;/&gt;&lt;wsp:rsid wsp:val=&quot;00EC2BA5&quot;/&gt;&lt;wsp:rsid wsp:val=&quot;00EC6BC2&quot;/&gt;&lt;wsp:rsid wsp:val=&quot;00ED1558&quot;/&gt;&lt;wsp:rsid wsp:val=&quot;00ED6C39&quot;/&gt;&lt;wsp:rsid wsp:val=&quot;00EF0AD1&quot;/&gt;&lt;wsp:rsid wsp:val=&quot;00EF3727&quot;/&gt;&lt;wsp:rsid wsp:val=&quot;00F01151&quot;/&gt;&lt;wsp:rsid wsp:val=&quot;00F10170&quot;/&gt;&lt;wsp:rsid wsp:val=&quot;00F14030&quot;/&gt;&lt;wsp:rsid wsp:val=&quot;00F168F6&quot;/&gt;&lt;wsp:rsid wsp:val=&quot;00F22EE3&quot;/&gt;&lt;wsp:rsid wsp:val=&quot;00F23CC4&quot;/&gt;&lt;wsp:rsid wsp:val=&quot;00F26416&quot;/&gt;&lt;wsp:rsid wsp:val=&quot;00F4082F&quot;/&gt;&lt;wsp:rsid wsp:val=&quot;00F44B3C&quot;/&gt;&lt;wsp:rsid wsp:val=&quot;00F46E0A&quot;/&gt;&lt;wsp:rsid wsp:val=&quot;00F51086&quot;/&gt;&lt;wsp:rsid wsp:val=&quot;00F54574&quot;/&gt;&lt;wsp:rsid wsp:val=&quot;00F76A0E&quot;/&gt;&lt;wsp:rsid wsp:val=&quot;00F81246&quot;/&gt;&lt;wsp:rsid wsp:val=&quot;00F87A36&quot;/&gt;&lt;wsp:rsid wsp:val=&quot;00F96DD7&quot;/&gt;&lt;wsp:rsid wsp:val=&quot;00FB232D&quot;/&gt;&lt;wsp:rsid wsp:val=&quot;00FB2EEA&quot;/&gt;&lt;wsp:rsid wsp:val=&quot;00FB58E0&quot;/&gt;&lt;wsp:rsid wsp:val=&quot;00FD3FFF&quot;/&gt;&lt;wsp:rsid wsp:val=&quot;00FD4EEF&quot;/&gt;&lt;wsp:rsid wsp:val=&quot;00FE6C22&quot;/&gt;&lt;wsp:rsid wsp:val=&quot;00FF03AF&quot;/&gt;&lt;wsp:rsid wsp:val=&quot;00FF0B74&quot;/&gt;&lt;wsp:rsid wsp:val=&quot;00FF4759&quot;/&gt;&lt;wsp:rsid wsp:val=&quot;00FF6790&quot;/&gt;&lt;wsp:rsid wsp:val=&quot;5FEA427E&quot;/&gt;&lt;/wsp:rsids&gt;&lt;/w:docPr&gt;&lt;w:body&gt;&lt;wx:sect&gt;&lt;w:p wsp:rsidR=&quot;008865CC&quot; wsp:rsidRDefault=&quot;008865CC&quot; wsp:rsidP=&quot;008865CC&quot;&gt;&lt;w:pPr&gt;&lt;w:ind w:first-line=&quot;480&quot;/&gt;&lt;/w:pPr&gt;&lt;m:oMathPara&gt;&lt;m:oMath&gt;&lt;m:sSub&gt;&lt;m:sSubPr&gt;&lt;m:ctrlPr&gt;&lt;w:rPr&gt;&lt;w:rFonts w:ascii=&quot;Cambria Math&quot; w:h-ansi=&quot;Cambria Math&quot;/&gt;&lt;wx:font wx:val=&quot;Cambria Math&quot;/&gt;&lt;/w:rPr&gt;&lt;/m:ctrlPr&gt;&lt;/m:sSubPr&gt;&lt;m:e&gt;&lt;m:r&gt;&lt;w:rPr&gt;&lt;w:rFonts w:ascii=&quot;Cambria Math&quot; w:h-ansi=&quot;Cambria Math&quot;/&gt;&lt;wx:font wx:val=&quot;Cambria Math&quot;/&gt;&lt;w:i/&gt;&lt;/w:rPr&gt;&lt;m:t&gt;T&lt;/m:t&gt;&lt;/m:r&gt;&lt;/m:e&gt;&lt;m:sub&gt;&lt;m:r&gt;&lt;w:rPr&gt;&lt;w:rFonts w:ascii=&quot;Cambria Math&quot; w:h-ansi=&quot;Cambria Math&quot;/&gt;&lt;wx:font wx:val=&quot;Cambria Math&quot;/&gt;&lt;w:i/&gt;&lt;/w:rPr&gt;&lt;m:t&gt;u&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45" o:title="" chromakey="white"/>
          </v:shape>
        </w:pict>
      </w:r>
      <w:r w:rsidRPr="005B43C6">
        <w:fldChar w:fldCharType="end"/>
      </w:r>
      <w:r>
        <w:t>）</w:t>
      </w:r>
      <w:r w:rsidR="00157EB2">
        <w:rPr>
          <w:rFonts w:hint="eastAsia"/>
        </w:rPr>
        <w:t>，引入流体力学中边界层假设，将这一块边缘区域假设为</w:t>
      </w:r>
      <w:r w:rsidR="00157EB2">
        <w:t>热边界层</w:t>
      </w:r>
      <w:r w:rsidR="00E93B22">
        <w:rPr>
          <w:rFonts w:hint="eastAsia"/>
        </w:rPr>
        <w:t>，其空间示意图如图</w:t>
      </w:r>
      <w:r w:rsidR="00E93B22">
        <w:rPr>
          <w:rFonts w:hint="eastAsia"/>
        </w:rPr>
        <w:t>3-1</w:t>
      </w:r>
      <w:r w:rsidR="00E93B22">
        <w:rPr>
          <w:rFonts w:hint="eastAsia"/>
        </w:rPr>
        <w:t>所示，其中红色薄层区域为热边界层</w:t>
      </w:r>
      <w:r w:rsidR="00B5024D">
        <w:rPr>
          <w:rFonts w:hint="eastAsia"/>
        </w:rPr>
        <w:t>空间</w:t>
      </w:r>
      <w:r w:rsidR="00E93B22">
        <w:rPr>
          <w:rFonts w:hint="eastAsia"/>
        </w:rPr>
        <w:t>示意</w:t>
      </w:r>
      <w:r>
        <w:t>。</w:t>
      </w:r>
      <w:r w:rsidR="00E93B22">
        <w:rPr>
          <w:rFonts w:hint="eastAsia"/>
        </w:rPr>
        <w:t>热边界层</w:t>
      </w:r>
      <w:proofErr w:type="gramStart"/>
      <w:r w:rsidR="00E93B22">
        <w:rPr>
          <w:rFonts w:hint="eastAsia"/>
        </w:rPr>
        <w:t>作为冷壁对</w:t>
      </w:r>
      <w:proofErr w:type="gramEnd"/>
      <w:r w:rsidR="00E93B22">
        <w:rPr>
          <w:rFonts w:hint="eastAsia"/>
        </w:rPr>
        <w:t>未燃气体的散热表征，</w:t>
      </w:r>
      <w:r>
        <w:t>这层冷气对自燃释放</w:t>
      </w:r>
      <w:r w:rsidR="00157EB2">
        <w:rPr>
          <w:rFonts w:hint="eastAsia"/>
        </w:rPr>
        <w:t>的热量</w:t>
      </w:r>
      <w:r>
        <w:t>具有</w:t>
      </w:r>
      <w:r w:rsidR="00157EB2">
        <w:rPr>
          <w:rFonts w:hint="eastAsia"/>
        </w:rPr>
        <w:t>一定</w:t>
      </w:r>
      <w:proofErr w:type="gramStart"/>
      <w:r w:rsidR="00157EB2">
        <w:rPr>
          <w:rFonts w:hint="eastAsia"/>
        </w:rPr>
        <w:t>的</w:t>
      </w:r>
      <w:r>
        <w:t>淬熄作用</w:t>
      </w:r>
      <w:proofErr w:type="gramEnd"/>
      <w:r>
        <w:t>：若</w:t>
      </w:r>
      <w:r w:rsidR="008B63C2">
        <w:rPr>
          <w:rFonts w:hint="eastAsia"/>
        </w:rPr>
        <w:t>热</w:t>
      </w:r>
      <w:r>
        <w:t>边界层散热能力足够强，局部自燃火焰可能被抑制</w:t>
      </w:r>
      <w:r w:rsidR="00157EB2">
        <w:rPr>
          <w:rFonts w:hint="eastAsia"/>
        </w:rPr>
        <w:t>甚至</w:t>
      </w:r>
      <w:proofErr w:type="gramStart"/>
      <w:r w:rsidR="00157EB2">
        <w:rPr>
          <w:rFonts w:hint="eastAsia"/>
        </w:rPr>
        <w:t>淬熄</w:t>
      </w:r>
      <w:r>
        <w:t>而</w:t>
      </w:r>
      <w:proofErr w:type="gramEnd"/>
      <w:r>
        <w:t>不发展为宏观爆震；反之，则易诱发爆震</w:t>
      </w:r>
      <w:r w:rsidR="005F0583" w:rsidRPr="005F0583">
        <w:rPr>
          <w:vertAlign w:val="superscript"/>
        </w:rPr>
        <w:fldChar w:fldCharType="begin"/>
      </w:r>
      <w:r w:rsidR="005F0583" w:rsidRPr="005F0583">
        <w:rPr>
          <w:vertAlign w:val="superscript"/>
        </w:rPr>
        <w:instrText xml:space="preserve"> REF _Ref228971166 \r \h  \* MERGEFORMAT </w:instrText>
      </w:r>
      <w:r w:rsidR="005F0583" w:rsidRPr="005F0583">
        <w:rPr>
          <w:vertAlign w:val="superscript"/>
        </w:rPr>
      </w:r>
      <w:r w:rsidR="005F0583" w:rsidRPr="005F0583">
        <w:rPr>
          <w:vertAlign w:val="superscript"/>
        </w:rPr>
        <w:fldChar w:fldCharType="separate"/>
      </w:r>
      <w:r w:rsidR="009E08E8">
        <w:rPr>
          <w:vertAlign w:val="superscript"/>
        </w:rPr>
        <w:t>[42]</w:t>
      </w:r>
      <w:r w:rsidR="005F0583" w:rsidRPr="005F0583">
        <w:rPr>
          <w:vertAlign w:val="superscript"/>
        </w:rPr>
        <w:fldChar w:fldCharType="end"/>
      </w:r>
      <w:r>
        <w:t>。因此，</w:t>
      </w:r>
      <w:r w:rsidR="00954045">
        <w:rPr>
          <w:rFonts w:hint="eastAsia"/>
        </w:rPr>
        <w:t>本研究依据</w:t>
      </w:r>
      <w:r w:rsidR="00696D6D" w:rsidRPr="00D373BB">
        <w:t>Benzinger</w:t>
      </w:r>
      <w:r w:rsidR="00696D6D">
        <w:rPr>
          <w:rFonts w:hint="eastAsia"/>
        </w:rPr>
        <w:t>等</w:t>
      </w:r>
      <w:r w:rsidR="005F0583" w:rsidRPr="00696D6D">
        <w:rPr>
          <w:vertAlign w:val="superscript"/>
        </w:rPr>
        <w:fldChar w:fldCharType="begin"/>
      </w:r>
      <w:r w:rsidR="005F0583" w:rsidRPr="00696D6D">
        <w:rPr>
          <w:vertAlign w:val="superscript"/>
        </w:rPr>
        <w:instrText xml:space="preserve"> </w:instrText>
      </w:r>
      <w:r w:rsidR="005F0583" w:rsidRPr="00696D6D">
        <w:rPr>
          <w:rFonts w:hint="eastAsia"/>
          <w:vertAlign w:val="superscript"/>
        </w:rPr>
        <w:instrText>REF _Ref228971166 \r \h</w:instrText>
      </w:r>
      <w:r w:rsidR="005F0583" w:rsidRPr="00696D6D">
        <w:rPr>
          <w:vertAlign w:val="superscript"/>
        </w:rPr>
        <w:instrText xml:space="preserve"> </w:instrText>
      </w:r>
      <w:r w:rsidR="005F0583" w:rsidRPr="00696D6D">
        <w:rPr>
          <w:vertAlign w:val="superscript"/>
        </w:rPr>
      </w:r>
      <w:r w:rsidR="00B5024D" w:rsidRPr="00696D6D">
        <w:rPr>
          <w:vertAlign w:val="superscript"/>
        </w:rPr>
        <w:instrText xml:space="preserve"> \* MERGEFORMAT </w:instrText>
      </w:r>
      <w:r w:rsidR="005F0583" w:rsidRPr="00696D6D">
        <w:rPr>
          <w:vertAlign w:val="superscript"/>
        </w:rPr>
        <w:fldChar w:fldCharType="separate"/>
      </w:r>
      <w:r w:rsidR="009E08E8" w:rsidRPr="00696D6D">
        <w:rPr>
          <w:vertAlign w:val="superscript"/>
        </w:rPr>
        <w:t>[42]</w:t>
      </w:r>
      <w:r w:rsidR="005F0583" w:rsidRPr="00696D6D">
        <w:rPr>
          <w:vertAlign w:val="superscript"/>
        </w:rPr>
        <w:fldChar w:fldCharType="end"/>
      </w:r>
      <w:r w:rsidR="00954045">
        <w:rPr>
          <w:rFonts w:hint="eastAsia"/>
        </w:rPr>
        <w:t>的研究结果引入热边界未燃气体质量分数这一物理参数作为进一步的爆震判断依据</w:t>
      </w:r>
      <w:r>
        <w:t>，以建立更完整的爆震判定准则</w:t>
      </w:r>
      <w:r w:rsidR="00E254E4" w:rsidRPr="00E254E4">
        <w:t>。</w:t>
      </w:r>
    </w:p>
    <w:p w14:paraId="3297D141" w14:textId="6FB9A6BE" w:rsidR="00E93B22" w:rsidRDefault="00557D38" w:rsidP="00E93B22">
      <w:pPr>
        <w:ind w:firstLineChars="0" w:firstLine="0"/>
        <w:jc w:val="center"/>
      </w:pPr>
      <w:r>
        <w:pict w14:anchorId="0453202A">
          <v:shape id="_x0000_i1145" type="#_x0000_t75" style="width:216.5pt;height:179.5pt;mso-left-percent:-10001;mso-top-percent:-10001;mso-position-horizontal:absolute;mso-position-horizontal-relative:char;mso-position-vertical:absolute;mso-position-vertical-relative:line;mso-left-percent:-10001;mso-top-percent:-10001">
            <v:imagedata r:id="rId246" o:title=""/>
          </v:shape>
        </w:pict>
      </w:r>
    </w:p>
    <w:p w14:paraId="22779AD5" w14:textId="32D262D8" w:rsidR="00E93B22" w:rsidRPr="00E93B22" w:rsidRDefault="00E93B22" w:rsidP="001671CB">
      <w:pPr>
        <w:pStyle w:val="tubiao"/>
        <w:rPr>
          <w:rFonts w:hint="eastAsia"/>
          <w:noProof/>
        </w:rPr>
      </w:pPr>
      <w:r w:rsidRPr="001B6AE0">
        <w:rPr>
          <w:rFonts w:hint="eastAsia"/>
          <w:noProof/>
        </w:rPr>
        <w:t>图</w:t>
      </w:r>
      <w:r>
        <w:rPr>
          <w:rFonts w:hint="eastAsia"/>
          <w:noProof/>
        </w:rPr>
        <w:t>3-1</w:t>
      </w:r>
      <w:r w:rsidRPr="001B6AE0">
        <w:rPr>
          <w:rFonts w:hint="eastAsia"/>
          <w:noProof/>
        </w:rPr>
        <w:t xml:space="preserve"> </w:t>
      </w:r>
      <w:r>
        <w:rPr>
          <w:rFonts w:hint="eastAsia"/>
          <w:noProof/>
        </w:rPr>
        <w:t>热边界层散热示意图</w:t>
      </w:r>
    </w:p>
    <w:p w14:paraId="7DA09424" w14:textId="0A63D8AF" w:rsidR="00E254E4" w:rsidRPr="00E254E4" w:rsidRDefault="00E254E4" w:rsidP="000A1AA8">
      <w:pPr>
        <w:pStyle w:val="af2"/>
      </w:pPr>
      <w:bookmarkStart w:id="63" w:name="_Toc229130733"/>
      <w:bookmarkStart w:id="64" w:name="_Toc230168317"/>
      <w:r w:rsidRPr="00E254E4">
        <w:t xml:space="preserve">3.2.1 </w:t>
      </w:r>
      <w:r w:rsidRPr="00E254E4">
        <w:t>瞬态热边界层物理厚度的推</w:t>
      </w:r>
      <w:r>
        <w:rPr>
          <w:rFonts w:hint="eastAsia"/>
        </w:rPr>
        <w:t>导</w:t>
      </w:r>
      <w:bookmarkEnd w:id="63"/>
      <w:bookmarkEnd w:id="64"/>
    </w:p>
    <w:p w14:paraId="14602FCD" w14:textId="51DD0B98" w:rsidR="00E254E4" w:rsidRPr="00E254E4" w:rsidRDefault="00E254E4" w:rsidP="00E254E4">
      <w:pPr>
        <w:ind w:firstLine="480"/>
      </w:pPr>
      <w:r w:rsidRPr="00E254E4">
        <w:t>为了</w:t>
      </w:r>
      <w:r w:rsidR="00DC28AE">
        <w:rPr>
          <w:rFonts w:hint="eastAsia"/>
        </w:rPr>
        <w:t>定</w:t>
      </w:r>
      <w:r w:rsidRPr="00E254E4">
        <w:t>量化</w:t>
      </w:r>
      <w:r w:rsidR="00DC28AE">
        <w:rPr>
          <w:rFonts w:hint="eastAsia"/>
        </w:rPr>
        <w:t>判断</w:t>
      </w:r>
      <w:r w:rsidR="00354D2D">
        <w:rPr>
          <w:rFonts w:hint="eastAsia"/>
        </w:rPr>
        <w:t>热</w:t>
      </w:r>
      <w:r w:rsidRPr="00E254E4">
        <w:t>边界层</w:t>
      </w:r>
      <w:proofErr w:type="gramStart"/>
      <w:r w:rsidRPr="00E254E4">
        <w:t>的淬熄能力</w:t>
      </w:r>
      <w:proofErr w:type="gramEnd"/>
      <w:r w:rsidRPr="00E254E4">
        <w:t>，首先需要求解未燃区贴壁热边界层的瞬态物理厚度（</w:t>
      </w:r>
      <w:r w:rsidR="00BD5664" w:rsidRPr="00BD5664">
        <w:rPr>
          <w:position w:val="-12"/>
        </w:rPr>
        <w:object w:dxaOrig="240" w:dyaOrig="360" w14:anchorId="20A7EE77">
          <v:shape id="_x0000_i1146" type="#_x0000_t75" style="width:12pt;height:18pt" o:ole="">
            <v:imagedata r:id="rId247" o:title=""/>
          </v:shape>
          <o:OLEObject Type="Embed" ProgID="Equation.DSMT4" ShapeID="_x0000_i1146" DrawAspect="Content" ObjectID="_1840981165" r:id="rId248"/>
        </w:object>
      </w:r>
      <w:r w:rsidRPr="00E254E4">
        <w:t>）</w:t>
      </w:r>
      <w:r w:rsidR="00954045">
        <w:rPr>
          <w:rFonts w:hint="eastAsia"/>
        </w:rPr>
        <w:t>，该参数与进一步需要求解的参数与求解方程如下所示</w:t>
      </w:r>
      <w:r w:rsidRPr="00E254E4">
        <w:t>。</w:t>
      </w:r>
    </w:p>
    <w:p w14:paraId="491695BA" w14:textId="3BD8E2A5" w:rsidR="00E254E4" w:rsidRPr="00E254E4" w:rsidRDefault="00E254E4" w:rsidP="00E254E4">
      <w:pPr>
        <w:ind w:firstLine="480"/>
      </w:pPr>
      <w:r w:rsidRPr="00E254E4">
        <w:lastRenderedPageBreak/>
        <w:t>活塞平均运动速度（</w:t>
      </w:r>
      <w:r w:rsidR="00BD5664" w:rsidRPr="00BD5664">
        <w:rPr>
          <w:position w:val="-12"/>
        </w:rPr>
        <w:object w:dxaOrig="340" w:dyaOrig="360" w14:anchorId="68F1F29B">
          <v:shape id="_x0000_i1147" type="#_x0000_t75" style="width:17pt;height:18pt" o:ole="">
            <v:imagedata r:id="rId249" o:title=""/>
          </v:shape>
          <o:OLEObject Type="Embed" ProgID="Equation.DSMT4" ShapeID="_x0000_i1147" DrawAspect="Content" ObjectID="_1840981166" r:id="rId250"/>
        </w:object>
      </w:r>
      <w:r w:rsidRPr="00E254E4">
        <w:t>）与气缸直径（</w:t>
      </w:r>
      <w:r w:rsidR="00BD5664" w:rsidRPr="00025957">
        <w:rPr>
          <w:position w:val="-4"/>
        </w:rPr>
        <w:object w:dxaOrig="260" w:dyaOrig="260" w14:anchorId="796A5E6F">
          <v:shape id="_x0000_i1148" type="#_x0000_t75" style="width:13pt;height:13pt" o:ole="">
            <v:imagedata r:id="rId251" o:title=""/>
          </v:shape>
          <o:OLEObject Type="Embed" ProgID="Equation.DSMT4" ShapeID="_x0000_i1148" DrawAspect="Content" ObjectID="_1840981167" r:id="rId252"/>
        </w:object>
      </w:r>
      <w:r w:rsidRPr="00E254E4">
        <w:t>）作为宏观特征速度与特征长度，结合</w:t>
      </w:r>
      <w:r w:rsidRPr="00E254E4">
        <w:t>2.2.3</w:t>
      </w:r>
      <w:r w:rsidRPr="00E254E4">
        <w:t>节计算所得的混合气瞬态运动粘度（</w:t>
      </w:r>
      <w:r w:rsidR="00BD5664" w:rsidRPr="00BD5664">
        <w:rPr>
          <w:position w:val="-12"/>
        </w:rPr>
        <w:object w:dxaOrig="400" w:dyaOrig="360" w14:anchorId="07E2B6F9">
          <v:shape id="_x0000_i1149" type="#_x0000_t75" style="width:20pt;height:18pt" o:ole="">
            <v:imagedata r:id="rId253" o:title=""/>
          </v:shape>
          <o:OLEObject Type="Embed" ProgID="Equation.DSMT4" ShapeID="_x0000_i1149" DrawAspect="Content" ObjectID="_1840981168" r:id="rId254"/>
        </w:object>
      </w:r>
      <w:r w:rsidRPr="00E254E4">
        <w:t>），定义未燃区的瞬态局部雷诺数（</w:t>
      </w:r>
      <w:r w:rsidR="00BD5664" w:rsidRPr="00BD5664">
        <w:rPr>
          <w:position w:val="-6"/>
        </w:rPr>
        <w:object w:dxaOrig="340" w:dyaOrig="279" w14:anchorId="6EE5BBF3">
          <v:shape id="_x0000_i1150" type="#_x0000_t75" style="width:17pt;height:14pt" o:ole="">
            <v:imagedata r:id="rId255" o:title=""/>
          </v:shape>
          <o:OLEObject Type="Embed" ProgID="Equation.DSMT4" ShapeID="_x0000_i1150" DrawAspect="Content" ObjectID="_1840981169" r:id="rId256"/>
        </w:object>
      </w:r>
      <w:r w:rsidRPr="00E254E4">
        <w:t>）：</w:t>
      </w:r>
    </w:p>
    <w:p w14:paraId="52CE1F39" w14:textId="030BFE69" w:rsidR="00D57174" w:rsidRDefault="00D57174" w:rsidP="00D57174">
      <w:pPr>
        <w:pStyle w:val="MTDisplayEquation"/>
      </w:pPr>
      <w:r>
        <w:tab/>
      </w:r>
      <w:r w:rsidR="00BD5664" w:rsidRPr="00BD5664">
        <w:rPr>
          <w:position w:val="-30"/>
        </w:rPr>
        <w:object w:dxaOrig="1200" w:dyaOrig="680" w14:anchorId="43FD3E5C">
          <v:shape id="_x0000_i1151" type="#_x0000_t75" style="width:60pt;height:34pt" o:ole="">
            <v:imagedata r:id="rId257" o:title=""/>
          </v:shape>
          <o:OLEObject Type="Embed" ProgID="Equation.DSMT4" ShapeID="_x0000_i1151" DrawAspect="Content" ObjectID="_1840981170" r:id="rId2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3</w:instrText>
        </w:r>
      </w:fldSimple>
      <w:r>
        <w:instrText>.</w:instrText>
      </w:r>
      <w:fldSimple w:instr=" SEQ MTEqn \c \* Arabic \* MERGEFORMAT ">
        <w:r w:rsidR="009E08E8">
          <w:rPr>
            <w:noProof/>
          </w:rPr>
          <w:instrText>4</w:instrText>
        </w:r>
      </w:fldSimple>
      <w:r>
        <w:instrText>)</w:instrText>
      </w:r>
      <w:r>
        <w:fldChar w:fldCharType="end"/>
      </w:r>
    </w:p>
    <w:p w14:paraId="3E225F6E" w14:textId="6C9E950C" w:rsidR="00E254E4" w:rsidRPr="00E254E4" w:rsidRDefault="00E254E4" w:rsidP="00E254E4">
      <w:pPr>
        <w:ind w:firstLine="480"/>
      </w:pPr>
      <w:r w:rsidRPr="00E254E4">
        <w:t>其次，混合</w:t>
      </w:r>
      <w:proofErr w:type="gramStart"/>
      <w:r w:rsidRPr="00E254E4">
        <w:t>气内部</w:t>
      </w:r>
      <w:proofErr w:type="gramEnd"/>
      <w:r w:rsidRPr="00E254E4">
        <w:t>传递温度梯度的能力由热扩散率（</w:t>
      </w:r>
      <w:r w:rsidR="00BD5664" w:rsidRPr="00BD5664">
        <w:rPr>
          <w:position w:val="-14"/>
        </w:rPr>
        <w:object w:dxaOrig="420" w:dyaOrig="380" w14:anchorId="6F8D5929">
          <v:shape id="_x0000_i1152" type="#_x0000_t75" style="width:21pt;height:19pt" o:ole="">
            <v:imagedata r:id="rId259" o:title=""/>
          </v:shape>
          <o:OLEObject Type="Embed" ProgID="Equation.DSMT4" ShapeID="_x0000_i1152" DrawAspect="Content" ObjectID="_1840981171" r:id="rId260"/>
        </w:object>
      </w:r>
      <w:r w:rsidRPr="00E254E4">
        <w:t>）</w:t>
      </w:r>
      <w:r w:rsidR="00DC28AE">
        <w:rPr>
          <w:rFonts w:hint="eastAsia"/>
        </w:rPr>
        <w:t>决定，</w:t>
      </w:r>
      <w:r w:rsidRPr="00E254E4">
        <w:t>热扩散率定义</w:t>
      </w:r>
      <w:r w:rsidR="005F0583" w:rsidRPr="005F0583">
        <w:rPr>
          <w:vertAlign w:val="superscript"/>
        </w:rPr>
        <w:fldChar w:fldCharType="begin"/>
      </w:r>
      <w:r w:rsidR="005F0583" w:rsidRPr="005F0583">
        <w:rPr>
          <w:vertAlign w:val="superscript"/>
        </w:rPr>
        <w:instrText xml:space="preserve"> REF _Ref228970484 \r \h  \* MERGEFORMAT </w:instrText>
      </w:r>
      <w:r w:rsidR="005F0583" w:rsidRPr="005F0583">
        <w:rPr>
          <w:vertAlign w:val="superscript"/>
        </w:rPr>
      </w:r>
      <w:r w:rsidR="005F0583" w:rsidRPr="005F0583">
        <w:rPr>
          <w:vertAlign w:val="superscript"/>
        </w:rPr>
        <w:fldChar w:fldCharType="separate"/>
      </w:r>
      <w:r w:rsidR="009E08E8">
        <w:rPr>
          <w:vertAlign w:val="superscript"/>
        </w:rPr>
        <w:t>[31]</w:t>
      </w:r>
      <w:r w:rsidR="005F0583" w:rsidRPr="005F0583">
        <w:rPr>
          <w:vertAlign w:val="superscript"/>
        </w:rPr>
        <w:fldChar w:fldCharType="end"/>
      </w:r>
      <w:r w:rsidRPr="00E254E4">
        <w:t>为：</w:t>
      </w:r>
    </w:p>
    <w:p w14:paraId="2D18B025" w14:textId="45072A23" w:rsidR="00D57174" w:rsidRDefault="00D57174" w:rsidP="00D57174">
      <w:pPr>
        <w:pStyle w:val="MTDisplayEquation"/>
      </w:pPr>
      <w:r>
        <w:tab/>
      </w:r>
      <w:r w:rsidR="00BD5664" w:rsidRPr="00BD5664">
        <w:rPr>
          <w:position w:val="-32"/>
        </w:rPr>
        <w:object w:dxaOrig="1740" w:dyaOrig="700" w14:anchorId="4C45A4E0">
          <v:shape id="_x0000_i1153" type="#_x0000_t75" style="width:87pt;height:35pt" o:ole="">
            <v:imagedata r:id="rId261" o:title=""/>
          </v:shape>
          <o:OLEObject Type="Embed" ProgID="Equation.DSMT4" ShapeID="_x0000_i1153" DrawAspect="Content" ObjectID="_1840981172" r:id="rId2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3</w:instrText>
        </w:r>
      </w:fldSimple>
      <w:r>
        <w:instrText>.</w:instrText>
      </w:r>
      <w:fldSimple w:instr=" SEQ MTEqn \c \* Arabic \* MERGEFORMAT ">
        <w:r w:rsidR="009E08E8">
          <w:rPr>
            <w:noProof/>
          </w:rPr>
          <w:instrText>5</w:instrText>
        </w:r>
      </w:fldSimple>
      <w:r>
        <w:instrText>)</w:instrText>
      </w:r>
      <w:r>
        <w:fldChar w:fldCharType="end"/>
      </w:r>
    </w:p>
    <w:p w14:paraId="66A279A7" w14:textId="708566AC" w:rsidR="00D57174" w:rsidRDefault="00D57174" w:rsidP="00DC28AE">
      <w:pPr>
        <w:ind w:firstLine="480"/>
        <w:rPr>
          <w:rFonts w:ascii="宋体" w:hAnsi="宋体" w:cs="宋体" w:hint="eastAsia"/>
          <w:kern w:val="0"/>
          <w:szCs w:val="24"/>
        </w:rPr>
      </w:pPr>
      <w:r>
        <w:rPr>
          <w:rFonts w:hint="eastAsia"/>
        </w:rPr>
        <w:t>其中的气体导热系数</w:t>
      </w:r>
      <w:r w:rsidR="00BD5664" w:rsidRPr="00BD5664">
        <w:rPr>
          <w:position w:val="-12"/>
        </w:rPr>
        <w:object w:dxaOrig="400" w:dyaOrig="360" w14:anchorId="560F5B46">
          <v:shape id="_x0000_i1154" type="#_x0000_t75" style="width:20pt;height:18pt" o:ole="">
            <v:imagedata r:id="rId263" o:title=""/>
          </v:shape>
          <o:OLEObject Type="Embed" ProgID="Equation.DSMT4" ShapeID="_x0000_i1154" DrawAspect="Content" ObjectID="_1840981173" r:id="rId264"/>
        </w:object>
      </w:r>
      <w:r>
        <w:rPr>
          <w:rFonts w:ascii="宋体" w:hAnsi="宋体" w:cs="宋体" w:hint="eastAsia"/>
          <w:kern w:val="0"/>
          <w:szCs w:val="24"/>
        </w:rPr>
        <w:t>通过</w:t>
      </w:r>
      <w:r w:rsidRPr="00D57174">
        <w:rPr>
          <w:rFonts w:ascii="宋体" w:hAnsi="宋体" w:cs="宋体" w:hint="eastAsia"/>
          <w:kern w:val="0"/>
          <w:szCs w:val="24"/>
        </w:rPr>
        <w:t>引入Eucken半经验关联式</w:t>
      </w:r>
      <w:r w:rsidR="005F0583" w:rsidRPr="005F0583">
        <w:rPr>
          <w:kern w:val="0"/>
          <w:szCs w:val="24"/>
          <w:vertAlign w:val="superscript"/>
        </w:rPr>
        <w:fldChar w:fldCharType="begin"/>
      </w:r>
      <w:r w:rsidR="005F0583" w:rsidRPr="005F0583">
        <w:rPr>
          <w:rFonts w:ascii="宋体" w:hAnsi="宋体" w:cs="宋体" w:hint="eastAsia"/>
          <w:kern w:val="0"/>
          <w:szCs w:val="24"/>
          <w:vertAlign w:val="superscript"/>
        </w:rPr>
        <w:instrText xml:space="preserve"> REF _Ref228971202 \r \h </w:instrText>
      </w:r>
      <w:r w:rsidR="005F0583" w:rsidRPr="005F0583">
        <w:rPr>
          <w:kern w:val="0"/>
          <w:szCs w:val="24"/>
          <w:vertAlign w:val="superscript"/>
        </w:rPr>
        <w:instrText xml:space="preserve"> \* MERGEFORMAT </w:instrText>
      </w:r>
      <w:r w:rsidR="005F0583" w:rsidRPr="005F0583">
        <w:rPr>
          <w:kern w:val="0"/>
          <w:szCs w:val="24"/>
          <w:vertAlign w:val="superscript"/>
        </w:rPr>
      </w:r>
      <w:r w:rsidR="005F0583" w:rsidRPr="005F0583">
        <w:rPr>
          <w:kern w:val="0"/>
          <w:szCs w:val="24"/>
          <w:vertAlign w:val="superscript"/>
        </w:rPr>
        <w:fldChar w:fldCharType="separate"/>
      </w:r>
      <w:r w:rsidR="009E08E8">
        <w:rPr>
          <w:rFonts w:ascii="宋体" w:hAnsi="宋体" w:cs="宋体" w:hint="eastAsia"/>
          <w:kern w:val="0"/>
          <w:szCs w:val="24"/>
          <w:vertAlign w:val="superscript"/>
        </w:rPr>
        <w:t>[43]</w:t>
      </w:r>
      <w:r w:rsidR="005F0583" w:rsidRPr="005F0583">
        <w:rPr>
          <w:kern w:val="0"/>
          <w:szCs w:val="24"/>
          <w:vertAlign w:val="superscript"/>
        </w:rPr>
        <w:fldChar w:fldCharType="end"/>
      </w:r>
      <w:r w:rsidRPr="00D57174">
        <w:rPr>
          <w:rFonts w:ascii="宋体" w:hAnsi="宋体" w:cs="宋体" w:hint="eastAsia"/>
          <w:kern w:val="0"/>
          <w:szCs w:val="24"/>
        </w:rPr>
        <w:t>来</w:t>
      </w:r>
      <w:r>
        <w:rPr>
          <w:rFonts w:ascii="宋体" w:hAnsi="宋体" w:cs="宋体" w:hint="eastAsia"/>
          <w:kern w:val="0"/>
          <w:szCs w:val="24"/>
        </w:rPr>
        <w:t>求得，其方程为：</w:t>
      </w:r>
    </w:p>
    <w:p w14:paraId="7EE31E23" w14:textId="0BBC226A" w:rsidR="00D57174" w:rsidRDefault="00D57174" w:rsidP="00D57174">
      <w:pPr>
        <w:pStyle w:val="MTDisplayEquation"/>
      </w:pPr>
      <w:r>
        <w:tab/>
      </w:r>
      <w:r w:rsidR="00BD5664" w:rsidRPr="00BD5664">
        <w:rPr>
          <w:position w:val="-30"/>
        </w:rPr>
        <w:object w:dxaOrig="2580" w:dyaOrig="700" w14:anchorId="413AB651">
          <v:shape id="_x0000_i1155" type="#_x0000_t75" style="width:129pt;height:35pt" o:ole="">
            <v:imagedata r:id="rId265" o:title=""/>
          </v:shape>
          <o:OLEObject Type="Embed" ProgID="Equation.DSMT4" ShapeID="_x0000_i1155" DrawAspect="Content" ObjectID="_1840981174" r:id="rId2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3</w:instrText>
        </w:r>
      </w:fldSimple>
      <w:r>
        <w:instrText>.</w:instrText>
      </w:r>
      <w:fldSimple w:instr=" SEQ MTEqn \c \* Arabic \* MERGEFORMAT ">
        <w:r w:rsidR="009E08E8">
          <w:rPr>
            <w:noProof/>
          </w:rPr>
          <w:instrText>6</w:instrText>
        </w:r>
      </w:fldSimple>
      <w:r>
        <w:instrText>)</w:instrText>
      </w:r>
      <w:r>
        <w:fldChar w:fldCharType="end"/>
      </w:r>
    </w:p>
    <w:p w14:paraId="0F87D49F" w14:textId="34AB98AC" w:rsidR="00D57174" w:rsidRPr="00D57174" w:rsidRDefault="00D57174" w:rsidP="00D57174">
      <w:pPr>
        <w:ind w:firstLine="480"/>
      </w:pPr>
      <w:r w:rsidRPr="00D57174">
        <w:rPr>
          <w:rFonts w:hint="eastAsia"/>
        </w:rPr>
        <w:t>式中：</w:t>
      </w:r>
      <w:r w:rsidR="00BD5664" w:rsidRPr="00BD5664">
        <w:rPr>
          <w:position w:val="-12"/>
        </w:rPr>
        <w:object w:dxaOrig="440" w:dyaOrig="360" w14:anchorId="272935FB">
          <v:shape id="_x0000_i1156" type="#_x0000_t75" style="width:22pt;height:18pt" o:ole="">
            <v:imagedata r:id="rId267" o:title=""/>
          </v:shape>
          <o:OLEObject Type="Embed" ProgID="Equation.DSMT4" ShapeID="_x0000_i1156" DrawAspect="Content" ObjectID="_1840981175" r:id="rId268"/>
        </w:object>
      </w:r>
      <w:r w:rsidRPr="00D57174">
        <w:rPr>
          <w:rFonts w:hint="eastAsia"/>
        </w:rPr>
        <w:t>为混合气瞬态动力粘度；</w:t>
      </w:r>
      <w:r w:rsidR="00BD5664" w:rsidRPr="00BD5664">
        <w:rPr>
          <w:position w:val="-12"/>
        </w:rPr>
        <w:object w:dxaOrig="520" w:dyaOrig="360" w14:anchorId="7D500DE9">
          <v:shape id="_x0000_i1157" type="#_x0000_t75" style="width:26pt;height:18pt" o:ole="">
            <v:imagedata r:id="rId269" o:title=""/>
          </v:shape>
          <o:OLEObject Type="Embed" ProgID="Equation.DSMT4" ShapeID="_x0000_i1157" DrawAspect="Content" ObjectID="_1840981176" r:id="rId270"/>
        </w:object>
      </w:r>
      <w:r w:rsidRPr="00D57174">
        <w:rPr>
          <w:rFonts w:hint="eastAsia"/>
        </w:rPr>
        <w:t>为混合气平均摩尔质量；</w:t>
      </w:r>
      <w:r w:rsidR="00BD5664" w:rsidRPr="00BD5664">
        <w:rPr>
          <w:position w:val="-14"/>
        </w:rPr>
        <w:object w:dxaOrig="540" w:dyaOrig="380" w14:anchorId="0791EA95">
          <v:shape id="_x0000_i1158" type="#_x0000_t75" style="width:27pt;height:19pt" o:ole="">
            <v:imagedata r:id="rId271" o:title=""/>
          </v:shape>
          <o:OLEObject Type="Embed" ProgID="Equation.DSMT4" ShapeID="_x0000_i1158" DrawAspect="Content" ObjectID="_1840981177" r:id="rId272"/>
        </w:object>
      </w:r>
      <w:r w:rsidRPr="00D57174">
        <w:rPr>
          <w:rFonts w:hint="eastAsia"/>
        </w:rPr>
        <w:t>为瞬态</w:t>
      </w:r>
      <w:proofErr w:type="gramStart"/>
      <w:r w:rsidRPr="00D57174">
        <w:rPr>
          <w:rFonts w:hint="eastAsia"/>
        </w:rPr>
        <w:t>摩尔定</w:t>
      </w:r>
      <w:proofErr w:type="gramEnd"/>
      <w:r w:rsidRPr="00D57174">
        <w:rPr>
          <w:rFonts w:hint="eastAsia"/>
        </w:rPr>
        <w:t>容比热容；</w:t>
      </w:r>
      <w:r w:rsidR="00BD5664" w:rsidRPr="00BD5664">
        <w:rPr>
          <w:position w:val="-12"/>
        </w:rPr>
        <w:object w:dxaOrig="300" w:dyaOrig="360" w14:anchorId="5EC68F56">
          <v:shape id="_x0000_i1159" type="#_x0000_t75" style="width:15pt;height:18pt" o:ole="">
            <v:imagedata r:id="rId273" o:title=""/>
          </v:shape>
          <o:OLEObject Type="Embed" ProgID="Equation.DSMT4" ShapeID="_x0000_i1159" DrawAspect="Content" ObjectID="_1840981178" r:id="rId274"/>
        </w:object>
      </w:r>
      <w:r w:rsidRPr="00D57174">
        <w:rPr>
          <w:rFonts w:hint="eastAsia"/>
        </w:rPr>
        <w:t>为通用气体常数。</w:t>
      </w:r>
    </w:p>
    <w:p w14:paraId="57A58F43" w14:textId="2DD3B917" w:rsidR="00E254E4" w:rsidRPr="00E254E4" w:rsidRDefault="00E254E4" w:rsidP="00E254E4">
      <w:pPr>
        <w:ind w:firstLine="480"/>
      </w:pPr>
      <w:r w:rsidRPr="00E254E4">
        <w:t>基于平板紊流边界层理论并结合</w:t>
      </w:r>
      <w:r w:rsidR="00954045">
        <w:rPr>
          <w:rFonts w:hint="eastAsia"/>
        </w:rPr>
        <w:t>氢内燃机工作过程工作腔内气体状态</w:t>
      </w:r>
      <w:r w:rsidRPr="00E254E4">
        <w:t>，未燃气热边界层的瞬态物理厚度</w:t>
      </w:r>
      <w:r w:rsidR="00BD5664" w:rsidRPr="00BD5664">
        <w:rPr>
          <w:position w:val="-12"/>
        </w:rPr>
        <w:object w:dxaOrig="240" w:dyaOrig="360" w14:anchorId="0A21C73A">
          <v:shape id="_x0000_i1160" type="#_x0000_t75" style="width:12pt;height:18pt" o:ole="">
            <v:imagedata r:id="rId275" o:title=""/>
          </v:shape>
          <o:OLEObject Type="Embed" ProgID="Equation.DSMT4" ShapeID="_x0000_i1160" DrawAspect="Content" ObjectID="_1840981179" r:id="rId276"/>
        </w:object>
      </w:r>
      <w:r w:rsidRPr="00E254E4">
        <w:t>可通过</w:t>
      </w:r>
      <w:proofErr w:type="gramStart"/>
      <w:r w:rsidRPr="00E254E4">
        <w:t>下述半</w:t>
      </w:r>
      <w:proofErr w:type="gramEnd"/>
      <w:r w:rsidRPr="00E254E4">
        <w:t>经验现象学公式</w:t>
      </w:r>
      <w:r w:rsidR="005F0583" w:rsidRPr="005F0583">
        <w:rPr>
          <w:vertAlign w:val="superscript"/>
        </w:rPr>
        <w:fldChar w:fldCharType="begin"/>
      </w:r>
      <w:r w:rsidR="005F0583" w:rsidRPr="005F0583">
        <w:rPr>
          <w:vertAlign w:val="superscript"/>
        </w:rPr>
        <w:instrText xml:space="preserve"> REF _Ref228971166 \r \h  \* MERGEFORMAT </w:instrText>
      </w:r>
      <w:r w:rsidR="005F0583" w:rsidRPr="005F0583">
        <w:rPr>
          <w:vertAlign w:val="superscript"/>
        </w:rPr>
      </w:r>
      <w:r w:rsidR="005F0583" w:rsidRPr="005F0583">
        <w:rPr>
          <w:vertAlign w:val="superscript"/>
        </w:rPr>
        <w:fldChar w:fldCharType="separate"/>
      </w:r>
      <w:r w:rsidR="009E08E8">
        <w:rPr>
          <w:vertAlign w:val="superscript"/>
        </w:rPr>
        <w:t>[42]</w:t>
      </w:r>
      <w:r w:rsidR="005F0583" w:rsidRPr="005F0583">
        <w:rPr>
          <w:vertAlign w:val="superscript"/>
        </w:rPr>
        <w:fldChar w:fldCharType="end"/>
      </w:r>
      <w:r w:rsidRPr="00E254E4">
        <w:t>进行推</w:t>
      </w:r>
      <w:r w:rsidR="00DC28AE">
        <w:rPr>
          <w:rFonts w:hint="eastAsia"/>
        </w:rPr>
        <w:t>导求得：</w:t>
      </w:r>
    </w:p>
    <w:p w14:paraId="23A86C9A" w14:textId="2268E0E5" w:rsidR="00D57174" w:rsidRDefault="00D57174" w:rsidP="00D57174">
      <w:pPr>
        <w:pStyle w:val="MTDisplayEquation"/>
      </w:pPr>
      <w:r>
        <w:tab/>
      </w:r>
      <w:r w:rsidR="00BD5664" w:rsidRPr="00BD5664">
        <w:rPr>
          <w:position w:val="-16"/>
        </w:rPr>
        <w:object w:dxaOrig="2760" w:dyaOrig="440" w14:anchorId="3E55F315">
          <v:shape id="_x0000_i1161" type="#_x0000_t75" style="width:138pt;height:22pt" o:ole="">
            <v:imagedata r:id="rId277" o:title=""/>
          </v:shape>
          <o:OLEObject Type="Embed" ProgID="Equation.DSMT4" ShapeID="_x0000_i1161" DrawAspect="Content" ObjectID="_1840981180" r:id="rId2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3</w:instrText>
        </w:r>
      </w:fldSimple>
      <w:r>
        <w:instrText>.</w:instrText>
      </w:r>
      <w:fldSimple w:instr=" SEQ MTEqn \c \* Arabic \* MERGEFORMAT ">
        <w:r w:rsidR="009E08E8">
          <w:rPr>
            <w:noProof/>
          </w:rPr>
          <w:instrText>7</w:instrText>
        </w:r>
      </w:fldSimple>
      <w:r>
        <w:instrText>)</w:instrText>
      </w:r>
      <w:r>
        <w:fldChar w:fldCharType="end"/>
      </w:r>
    </w:p>
    <w:p w14:paraId="157F095E" w14:textId="52DA9CFB" w:rsidR="00E254E4" w:rsidRPr="00E254E4" w:rsidRDefault="00E254E4" w:rsidP="00E254E4">
      <w:pPr>
        <w:ind w:firstLine="480"/>
      </w:pPr>
      <w:r w:rsidRPr="00E254E4">
        <w:t>式中，</w:t>
      </w:r>
      <w:r w:rsidR="00BD5664" w:rsidRPr="00BD5664">
        <w:rPr>
          <w:position w:val="-14"/>
        </w:rPr>
        <w:object w:dxaOrig="639" w:dyaOrig="380" w14:anchorId="461BC7D0">
          <v:shape id="_x0000_i1162" type="#_x0000_t75" style="width:32pt;height:19pt" o:ole="">
            <v:imagedata r:id="rId279" o:title=""/>
          </v:shape>
          <o:OLEObject Type="Embed" ProgID="Equation.DSMT4" ShapeID="_x0000_i1162" DrawAspect="Content" ObjectID="_1840981181" r:id="rId280"/>
        </w:object>
      </w:r>
      <w:r w:rsidRPr="00E254E4">
        <w:t xml:space="preserve"> </w:t>
      </w:r>
      <w:r w:rsidRPr="00E254E4">
        <w:t>为</w:t>
      </w:r>
      <w:r w:rsidR="00125664">
        <w:rPr>
          <w:rFonts w:hint="eastAsia"/>
        </w:rPr>
        <w:t>未燃</w:t>
      </w:r>
      <w:r w:rsidRPr="00E254E4">
        <w:t>混合气在当前热力学状态下</w:t>
      </w:r>
      <w:proofErr w:type="gramStart"/>
      <w:r w:rsidRPr="00E254E4">
        <w:t>暴露于缸壁</w:t>
      </w:r>
      <w:proofErr w:type="gramEnd"/>
      <w:r w:rsidRPr="00E254E4">
        <w:t>的特征作用时间</w:t>
      </w:r>
      <w:r w:rsidR="00954045">
        <w:rPr>
          <w:rFonts w:hint="eastAsia"/>
        </w:rPr>
        <w:t>，本研究中为从</w:t>
      </w:r>
      <w:r w:rsidR="00172ED0" w:rsidRPr="00172ED0">
        <w:rPr>
          <w:position w:val="-12"/>
        </w:rPr>
        <w:object w:dxaOrig="499" w:dyaOrig="360" w14:anchorId="2D825828">
          <v:shape id="_x0000_i1163" type="#_x0000_t75" style="width:25pt;height:18pt" o:ole="">
            <v:imagedata r:id="rId281" o:title=""/>
          </v:shape>
          <o:OLEObject Type="Embed" ProgID="Equation.DSMT4" ShapeID="_x0000_i1163" DrawAspect="Content" ObjectID="_1840981182" r:id="rId282"/>
        </w:object>
      </w:r>
      <w:r w:rsidR="00954045">
        <w:rPr>
          <w:rFonts w:hint="eastAsia"/>
        </w:rPr>
        <w:t>到</w:t>
      </w:r>
      <w:r w:rsidR="00172ED0" w:rsidRPr="00172ED0">
        <w:rPr>
          <w:position w:val="-12"/>
        </w:rPr>
        <w:object w:dxaOrig="400" w:dyaOrig="360" w14:anchorId="0F483892">
          <v:shape id="_x0000_i1164" type="#_x0000_t75" style="width:20pt;height:18pt" o:ole="">
            <v:imagedata r:id="rId283" o:title=""/>
          </v:shape>
          <o:OLEObject Type="Embed" ProgID="Equation.DSMT4" ShapeID="_x0000_i1164" DrawAspect="Content" ObjectID="_1840981183" r:id="rId284"/>
        </w:object>
      </w:r>
      <w:r w:rsidR="00954045">
        <w:rPr>
          <w:rFonts w:hint="eastAsia"/>
        </w:rPr>
        <w:t>对应的时间</w:t>
      </w:r>
      <w:r w:rsidRPr="00E254E4">
        <w:t>。</w:t>
      </w:r>
    </w:p>
    <w:p w14:paraId="45971B36" w14:textId="30E68509" w:rsidR="00E254E4" w:rsidRPr="00E254E4" w:rsidRDefault="00E254E4" w:rsidP="000A1AA8">
      <w:pPr>
        <w:pStyle w:val="af2"/>
      </w:pPr>
      <w:bookmarkStart w:id="65" w:name="_Toc229130734"/>
      <w:bookmarkStart w:id="66" w:name="_Toc230168318"/>
      <w:r w:rsidRPr="00E254E4">
        <w:t xml:space="preserve">3.2.2 </w:t>
      </w:r>
      <w:r w:rsidR="00354D2D">
        <w:rPr>
          <w:rFonts w:hint="eastAsia"/>
        </w:rPr>
        <w:t>热</w:t>
      </w:r>
      <w:r w:rsidRPr="00E254E4">
        <w:t>边界层冷气质量占比</w:t>
      </w:r>
      <w:proofErr w:type="gramStart"/>
      <w:r w:rsidRPr="00E254E4">
        <w:t>与淬熄失效准则</w:t>
      </w:r>
      <w:bookmarkEnd w:id="65"/>
      <w:bookmarkEnd w:id="66"/>
      <w:proofErr w:type="gramEnd"/>
    </w:p>
    <w:p w14:paraId="50FBCC12" w14:textId="49E51FEB" w:rsidR="00E254E4" w:rsidRDefault="00E254E4" w:rsidP="00172ED0">
      <w:pPr>
        <w:adjustRightInd w:val="0"/>
        <w:snapToGrid w:val="0"/>
        <w:ind w:firstLine="480"/>
      </w:pPr>
      <w:r w:rsidRPr="00E254E4">
        <w:t>求得</w:t>
      </w:r>
      <w:r w:rsidR="00157EB2">
        <w:rPr>
          <w:rFonts w:hint="eastAsia"/>
        </w:rPr>
        <w:t>热边界层</w:t>
      </w:r>
      <w:r w:rsidRPr="00E254E4">
        <w:t>厚度</w:t>
      </w:r>
      <w:r w:rsidR="00BD5664" w:rsidRPr="00BD5664">
        <w:rPr>
          <w:position w:val="-12"/>
        </w:rPr>
        <w:object w:dxaOrig="240" w:dyaOrig="360" w14:anchorId="16A74521">
          <v:shape id="_x0000_i1165" type="#_x0000_t75" style="width:12pt;height:18pt" o:ole="">
            <v:imagedata r:id="rId285" o:title=""/>
          </v:shape>
          <o:OLEObject Type="Embed" ProgID="Equation.DSMT4" ShapeID="_x0000_i1165" DrawAspect="Content" ObjectID="_1840981184" r:id="rId286"/>
        </w:object>
      </w:r>
      <w:r w:rsidRPr="00E254E4">
        <w:t>后，结合当前未燃区剩余的几何表面积，可推算出热边界层所占据的空间容积</w:t>
      </w:r>
      <w:r w:rsidR="003421A8">
        <w:rPr>
          <w:rFonts w:hint="eastAsia"/>
        </w:rPr>
        <w:t>占比</w:t>
      </w:r>
      <w:r w:rsidRPr="00E254E4">
        <w:t>（</w:t>
      </w:r>
      <w:r w:rsidR="00BD5664" w:rsidRPr="00BD5664">
        <w:rPr>
          <w:position w:val="-14"/>
        </w:rPr>
        <w:object w:dxaOrig="499" w:dyaOrig="380" w14:anchorId="20ADB397">
          <v:shape id="_x0000_i1166" type="#_x0000_t75" style="width:25pt;height:19pt" o:ole="">
            <v:imagedata r:id="rId287" o:title=""/>
          </v:shape>
          <o:OLEObject Type="Embed" ProgID="Equation.DSMT4" ShapeID="_x0000_i1166" DrawAspect="Content" ObjectID="_1840981185" r:id="rId288"/>
        </w:object>
      </w:r>
      <w:r w:rsidRPr="00E254E4">
        <w:t>）。然而，决定</w:t>
      </w:r>
      <w:proofErr w:type="gramStart"/>
      <w:r w:rsidRPr="00E254E4">
        <w:t>淬熄能力</w:t>
      </w:r>
      <w:proofErr w:type="gramEnd"/>
      <w:r w:rsidRPr="00E254E4">
        <w:t>的并非</w:t>
      </w:r>
      <w:r w:rsidR="00DC28AE">
        <w:rPr>
          <w:rFonts w:hint="eastAsia"/>
        </w:rPr>
        <w:t>未燃气体的</w:t>
      </w:r>
      <w:r w:rsidRPr="00E254E4">
        <w:t>容积，而是</w:t>
      </w:r>
      <w:r w:rsidR="00157EB2">
        <w:rPr>
          <w:rFonts w:hint="eastAsia"/>
        </w:rPr>
        <w:t>热边界层未燃气体</w:t>
      </w:r>
      <w:r w:rsidRPr="00E254E4">
        <w:t>的实际质量。</w:t>
      </w:r>
    </w:p>
    <w:p w14:paraId="358591EB" w14:textId="77B0EA82" w:rsidR="003536E1" w:rsidRPr="00E254E4" w:rsidRDefault="003536E1" w:rsidP="00172ED0">
      <w:pPr>
        <w:adjustRightInd w:val="0"/>
        <w:snapToGrid w:val="0"/>
        <w:ind w:firstLine="480"/>
      </w:pPr>
      <w:r>
        <w:rPr>
          <w:rFonts w:hint="eastAsia"/>
        </w:rPr>
        <w:t>热边界层作为未燃区气体与冷气缸壁的传热薄层，其温度（</w:t>
      </w:r>
      <w:r w:rsidRPr="003536E1">
        <w:rPr>
          <w:position w:val="-12"/>
        </w:rPr>
        <w:object w:dxaOrig="300" w:dyaOrig="360" w14:anchorId="605EA014">
          <v:shape id="_x0000_i1167" type="#_x0000_t75" style="width:15pt;height:18pt" o:ole="">
            <v:imagedata r:id="rId289" o:title=""/>
          </v:shape>
          <o:OLEObject Type="Embed" ProgID="Equation.DSMT4" ShapeID="_x0000_i1167" DrawAspect="Content" ObjectID="_1840981186" r:id="rId290"/>
        </w:object>
      </w:r>
      <w:r>
        <w:rPr>
          <w:rFonts w:hint="eastAsia"/>
        </w:rPr>
        <w:t>）</w:t>
      </w:r>
      <w:r w:rsidR="00B5024D">
        <w:rPr>
          <w:rFonts w:hint="eastAsia"/>
        </w:rPr>
        <w:t>可</w:t>
      </w:r>
      <w:r>
        <w:rPr>
          <w:rFonts w:hint="eastAsia"/>
        </w:rPr>
        <w:t>近似</w:t>
      </w:r>
      <w:proofErr w:type="gramStart"/>
      <w:r>
        <w:rPr>
          <w:rFonts w:hint="eastAsia"/>
        </w:rPr>
        <w:t>等于冷壁温度</w:t>
      </w:r>
      <w:proofErr w:type="gramEnd"/>
      <w:r>
        <w:rPr>
          <w:rFonts w:hint="eastAsia"/>
        </w:rPr>
        <w:t>（</w:t>
      </w:r>
      <w:r w:rsidRPr="003536E1">
        <w:rPr>
          <w:position w:val="-12"/>
        </w:rPr>
        <w:object w:dxaOrig="440" w:dyaOrig="360" w14:anchorId="46958C39">
          <v:shape id="_x0000_i1168" type="#_x0000_t75" style="width:22pt;height:18pt" o:ole="">
            <v:imagedata r:id="rId291" o:title=""/>
          </v:shape>
          <o:OLEObject Type="Embed" ProgID="Equation.DSMT4" ShapeID="_x0000_i1168" DrawAspect="Content" ObjectID="_1840981187" r:id="rId292"/>
        </w:object>
      </w:r>
      <w:r>
        <w:rPr>
          <w:rFonts w:hint="eastAsia"/>
        </w:rPr>
        <w:t>）与未燃区温度（</w:t>
      </w:r>
      <w:r w:rsidRPr="003536E1">
        <w:rPr>
          <w:position w:val="-12"/>
        </w:rPr>
        <w:object w:dxaOrig="260" w:dyaOrig="360" w14:anchorId="6B4E7759">
          <v:shape id="_x0000_i1169" type="#_x0000_t75" style="width:13pt;height:18pt" o:ole="">
            <v:imagedata r:id="rId293" o:title=""/>
          </v:shape>
          <o:OLEObject Type="Embed" ProgID="Equation.DSMT4" ShapeID="_x0000_i1169" DrawAspect="Content" ObjectID="_1840981188" r:id="rId294"/>
        </w:object>
      </w:r>
      <w:r>
        <w:rPr>
          <w:rFonts w:hint="eastAsia"/>
        </w:rPr>
        <w:t>）的平均值，即：</w:t>
      </w:r>
    </w:p>
    <w:p w14:paraId="0C33DB33" w14:textId="3503201F" w:rsidR="009E08E8" w:rsidRDefault="009E08E8" w:rsidP="009E08E8">
      <w:pPr>
        <w:pStyle w:val="MTDisplayEquation"/>
      </w:pPr>
      <w:r>
        <w:lastRenderedPageBreak/>
        <w:tab/>
      </w:r>
      <w:r w:rsidR="003536E1" w:rsidRPr="003536E1">
        <w:rPr>
          <w:position w:val="-12"/>
        </w:rPr>
        <w:object w:dxaOrig="1800" w:dyaOrig="360" w14:anchorId="009D8724">
          <v:shape id="_x0000_i1170" type="#_x0000_t75" style="width:90pt;height:18pt" o:ole="">
            <v:imagedata r:id="rId295" o:title=""/>
          </v:shape>
          <o:OLEObject Type="Embed" ProgID="Equation.DSMT4" ShapeID="_x0000_i1170" DrawAspect="Content" ObjectID="_1840981189" r:id="rId2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3</w:instrText>
        </w:r>
      </w:fldSimple>
      <w:r>
        <w:instrText>.</w:instrText>
      </w:r>
      <w:fldSimple w:instr=" SEQ MTEqn \c \* Arabic \* MERGEFORMAT ">
        <w:r>
          <w:rPr>
            <w:noProof/>
          </w:rPr>
          <w:instrText>8</w:instrText>
        </w:r>
      </w:fldSimple>
      <w:r>
        <w:instrText>)</w:instrText>
      </w:r>
      <w:r>
        <w:fldChar w:fldCharType="end"/>
      </w:r>
    </w:p>
    <w:p w14:paraId="66D0A621" w14:textId="12D37378" w:rsidR="00E254E4" w:rsidRPr="00E254E4" w:rsidRDefault="003536E1" w:rsidP="003536E1">
      <w:pPr>
        <w:adjustRightInd w:val="0"/>
        <w:snapToGrid w:val="0"/>
        <w:ind w:firstLine="480"/>
      </w:pPr>
      <w:r w:rsidRPr="00E254E4">
        <w:t>依据理想气体状态方程并在未燃区内部应用均压假设（</w:t>
      </w:r>
      <w:r>
        <w:rPr>
          <w:rFonts w:hint="eastAsia"/>
        </w:rPr>
        <w:t>未燃</w:t>
      </w:r>
      <w:r w:rsidRPr="00E254E4">
        <w:t>区与边界层压力相等），通过对</w:t>
      </w:r>
      <w:r>
        <w:rPr>
          <w:rFonts w:hint="eastAsia"/>
        </w:rPr>
        <w:t>热</w:t>
      </w:r>
      <w:r w:rsidRPr="00E254E4">
        <w:t>边界层平均温度（</w:t>
      </w:r>
      <w:r w:rsidRPr="00BD5664">
        <w:rPr>
          <w:position w:val="-12"/>
        </w:rPr>
        <w:object w:dxaOrig="300" w:dyaOrig="360" w14:anchorId="42F88E5D">
          <v:shape id="_x0000_i1171" type="#_x0000_t75" style="width:15pt;height:18pt" o:ole="">
            <v:imagedata r:id="rId297" o:title=""/>
          </v:shape>
          <o:OLEObject Type="Embed" ProgID="Equation.DSMT4" ShapeID="_x0000_i1171" DrawAspect="Content" ObjectID="_1840981190" r:id="rId298"/>
        </w:object>
      </w:r>
      <w:r w:rsidRPr="00E254E4">
        <w:t>）与</w:t>
      </w:r>
      <w:r>
        <w:rPr>
          <w:rFonts w:hint="eastAsia"/>
        </w:rPr>
        <w:t>未燃区</w:t>
      </w:r>
      <w:r w:rsidRPr="00E254E4">
        <w:t>温度（</w:t>
      </w:r>
      <w:r w:rsidRPr="00BD5664">
        <w:rPr>
          <w:position w:val="-14"/>
        </w:rPr>
        <w:object w:dxaOrig="540" w:dyaOrig="380" w14:anchorId="547A5B81">
          <v:shape id="_x0000_i1172" type="#_x0000_t75" style="width:27pt;height:19pt" o:ole="">
            <v:imagedata r:id="rId299" o:title=""/>
          </v:shape>
          <o:OLEObject Type="Embed" ProgID="Equation.DSMT4" ShapeID="_x0000_i1172" DrawAspect="Content" ObjectID="_1840981191" r:id="rId300"/>
        </w:object>
      </w:r>
      <w:r w:rsidRPr="00E254E4">
        <w:t>）的密度进行折算</w:t>
      </w:r>
      <w:r w:rsidR="00E254E4" w:rsidRPr="00E254E4">
        <w:t>可推导出</w:t>
      </w:r>
      <w:r w:rsidR="00354D2D">
        <w:rPr>
          <w:rFonts w:hint="eastAsia"/>
        </w:rPr>
        <w:t>热</w:t>
      </w:r>
      <w:r w:rsidR="00E254E4" w:rsidRPr="00E254E4">
        <w:t>边界层内</w:t>
      </w:r>
      <w:r w:rsidR="00DC28AE">
        <w:rPr>
          <w:rFonts w:hint="eastAsia"/>
        </w:rPr>
        <w:t>未燃气体</w:t>
      </w:r>
      <w:r w:rsidR="00E254E4" w:rsidRPr="00E254E4">
        <w:t>质量占未燃区总剩余质量的分数（</w:t>
      </w:r>
      <w:r w:rsidR="00BD5664" w:rsidRPr="00BD5664">
        <w:rPr>
          <w:position w:val="-14"/>
        </w:rPr>
        <w:object w:dxaOrig="499" w:dyaOrig="380" w14:anchorId="0C123160">
          <v:shape id="_x0000_i1173" type="#_x0000_t75" style="width:25pt;height:19pt" o:ole="">
            <v:imagedata r:id="rId301" o:title=""/>
          </v:shape>
          <o:OLEObject Type="Embed" ProgID="Equation.DSMT4" ShapeID="_x0000_i1173" DrawAspect="Content" ObjectID="_1840981192" r:id="rId302"/>
        </w:object>
      </w:r>
      <w:r w:rsidR="00E254E4" w:rsidRPr="00E254E4">
        <w:t>）：</w:t>
      </w:r>
    </w:p>
    <w:p w14:paraId="784D749B" w14:textId="00C3B15F" w:rsidR="00E30CC9" w:rsidRDefault="00E30CC9" w:rsidP="00E30CC9">
      <w:pPr>
        <w:pStyle w:val="MTDisplayEquation"/>
      </w:pPr>
      <w:r>
        <w:tab/>
      </w:r>
      <w:r w:rsidR="00BD5664" w:rsidRPr="00BD5664">
        <w:rPr>
          <w:position w:val="-36"/>
        </w:rPr>
        <w:object w:dxaOrig="2960" w:dyaOrig="880" w14:anchorId="7276CFF1">
          <v:shape id="_x0000_i1174" type="#_x0000_t75" style="width:148pt;height:44pt" o:ole="">
            <v:imagedata r:id="rId303" o:title=""/>
          </v:shape>
          <o:OLEObject Type="Embed" ProgID="Equation.DSMT4" ShapeID="_x0000_i1174" DrawAspect="Content" ObjectID="_1840981193" r:id="rId3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3</w:instrText>
        </w:r>
      </w:fldSimple>
      <w:r>
        <w:instrText>.</w:instrText>
      </w:r>
      <w:fldSimple w:instr=" SEQ MTEqn \c \* Arabic \* MERGEFORMAT ">
        <w:r w:rsidR="009E08E8">
          <w:rPr>
            <w:noProof/>
          </w:rPr>
          <w:instrText>9</w:instrText>
        </w:r>
      </w:fldSimple>
      <w:r>
        <w:instrText>)</w:instrText>
      </w:r>
      <w:r>
        <w:fldChar w:fldCharType="end"/>
      </w:r>
    </w:p>
    <w:p w14:paraId="3516F551" w14:textId="627F0C0E" w:rsidR="00E254E4" w:rsidRPr="00E254E4" w:rsidRDefault="00E254E4" w:rsidP="00DC28AE">
      <w:pPr>
        <w:ind w:firstLine="480"/>
      </w:pPr>
      <w:r w:rsidRPr="00E254E4">
        <w:t>该分数</w:t>
      </w:r>
      <w:r w:rsidR="00BD5664" w:rsidRPr="00BD5664">
        <w:rPr>
          <w:position w:val="-14"/>
        </w:rPr>
        <w:object w:dxaOrig="499" w:dyaOrig="380" w14:anchorId="00C8ACEC">
          <v:shape id="_x0000_i1175" type="#_x0000_t75" style="width:25pt;height:19pt" o:ole="">
            <v:imagedata r:id="rId305" o:title=""/>
          </v:shape>
          <o:OLEObject Type="Embed" ProgID="Equation.DSMT4" ShapeID="_x0000_i1175" DrawAspect="Content" ObjectID="_1840981194" r:id="rId306"/>
        </w:object>
      </w:r>
      <w:r w:rsidRPr="00E254E4">
        <w:t>为</w:t>
      </w:r>
      <w:r w:rsidR="00696D6D">
        <w:rPr>
          <w:rFonts w:hint="eastAsia"/>
        </w:rPr>
        <w:t>爆震</w:t>
      </w:r>
      <w:r w:rsidR="00DC28AE">
        <w:rPr>
          <w:rFonts w:hint="eastAsia"/>
        </w:rPr>
        <w:t>唯</w:t>
      </w:r>
      <w:proofErr w:type="gramStart"/>
      <w:r w:rsidR="00DC28AE">
        <w:rPr>
          <w:rFonts w:hint="eastAsia"/>
        </w:rPr>
        <w:t>象</w:t>
      </w:r>
      <w:proofErr w:type="gramEnd"/>
      <w:r w:rsidR="00DC28AE">
        <w:rPr>
          <w:rFonts w:hint="eastAsia"/>
        </w:rPr>
        <w:t>模型是否发生爆震的核心</w:t>
      </w:r>
      <w:r w:rsidR="00954045">
        <w:rPr>
          <w:rFonts w:hint="eastAsia"/>
        </w:rPr>
        <w:t>判断</w:t>
      </w:r>
      <w:r w:rsidR="00DC28AE">
        <w:rPr>
          <w:rFonts w:hint="eastAsia"/>
        </w:rPr>
        <w:t>指标参数</w:t>
      </w:r>
      <w:r w:rsidR="00954045">
        <w:rPr>
          <w:rFonts w:hint="eastAsia"/>
        </w:rPr>
        <w:t>之一</w:t>
      </w:r>
      <w:r w:rsidRPr="00E254E4">
        <w:t>。</w:t>
      </w:r>
      <w:r w:rsidR="00DC28AE">
        <w:rPr>
          <w:rFonts w:hint="eastAsia"/>
        </w:rPr>
        <w:t>在</w:t>
      </w:r>
      <w:r w:rsidR="00696D6D" w:rsidRPr="00D373BB">
        <w:t>Benzinger</w:t>
      </w:r>
      <w:r w:rsidR="00696D6D">
        <w:rPr>
          <w:rFonts w:hint="eastAsia"/>
        </w:rPr>
        <w:t>等</w:t>
      </w:r>
      <w:r w:rsidR="005F0583" w:rsidRPr="00696D6D">
        <w:rPr>
          <w:vertAlign w:val="superscript"/>
        </w:rPr>
        <w:fldChar w:fldCharType="begin"/>
      </w:r>
      <w:r w:rsidR="005F0583" w:rsidRPr="00696D6D">
        <w:rPr>
          <w:vertAlign w:val="superscript"/>
        </w:rPr>
        <w:instrText xml:space="preserve"> </w:instrText>
      </w:r>
      <w:r w:rsidR="005F0583" w:rsidRPr="00696D6D">
        <w:rPr>
          <w:rFonts w:hint="eastAsia"/>
          <w:vertAlign w:val="superscript"/>
        </w:rPr>
        <w:instrText>REF _Ref228971166 \r \h</w:instrText>
      </w:r>
      <w:r w:rsidR="005F0583" w:rsidRPr="00696D6D">
        <w:rPr>
          <w:vertAlign w:val="superscript"/>
        </w:rPr>
        <w:instrText xml:space="preserve"> </w:instrText>
      </w:r>
      <w:r w:rsidR="005F0583" w:rsidRPr="00696D6D">
        <w:rPr>
          <w:vertAlign w:val="superscript"/>
        </w:rPr>
      </w:r>
      <w:r w:rsidR="00696D6D">
        <w:rPr>
          <w:vertAlign w:val="superscript"/>
        </w:rPr>
        <w:instrText xml:space="preserve"> \* MERGEFORMAT </w:instrText>
      </w:r>
      <w:r w:rsidR="005F0583" w:rsidRPr="00696D6D">
        <w:rPr>
          <w:vertAlign w:val="superscript"/>
        </w:rPr>
        <w:fldChar w:fldCharType="separate"/>
      </w:r>
      <w:r w:rsidR="009E08E8" w:rsidRPr="00696D6D">
        <w:rPr>
          <w:vertAlign w:val="superscript"/>
        </w:rPr>
        <w:t>[42]</w:t>
      </w:r>
      <w:r w:rsidR="005F0583" w:rsidRPr="00696D6D">
        <w:rPr>
          <w:vertAlign w:val="superscript"/>
        </w:rPr>
        <w:fldChar w:fldCharType="end"/>
      </w:r>
      <w:r w:rsidR="00696D6D">
        <w:rPr>
          <w:rFonts w:hint="eastAsia"/>
        </w:rPr>
        <w:t>研究的</w:t>
      </w:r>
      <w:r w:rsidR="00DC28AE">
        <w:rPr>
          <w:rFonts w:hint="eastAsia"/>
        </w:rPr>
        <w:t>结果与分析中给出了</w:t>
      </w:r>
      <w:r w:rsidR="00DC28AE" w:rsidRPr="00616F0D">
        <w:rPr>
          <w:rFonts w:hint="eastAsia"/>
        </w:rPr>
        <w:t>针对三种燃料采用不同几何的发动机进行标定发现氢燃料、氢氨燃料阈值均为</w:t>
      </w:r>
      <w:r w:rsidR="00DC28AE" w:rsidRPr="00616F0D">
        <w:rPr>
          <w:rFonts w:hint="eastAsia"/>
        </w:rPr>
        <w:t>30%</w:t>
      </w:r>
      <w:r w:rsidR="00DC28AE" w:rsidRPr="00616F0D">
        <w:rPr>
          <w:rFonts w:hint="eastAsia"/>
        </w:rPr>
        <w:t>，甲醇燃料阈值为</w:t>
      </w:r>
      <w:r w:rsidR="00DC28AE" w:rsidRPr="00616F0D">
        <w:rPr>
          <w:rFonts w:hint="eastAsia"/>
        </w:rPr>
        <w:t>28%</w:t>
      </w:r>
      <w:r w:rsidR="00DC28AE" w:rsidRPr="00616F0D">
        <w:rPr>
          <w:rFonts w:hint="eastAsia"/>
        </w:rPr>
        <w:t>也接近</w:t>
      </w:r>
      <w:r w:rsidR="00DC28AE" w:rsidRPr="00616F0D">
        <w:rPr>
          <w:rFonts w:hint="eastAsia"/>
        </w:rPr>
        <w:t>30%</w:t>
      </w:r>
      <w:r w:rsidR="00DC28AE">
        <w:rPr>
          <w:rFonts w:hint="eastAsia"/>
        </w:rPr>
        <w:t>的结果，而在</w:t>
      </w:r>
      <w:proofErr w:type="spellStart"/>
      <w:r w:rsidR="00696D6D" w:rsidRPr="00193227">
        <w:t>Fandakov</w:t>
      </w:r>
      <w:proofErr w:type="spellEnd"/>
      <w:r w:rsidR="00B5024D">
        <w:rPr>
          <w:rFonts w:hint="eastAsia"/>
        </w:rPr>
        <w:t>等</w:t>
      </w:r>
      <w:r w:rsidR="00B5024D">
        <w:t xml:space="preserve"> </w:t>
      </w:r>
      <w:r w:rsidR="005F0583" w:rsidRPr="00B5024D">
        <w:rPr>
          <w:vertAlign w:val="superscript"/>
        </w:rPr>
        <w:fldChar w:fldCharType="begin"/>
      </w:r>
      <w:r w:rsidR="005F0583" w:rsidRPr="00B5024D">
        <w:rPr>
          <w:vertAlign w:val="superscript"/>
        </w:rPr>
        <w:instrText xml:space="preserve"> </w:instrText>
      </w:r>
      <w:r w:rsidR="005F0583" w:rsidRPr="00B5024D">
        <w:rPr>
          <w:rFonts w:hint="eastAsia"/>
          <w:vertAlign w:val="superscript"/>
        </w:rPr>
        <w:instrText>REF _Ref228970062 \r \h</w:instrText>
      </w:r>
      <w:r w:rsidR="005F0583" w:rsidRPr="00B5024D">
        <w:rPr>
          <w:vertAlign w:val="superscript"/>
        </w:rPr>
        <w:instrText xml:space="preserve"> </w:instrText>
      </w:r>
      <w:r w:rsidR="005F0583" w:rsidRPr="00B5024D">
        <w:rPr>
          <w:vertAlign w:val="superscript"/>
        </w:rPr>
      </w:r>
      <w:r w:rsidR="00B5024D">
        <w:rPr>
          <w:vertAlign w:val="superscript"/>
        </w:rPr>
        <w:instrText xml:space="preserve"> \* MERGEFORMAT </w:instrText>
      </w:r>
      <w:r w:rsidR="005F0583" w:rsidRPr="00B5024D">
        <w:rPr>
          <w:vertAlign w:val="superscript"/>
        </w:rPr>
        <w:fldChar w:fldCharType="separate"/>
      </w:r>
      <w:r w:rsidR="009E08E8" w:rsidRPr="00B5024D">
        <w:rPr>
          <w:vertAlign w:val="superscript"/>
        </w:rPr>
        <w:t>[2</w:t>
      </w:r>
      <w:r w:rsidR="009E08E8" w:rsidRPr="00B5024D">
        <w:rPr>
          <w:vertAlign w:val="superscript"/>
        </w:rPr>
        <w:t>1</w:t>
      </w:r>
      <w:r w:rsidR="009E08E8" w:rsidRPr="00B5024D">
        <w:rPr>
          <w:vertAlign w:val="superscript"/>
        </w:rPr>
        <w:t>]</w:t>
      </w:r>
      <w:r w:rsidR="005F0583" w:rsidRPr="00B5024D">
        <w:rPr>
          <w:vertAlign w:val="superscript"/>
        </w:rPr>
        <w:fldChar w:fldCharType="end"/>
      </w:r>
      <w:r w:rsidR="00B5024D">
        <w:rPr>
          <w:rFonts w:hint="eastAsia"/>
        </w:rPr>
        <w:t>的研究中提出</w:t>
      </w:r>
      <w:r w:rsidR="00DC28AE" w:rsidRPr="00616F0D">
        <w:rPr>
          <w:rFonts w:hint="eastAsia"/>
        </w:rPr>
        <w:t>并验证传统汽油机阈值约</w:t>
      </w:r>
      <w:r w:rsidR="00DC28AE" w:rsidRPr="00616F0D">
        <w:rPr>
          <w:rFonts w:hint="eastAsia"/>
        </w:rPr>
        <w:t>30%</w:t>
      </w:r>
      <w:r w:rsidR="00DC28AE">
        <w:rPr>
          <w:rFonts w:hint="eastAsia"/>
        </w:rPr>
        <w:t>，且在</w:t>
      </w:r>
      <w:r w:rsidR="00DC28AE" w:rsidRPr="00616F0D">
        <w:rPr>
          <w:rFonts w:hint="eastAsia"/>
        </w:rPr>
        <w:t>Hess</w:t>
      </w:r>
      <w:r w:rsidR="00696D6D">
        <w:rPr>
          <w:rFonts w:hint="eastAsia"/>
        </w:rPr>
        <w:t>等</w:t>
      </w:r>
      <w:r w:rsidR="005F0583" w:rsidRPr="00696D6D">
        <w:rPr>
          <w:vertAlign w:val="superscript"/>
        </w:rPr>
        <w:fldChar w:fldCharType="begin"/>
      </w:r>
      <w:r w:rsidR="005F0583" w:rsidRPr="00696D6D">
        <w:rPr>
          <w:vertAlign w:val="superscript"/>
        </w:rPr>
        <w:instrText xml:space="preserve"> </w:instrText>
      </w:r>
      <w:r w:rsidR="005F0583" w:rsidRPr="00696D6D">
        <w:rPr>
          <w:rFonts w:hint="eastAsia"/>
          <w:vertAlign w:val="superscript"/>
        </w:rPr>
        <w:instrText>REF _Ref228971292 \r \h</w:instrText>
      </w:r>
      <w:r w:rsidR="005F0583" w:rsidRPr="00696D6D">
        <w:rPr>
          <w:vertAlign w:val="superscript"/>
        </w:rPr>
        <w:instrText xml:space="preserve"> </w:instrText>
      </w:r>
      <w:r w:rsidR="005F0583" w:rsidRPr="00696D6D">
        <w:rPr>
          <w:vertAlign w:val="superscript"/>
        </w:rPr>
      </w:r>
      <w:r w:rsidR="00696D6D">
        <w:rPr>
          <w:vertAlign w:val="superscript"/>
        </w:rPr>
        <w:instrText xml:space="preserve"> \* MERGEFORMAT </w:instrText>
      </w:r>
      <w:r w:rsidR="005F0583" w:rsidRPr="00696D6D">
        <w:rPr>
          <w:vertAlign w:val="superscript"/>
        </w:rPr>
        <w:fldChar w:fldCharType="separate"/>
      </w:r>
      <w:r w:rsidR="009E08E8" w:rsidRPr="00696D6D">
        <w:rPr>
          <w:vertAlign w:val="superscript"/>
        </w:rPr>
        <w:t>[44]</w:t>
      </w:r>
      <w:r w:rsidR="005F0583" w:rsidRPr="00696D6D">
        <w:rPr>
          <w:vertAlign w:val="superscript"/>
        </w:rPr>
        <w:fldChar w:fldCharType="end"/>
      </w:r>
      <w:r w:rsidR="00DC28AE">
        <w:rPr>
          <w:rFonts w:hint="eastAsia"/>
        </w:rPr>
        <w:t>的论文中也证实</w:t>
      </w:r>
      <w:r w:rsidR="00DC28AE" w:rsidRPr="00616F0D">
        <w:rPr>
          <w:rFonts w:hint="eastAsia"/>
        </w:rPr>
        <w:t>确认</w:t>
      </w:r>
      <w:r w:rsidR="00DC28AE" w:rsidRPr="00616F0D">
        <w:rPr>
          <w:rFonts w:hint="eastAsia"/>
        </w:rPr>
        <w:t>30%</w:t>
      </w:r>
      <w:r w:rsidR="00DC28AE" w:rsidRPr="00616F0D">
        <w:rPr>
          <w:rFonts w:hint="eastAsia"/>
        </w:rPr>
        <w:t>阈值对不同辛烷值汽油</w:t>
      </w:r>
      <w:r w:rsidR="00DC28AE">
        <w:rPr>
          <w:rFonts w:hint="eastAsia"/>
        </w:rPr>
        <w:t>具有</w:t>
      </w:r>
      <w:r w:rsidR="00DC28AE" w:rsidRPr="00616F0D">
        <w:rPr>
          <w:rFonts w:hint="eastAsia"/>
        </w:rPr>
        <w:t>普适性</w:t>
      </w:r>
      <w:r w:rsidR="00DC28AE">
        <w:rPr>
          <w:rFonts w:hint="eastAsia"/>
        </w:rPr>
        <w:t>，故本文中沿用</w:t>
      </w:r>
      <w:r w:rsidR="00DC28AE">
        <w:rPr>
          <w:rFonts w:hint="eastAsia"/>
        </w:rPr>
        <w:t>30%</w:t>
      </w:r>
      <w:r w:rsidR="00DC28AE">
        <w:rPr>
          <w:rFonts w:hint="eastAsia"/>
        </w:rPr>
        <w:t>的热边界层未燃气体质量分数作为爆震判据的</w:t>
      </w:r>
      <w:r w:rsidR="00696D6D">
        <w:rPr>
          <w:rFonts w:hint="eastAsia"/>
        </w:rPr>
        <w:t>经验</w:t>
      </w:r>
      <w:r w:rsidR="00DC28AE">
        <w:rPr>
          <w:rFonts w:hint="eastAsia"/>
        </w:rPr>
        <w:t>阈值。因此本模型</w:t>
      </w:r>
      <w:r w:rsidRPr="00E254E4">
        <w:t>确立了如下的最终爆震触发</w:t>
      </w:r>
      <w:r w:rsidR="00DC28AE">
        <w:rPr>
          <w:rFonts w:hint="eastAsia"/>
        </w:rPr>
        <w:t>的判断</w:t>
      </w:r>
      <w:r w:rsidRPr="00E254E4">
        <w:t>准则：</w:t>
      </w:r>
    </w:p>
    <w:p w14:paraId="1D9CC4BC" w14:textId="2B592216" w:rsidR="00481F4C" w:rsidRDefault="00E254E4" w:rsidP="003278A4">
      <w:pPr>
        <w:adjustRightInd w:val="0"/>
        <w:snapToGrid w:val="0"/>
        <w:ind w:firstLine="480"/>
      </w:pPr>
      <w:r w:rsidRPr="00E254E4">
        <w:t>当</w:t>
      </w:r>
      <w:r w:rsidRPr="00E254E4">
        <w:t>Livengood-Wu</w:t>
      </w:r>
      <w:r w:rsidRPr="00E254E4">
        <w:t>积分累加至</w:t>
      </w:r>
      <w:r w:rsidR="0078606A">
        <w:rPr>
          <w:rFonts w:hint="eastAsia"/>
        </w:rPr>
        <w:t>1.0</w:t>
      </w:r>
      <w:r w:rsidR="00954045">
        <w:rPr>
          <w:rFonts w:hint="eastAsia"/>
        </w:rPr>
        <w:t>，此时判断触发自燃</w:t>
      </w:r>
      <w:r w:rsidR="009302D5">
        <w:rPr>
          <w:rFonts w:hint="eastAsia"/>
        </w:rPr>
        <w:t>，并将</w:t>
      </w:r>
      <w:r w:rsidR="00954045">
        <w:rPr>
          <w:rFonts w:hint="eastAsia"/>
        </w:rPr>
        <w:t>此刻</w:t>
      </w:r>
      <w:r w:rsidR="009302D5">
        <w:rPr>
          <w:rFonts w:hint="eastAsia"/>
        </w:rPr>
        <w:t>记录为对应自燃时刻的曲轴转角</w:t>
      </w:r>
      <w:r w:rsidR="00172ED0" w:rsidRPr="00172ED0">
        <w:rPr>
          <w:position w:val="-12"/>
        </w:rPr>
        <w:object w:dxaOrig="400" w:dyaOrig="360" w14:anchorId="1D2B90A7">
          <v:shape id="_x0000_i1176" type="#_x0000_t75" style="width:20pt;height:18pt" o:ole="">
            <v:imagedata r:id="rId283" o:title=""/>
          </v:shape>
          <o:OLEObject Type="Embed" ProgID="Equation.DSMT4" ShapeID="_x0000_i1176" DrawAspect="Content" ObjectID="_1840981195" r:id="rId307"/>
        </w:object>
      </w:r>
      <w:r w:rsidRPr="00E254E4">
        <w:t>，</w:t>
      </w:r>
      <w:r w:rsidR="009302D5">
        <w:rPr>
          <w:rFonts w:hint="eastAsia"/>
        </w:rPr>
        <w:t>如果此时</w:t>
      </w:r>
      <w:r w:rsidRPr="00E254E4">
        <w:t>同步计算的未燃边界层质量分数满足</w:t>
      </w:r>
      <w:r w:rsidR="00BD5664" w:rsidRPr="00BD5664">
        <w:rPr>
          <w:position w:val="-14"/>
        </w:rPr>
        <w:object w:dxaOrig="1040" w:dyaOrig="380" w14:anchorId="123D464B">
          <v:shape id="_x0000_i1177" type="#_x0000_t75" style="width:52pt;height:19pt" o:ole="">
            <v:imagedata r:id="rId308" o:title=""/>
          </v:shape>
          <o:OLEObject Type="Embed" ProgID="Equation.DSMT4" ShapeID="_x0000_i1177" DrawAspect="Content" ObjectID="_1840981196" r:id="rId309"/>
        </w:object>
      </w:r>
      <w:r w:rsidRPr="00E254E4">
        <w:t>，模型判定</w:t>
      </w:r>
      <w:r w:rsidR="009302D5">
        <w:rPr>
          <w:rFonts w:hint="eastAsia"/>
        </w:rPr>
        <w:t>热</w:t>
      </w:r>
      <w:r w:rsidRPr="00E254E4">
        <w:t>边界层</w:t>
      </w:r>
      <w:r w:rsidR="009302D5">
        <w:rPr>
          <w:rFonts w:hint="eastAsia"/>
        </w:rPr>
        <w:t>的</w:t>
      </w:r>
      <w:proofErr w:type="gramStart"/>
      <w:r w:rsidRPr="00E254E4">
        <w:t>淬熄与</w:t>
      </w:r>
      <w:proofErr w:type="gramEnd"/>
      <w:r w:rsidRPr="00E254E4">
        <w:t>缓冲能力失效</w:t>
      </w:r>
      <w:r w:rsidR="009302D5">
        <w:rPr>
          <w:rFonts w:hint="eastAsia"/>
        </w:rPr>
        <w:t>，热边界层</w:t>
      </w:r>
      <w:proofErr w:type="gramStart"/>
      <w:r w:rsidR="009302D5">
        <w:rPr>
          <w:rFonts w:hint="eastAsia"/>
        </w:rPr>
        <w:t>无法淬熄自燃</w:t>
      </w:r>
      <w:proofErr w:type="gramEnd"/>
      <w:r w:rsidR="009302D5">
        <w:rPr>
          <w:rFonts w:hint="eastAsia"/>
        </w:rPr>
        <w:t>火焰，</w:t>
      </w:r>
      <w:r w:rsidRPr="00E254E4">
        <w:t>此时，</w:t>
      </w:r>
      <w:r w:rsidR="00616F0D">
        <w:rPr>
          <w:rFonts w:hint="eastAsia"/>
        </w:rPr>
        <w:t>判定爆震发生</w:t>
      </w:r>
      <w:r w:rsidRPr="00E254E4">
        <w:t>，并输出</w:t>
      </w:r>
      <w:r w:rsidR="009302D5">
        <w:rPr>
          <w:rFonts w:hint="eastAsia"/>
        </w:rPr>
        <w:t>此刻</w:t>
      </w:r>
      <w:r w:rsidRPr="00E254E4">
        <w:t>对应的</w:t>
      </w:r>
      <w:r w:rsidR="009302D5">
        <w:rPr>
          <w:rFonts w:hint="eastAsia"/>
        </w:rPr>
        <w:t>热边界层未燃气体质量分数</w:t>
      </w:r>
      <w:r w:rsidR="00616F0D">
        <w:rPr>
          <w:rFonts w:hint="eastAsia"/>
        </w:rPr>
        <w:t>，反之，如果</w:t>
      </w:r>
      <w:r w:rsidR="009302D5" w:rsidRPr="009302D5">
        <w:rPr>
          <w:rFonts w:hint="eastAsia"/>
        </w:rPr>
        <w:t xml:space="preserve">Livengood-Wu </w:t>
      </w:r>
      <w:r w:rsidR="009302D5" w:rsidRPr="009302D5">
        <w:rPr>
          <w:rFonts w:hint="eastAsia"/>
        </w:rPr>
        <w:t>积分</w:t>
      </w:r>
      <w:r w:rsidR="009302D5">
        <w:rPr>
          <w:rFonts w:hint="eastAsia"/>
        </w:rPr>
        <w:t>从进气门关闭到排气门开始的整个工作过程中都积累不到</w:t>
      </w:r>
      <w:r w:rsidR="009302D5">
        <w:rPr>
          <w:rFonts w:hint="eastAsia"/>
        </w:rPr>
        <w:t>1.0</w:t>
      </w:r>
      <w:r w:rsidR="009302D5">
        <w:rPr>
          <w:rFonts w:hint="eastAsia"/>
        </w:rPr>
        <w:t>，或者就算积累到</w:t>
      </w:r>
      <w:r w:rsidR="009302D5">
        <w:rPr>
          <w:rFonts w:hint="eastAsia"/>
        </w:rPr>
        <w:t>1.0</w:t>
      </w:r>
      <w:r w:rsidR="009302D5">
        <w:rPr>
          <w:rFonts w:hint="eastAsia"/>
        </w:rPr>
        <w:t>但是</w:t>
      </w:r>
      <w:r w:rsidR="00BD5664" w:rsidRPr="00BD5664">
        <w:rPr>
          <w:position w:val="-14"/>
        </w:rPr>
        <w:object w:dxaOrig="1040" w:dyaOrig="380" w14:anchorId="71153A87">
          <v:shape id="_x0000_i1178" type="#_x0000_t75" style="width:52pt;height:19pt" o:ole="">
            <v:imagedata r:id="rId310" o:title=""/>
          </v:shape>
          <o:OLEObject Type="Embed" ProgID="Equation.DSMT4" ShapeID="_x0000_i1178" DrawAspect="Content" ObjectID="_1840981197" r:id="rId311"/>
        </w:object>
      </w:r>
      <w:r w:rsidR="00616F0D">
        <w:rPr>
          <w:rFonts w:hint="eastAsia"/>
        </w:rPr>
        <w:t>，模型</w:t>
      </w:r>
      <w:r w:rsidR="009302D5">
        <w:rPr>
          <w:rFonts w:hint="eastAsia"/>
        </w:rPr>
        <w:t>皆</w:t>
      </w:r>
      <w:r w:rsidR="00616F0D">
        <w:rPr>
          <w:rFonts w:hint="eastAsia"/>
        </w:rPr>
        <w:t>判定爆震不发生</w:t>
      </w:r>
      <w:r w:rsidRPr="00E254E4">
        <w:t>。</w:t>
      </w:r>
    </w:p>
    <w:p w14:paraId="14C47A95" w14:textId="30E71FD6" w:rsidR="00631B59" w:rsidRDefault="0056202E" w:rsidP="003278A4">
      <w:pPr>
        <w:adjustRightInd w:val="0"/>
        <w:snapToGrid w:val="0"/>
        <w:ind w:firstLine="480"/>
        <w:rPr>
          <w:b/>
        </w:rPr>
      </w:pPr>
      <w:r>
        <w:t>此外，</w:t>
      </w:r>
      <w:r w:rsidR="00696D6D" w:rsidRPr="00D373BB">
        <w:t>Benzinger</w:t>
      </w:r>
      <w:r w:rsidR="00696D6D">
        <w:rPr>
          <w:rFonts w:hint="eastAsia"/>
        </w:rPr>
        <w:t>等</w:t>
      </w:r>
      <w:r w:rsidR="005F0583" w:rsidRPr="00696D6D">
        <w:rPr>
          <w:vertAlign w:val="superscript"/>
        </w:rPr>
        <w:fldChar w:fldCharType="begin"/>
      </w:r>
      <w:r w:rsidR="005F0583" w:rsidRPr="00696D6D">
        <w:rPr>
          <w:vertAlign w:val="superscript"/>
        </w:rPr>
        <w:instrText xml:space="preserve"> REF _Ref228971166 \r \h </w:instrText>
      </w:r>
      <w:r w:rsidR="005F0583" w:rsidRPr="00696D6D">
        <w:rPr>
          <w:vertAlign w:val="superscript"/>
        </w:rPr>
      </w:r>
      <w:r w:rsidR="00696D6D">
        <w:rPr>
          <w:vertAlign w:val="superscript"/>
        </w:rPr>
        <w:instrText xml:space="preserve"> \* MERGEFORMAT </w:instrText>
      </w:r>
      <w:r w:rsidR="005F0583" w:rsidRPr="00696D6D">
        <w:rPr>
          <w:vertAlign w:val="superscript"/>
        </w:rPr>
        <w:fldChar w:fldCharType="separate"/>
      </w:r>
      <w:r w:rsidR="009E08E8" w:rsidRPr="00696D6D">
        <w:rPr>
          <w:vertAlign w:val="superscript"/>
        </w:rPr>
        <w:t>[42]</w:t>
      </w:r>
      <w:r w:rsidR="005F0583" w:rsidRPr="00696D6D">
        <w:rPr>
          <w:vertAlign w:val="superscript"/>
        </w:rPr>
        <w:fldChar w:fldCharType="end"/>
      </w:r>
      <w:r>
        <w:t>针对氢</w:t>
      </w:r>
      <w:r>
        <w:rPr>
          <w:rFonts w:hint="eastAsia"/>
        </w:rPr>
        <w:t>燃料</w:t>
      </w:r>
      <w:r>
        <w:t>内燃机的研究表明，热边界层内未燃气体质量分数与宏观爆震发生频次之间存在</w:t>
      </w:r>
      <w:r>
        <w:rPr>
          <w:rFonts w:hint="eastAsia"/>
        </w:rPr>
        <w:t>明显的</w:t>
      </w:r>
      <w:r>
        <w:t>负相关关系。从物理</w:t>
      </w:r>
      <w:r>
        <w:rPr>
          <w:rFonts w:hint="eastAsia"/>
        </w:rPr>
        <w:t>层面</w:t>
      </w:r>
      <w:r>
        <w:t>来看，</w:t>
      </w:r>
      <w:r>
        <w:rPr>
          <w:rFonts w:hint="eastAsia"/>
        </w:rPr>
        <w:t>热</w:t>
      </w:r>
      <w:r>
        <w:t>边界层冷气占比越低，其对自燃热释放的</w:t>
      </w:r>
      <w:proofErr w:type="gramStart"/>
      <w:r>
        <w:t>淬熄与</w:t>
      </w:r>
      <w:proofErr w:type="gramEnd"/>
      <w:r>
        <w:t>缓冲能力越弱，爆震发生的概率也相应升高。基于这一规律，本文将</w:t>
      </w:r>
      <w:r w:rsidR="005B43C6">
        <w:rPr>
          <w:rFonts w:hint="eastAsia"/>
        </w:rPr>
        <w:t>热</w:t>
      </w:r>
      <w:r>
        <w:t>边界层未燃气体质量分数作为表征爆震发生倾向的量化指标。在该现象学爆震</w:t>
      </w:r>
      <w:r w:rsidR="00A10D67">
        <w:rPr>
          <w:rFonts w:hint="eastAsia"/>
        </w:rPr>
        <w:t>唯</w:t>
      </w:r>
      <w:proofErr w:type="gramStart"/>
      <w:r w:rsidR="00A10D67">
        <w:rPr>
          <w:rFonts w:hint="eastAsia"/>
        </w:rPr>
        <w:t>象</w:t>
      </w:r>
      <w:proofErr w:type="gramEnd"/>
      <w:r>
        <w:t>模型中，该参数不仅用于临界阈值的触发判定，同时也作为模型的关键输出量，为整机爆震风险评估提供数据参考</w:t>
      </w:r>
      <w:r w:rsidR="00631B59" w:rsidRPr="00631B59">
        <w:rPr>
          <w:rFonts w:hint="eastAsia"/>
        </w:rPr>
        <w:t>。</w:t>
      </w:r>
    </w:p>
    <w:p w14:paraId="6FE65DAE" w14:textId="5F2D7624" w:rsidR="00E653FA" w:rsidRPr="000A1AA8" w:rsidRDefault="00E653FA" w:rsidP="000A1AA8">
      <w:pPr>
        <w:pStyle w:val="11"/>
        <w:spacing w:before="156" w:after="156"/>
      </w:pPr>
      <w:bookmarkStart w:id="67" w:name="_Toc229130735"/>
      <w:bookmarkStart w:id="68" w:name="_Toc230168319"/>
      <w:r w:rsidRPr="000A1AA8">
        <w:t>3.</w:t>
      </w:r>
      <w:r w:rsidRPr="000A1AA8">
        <w:rPr>
          <w:rFonts w:hint="eastAsia"/>
        </w:rPr>
        <w:t>3</w:t>
      </w:r>
      <w:r w:rsidR="00684092" w:rsidRPr="000A1AA8">
        <w:rPr>
          <w:rFonts w:hint="eastAsia"/>
        </w:rPr>
        <w:t>爆震</w:t>
      </w:r>
      <w:r w:rsidR="004577E1">
        <w:rPr>
          <w:rFonts w:hint="eastAsia"/>
        </w:rPr>
        <w:t>唯</w:t>
      </w:r>
      <w:proofErr w:type="gramStart"/>
      <w:r w:rsidR="004577E1">
        <w:rPr>
          <w:rFonts w:hint="eastAsia"/>
        </w:rPr>
        <w:t>象</w:t>
      </w:r>
      <w:proofErr w:type="gramEnd"/>
      <w:r w:rsidR="00684092" w:rsidRPr="000A1AA8">
        <w:rPr>
          <w:rFonts w:hint="eastAsia"/>
        </w:rPr>
        <w:t>模型</w:t>
      </w:r>
      <w:r w:rsidR="004577E1">
        <w:rPr>
          <w:rFonts w:hint="eastAsia"/>
        </w:rPr>
        <w:t>架构</w:t>
      </w:r>
      <w:r w:rsidR="00684092" w:rsidRPr="000A1AA8">
        <w:rPr>
          <w:rFonts w:hint="eastAsia"/>
        </w:rPr>
        <w:t>的搭建</w:t>
      </w:r>
      <w:bookmarkEnd w:id="67"/>
      <w:bookmarkEnd w:id="68"/>
    </w:p>
    <w:p w14:paraId="7A81EFDC" w14:textId="206142DD" w:rsidR="00684092" w:rsidRDefault="00684092" w:rsidP="00684092">
      <w:pPr>
        <w:ind w:firstLine="480"/>
      </w:pPr>
      <w:r w:rsidRPr="00DC23EC">
        <w:t>在确立了基于自燃着火延迟期与</w:t>
      </w:r>
      <w:r>
        <w:rPr>
          <w:rFonts w:hint="eastAsia"/>
        </w:rPr>
        <w:t>热</w:t>
      </w:r>
      <w:r w:rsidRPr="00DC23EC">
        <w:t>边界层</w:t>
      </w:r>
      <w:proofErr w:type="gramStart"/>
      <w:r w:rsidRPr="00DC23EC">
        <w:t>淬熄机制</w:t>
      </w:r>
      <w:proofErr w:type="gramEnd"/>
      <w:r w:rsidRPr="00DC23EC">
        <w:t>的爆震判定准则后</w:t>
      </w:r>
      <w:r>
        <w:rPr>
          <w:rFonts w:hint="eastAsia"/>
        </w:rPr>
        <w:t>，</w:t>
      </w:r>
      <w:r w:rsidR="00631B59" w:rsidRPr="00631B59">
        <w:rPr>
          <w:rFonts w:hint="eastAsia"/>
        </w:rPr>
        <w:t>爆震</w:t>
      </w:r>
      <w:r w:rsidR="00631B59" w:rsidRPr="00631B59">
        <w:rPr>
          <w:rFonts w:hint="eastAsia"/>
        </w:rPr>
        <w:lastRenderedPageBreak/>
        <w:t>唯</w:t>
      </w:r>
      <w:proofErr w:type="gramStart"/>
      <w:r w:rsidR="00631B59" w:rsidRPr="00631B59">
        <w:rPr>
          <w:rFonts w:hint="eastAsia"/>
        </w:rPr>
        <w:t>象</w:t>
      </w:r>
      <w:proofErr w:type="gramEnd"/>
      <w:r w:rsidR="00631B59" w:rsidRPr="00631B59">
        <w:rPr>
          <w:rFonts w:hint="eastAsia"/>
        </w:rPr>
        <w:t>模型的理论框架已构建完毕</w:t>
      </w:r>
      <w:r>
        <w:rPr>
          <w:rFonts w:hint="eastAsia"/>
        </w:rPr>
        <w:t>，爆震模块的计算流程</w:t>
      </w:r>
      <w:r w:rsidR="00631B59">
        <w:rPr>
          <w:rFonts w:hint="eastAsia"/>
        </w:rPr>
        <w:t>结构</w:t>
      </w:r>
      <w:r>
        <w:rPr>
          <w:rFonts w:hint="eastAsia"/>
        </w:rPr>
        <w:t>如下图：</w:t>
      </w:r>
    </w:p>
    <w:p w14:paraId="626D22B0" w14:textId="6240918A" w:rsidR="00684092" w:rsidRDefault="00557D38" w:rsidP="00C166BC">
      <w:pPr>
        <w:ind w:firstLineChars="0" w:firstLine="0"/>
        <w:jc w:val="center"/>
        <w:rPr>
          <w:noProof/>
        </w:rPr>
      </w:pPr>
      <w:r>
        <w:rPr>
          <w:noProof/>
        </w:rPr>
        <w:pict w14:anchorId="26888893">
          <v:shape id="_x0000_i1179" type="#_x0000_t75" style="width:315.5pt;height:151pt;visibility:visible">
            <v:imagedata r:id="rId312" o:title=""/>
          </v:shape>
        </w:pict>
      </w:r>
    </w:p>
    <w:p w14:paraId="56C7C5F1" w14:textId="7FCDA6AA" w:rsidR="001D4F4D" w:rsidRPr="001671CB" w:rsidRDefault="001D4F4D" w:rsidP="001671CB">
      <w:pPr>
        <w:pStyle w:val="tubiao"/>
        <w:rPr>
          <w:rFonts w:hint="eastAsia"/>
        </w:rPr>
      </w:pPr>
      <w:bookmarkStart w:id="69" w:name="_Ref197609133"/>
      <w:r w:rsidRPr="001671CB">
        <w:t>图</w:t>
      </w:r>
      <w:bookmarkEnd w:id="69"/>
      <w:r w:rsidRPr="001671CB">
        <w:t>3-</w:t>
      </w:r>
      <w:r w:rsidR="00E93B22" w:rsidRPr="001671CB">
        <w:t>2</w:t>
      </w:r>
      <w:r w:rsidRPr="001671CB">
        <w:t>爆震模块结构示意图</w:t>
      </w:r>
    </w:p>
    <w:p w14:paraId="3AE169D3" w14:textId="3CB24B06" w:rsidR="00684092" w:rsidRPr="00684092" w:rsidRDefault="00C939C0" w:rsidP="003278A4">
      <w:pPr>
        <w:adjustRightInd w:val="0"/>
        <w:snapToGrid w:val="0"/>
        <w:ind w:firstLine="480"/>
        <w:rPr>
          <w:noProof/>
        </w:rPr>
      </w:pPr>
      <w:r>
        <w:rPr>
          <w:rFonts w:hint="eastAsia"/>
          <w:noProof/>
        </w:rPr>
        <w:t>如图</w:t>
      </w:r>
      <w:r>
        <w:rPr>
          <w:rFonts w:hint="eastAsia"/>
          <w:noProof/>
        </w:rPr>
        <w:t>3-2</w:t>
      </w:r>
      <w:r>
        <w:rPr>
          <w:rFonts w:hint="eastAsia"/>
          <w:noProof/>
        </w:rPr>
        <w:t>所示，</w:t>
      </w:r>
      <w:r w:rsidR="00684092">
        <w:rPr>
          <w:rFonts w:hint="eastAsia"/>
          <w:noProof/>
        </w:rPr>
        <w:t>先通过准维模型</w:t>
      </w:r>
      <w:r w:rsidR="00631B59">
        <w:rPr>
          <w:rFonts w:hint="eastAsia"/>
          <w:noProof/>
        </w:rPr>
        <w:t>在每一个步长下</w:t>
      </w:r>
      <w:r w:rsidR="00684092">
        <w:rPr>
          <w:rFonts w:hint="eastAsia"/>
          <w:noProof/>
        </w:rPr>
        <w:t>仿真得到的压力</w:t>
      </w:r>
      <w:r w:rsidR="00172ED0" w:rsidRPr="00025957">
        <w:rPr>
          <w:position w:val="-4"/>
        </w:rPr>
        <w:object w:dxaOrig="240" w:dyaOrig="260" w14:anchorId="7AF19C9F">
          <v:shape id="_x0000_i1180" type="#_x0000_t75" style="width:12pt;height:13pt" o:ole="">
            <v:imagedata r:id="rId313" o:title=""/>
          </v:shape>
          <o:OLEObject Type="Embed" ProgID="Equation.DSMT4" ShapeID="_x0000_i1180" DrawAspect="Content" ObjectID="_1840981198" r:id="rId314"/>
        </w:object>
      </w:r>
      <w:r w:rsidR="00684092">
        <w:rPr>
          <w:rFonts w:hint="eastAsia"/>
          <w:noProof/>
        </w:rPr>
        <w:t>和未燃温度</w:t>
      </w:r>
      <w:r w:rsidR="00172ED0" w:rsidRPr="00172ED0">
        <w:rPr>
          <w:position w:val="-12"/>
        </w:rPr>
        <w:object w:dxaOrig="260" w:dyaOrig="360" w14:anchorId="079C775E">
          <v:shape id="_x0000_i1181" type="#_x0000_t75" style="width:13pt;height:18pt" o:ole="">
            <v:imagedata r:id="rId315" o:title=""/>
          </v:shape>
          <o:OLEObject Type="Embed" ProgID="Equation.DSMT4" ShapeID="_x0000_i1181" DrawAspect="Content" ObjectID="_1840981199" r:id="rId316"/>
        </w:object>
      </w:r>
      <w:r w:rsidR="00684092">
        <w:rPr>
          <w:rFonts w:hint="eastAsia"/>
          <w:noProof/>
        </w:rPr>
        <w:t>输入自燃计算模块，</w:t>
      </w:r>
      <w:r w:rsidR="00631B59" w:rsidRPr="00631B59">
        <w:rPr>
          <w:rFonts w:hint="eastAsia"/>
          <w:noProof/>
        </w:rPr>
        <w:t>通过时间步长的前向积分累加，预判出自燃诱导完成的临界曲轴转角</w:t>
      </w:r>
      <w:r w:rsidR="00172ED0" w:rsidRPr="00172ED0">
        <w:rPr>
          <w:position w:val="-12"/>
        </w:rPr>
        <w:object w:dxaOrig="400" w:dyaOrig="360" w14:anchorId="76C184E5">
          <v:shape id="_x0000_i1182" type="#_x0000_t75" style="width:20pt;height:18pt" o:ole="">
            <v:imagedata r:id="rId283" o:title=""/>
          </v:shape>
          <o:OLEObject Type="Embed" ProgID="Equation.DSMT4" ShapeID="_x0000_i1182" DrawAspect="Content" ObjectID="_1840981200" r:id="rId317"/>
        </w:object>
      </w:r>
      <w:r w:rsidR="00684092">
        <w:rPr>
          <w:rFonts w:hint="eastAsia"/>
          <w:noProof/>
        </w:rPr>
        <w:t>，</w:t>
      </w:r>
      <w:r w:rsidR="00631B59">
        <w:rPr>
          <w:rFonts w:hint="eastAsia"/>
          <w:noProof/>
        </w:rPr>
        <w:t>在</w:t>
      </w:r>
      <w:r w:rsidR="00631B59" w:rsidRPr="00631B59">
        <w:rPr>
          <w:noProof/>
        </w:rPr>
        <w:t>自燃条件达成（</w:t>
      </w:r>
      <w:r w:rsidR="00172ED0" w:rsidRPr="00172ED0">
        <w:rPr>
          <w:position w:val="-12"/>
        </w:rPr>
        <w:object w:dxaOrig="400" w:dyaOrig="360" w14:anchorId="0CEDAD13">
          <v:shape id="_x0000_i1183" type="#_x0000_t75" style="width:20pt;height:18pt" o:ole="">
            <v:imagedata r:id="rId283" o:title=""/>
          </v:shape>
          <o:OLEObject Type="Embed" ProgID="Equation.DSMT4" ShapeID="_x0000_i1183" DrawAspect="Content" ObjectID="_1840981201" r:id="rId318"/>
        </w:object>
      </w:r>
      <w:r w:rsidR="00631B59" w:rsidRPr="00631B59">
        <w:rPr>
          <w:noProof/>
        </w:rPr>
        <w:t>触发）</w:t>
      </w:r>
      <w:r w:rsidR="00631B59">
        <w:rPr>
          <w:rFonts w:hint="eastAsia"/>
          <w:noProof/>
        </w:rPr>
        <w:t>时，计算此时对应的未燃气体热物性参数（</w:t>
      </w:r>
      <w:r w:rsidRPr="00C939C0">
        <w:rPr>
          <w:noProof/>
          <w:position w:val="-12"/>
        </w:rPr>
        <w:object w:dxaOrig="600" w:dyaOrig="360" w14:anchorId="5C38DDAC">
          <v:shape id="_x0000_i1268" type="#_x0000_t75" style="width:30pt;height:18pt" o:ole="">
            <v:imagedata r:id="rId319" o:title=""/>
          </v:shape>
          <o:OLEObject Type="Embed" ProgID="Equation.DSMT4" ShapeID="_x0000_i1268" DrawAspect="Content" ObjectID="_1840981202" r:id="rId320"/>
        </w:object>
      </w:r>
      <w:r w:rsidR="00631B59">
        <w:rPr>
          <w:rFonts w:hint="eastAsia"/>
          <w:noProof/>
        </w:rPr>
        <w:t>），未燃气体温度</w:t>
      </w:r>
      <w:r w:rsidR="00172ED0" w:rsidRPr="00172ED0">
        <w:rPr>
          <w:position w:val="-12"/>
        </w:rPr>
        <w:object w:dxaOrig="260" w:dyaOrig="360" w14:anchorId="37C7DF57">
          <v:shape id="_x0000_i1184" type="#_x0000_t75" style="width:13pt;height:18pt" o:ole="">
            <v:imagedata r:id="rId315" o:title=""/>
          </v:shape>
          <o:OLEObject Type="Embed" ProgID="Equation.DSMT4" ShapeID="_x0000_i1184" DrawAspect="Content" ObjectID="_1840981203" r:id="rId321"/>
        </w:object>
      </w:r>
      <w:r w:rsidR="00631B59">
        <w:rPr>
          <w:rFonts w:hint="eastAsia"/>
          <w:noProof/>
        </w:rPr>
        <w:t>、</w:t>
      </w:r>
      <w:r w:rsidR="00684092">
        <w:rPr>
          <w:rFonts w:hint="eastAsia"/>
          <w:noProof/>
        </w:rPr>
        <w:t>并于发动机</w:t>
      </w:r>
      <w:r w:rsidR="00631B59">
        <w:rPr>
          <w:rFonts w:hint="eastAsia"/>
          <w:noProof/>
        </w:rPr>
        <w:t>运行</w:t>
      </w:r>
      <w:r w:rsidR="00684092">
        <w:rPr>
          <w:rFonts w:hint="eastAsia"/>
          <w:noProof/>
        </w:rPr>
        <w:t>参数（</w:t>
      </w:r>
      <w:r w:rsidR="00631B59">
        <w:rPr>
          <w:rFonts w:hint="eastAsia"/>
          <w:noProof/>
        </w:rPr>
        <w:t>转速</w:t>
      </w:r>
      <w:r w:rsidR="00684092">
        <w:rPr>
          <w:rFonts w:hint="eastAsia"/>
          <w:noProof/>
        </w:rPr>
        <w:t>N</w:t>
      </w:r>
      <w:r w:rsidR="00684092">
        <w:rPr>
          <w:rFonts w:hint="eastAsia"/>
          <w:noProof/>
        </w:rPr>
        <w:t>、</w:t>
      </w:r>
      <w:r w:rsidR="00631B59">
        <w:rPr>
          <w:rFonts w:hint="eastAsia"/>
          <w:noProof/>
        </w:rPr>
        <w:t>冲程</w:t>
      </w:r>
      <w:r w:rsidR="00684092">
        <w:rPr>
          <w:rFonts w:hint="eastAsia"/>
          <w:noProof/>
        </w:rPr>
        <w:t>S</w:t>
      </w:r>
      <w:r w:rsidR="00684092">
        <w:rPr>
          <w:rFonts w:hint="eastAsia"/>
          <w:noProof/>
        </w:rPr>
        <w:t>、</w:t>
      </w:r>
      <w:r w:rsidR="00631B59">
        <w:rPr>
          <w:rFonts w:hint="eastAsia"/>
          <w:noProof/>
        </w:rPr>
        <w:t>进气门关闭角</w:t>
      </w:r>
      <w:r w:rsidR="00172ED0" w:rsidRPr="00172ED0">
        <w:rPr>
          <w:position w:val="-12"/>
        </w:rPr>
        <w:object w:dxaOrig="499" w:dyaOrig="360" w14:anchorId="01C1ADA9">
          <v:shape id="_x0000_i1185" type="#_x0000_t75" style="width:25pt;height:18pt" o:ole="">
            <v:imagedata r:id="rId281" o:title=""/>
          </v:shape>
          <o:OLEObject Type="Embed" ProgID="Equation.DSMT4" ShapeID="_x0000_i1185" DrawAspect="Content" ObjectID="_1840981204" r:id="rId322"/>
        </w:object>
      </w:r>
      <w:r w:rsidR="00684092">
        <w:rPr>
          <w:rFonts w:hint="eastAsia"/>
          <w:noProof/>
        </w:rPr>
        <w:t>）、</w:t>
      </w:r>
      <w:r w:rsidR="009E27CF">
        <w:rPr>
          <w:rFonts w:hint="eastAsia"/>
          <w:noProof/>
        </w:rPr>
        <w:t>气缸壁</w:t>
      </w:r>
      <w:r w:rsidR="00B37518">
        <w:rPr>
          <w:rFonts w:hint="eastAsia"/>
          <w:noProof/>
        </w:rPr>
        <w:t>面</w:t>
      </w:r>
      <w:r w:rsidR="009E27CF">
        <w:rPr>
          <w:rFonts w:hint="eastAsia"/>
          <w:noProof/>
        </w:rPr>
        <w:t>温度</w:t>
      </w:r>
      <w:r w:rsidRPr="00C939C0">
        <w:rPr>
          <w:noProof/>
          <w:position w:val="-12"/>
        </w:rPr>
        <w:object w:dxaOrig="440" w:dyaOrig="360" w14:anchorId="38AA3E96">
          <v:shape id="_x0000_i1271" type="#_x0000_t75" style="width:22pt;height:18pt" o:ole="">
            <v:imagedata r:id="rId323" o:title=""/>
          </v:shape>
          <o:OLEObject Type="Embed" ProgID="Equation.DSMT4" ShapeID="_x0000_i1271" DrawAspect="Content" ObjectID="_1840981205" r:id="rId324"/>
        </w:object>
      </w:r>
      <w:r w:rsidR="009E27CF">
        <w:rPr>
          <w:rFonts w:hint="eastAsia"/>
          <w:noProof/>
        </w:rPr>
        <w:t>一同输入热边界层计算模块，</w:t>
      </w:r>
      <w:r w:rsidR="00B37518">
        <w:rPr>
          <w:rFonts w:hint="eastAsia"/>
          <w:noProof/>
        </w:rPr>
        <w:t>依此</w:t>
      </w:r>
      <w:r w:rsidR="009E27CF">
        <w:rPr>
          <w:rFonts w:hint="eastAsia"/>
          <w:noProof/>
        </w:rPr>
        <w:t>计算热边界层厚度与温度，</w:t>
      </w:r>
      <w:r w:rsidR="00B37518">
        <w:rPr>
          <w:rFonts w:hint="eastAsia"/>
          <w:noProof/>
        </w:rPr>
        <w:t>最终</w:t>
      </w:r>
      <w:r w:rsidR="009E27CF">
        <w:rPr>
          <w:rFonts w:hint="eastAsia"/>
          <w:noProof/>
        </w:rPr>
        <w:t>得到热边界层未燃气体质量分数</w:t>
      </w:r>
      <w:r w:rsidR="00172ED0" w:rsidRPr="00BD5664">
        <w:rPr>
          <w:position w:val="-14"/>
        </w:rPr>
        <w:object w:dxaOrig="499" w:dyaOrig="380" w14:anchorId="5B65B507">
          <v:shape id="_x0000_i1186" type="#_x0000_t75" style="width:25pt;height:19pt" o:ole="">
            <v:imagedata r:id="rId325" o:title=""/>
          </v:shape>
          <o:OLEObject Type="Embed" ProgID="Equation.DSMT4" ShapeID="_x0000_i1186" DrawAspect="Content" ObjectID="_1840981206" r:id="rId326"/>
        </w:object>
      </w:r>
      <w:r w:rsidR="009E27CF">
        <w:rPr>
          <w:rFonts w:hint="eastAsia"/>
          <w:noProof/>
        </w:rPr>
        <w:t>，</w:t>
      </w:r>
      <w:r w:rsidR="00B37518">
        <w:rPr>
          <w:rFonts w:hint="eastAsia"/>
          <w:noProof/>
        </w:rPr>
        <w:t>进而</w:t>
      </w:r>
      <w:r w:rsidR="009E27CF">
        <w:rPr>
          <w:rFonts w:hint="eastAsia"/>
          <w:noProof/>
        </w:rPr>
        <w:t>通过</w:t>
      </w:r>
      <w:r w:rsidR="00172ED0" w:rsidRPr="00BD5664">
        <w:rPr>
          <w:position w:val="-14"/>
        </w:rPr>
        <w:object w:dxaOrig="499" w:dyaOrig="380" w14:anchorId="1A09640B">
          <v:shape id="_x0000_i1187" type="#_x0000_t75" style="width:25pt;height:19pt" o:ole="">
            <v:imagedata r:id="rId325" o:title=""/>
          </v:shape>
          <o:OLEObject Type="Embed" ProgID="Equation.DSMT4" ShapeID="_x0000_i1187" DrawAspect="Content" ObjectID="_1840981207" r:id="rId327"/>
        </w:object>
      </w:r>
      <w:r w:rsidR="009E27CF">
        <w:rPr>
          <w:rFonts w:hint="eastAsia"/>
          <w:noProof/>
        </w:rPr>
        <w:t>与</w:t>
      </w:r>
      <w:r w:rsidR="00B37518">
        <w:rPr>
          <w:rFonts w:hint="eastAsia"/>
          <w:noProof/>
        </w:rPr>
        <w:t>淬熄临界</w:t>
      </w:r>
      <w:r w:rsidR="009E27CF">
        <w:rPr>
          <w:rFonts w:hint="eastAsia"/>
          <w:noProof/>
        </w:rPr>
        <w:t>阈值</w:t>
      </w:r>
      <w:r w:rsidR="009E27CF">
        <w:rPr>
          <w:rFonts w:hint="eastAsia"/>
          <w:noProof/>
        </w:rPr>
        <w:t>30%</w:t>
      </w:r>
      <w:r w:rsidR="00B37518">
        <w:rPr>
          <w:rFonts w:hint="eastAsia"/>
          <w:noProof/>
        </w:rPr>
        <w:t>进行布尔对比：</w:t>
      </w:r>
      <w:r w:rsidR="009E27CF">
        <w:rPr>
          <w:rFonts w:hint="eastAsia"/>
          <w:noProof/>
        </w:rPr>
        <w:t>如果</w:t>
      </w:r>
      <w:r w:rsidR="00172ED0" w:rsidRPr="00BD5664">
        <w:rPr>
          <w:position w:val="-14"/>
        </w:rPr>
        <w:object w:dxaOrig="499" w:dyaOrig="380" w14:anchorId="15FAC30B">
          <v:shape id="_x0000_i1188" type="#_x0000_t75" style="width:25pt;height:19pt" o:ole="">
            <v:imagedata r:id="rId325" o:title=""/>
          </v:shape>
          <o:OLEObject Type="Embed" ProgID="Equation.DSMT4" ShapeID="_x0000_i1188" DrawAspect="Content" ObjectID="_1840981208" r:id="rId328"/>
        </w:object>
      </w:r>
      <w:r w:rsidR="009E27CF">
        <w:rPr>
          <w:rFonts w:hint="eastAsia"/>
          <w:noProof/>
        </w:rPr>
        <w:t>大于</w:t>
      </w:r>
      <w:r w:rsidR="00B37518" w:rsidRPr="00B37518">
        <w:rPr>
          <w:rFonts w:hint="eastAsia"/>
          <w:noProof/>
        </w:rPr>
        <w:t>淬熄临界阈值</w:t>
      </w:r>
      <w:r w:rsidR="00B37518" w:rsidRPr="00B37518">
        <w:rPr>
          <w:rFonts w:hint="eastAsia"/>
          <w:noProof/>
        </w:rPr>
        <w:t>30%</w:t>
      </w:r>
      <w:r w:rsidR="009E27CF">
        <w:rPr>
          <w:rFonts w:hint="eastAsia"/>
          <w:noProof/>
        </w:rPr>
        <w:t>，输出判定结果：发生爆震；如果</w:t>
      </w:r>
      <w:r w:rsidR="00172ED0" w:rsidRPr="00BD5664">
        <w:rPr>
          <w:position w:val="-14"/>
        </w:rPr>
        <w:object w:dxaOrig="499" w:dyaOrig="380" w14:anchorId="16292A0E">
          <v:shape id="_x0000_i1189" type="#_x0000_t75" style="width:25pt;height:19pt" o:ole="">
            <v:imagedata r:id="rId325" o:title=""/>
          </v:shape>
          <o:OLEObject Type="Embed" ProgID="Equation.DSMT4" ShapeID="_x0000_i1189" DrawAspect="Content" ObjectID="_1840981209" r:id="rId329"/>
        </w:object>
      </w:r>
      <w:r w:rsidR="00B37518">
        <w:rPr>
          <w:rFonts w:hint="eastAsia"/>
          <w:noProof/>
        </w:rPr>
        <w:t>小</w:t>
      </w:r>
      <w:r w:rsidR="00B37518" w:rsidRPr="00B37518">
        <w:rPr>
          <w:rFonts w:hint="eastAsia"/>
          <w:noProof/>
        </w:rPr>
        <w:t>于</w:t>
      </w:r>
      <w:r w:rsidR="00B37518">
        <w:rPr>
          <w:rFonts w:hint="eastAsia"/>
          <w:noProof/>
        </w:rPr>
        <w:t>或等于</w:t>
      </w:r>
      <w:r w:rsidR="00B37518" w:rsidRPr="00B37518">
        <w:rPr>
          <w:rFonts w:hint="eastAsia"/>
          <w:noProof/>
        </w:rPr>
        <w:t>淬熄临界阈值</w:t>
      </w:r>
      <w:r w:rsidR="00B37518" w:rsidRPr="00B37518">
        <w:rPr>
          <w:rFonts w:hint="eastAsia"/>
          <w:noProof/>
        </w:rPr>
        <w:t>30%</w:t>
      </w:r>
      <w:r w:rsidR="009E27CF">
        <w:rPr>
          <w:rFonts w:hint="eastAsia"/>
          <w:noProof/>
        </w:rPr>
        <w:t>，输出判定结果：</w:t>
      </w:r>
      <w:r w:rsidR="00B37518">
        <w:rPr>
          <w:rFonts w:hint="eastAsia"/>
          <w:noProof/>
        </w:rPr>
        <w:t>自燃被淬熄，</w:t>
      </w:r>
      <w:r w:rsidR="009E27CF">
        <w:rPr>
          <w:rFonts w:hint="eastAsia"/>
          <w:noProof/>
        </w:rPr>
        <w:t>不发生爆震。</w:t>
      </w:r>
      <w:r w:rsidR="00B37518" w:rsidRPr="00B37518">
        <w:rPr>
          <w:rFonts w:hint="eastAsia"/>
          <w:noProof/>
        </w:rPr>
        <w:t>完成单次循环的</w:t>
      </w:r>
      <w:r w:rsidR="00B37518">
        <w:rPr>
          <w:rFonts w:hint="eastAsia"/>
          <w:noProof/>
        </w:rPr>
        <w:t>爆震判定</w:t>
      </w:r>
      <w:r w:rsidR="00B37518" w:rsidRPr="00B37518">
        <w:rPr>
          <w:rFonts w:hint="eastAsia"/>
          <w:noProof/>
        </w:rPr>
        <w:t>后，该模块将同步输出两个核心参量</w:t>
      </w:r>
      <w:r w:rsidR="009E27CF">
        <w:rPr>
          <w:rFonts w:hint="eastAsia"/>
          <w:noProof/>
        </w:rPr>
        <w:t>同时输出自燃发生时刻</w:t>
      </w:r>
      <w:r w:rsidR="00172ED0" w:rsidRPr="00172ED0">
        <w:rPr>
          <w:position w:val="-12"/>
        </w:rPr>
        <w:object w:dxaOrig="400" w:dyaOrig="360" w14:anchorId="697947E1">
          <v:shape id="_x0000_i1190" type="#_x0000_t75" style="width:20pt;height:18pt" o:ole="">
            <v:imagedata r:id="rId283" o:title=""/>
          </v:shape>
          <o:OLEObject Type="Embed" ProgID="Equation.DSMT4" ShapeID="_x0000_i1190" DrawAspect="Content" ObjectID="_1840981210" r:id="rId330"/>
        </w:object>
      </w:r>
      <w:r w:rsidR="009E27CF">
        <w:rPr>
          <w:rFonts w:hint="eastAsia"/>
          <w:noProof/>
        </w:rPr>
        <w:t>作为预测的自燃发生时刻对应的曲轴转角与热边界层未燃气体质量分数</w:t>
      </w:r>
      <w:r w:rsidR="00172ED0" w:rsidRPr="00BD5664">
        <w:rPr>
          <w:position w:val="-14"/>
        </w:rPr>
        <w:object w:dxaOrig="499" w:dyaOrig="380" w14:anchorId="109853E4">
          <v:shape id="_x0000_i1191" type="#_x0000_t75" style="width:25pt;height:19pt" o:ole="">
            <v:imagedata r:id="rId325" o:title=""/>
          </v:shape>
          <o:OLEObject Type="Embed" ProgID="Equation.DSMT4" ShapeID="_x0000_i1191" DrawAspect="Content" ObjectID="_1840981211" r:id="rId331"/>
        </w:object>
      </w:r>
      <w:r w:rsidR="009E27CF">
        <w:rPr>
          <w:rFonts w:hint="eastAsia"/>
          <w:noProof/>
        </w:rPr>
        <w:t>作为爆震发生频率的物理表征。</w:t>
      </w:r>
    </w:p>
    <w:p w14:paraId="2DC78101" w14:textId="54B1CA54" w:rsidR="00DC23EC" w:rsidRPr="000A1AA8" w:rsidRDefault="00DC23EC" w:rsidP="000A1AA8">
      <w:pPr>
        <w:pStyle w:val="11"/>
        <w:spacing w:before="156" w:after="156"/>
      </w:pPr>
      <w:bookmarkStart w:id="70" w:name="_Toc229130736"/>
      <w:bookmarkStart w:id="71" w:name="_Toc230168320"/>
      <w:r w:rsidRPr="000A1AA8">
        <w:t>3.</w:t>
      </w:r>
      <w:r w:rsidR="00684092" w:rsidRPr="000A1AA8">
        <w:rPr>
          <w:rFonts w:hint="eastAsia"/>
        </w:rPr>
        <w:t>4</w:t>
      </w:r>
      <w:r w:rsidR="00684092" w:rsidRPr="000A1AA8">
        <w:rPr>
          <w:rFonts w:hint="eastAsia"/>
        </w:rPr>
        <w:t>爆震模型</w:t>
      </w:r>
      <w:proofErr w:type="gramStart"/>
      <w:r w:rsidR="00684092" w:rsidRPr="000A1AA8">
        <w:rPr>
          <w:rFonts w:hint="eastAsia"/>
        </w:rPr>
        <w:t>与准维模型</w:t>
      </w:r>
      <w:proofErr w:type="gramEnd"/>
      <w:r w:rsidR="00684092" w:rsidRPr="000A1AA8">
        <w:rPr>
          <w:rFonts w:hint="eastAsia"/>
        </w:rPr>
        <w:t>的在线耦合步进计算逻辑</w:t>
      </w:r>
      <w:bookmarkEnd w:id="70"/>
      <w:bookmarkEnd w:id="71"/>
    </w:p>
    <w:p w14:paraId="59ACDE1A" w14:textId="31B6DCDA" w:rsidR="00DC23EC" w:rsidRPr="00DC23EC" w:rsidRDefault="00DC23EC" w:rsidP="00B00F43">
      <w:pPr>
        <w:ind w:firstLine="480"/>
        <w:rPr>
          <w:rFonts w:ascii="宋体" w:hAnsi="宋体" w:cs="宋体" w:hint="eastAsia"/>
          <w:kern w:val="0"/>
          <w:szCs w:val="24"/>
        </w:rPr>
      </w:pPr>
      <w:r w:rsidRPr="00DC23EC">
        <w:t>在确立了</w:t>
      </w:r>
      <w:r w:rsidR="00684092">
        <w:rPr>
          <w:rFonts w:hint="eastAsia"/>
        </w:rPr>
        <w:t>完整的</w:t>
      </w:r>
      <w:r w:rsidR="00C939C0">
        <w:rPr>
          <w:rFonts w:hint="eastAsia"/>
        </w:rPr>
        <w:t>唯</w:t>
      </w:r>
      <w:proofErr w:type="gramStart"/>
      <w:r w:rsidR="00C939C0">
        <w:rPr>
          <w:rFonts w:hint="eastAsia"/>
        </w:rPr>
        <w:t>象</w:t>
      </w:r>
      <w:proofErr w:type="gramEnd"/>
      <w:r w:rsidR="00684092">
        <w:rPr>
          <w:rFonts w:hint="eastAsia"/>
        </w:rPr>
        <w:t>爆震模型</w:t>
      </w:r>
      <w:r w:rsidR="00B37518">
        <w:rPr>
          <w:rFonts w:hint="eastAsia"/>
        </w:rPr>
        <w:t>计算</w:t>
      </w:r>
      <w:r w:rsidR="00684092">
        <w:rPr>
          <w:rFonts w:hint="eastAsia"/>
        </w:rPr>
        <w:t>逻辑后，已经具备了离线爆震</w:t>
      </w:r>
      <w:r w:rsidR="00A10D67">
        <w:rPr>
          <w:rFonts w:hint="eastAsia"/>
        </w:rPr>
        <w:t>评估</w:t>
      </w:r>
      <w:r w:rsidR="00684092">
        <w:rPr>
          <w:rFonts w:hint="eastAsia"/>
        </w:rPr>
        <w:t>能力</w:t>
      </w:r>
      <w:r w:rsidRPr="00DC23EC">
        <w:t>，</w:t>
      </w:r>
      <w:r w:rsidR="00684092">
        <w:rPr>
          <w:rFonts w:hint="eastAsia"/>
        </w:rPr>
        <w:t>但是</w:t>
      </w:r>
      <w:r w:rsidR="002B45B1">
        <w:rPr>
          <w:rFonts w:hint="eastAsia"/>
        </w:rPr>
        <w:t>只有将爆震模块脱离离线计算，转而改进为在线计算才能更好的</w:t>
      </w:r>
      <w:proofErr w:type="gramStart"/>
      <w:r w:rsidR="00713CFD">
        <w:rPr>
          <w:rFonts w:hint="eastAsia"/>
        </w:rPr>
        <w:t>与准维</w:t>
      </w:r>
      <w:r w:rsidR="002B45B1">
        <w:rPr>
          <w:rFonts w:hint="eastAsia"/>
        </w:rPr>
        <w:t>模型</w:t>
      </w:r>
      <w:proofErr w:type="gramEnd"/>
      <w:r w:rsidR="002B45B1">
        <w:rPr>
          <w:rFonts w:hint="eastAsia"/>
        </w:rPr>
        <w:t>进行耦合，同时在爆震模块中需要的很多热物性计算都</w:t>
      </w:r>
      <w:proofErr w:type="gramStart"/>
      <w:r w:rsidR="002B45B1">
        <w:rPr>
          <w:rFonts w:hint="eastAsia"/>
        </w:rPr>
        <w:t>在准维模型</w:t>
      </w:r>
      <w:proofErr w:type="gramEnd"/>
      <w:r w:rsidR="002B45B1">
        <w:rPr>
          <w:rFonts w:hint="eastAsia"/>
        </w:rPr>
        <w:t>中已经有了完整的计算程序，将爆震模块耦合</w:t>
      </w:r>
      <w:proofErr w:type="gramStart"/>
      <w:r w:rsidR="002B45B1">
        <w:rPr>
          <w:rFonts w:hint="eastAsia"/>
        </w:rPr>
        <w:t>进</w:t>
      </w:r>
      <w:r w:rsidR="00713CFD">
        <w:rPr>
          <w:rFonts w:hint="eastAsia"/>
        </w:rPr>
        <w:t>准维</w:t>
      </w:r>
      <w:proofErr w:type="gramEnd"/>
      <w:r w:rsidR="002B45B1">
        <w:rPr>
          <w:rFonts w:hint="eastAsia"/>
        </w:rPr>
        <w:t>模型也可以</w:t>
      </w:r>
      <w:proofErr w:type="gramStart"/>
      <w:r w:rsidR="002B45B1">
        <w:rPr>
          <w:rFonts w:hint="eastAsia"/>
        </w:rPr>
        <w:t>节约算力与</w:t>
      </w:r>
      <w:proofErr w:type="gramEnd"/>
      <w:r w:rsidR="002B45B1">
        <w:rPr>
          <w:rFonts w:hint="eastAsia"/>
        </w:rPr>
        <w:t>计算时间。</w:t>
      </w:r>
    </w:p>
    <w:p w14:paraId="57D16402" w14:textId="738D1689" w:rsidR="00DC23EC" w:rsidRDefault="00DC23EC" w:rsidP="00DC23EC">
      <w:pPr>
        <w:ind w:firstLine="480"/>
      </w:pPr>
      <w:r w:rsidRPr="00DC23EC">
        <w:t>为此，本研究</w:t>
      </w:r>
      <w:proofErr w:type="gramStart"/>
      <w:r w:rsidR="00836191">
        <w:rPr>
          <w:rFonts w:hint="eastAsia"/>
        </w:rPr>
        <w:t>在</w:t>
      </w:r>
      <w:r w:rsidR="00EE2312">
        <w:rPr>
          <w:rFonts w:hint="eastAsia"/>
        </w:rPr>
        <w:t>准维</w:t>
      </w:r>
      <w:r w:rsidR="00D74D44">
        <w:rPr>
          <w:rFonts w:hint="eastAsia"/>
        </w:rPr>
        <w:t>模型</w:t>
      </w:r>
      <w:proofErr w:type="gramEnd"/>
      <w:r w:rsidR="00D74D44">
        <w:rPr>
          <w:rFonts w:hint="eastAsia"/>
        </w:rPr>
        <w:t>的</w:t>
      </w:r>
      <w:r w:rsidRPr="00DC23EC">
        <w:t>主程序中构建了在线同步耦合计算</w:t>
      </w:r>
      <w:r w:rsidR="00EE2312">
        <w:rPr>
          <w:rFonts w:hint="eastAsia"/>
        </w:rPr>
        <w:t>结</w:t>
      </w:r>
      <w:r w:rsidRPr="00DC23EC">
        <w:t>构</w:t>
      </w:r>
      <w:r w:rsidR="00EE2312">
        <w:rPr>
          <w:rFonts w:hint="eastAsia"/>
        </w:rPr>
        <w:t>并整理了不同模块所需要的输入输出参数</w:t>
      </w:r>
      <w:r w:rsidRPr="00DC23EC">
        <w:t>，使得唯</w:t>
      </w:r>
      <w:proofErr w:type="gramStart"/>
      <w:r w:rsidRPr="00DC23EC">
        <w:t>象</w:t>
      </w:r>
      <w:proofErr w:type="gramEnd"/>
      <w:r w:rsidRPr="00DC23EC">
        <w:t>爆震模块能够实现</w:t>
      </w:r>
      <w:proofErr w:type="gramStart"/>
      <w:r w:rsidR="00EE2312">
        <w:rPr>
          <w:rFonts w:hint="eastAsia"/>
        </w:rPr>
        <w:t>与准维模型</w:t>
      </w:r>
      <w:proofErr w:type="gramEnd"/>
      <w:r w:rsidR="00EE2312">
        <w:rPr>
          <w:rFonts w:hint="eastAsia"/>
        </w:rPr>
        <w:t>的同步</w:t>
      </w:r>
      <w:r w:rsidR="00EE2312">
        <w:rPr>
          <w:rFonts w:hint="eastAsia"/>
        </w:rPr>
        <w:lastRenderedPageBreak/>
        <w:t>步</w:t>
      </w:r>
      <w:proofErr w:type="gramStart"/>
      <w:r w:rsidR="00EE2312">
        <w:rPr>
          <w:rFonts w:hint="eastAsia"/>
        </w:rPr>
        <w:t>进计算</w:t>
      </w:r>
      <w:proofErr w:type="gramEnd"/>
      <w:r w:rsidR="00EE2312">
        <w:rPr>
          <w:rFonts w:hint="eastAsia"/>
        </w:rPr>
        <w:t>与</w:t>
      </w:r>
      <w:r w:rsidRPr="00DC23EC">
        <w:t>爆震</w:t>
      </w:r>
      <w:r w:rsidR="002B45B1">
        <w:rPr>
          <w:rFonts w:hint="eastAsia"/>
        </w:rPr>
        <w:t>发生判断</w:t>
      </w:r>
      <w:r w:rsidRPr="00DC23EC">
        <w:t>。</w:t>
      </w:r>
    </w:p>
    <w:p w14:paraId="57BA9F64" w14:textId="74140D7B" w:rsidR="001D4F4D" w:rsidRDefault="00557D38" w:rsidP="003278A4">
      <w:pPr>
        <w:ind w:firstLineChars="0" w:firstLine="0"/>
        <w:jc w:val="center"/>
        <w:rPr>
          <w:noProof/>
        </w:rPr>
      </w:pPr>
      <w:r>
        <w:rPr>
          <w:noProof/>
        </w:rPr>
        <w:pict w14:anchorId="2D81913A">
          <v:shape id="_x0000_i1192" type="#_x0000_t75" style="width:410.5pt;height:200.5pt;visibility:visible">
            <v:imagedata r:id="rId332" o:title=""/>
          </v:shape>
        </w:pict>
      </w:r>
    </w:p>
    <w:p w14:paraId="652BFDD9" w14:textId="36350286" w:rsidR="001D4F4D" w:rsidRPr="001D4F4D" w:rsidRDefault="001D4F4D" w:rsidP="001671CB">
      <w:pPr>
        <w:pStyle w:val="tubiao"/>
        <w:rPr>
          <w:rFonts w:hint="eastAsia"/>
          <w:noProof/>
        </w:rPr>
      </w:pPr>
      <w:r w:rsidRPr="00363DD2">
        <w:t>图</w:t>
      </w:r>
      <w:r>
        <w:rPr>
          <w:rFonts w:hint="eastAsia"/>
        </w:rPr>
        <w:t>3-</w:t>
      </w:r>
      <w:r w:rsidR="00E93B22">
        <w:rPr>
          <w:rFonts w:hint="eastAsia"/>
        </w:rPr>
        <w:t>3</w:t>
      </w:r>
      <w:proofErr w:type="gramStart"/>
      <w:r>
        <w:rPr>
          <w:rFonts w:hint="eastAsia"/>
        </w:rPr>
        <w:t>准维模型</w:t>
      </w:r>
      <w:proofErr w:type="gramEnd"/>
      <w:r>
        <w:rPr>
          <w:rFonts w:hint="eastAsia"/>
        </w:rPr>
        <w:t>与爆震模块耦合示意图</w:t>
      </w:r>
    </w:p>
    <w:p w14:paraId="46010B56" w14:textId="35BA8D94" w:rsidR="00DC23EC" w:rsidRPr="00DC23EC" w:rsidRDefault="0056202E" w:rsidP="003A402A">
      <w:pPr>
        <w:adjustRightInd w:val="0"/>
        <w:snapToGrid w:val="0"/>
        <w:ind w:firstLine="480"/>
      </w:pPr>
      <w:r>
        <w:t>如图</w:t>
      </w:r>
      <w:r>
        <w:t>3-</w:t>
      </w:r>
      <w:r w:rsidR="00C939C0">
        <w:rPr>
          <w:rFonts w:hint="eastAsia"/>
        </w:rPr>
        <w:t>3</w:t>
      </w:r>
      <w:r>
        <w:t>所示，</w:t>
      </w:r>
      <w:r w:rsidR="00713CFD">
        <w:rPr>
          <w:rFonts w:hint="eastAsia"/>
        </w:rPr>
        <w:t>工作过程</w:t>
      </w:r>
      <w:r>
        <w:t>进入</w:t>
      </w:r>
      <w:r w:rsidR="00713CFD">
        <w:rPr>
          <w:rFonts w:hint="eastAsia"/>
        </w:rPr>
        <w:t>燃烧期</w:t>
      </w:r>
      <w:r>
        <w:t>后</w:t>
      </w:r>
      <w:r w:rsidR="00FE51F8">
        <w:rPr>
          <w:rFonts w:hint="eastAsia"/>
        </w:rPr>
        <w:t>也就是</w:t>
      </w:r>
      <w:proofErr w:type="gramStart"/>
      <w:r w:rsidR="00FE51F8">
        <w:rPr>
          <w:rFonts w:hint="eastAsia"/>
        </w:rPr>
        <w:t>进入双区模型</w:t>
      </w:r>
      <w:proofErr w:type="gramEnd"/>
      <w:r w:rsidR="00FE51F8">
        <w:rPr>
          <w:rFonts w:hint="eastAsia"/>
        </w:rPr>
        <w:t>计算范围后</w:t>
      </w:r>
      <w:r>
        <w:t>，耦合</w:t>
      </w:r>
      <w:r w:rsidR="00FE51F8">
        <w:rPr>
          <w:rFonts w:hint="eastAsia"/>
        </w:rPr>
        <w:t>的整体模型</w:t>
      </w:r>
      <w:r>
        <w:t>按以下</w:t>
      </w:r>
      <w:r w:rsidR="00713CFD">
        <w:rPr>
          <w:rFonts w:hint="eastAsia"/>
        </w:rPr>
        <w:t>顺序步进计算</w:t>
      </w:r>
      <w:r w:rsidR="00DC23EC" w:rsidRPr="00DC23EC">
        <w:t>：在</w:t>
      </w:r>
      <w:r w:rsidR="00713CFD">
        <w:rPr>
          <w:rFonts w:hint="eastAsia"/>
        </w:rPr>
        <w:t>R-K</w:t>
      </w:r>
      <w:r w:rsidR="00DC23EC" w:rsidRPr="00DC23EC">
        <w:t>算法推进的每一个微小曲轴转角步长（</w:t>
      </w:r>
      <w:r w:rsidR="003A402A" w:rsidRPr="00BD5664">
        <w:rPr>
          <w:position w:val="-6"/>
        </w:rPr>
        <w:object w:dxaOrig="380" w:dyaOrig="279" w14:anchorId="58A902F6">
          <v:shape id="_x0000_i1193" type="#_x0000_t75" style="width:19pt;height:14pt" o:ole="">
            <v:imagedata r:id="rId333" o:title=""/>
          </v:shape>
          <o:OLEObject Type="Embed" ProgID="Equation.DSMT4" ShapeID="_x0000_i1193" DrawAspect="Content" ObjectID="_1840981212" r:id="rId334"/>
        </w:object>
      </w:r>
      <w:r w:rsidR="00DC23EC" w:rsidRPr="00DC23EC">
        <w:t>）内，主循环首先完成</w:t>
      </w:r>
      <w:r w:rsidR="00DC23EC" w:rsidRPr="00DC23EC">
        <w:t>2.4</w:t>
      </w:r>
      <w:r w:rsidR="00DC23EC" w:rsidRPr="00DC23EC">
        <w:t>节所述的</w:t>
      </w:r>
      <w:proofErr w:type="gramStart"/>
      <w:r w:rsidR="00DC23EC" w:rsidRPr="00DC23EC">
        <w:t>双区</w:t>
      </w:r>
      <w:r w:rsidR="00FE51F8">
        <w:rPr>
          <w:rFonts w:hint="eastAsia"/>
        </w:rPr>
        <w:t>质量</w:t>
      </w:r>
      <w:proofErr w:type="gramEnd"/>
      <w:r w:rsidR="00DC23EC" w:rsidRPr="00DC23EC">
        <w:t>能量</w:t>
      </w:r>
      <w:r w:rsidR="00FE51F8">
        <w:rPr>
          <w:rFonts w:hint="eastAsia"/>
        </w:rPr>
        <w:t>的控制方程</w:t>
      </w:r>
      <w:r w:rsidR="00DC23EC" w:rsidRPr="00DC23EC">
        <w:t>求解，并输出当前时刻的缸压（</w:t>
      </w:r>
      <w:r w:rsidR="00BD5664" w:rsidRPr="00025957">
        <w:rPr>
          <w:position w:val="-4"/>
        </w:rPr>
        <w:object w:dxaOrig="240" w:dyaOrig="260" w14:anchorId="46A73D55">
          <v:shape id="_x0000_i1194" type="#_x0000_t75" style="width:12pt;height:13pt" o:ole="">
            <v:imagedata r:id="rId313" o:title=""/>
          </v:shape>
          <o:OLEObject Type="Embed" ProgID="Equation.DSMT4" ShapeID="_x0000_i1194" DrawAspect="Content" ObjectID="_1840981213" r:id="rId335"/>
        </w:object>
      </w:r>
      <w:r w:rsidR="00DC23EC" w:rsidRPr="00DC23EC">
        <w:t>）与未燃区</w:t>
      </w:r>
      <w:r w:rsidR="00FE51F8">
        <w:rPr>
          <w:rFonts w:hint="eastAsia"/>
        </w:rPr>
        <w:t>气体</w:t>
      </w:r>
      <w:r w:rsidR="00DC23EC" w:rsidRPr="00DC23EC">
        <w:t>温度（</w:t>
      </w:r>
      <w:r w:rsidR="00BD5664" w:rsidRPr="00BD5664">
        <w:rPr>
          <w:position w:val="-14"/>
        </w:rPr>
        <w:object w:dxaOrig="540" w:dyaOrig="380" w14:anchorId="0128AB22">
          <v:shape id="_x0000_i1195" type="#_x0000_t75" style="width:27pt;height:19pt" o:ole="">
            <v:imagedata r:id="rId336" o:title=""/>
          </v:shape>
          <o:OLEObject Type="Embed" ProgID="Equation.DSMT4" ShapeID="_x0000_i1195" DrawAspect="Content" ObjectID="_1840981214" r:id="rId337"/>
        </w:object>
      </w:r>
      <w:r w:rsidR="00DC23EC" w:rsidRPr="00DC23EC">
        <w:t>）。随</w:t>
      </w:r>
      <w:r w:rsidR="00FE51F8">
        <w:rPr>
          <w:rFonts w:hint="eastAsia"/>
        </w:rPr>
        <w:t>后</w:t>
      </w:r>
      <w:r w:rsidR="00DC23EC" w:rsidRPr="00DC23EC">
        <w:t>，主循环</w:t>
      </w:r>
      <w:proofErr w:type="gramStart"/>
      <w:r w:rsidR="00DC23EC" w:rsidRPr="00DC23EC">
        <w:t>将</w:t>
      </w:r>
      <w:r w:rsidR="00FE51F8">
        <w:rPr>
          <w:rFonts w:hint="eastAsia"/>
        </w:rPr>
        <w:t>缸压</w:t>
      </w:r>
      <w:proofErr w:type="gramEnd"/>
      <w:r w:rsidR="00BD5664" w:rsidRPr="00025957">
        <w:rPr>
          <w:position w:val="-4"/>
        </w:rPr>
        <w:object w:dxaOrig="240" w:dyaOrig="260" w14:anchorId="0EB15B9E">
          <v:shape id="_x0000_i1196" type="#_x0000_t75" style="width:12pt;height:13pt" o:ole="">
            <v:imagedata r:id="rId338" o:title=""/>
          </v:shape>
          <o:OLEObject Type="Embed" ProgID="Equation.DSMT4" ShapeID="_x0000_i1196" DrawAspect="Content" ObjectID="_1840981215" r:id="rId339"/>
        </w:object>
      </w:r>
      <w:r w:rsidR="00DC23EC" w:rsidRPr="00DC23EC">
        <w:t>与</w:t>
      </w:r>
      <w:r w:rsidR="00FE51F8">
        <w:rPr>
          <w:rFonts w:hint="eastAsia"/>
        </w:rPr>
        <w:t>未燃区气体温度</w:t>
      </w:r>
      <w:r w:rsidR="00BD5664" w:rsidRPr="00BD5664">
        <w:rPr>
          <w:position w:val="-14"/>
        </w:rPr>
        <w:object w:dxaOrig="540" w:dyaOrig="380" w14:anchorId="0058AF5C">
          <v:shape id="_x0000_i1197" type="#_x0000_t75" style="width:27pt;height:19pt" o:ole="">
            <v:imagedata r:id="rId340" o:title=""/>
          </v:shape>
          <o:OLEObject Type="Embed" ProgID="Equation.DSMT4" ShapeID="_x0000_i1197" DrawAspect="Content" ObjectID="_1840981216" r:id="rId341"/>
        </w:object>
      </w:r>
      <w:r w:rsidR="00DC23EC" w:rsidRPr="00DC23EC">
        <w:t>实时</w:t>
      </w:r>
      <w:r w:rsidR="00FE51F8">
        <w:rPr>
          <w:rFonts w:hint="eastAsia"/>
        </w:rPr>
        <w:t>传输到</w:t>
      </w:r>
      <w:r w:rsidR="00DC23EC" w:rsidRPr="00DC23EC">
        <w:t>自燃模块。</w:t>
      </w:r>
      <w:r w:rsidR="00FE51F8">
        <w:rPr>
          <w:rFonts w:hint="eastAsia"/>
        </w:rPr>
        <w:t>自燃</w:t>
      </w:r>
      <w:r w:rsidR="00DC23EC" w:rsidRPr="00DC23EC">
        <w:t>模块调用</w:t>
      </w:r>
      <w:r w:rsidR="00DC23EC" w:rsidRPr="00DC23EC">
        <w:t>3.</w:t>
      </w:r>
      <w:r w:rsidR="005E1323">
        <w:rPr>
          <w:rFonts w:hint="eastAsia"/>
        </w:rPr>
        <w:t>1.1</w:t>
      </w:r>
      <w:r w:rsidR="00DC23EC" w:rsidRPr="00DC23EC">
        <w:t>节构建的</w:t>
      </w:r>
      <w:r w:rsidR="00DC23EC" w:rsidRPr="00DC23EC">
        <w:t>Arrhenius</w:t>
      </w:r>
      <w:r w:rsidR="00DC23EC" w:rsidRPr="00DC23EC">
        <w:t>公式</w:t>
      </w:r>
      <w:r w:rsidR="00FE51F8">
        <w:rPr>
          <w:rFonts w:hint="eastAsia"/>
        </w:rPr>
        <w:t>中</w:t>
      </w:r>
      <w:r w:rsidR="00DC23EC" w:rsidRPr="00DC23EC">
        <w:t>计算当前</w:t>
      </w:r>
      <w:r w:rsidR="00FE51F8">
        <w:rPr>
          <w:rFonts w:hint="eastAsia"/>
        </w:rPr>
        <w:t>时刻</w:t>
      </w:r>
      <w:r w:rsidR="00DC23EC" w:rsidRPr="00DC23EC">
        <w:t>的</w:t>
      </w:r>
      <w:r w:rsidR="00FE51F8">
        <w:rPr>
          <w:rFonts w:hint="eastAsia"/>
        </w:rPr>
        <w:t>瞬时</w:t>
      </w:r>
      <w:r w:rsidR="00DC23EC" w:rsidRPr="00DC23EC">
        <w:t>着火延迟期</w:t>
      </w:r>
      <w:r w:rsidR="00BD5664" w:rsidRPr="00BD5664">
        <w:rPr>
          <w:position w:val="-6"/>
        </w:rPr>
        <w:object w:dxaOrig="200" w:dyaOrig="220" w14:anchorId="55A34AFA">
          <v:shape id="_x0000_i1198" type="#_x0000_t75" style="width:10pt;height:11pt" o:ole="">
            <v:imagedata r:id="rId342" o:title=""/>
          </v:shape>
          <o:OLEObject Type="Embed" ProgID="Equation.DSMT4" ShapeID="_x0000_i1198" DrawAspect="Content" ObjectID="_1840981217" r:id="rId343"/>
        </w:object>
      </w:r>
      <w:r w:rsidR="00DC23EC" w:rsidRPr="00DC23EC">
        <w:t>，并将其累加至</w:t>
      </w:r>
      <w:r w:rsidR="00DC23EC" w:rsidRPr="00DC23EC">
        <w:t>Livengood-Wu</w:t>
      </w:r>
      <w:r w:rsidR="00DC23EC" w:rsidRPr="00DC23EC">
        <w:t>积分</w:t>
      </w:r>
      <w:r w:rsidR="00FE51F8">
        <w:rPr>
          <w:rFonts w:hint="eastAsia"/>
        </w:rPr>
        <w:t>累加式</w:t>
      </w:r>
      <w:r w:rsidR="00DC23EC" w:rsidRPr="00DC23EC">
        <w:t>中。</w:t>
      </w:r>
      <w:r w:rsidR="00FE51F8">
        <w:rPr>
          <w:rFonts w:hint="eastAsia"/>
        </w:rPr>
        <w:t>并同步进行自燃判定</w:t>
      </w:r>
      <w:r w:rsidR="00DC23EC" w:rsidRPr="00DC23EC">
        <w:t>：若</w:t>
      </w:r>
      <w:r w:rsidR="00FE51F8">
        <w:rPr>
          <w:rFonts w:hint="eastAsia"/>
        </w:rPr>
        <w:t>此刻</w:t>
      </w:r>
      <w:r w:rsidR="00DC23EC" w:rsidRPr="00DC23EC">
        <w:t>积分累加值</w:t>
      </w:r>
      <w:r w:rsidR="00172ED0">
        <w:rPr>
          <w:rFonts w:hint="eastAsia"/>
        </w:rPr>
        <w:t>小于</w:t>
      </w:r>
      <w:r w:rsidR="00172ED0">
        <w:rPr>
          <w:rFonts w:hint="eastAsia"/>
        </w:rPr>
        <w:t>1.0</w:t>
      </w:r>
      <w:r w:rsidR="00DC23EC" w:rsidRPr="00DC23EC">
        <w:t>，表明未燃区尚未达到自燃临界，主循环正常推进至下一</w:t>
      </w:r>
      <w:r w:rsidR="00FE51F8">
        <w:rPr>
          <w:rFonts w:hint="eastAsia"/>
        </w:rPr>
        <w:t>时刻的</w:t>
      </w:r>
      <w:r w:rsidR="00DC23EC" w:rsidRPr="00DC23EC">
        <w:t>曲轴转角；若积分累加值</w:t>
      </w:r>
      <w:r w:rsidR="00172ED0">
        <w:rPr>
          <w:rFonts w:hint="eastAsia"/>
        </w:rPr>
        <w:t>大于等于</w:t>
      </w:r>
      <w:r w:rsidR="00172ED0">
        <w:rPr>
          <w:rFonts w:hint="eastAsia"/>
        </w:rPr>
        <w:t>1.0</w:t>
      </w:r>
      <w:r w:rsidR="00DC23EC" w:rsidRPr="00DC23EC">
        <w:t>，自燃条件达成，</w:t>
      </w:r>
      <w:r w:rsidR="00DC23EC">
        <w:rPr>
          <w:rFonts w:hint="eastAsia"/>
        </w:rPr>
        <w:t>阈值条件</w:t>
      </w:r>
      <w:r w:rsidR="00DC23EC" w:rsidRPr="00DC23EC">
        <w:t>被触发</w:t>
      </w:r>
      <w:r w:rsidR="00FE51F8">
        <w:rPr>
          <w:rFonts w:hint="eastAsia"/>
        </w:rPr>
        <w:t>，</w:t>
      </w:r>
      <w:r w:rsidR="00DC23EC" w:rsidRPr="00DC23EC">
        <w:t>此时，</w:t>
      </w:r>
      <w:r w:rsidR="00FE51F8">
        <w:rPr>
          <w:rFonts w:hint="eastAsia"/>
        </w:rPr>
        <w:t>认为未燃气体自燃发生，</w:t>
      </w:r>
      <w:r w:rsidR="00DC23EC" w:rsidRPr="00DC23EC">
        <w:t>主循环</w:t>
      </w:r>
      <w:r w:rsidR="00FE51F8">
        <w:rPr>
          <w:rFonts w:hint="eastAsia"/>
        </w:rPr>
        <w:t>跳转到</w:t>
      </w:r>
      <w:r w:rsidR="00DC23EC">
        <w:rPr>
          <w:rFonts w:hint="eastAsia"/>
        </w:rPr>
        <w:t>爆震</w:t>
      </w:r>
      <w:r w:rsidR="00FE51F8">
        <w:rPr>
          <w:rFonts w:hint="eastAsia"/>
        </w:rPr>
        <w:t>模块计算</w:t>
      </w:r>
      <w:r w:rsidR="00DC23EC">
        <w:rPr>
          <w:rFonts w:hint="eastAsia"/>
        </w:rPr>
        <w:t>，进行</w:t>
      </w:r>
      <w:r w:rsidR="00FE51F8">
        <w:rPr>
          <w:rFonts w:hint="eastAsia"/>
        </w:rPr>
        <w:t>热边界层参数计算，给出</w:t>
      </w:r>
      <w:r w:rsidR="00DC23EC">
        <w:rPr>
          <w:rFonts w:hint="eastAsia"/>
        </w:rPr>
        <w:t>爆震</w:t>
      </w:r>
      <w:r w:rsidR="00A10D67">
        <w:rPr>
          <w:rFonts w:hint="eastAsia"/>
        </w:rPr>
        <w:t>评估</w:t>
      </w:r>
      <w:r w:rsidR="00C939C0">
        <w:rPr>
          <w:rFonts w:hint="eastAsia"/>
        </w:rPr>
        <w:t>结果</w:t>
      </w:r>
      <w:r w:rsidR="00DC23EC" w:rsidRPr="00DC23EC">
        <w:t>。</w:t>
      </w:r>
    </w:p>
    <w:p w14:paraId="14705E39" w14:textId="2E5B04C9" w:rsidR="0056202E" w:rsidRDefault="00FE51F8" w:rsidP="003A402A">
      <w:pPr>
        <w:adjustRightInd w:val="0"/>
        <w:snapToGrid w:val="0"/>
        <w:ind w:firstLine="480"/>
      </w:pPr>
      <w:r>
        <w:rPr>
          <w:rFonts w:hint="eastAsia"/>
        </w:rPr>
        <w:t>爆震</w:t>
      </w:r>
      <w:r w:rsidR="00DC23EC" w:rsidRPr="00DC23EC">
        <w:rPr>
          <w:rFonts w:hint="eastAsia"/>
        </w:rPr>
        <w:t>模块继承主程序</w:t>
      </w:r>
      <w:r w:rsidR="00DC23EC">
        <w:rPr>
          <w:rFonts w:hint="eastAsia"/>
        </w:rPr>
        <w:t>自燃发生</w:t>
      </w:r>
      <w:r w:rsidR="00DC23EC" w:rsidRPr="00DC23EC">
        <w:rPr>
          <w:rFonts w:hint="eastAsia"/>
        </w:rPr>
        <w:t>时刻</w:t>
      </w:r>
      <w:r w:rsidR="00172ED0">
        <w:rPr>
          <w:rFonts w:hint="eastAsia"/>
        </w:rPr>
        <w:t>（</w:t>
      </w:r>
      <w:r w:rsidR="00172ED0" w:rsidRPr="00172ED0">
        <w:rPr>
          <w:position w:val="-12"/>
        </w:rPr>
        <w:object w:dxaOrig="400" w:dyaOrig="360" w14:anchorId="0491849C">
          <v:shape id="_x0000_i1199" type="#_x0000_t75" style="width:20pt;height:18pt" o:ole="">
            <v:imagedata r:id="rId283" o:title=""/>
          </v:shape>
          <o:OLEObject Type="Embed" ProgID="Equation.DSMT4" ShapeID="_x0000_i1199" DrawAspect="Content" ObjectID="_1840981218" r:id="rId344"/>
        </w:object>
      </w:r>
      <w:r w:rsidR="00172ED0">
        <w:rPr>
          <w:rFonts w:hint="eastAsia"/>
        </w:rPr>
        <w:t>）</w:t>
      </w:r>
      <w:r w:rsidR="00DC23EC" w:rsidRPr="00DC23EC">
        <w:rPr>
          <w:rFonts w:hint="eastAsia"/>
        </w:rPr>
        <w:t>的</w:t>
      </w:r>
      <w:r>
        <w:rPr>
          <w:rFonts w:hint="eastAsia"/>
        </w:rPr>
        <w:t>热物性参数后</w:t>
      </w:r>
      <w:r w:rsidR="00DC23EC" w:rsidRPr="00DC23EC">
        <w:rPr>
          <w:rFonts w:hint="eastAsia"/>
        </w:rPr>
        <w:t>，依次执行下述</w:t>
      </w:r>
      <w:r>
        <w:rPr>
          <w:rFonts w:hint="eastAsia"/>
        </w:rPr>
        <w:t>计算</w:t>
      </w:r>
      <w:r w:rsidR="00DC23EC">
        <w:rPr>
          <w:rFonts w:hint="eastAsia"/>
        </w:rPr>
        <w:t>流程</w:t>
      </w:r>
      <w:r w:rsidR="00DC23EC" w:rsidRPr="00DC23EC">
        <w:rPr>
          <w:rFonts w:hint="eastAsia"/>
        </w:rPr>
        <w:t>：</w:t>
      </w:r>
      <w:r>
        <w:rPr>
          <w:rFonts w:hint="eastAsia"/>
        </w:rPr>
        <w:t>先</w:t>
      </w:r>
      <w:r w:rsidR="00DC23EC" w:rsidRPr="00DC23EC">
        <w:rPr>
          <w:rFonts w:hint="eastAsia"/>
        </w:rPr>
        <w:t>调用</w:t>
      </w:r>
      <w:r w:rsidR="00DC23EC" w:rsidRPr="00DC23EC">
        <w:rPr>
          <w:rFonts w:hint="eastAsia"/>
        </w:rPr>
        <w:t>2.2</w:t>
      </w:r>
      <w:r w:rsidR="00DC23EC" w:rsidRPr="00DC23EC">
        <w:rPr>
          <w:rFonts w:hint="eastAsia"/>
        </w:rPr>
        <w:t>节重构的底层</w:t>
      </w:r>
      <w:r>
        <w:rPr>
          <w:rFonts w:hint="eastAsia"/>
        </w:rPr>
        <w:t>热物性计算</w:t>
      </w:r>
      <w:r w:rsidR="00DC23EC" w:rsidRPr="00DC23EC">
        <w:rPr>
          <w:rFonts w:hint="eastAsia"/>
        </w:rPr>
        <w:t>函数，</w:t>
      </w:r>
      <w:r>
        <w:rPr>
          <w:rFonts w:hint="eastAsia"/>
        </w:rPr>
        <w:t>计算</w:t>
      </w:r>
      <w:r w:rsidR="00DC23EC" w:rsidRPr="00DC23EC">
        <w:rPr>
          <w:rFonts w:hint="eastAsia"/>
        </w:rPr>
        <w:t>当前状态下的混合气运动粘度</w:t>
      </w:r>
      <w:r w:rsidR="00BD5664" w:rsidRPr="00BD5664">
        <w:rPr>
          <w:position w:val="-12"/>
        </w:rPr>
        <w:object w:dxaOrig="400" w:dyaOrig="360" w14:anchorId="30B3B35E">
          <v:shape id="_x0000_i1200" type="#_x0000_t75" style="width:20pt;height:18pt" o:ole="">
            <v:imagedata r:id="rId345" o:title=""/>
          </v:shape>
          <o:OLEObject Type="Embed" ProgID="Equation.DSMT4" ShapeID="_x0000_i1200" DrawAspect="Content" ObjectID="_1840981219" r:id="rId346"/>
        </w:object>
      </w:r>
      <w:r w:rsidR="00DC23EC" w:rsidRPr="00DC23EC">
        <w:rPr>
          <w:rFonts w:hint="eastAsia"/>
        </w:rPr>
        <w:t>与导热系数</w:t>
      </w:r>
      <w:r w:rsidR="00BD5664" w:rsidRPr="00BD5664">
        <w:rPr>
          <w:position w:val="-12"/>
        </w:rPr>
        <w:object w:dxaOrig="400" w:dyaOrig="360" w14:anchorId="25D1C9D8">
          <v:shape id="_x0000_i1201" type="#_x0000_t75" style="width:20pt;height:18pt" o:ole="">
            <v:imagedata r:id="rId347" o:title=""/>
          </v:shape>
          <o:OLEObject Type="Embed" ProgID="Equation.DSMT4" ShapeID="_x0000_i1201" DrawAspect="Content" ObjectID="_1840981220" r:id="rId348"/>
        </w:object>
      </w:r>
      <w:r w:rsidR="00DC23EC" w:rsidRPr="00DC23EC">
        <w:rPr>
          <w:rFonts w:hint="eastAsia"/>
        </w:rPr>
        <w:t>。</w:t>
      </w:r>
      <w:r>
        <w:rPr>
          <w:rFonts w:hint="eastAsia"/>
        </w:rPr>
        <w:t>再</w:t>
      </w:r>
      <w:r w:rsidR="00DC23EC" w:rsidRPr="00DC23EC">
        <w:rPr>
          <w:rFonts w:hint="eastAsia"/>
        </w:rPr>
        <w:t>基于上述特征参数，求解局部雷诺数</w:t>
      </w:r>
      <w:r w:rsidR="00BD5664" w:rsidRPr="00BD5664">
        <w:rPr>
          <w:position w:val="-6"/>
        </w:rPr>
        <w:object w:dxaOrig="340" w:dyaOrig="279" w14:anchorId="21C51E64">
          <v:shape id="_x0000_i1202" type="#_x0000_t75" style="width:17pt;height:14pt" o:ole="">
            <v:imagedata r:id="rId349" o:title=""/>
          </v:shape>
          <o:OLEObject Type="Embed" ProgID="Equation.DSMT4" ShapeID="_x0000_i1202" DrawAspect="Content" ObjectID="_1840981221" r:id="rId350"/>
        </w:object>
      </w:r>
      <w:r w:rsidR="00DC23EC" w:rsidRPr="00DC23EC">
        <w:rPr>
          <w:rFonts w:hint="eastAsia"/>
        </w:rPr>
        <w:t>与热扩散率</w:t>
      </w:r>
      <w:r w:rsidR="00BD5664" w:rsidRPr="00BD5664">
        <w:rPr>
          <w:position w:val="-14"/>
        </w:rPr>
        <w:object w:dxaOrig="420" w:dyaOrig="380" w14:anchorId="7D61AB8E">
          <v:shape id="_x0000_i1203" type="#_x0000_t75" style="width:21pt;height:19pt" o:ole="">
            <v:imagedata r:id="rId351" o:title=""/>
          </v:shape>
          <o:OLEObject Type="Embed" ProgID="Equation.DSMT4" ShapeID="_x0000_i1203" DrawAspect="Content" ObjectID="_1840981222" r:id="rId352"/>
        </w:object>
      </w:r>
      <w:r w:rsidR="00DC23EC" w:rsidRPr="00DC23EC">
        <w:rPr>
          <w:rFonts w:hint="eastAsia"/>
        </w:rPr>
        <w:t>，进而</w:t>
      </w:r>
      <w:r>
        <w:rPr>
          <w:rFonts w:hint="eastAsia"/>
        </w:rPr>
        <w:t>计算</w:t>
      </w:r>
      <w:r w:rsidR="00DC23EC" w:rsidRPr="00DC23EC">
        <w:rPr>
          <w:rFonts w:hint="eastAsia"/>
        </w:rPr>
        <w:t>出瞬态冷气边界层物理厚度</w:t>
      </w:r>
      <w:r w:rsidR="00BD5664" w:rsidRPr="00BD5664">
        <w:rPr>
          <w:position w:val="-12"/>
        </w:rPr>
        <w:object w:dxaOrig="240" w:dyaOrig="360" w14:anchorId="1139B88B">
          <v:shape id="_x0000_i1204" type="#_x0000_t75" style="width:12pt;height:18pt" o:ole="">
            <v:imagedata r:id="rId353" o:title=""/>
          </v:shape>
          <o:OLEObject Type="Embed" ProgID="Equation.DSMT4" ShapeID="_x0000_i1204" DrawAspect="Content" ObjectID="_1840981223" r:id="rId354"/>
        </w:object>
      </w:r>
      <w:r w:rsidR="00DC23EC" w:rsidRPr="00DC23EC">
        <w:rPr>
          <w:rFonts w:hint="eastAsia"/>
        </w:rPr>
        <w:t>。结合未燃区瞬态几何模型，</w:t>
      </w:r>
      <w:r>
        <w:rPr>
          <w:rFonts w:hint="eastAsia"/>
        </w:rPr>
        <w:t>计</w:t>
      </w:r>
      <w:r w:rsidR="00DC23EC" w:rsidRPr="00DC23EC">
        <w:rPr>
          <w:rFonts w:hint="eastAsia"/>
        </w:rPr>
        <w:t>算出</w:t>
      </w:r>
      <w:r w:rsidR="00354D2D">
        <w:rPr>
          <w:rFonts w:hint="eastAsia"/>
        </w:rPr>
        <w:t>热</w:t>
      </w:r>
      <w:r w:rsidR="00DC23EC" w:rsidRPr="00DC23EC">
        <w:rPr>
          <w:rFonts w:hint="eastAsia"/>
        </w:rPr>
        <w:t>边界层冷气质量占比</w:t>
      </w:r>
      <w:r w:rsidR="00BD5664" w:rsidRPr="00BD5664">
        <w:rPr>
          <w:position w:val="-14"/>
        </w:rPr>
        <w:object w:dxaOrig="499" w:dyaOrig="380" w14:anchorId="3F82FED1">
          <v:shape id="_x0000_i1205" type="#_x0000_t75" style="width:25pt;height:19pt" o:ole="">
            <v:imagedata r:id="rId355" o:title=""/>
          </v:shape>
          <o:OLEObject Type="Embed" ProgID="Equation.DSMT4" ShapeID="_x0000_i1205" DrawAspect="Content" ObjectID="_1840981224" r:id="rId356"/>
        </w:object>
      </w:r>
      <w:r w:rsidR="00DC23EC" w:rsidRPr="00DC23EC">
        <w:rPr>
          <w:rFonts w:hint="eastAsia"/>
        </w:rPr>
        <w:t>，并对照</w:t>
      </w:r>
      <w:r>
        <w:rPr>
          <w:rFonts w:hint="eastAsia"/>
        </w:rPr>
        <w:t>3</w:t>
      </w:r>
      <w:r w:rsidR="00DC23EC" w:rsidRPr="00DC23EC">
        <w:rPr>
          <w:rFonts w:hint="eastAsia"/>
        </w:rPr>
        <w:t>.2</w:t>
      </w:r>
      <w:r w:rsidR="00DC23EC" w:rsidRPr="00DC23EC">
        <w:rPr>
          <w:rFonts w:hint="eastAsia"/>
        </w:rPr>
        <w:t>节中确立的</w:t>
      </w:r>
      <w:r w:rsidR="005E1323">
        <w:rPr>
          <w:rFonts w:hint="eastAsia"/>
        </w:rPr>
        <w:t>阈值</w:t>
      </w:r>
      <w:r w:rsidR="00DC23EC" w:rsidRPr="00DC23EC">
        <w:rPr>
          <w:rFonts w:hint="eastAsia"/>
        </w:rPr>
        <w:t>（</w:t>
      </w:r>
      <w:r w:rsidR="00BD5664" w:rsidRPr="00BD5664">
        <w:rPr>
          <w:position w:val="-12"/>
        </w:rPr>
        <w:object w:dxaOrig="940" w:dyaOrig="360" w14:anchorId="1E26A38F">
          <v:shape id="_x0000_i1206" type="#_x0000_t75" style="width:47pt;height:18pt" o:ole="">
            <v:imagedata r:id="rId357" o:title=""/>
          </v:shape>
          <o:OLEObject Type="Embed" ProgID="Equation.DSMT4" ShapeID="_x0000_i1206" DrawAspect="Content" ObjectID="_1840981225" r:id="rId358"/>
        </w:object>
      </w:r>
      <w:r w:rsidR="00DC23EC" w:rsidRPr="00DC23EC">
        <w:rPr>
          <w:rFonts w:hint="eastAsia"/>
        </w:rPr>
        <w:t>）进行布尔运算。若</w:t>
      </w:r>
      <w:r w:rsidR="00EC27CE">
        <w:rPr>
          <w:rFonts w:hint="eastAsia"/>
        </w:rPr>
        <w:t>判断</w:t>
      </w:r>
      <w:r w:rsidR="00DC23EC" w:rsidRPr="00DC23EC">
        <w:rPr>
          <w:rFonts w:hint="eastAsia"/>
        </w:rPr>
        <w:t>结果为</w:t>
      </w:r>
      <w:r w:rsidR="00BD5664" w:rsidRPr="00BD5664">
        <w:rPr>
          <w:position w:val="-14"/>
        </w:rPr>
        <w:object w:dxaOrig="1040" w:dyaOrig="380" w14:anchorId="00EC30F1">
          <v:shape id="_x0000_i1207" type="#_x0000_t75" style="width:52pt;height:19pt" o:ole="">
            <v:imagedata r:id="rId359" o:title=""/>
          </v:shape>
          <o:OLEObject Type="Embed" ProgID="Equation.DSMT4" ShapeID="_x0000_i1207" DrawAspect="Content" ObjectID="_1840981226" r:id="rId360"/>
        </w:object>
      </w:r>
      <w:r w:rsidR="00DC23EC" w:rsidRPr="00DC23EC">
        <w:rPr>
          <w:rFonts w:hint="eastAsia"/>
        </w:rPr>
        <w:t>，物理模型认定</w:t>
      </w:r>
      <w:r>
        <w:rPr>
          <w:rFonts w:hint="eastAsia"/>
        </w:rPr>
        <w:t>此时热</w:t>
      </w:r>
      <w:r w:rsidR="00DC23EC" w:rsidRPr="00DC23EC">
        <w:rPr>
          <w:rFonts w:hint="eastAsia"/>
        </w:rPr>
        <w:t>边界层</w:t>
      </w:r>
      <w:r>
        <w:rPr>
          <w:rFonts w:hint="eastAsia"/>
        </w:rPr>
        <w:t>足以冷却自燃散发的热量</w:t>
      </w:r>
      <w:r w:rsidR="00DC23EC" w:rsidRPr="00DC23EC">
        <w:rPr>
          <w:rFonts w:hint="eastAsia"/>
        </w:rPr>
        <w:t>，</w:t>
      </w:r>
      <w:proofErr w:type="gramStart"/>
      <w:r w:rsidR="00DC23EC" w:rsidRPr="00DC23EC">
        <w:rPr>
          <w:rFonts w:hint="eastAsia"/>
        </w:rPr>
        <w:t>淬熄成功</w:t>
      </w:r>
      <w:proofErr w:type="gramEnd"/>
      <w:r w:rsidR="00DC23EC" w:rsidRPr="00DC23EC">
        <w:rPr>
          <w:rFonts w:hint="eastAsia"/>
        </w:rPr>
        <w:t>。</w:t>
      </w:r>
      <w:r>
        <w:rPr>
          <w:rFonts w:hint="eastAsia"/>
        </w:rPr>
        <w:t>则主程序</w:t>
      </w:r>
      <w:r w:rsidR="00DC23EC" w:rsidRPr="00DC23EC">
        <w:rPr>
          <w:rFonts w:hint="eastAsia"/>
        </w:rPr>
        <w:t>仿真循环继续推进；若</w:t>
      </w:r>
      <w:r w:rsidR="005E1323">
        <w:rPr>
          <w:rFonts w:hint="eastAsia"/>
        </w:rPr>
        <w:t>判断结果</w:t>
      </w:r>
      <w:r w:rsidR="00DC23EC" w:rsidRPr="00DC23EC">
        <w:rPr>
          <w:rFonts w:hint="eastAsia"/>
        </w:rPr>
        <w:t>为</w:t>
      </w:r>
      <w:r w:rsidR="00BD5664" w:rsidRPr="00BD5664">
        <w:rPr>
          <w:position w:val="-14"/>
        </w:rPr>
        <w:object w:dxaOrig="1040" w:dyaOrig="380" w14:anchorId="044001E6">
          <v:shape id="_x0000_i1208" type="#_x0000_t75" style="width:52pt;height:19pt" o:ole="">
            <v:imagedata r:id="rId361" o:title=""/>
          </v:shape>
          <o:OLEObject Type="Embed" ProgID="Equation.DSMT4" ShapeID="_x0000_i1208" DrawAspect="Content" ObjectID="_1840981227" r:id="rId362"/>
        </w:object>
      </w:r>
      <w:r w:rsidR="00DC23EC" w:rsidRPr="00DC23EC">
        <w:rPr>
          <w:rFonts w:hint="eastAsia"/>
        </w:rPr>
        <w:t>，模型</w:t>
      </w:r>
      <w:proofErr w:type="gramStart"/>
      <w:r w:rsidR="00DC23EC" w:rsidRPr="00DC23EC">
        <w:rPr>
          <w:rFonts w:hint="eastAsia"/>
        </w:rPr>
        <w:t>判定</w:t>
      </w:r>
      <w:r w:rsidR="00DC23EC" w:rsidRPr="00DC23EC">
        <w:rPr>
          <w:rFonts w:hint="eastAsia"/>
        </w:rPr>
        <w:lastRenderedPageBreak/>
        <w:t>淬熄</w:t>
      </w:r>
      <w:r>
        <w:rPr>
          <w:rFonts w:hint="eastAsia"/>
        </w:rPr>
        <w:t>失败</w:t>
      </w:r>
      <w:proofErr w:type="gramEnd"/>
      <w:r w:rsidR="00DC23EC" w:rsidRPr="00DC23EC">
        <w:rPr>
          <w:rFonts w:hint="eastAsia"/>
        </w:rPr>
        <w:t>，爆震确认发生。记录当前的曲轴转角作为爆震始点，并输出此时的</w:t>
      </w:r>
      <w:r w:rsidR="003278A4" w:rsidRPr="00BD5664">
        <w:rPr>
          <w:position w:val="-14"/>
        </w:rPr>
        <w:object w:dxaOrig="499" w:dyaOrig="380" w14:anchorId="7B877099">
          <v:shape id="_x0000_i1209" type="#_x0000_t75" style="width:25pt;height:19pt" o:ole="">
            <v:imagedata r:id="rId363" o:title=""/>
          </v:shape>
          <o:OLEObject Type="Embed" ProgID="Equation.DSMT4" ShapeID="_x0000_i1209" DrawAspect="Content" ObjectID="_1840981228" r:id="rId364"/>
        </w:object>
      </w:r>
      <w:r w:rsidR="00DC23EC" w:rsidRPr="00DC23EC">
        <w:rPr>
          <w:rFonts w:hint="eastAsia"/>
        </w:rPr>
        <w:t>作为后续爆震</w:t>
      </w:r>
      <w:r w:rsidR="00172ED0">
        <w:rPr>
          <w:rFonts w:hint="eastAsia"/>
        </w:rPr>
        <w:t>发生倾向</w:t>
      </w:r>
      <w:r w:rsidR="00DC23EC" w:rsidRPr="00DC23EC">
        <w:rPr>
          <w:rFonts w:hint="eastAsia"/>
        </w:rPr>
        <w:t>的评估依据。</w:t>
      </w:r>
      <w:r w:rsidR="0056202E">
        <w:t>通过上述在线步进耦合架构，为第四章基于全局算法的经验常数标定提供了兼顾物理一致性与计算效率的程序基础。本研究程序的</w:t>
      </w:r>
      <w:proofErr w:type="gramStart"/>
      <w:r w:rsidR="0056202E">
        <w:t>完整</w:t>
      </w:r>
      <w:r w:rsidR="003278A4">
        <w:rPr>
          <w:rFonts w:hint="eastAsia"/>
        </w:rPr>
        <w:t>步进</w:t>
      </w:r>
      <w:proofErr w:type="gramEnd"/>
      <w:r w:rsidR="003278A4">
        <w:rPr>
          <w:rFonts w:hint="eastAsia"/>
        </w:rPr>
        <w:t>计算</w:t>
      </w:r>
      <w:r w:rsidR="0056202E">
        <w:t>结构及数据</w:t>
      </w:r>
      <w:r w:rsidR="0056202E">
        <w:rPr>
          <w:rFonts w:hint="eastAsia"/>
        </w:rPr>
        <w:t>输入输出</w:t>
      </w:r>
      <w:r w:rsidR="0056202E">
        <w:t>关系如下图</w:t>
      </w:r>
      <w:r w:rsidR="00C939C0">
        <w:rPr>
          <w:rFonts w:hint="eastAsia"/>
        </w:rPr>
        <w:t>3-4</w:t>
      </w:r>
      <w:r w:rsidR="0056202E">
        <w:t>所示。</w:t>
      </w:r>
    </w:p>
    <w:p w14:paraId="7A27E4E8" w14:textId="13891A29" w:rsidR="001D4F4D" w:rsidRDefault="00557D38" w:rsidP="003278A4">
      <w:pPr>
        <w:ind w:firstLineChars="0" w:firstLine="0"/>
        <w:rPr>
          <w:noProof/>
        </w:rPr>
      </w:pPr>
      <w:r>
        <w:rPr>
          <w:noProof/>
        </w:rPr>
        <w:pict w14:anchorId="514FA392">
          <v:shape id="_x0000_i1210" type="#_x0000_t75" style="width:426pt;height:206.5pt;visibility:visible">
            <v:imagedata r:id="rId365" o:title=""/>
          </v:shape>
        </w:pict>
      </w:r>
    </w:p>
    <w:p w14:paraId="63716E75" w14:textId="15329064" w:rsidR="00AD5AF7" w:rsidRPr="00AD5AF7" w:rsidRDefault="00AD5AF7" w:rsidP="001671CB">
      <w:pPr>
        <w:pStyle w:val="tubiao"/>
        <w:rPr>
          <w:rFonts w:hint="eastAsia"/>
          <w:noProof/>
        </w:rPr>
      </w:pPr>
      <w:r w:rsidRPr="001B6AE0">
        <w:rPr>
          <w:rFonts w:hint="eastAsia"/>
          <w:noProof/>
        </w:rPr>
        <w:t>图</w:t>
      </w:r>
      <w:r>
        <w:rPr>
          <w:rFonts w:hint="eastAsia"/>
          <w:noProof/>
        </w:rPr>
        <w:t>3</w:t>
      </w:r>
      <w:r w:rsidRPr="001B6AE0">
        <w:rPr>
          <w:rFonts w:hint="eastAsia"/>
          <w:noProof/>
        </w:rPr>
        <w:t>-</w:t>
      </w:r>
      <w:r w:rsidR="00E93B22">
        <w:rPr>
          <w:rFonts w:hint="eastAsia"/>
          <w:noProof/>
        </w:rPr>
        <w:t>4</w:t>
      </w:r>
      <w:r w:rsidRPr="001B6AE0">
        <w:rPr>
          <w:rFonts w:hint="eastAsia"/>
          <w:noProof/>
        </w:rPr>
        <w:t xml:space="preserve"> </w:t>
      </w:r>
      <w:r>
        <w:rPr>
          <w:rFonts w:hint="eastAsia"/>
          <w:noProof/>
        </w:rPr>
        <w:t>模型总览示意图</w:t>
      </w:r>
      <w:r w:rsidR="00C166BC">
        <w:rPr>
          <w:rFonts w:hint="eastAsia"/>
          <w:noProof/>
        </w:rPr>
        <w:fldChar w:fldCharType="begin"/>
      </w:r>
      <w:r w:rsidR="00C166BC">
        <w:rPr>
          <w:rFonts w:hint="eastAsia"/>
          <w:noProof/>
        </w:rPr>
        <w:instrText xml:space="preserve"> MACROBUTTON MTEditEquationSection2 </w:instrText>
      </w:r>
      <w:r w:rsidR="00C166BC" w:rsidRPr="00C166BC">
        <w:rPr>
          <w:rStyle w:val="MTEquationSection"/>
        </w:rPr>
        <w:instrText>公式节 (下一节)</w:instrText>
      </w:r>
      <w:r w:rsidR="00C166BC">
        <w:rPr>
          <w:rFonts w:hint="eastAsia"/>
          <w:noProof/>
        </w:rPr>
        <w:fldChar w:fldCharType="begin"/>
      </w:r>
      <w:r w:rsidR="00C166BC">
        <w:rPr>
          <w:rFonts w:hint="eastAsia"/>
          <w:noProof/>
        </w:rPr>
        <w:instrText xml:space="preserve"> SEQ MTEqn \r \h \* MERGEFORMAT </w:instrText>
      </w:r>
      <w:r w:rsidR="00C166BC">
        <w:rPr>
          <w:rFonts w:hint="eastAsia"/>
          <w:noProof/>
        </w:rPr>
        <w:fldChar w:fldCharType="end"/>
      </w:r>
      <w:r w:rsidR="00C166BC">
        <w:rPr>
          <w:rFonts w:hint="eastAsia"/>
          <w:noProof/>
        </w:rPr>
        <w:fldChar w:fldCharType="begin"/>
      </w:r>
      <w:r w:rsidR="00C166BC">
        <w:rPr>
          <w:rFonts w:hint="eastAsia"/>
          <w:noProof/>
        </w:rPr>
        <w:instrText xml:space="preserve"> SEQ MTSec \h \* MERGEFORMAT </w:instrText>
      </w:r>
      <w:r w:rsidR="00C166BC">
        <w:rPr>
          <w:rFonts w:hint="eastAsia"/>
          <w:noProof/>
        </w:rPr>
        <w:fldChar w:fldCharType="end"/>
      </w:r>
      <w:r w:rsidR="00C166BC">
        <w:rPr>
          <w:rFonts w:hint="eastAsia"/>
          <w:noProof/>
        </w:rPr>
        <w:fldChar w:fldCharType="end"/>
      </w:r>
    </w:p>
    <w:p w14:paraId="55257656" w14:textId="7E6D1D76" w:rsidR="001E6795" w:rsidRDefault="00E93B22" w:rsidP="00F24D39">
      <w:pPr>
        <w:pStyle w:val="af4"/>
        <w:rPr>
          <w:noProof/>
        </w:rPr>
      </w:pPr>
      <w:bookmarkStart w:id="72" w:name="_Toc229130737"/>
      <w:bookmarkStart w:id="73" w:name="_Toc230168321"/>
      <w:r>
        <w:rPr>
          <w:noProof/>
        </w:rPr>
        <w:br w:type="page"/>
      </w:r>
      <w:r w:rsidR="001E6795" w:rsidRPr="00EB6D04">
        <w:rPr>
          <w:rFonts w:hint="eastAsia"/>
          <w:noProof/>
        </w:rPr>
        <w:lastRenderedPageBreak/>
        <w:t>4</w:t>
      </w:r>
      <w:r w:rsidR="001E6795">
        <w:rPr>
          <w:rFonts w:hint="eastAsia"/>
          <w:noProof/>
        </w:rPr>
        <w:t>氢内燃机燃烧与爆震模型的标定与验证</w:t>
      </w:r>
      <w:bookmarkEnd w:id="72"/>
      <w:bookmarkEnd w:id="73"/>
    </w:p>
    <w:p w14:paraId="3335AE89" w14:textId="1939AE44" w:rsidR="000A1AA8" w:rsidRDefault="001E6795" w:rsidP="000A1AA8">
      <w:pPr>
        <w:pStyle w:val="11"/>
        <w:spacing w:before="156" w:after="156"/>
        <w:rPr>
          <w:noProof/>
        </w:rPr>
      </w:pPr>
      <w:bookmarkStart w:id="74" w:name="_Toc229130738"/>
      <w:bookmarkStart w:id="75" w:name="_Toc230168322"/>
      <w:r>
        <w:rPr>
          <w:rFonts w:hint="eastAsia"/>
          <w:noProof/>
        </w:rPr>
        <w:t>4.1</w:t>
      </w:r>
      <w:r>
        <w:rPr>
          <w:rFonts w:hint="eastAsia"/>
          <w:noProof/>
        </w:rPr>
        <w:t>试验台架数据与工况参数</w:t>
      </w:r>
      <w:bookmarkEnd w:id="74"/>
      <w:bookmarkEnd w:id="75"/>
    </w:p>
    <w:p w14:paraId="5ABA963A" w14:textId="04FD30D7" w:rsidR="00EB6D04" w:rsidRDefault="0056202E" w:rsidP="00EB6D04">
      <w:pPr>
        <w:ind w:firstLine="480"/>
      </w:pPr>
      <w:r>
        <w:t>本研究所用试验数据均来自</w:t>
      </w:r>
      <w:r w:rsidR="0084181C">
        <w:rPr>
          <w:rFonts w:hint="eastAsia"/>
        </w:rPr>
        <w:t>某型号</w:t>
      </w:r>
      <w:r>
        <w:t>单缸氢内燃机台架。该发动机的几何参数作为最基本的边界条件，直接</w:t>
      </w:r>
      <w:proofErr w:type="gramStart"/>
      <w:r w:rsidR="00713CFD">
        <w:rPr>
          <w:rFonts w:hint="eastAsia"/>
        </w:rPr>
        <w:t>作为</w:t>
      </w:r>
      <w:r>
        <w:t>准维模型</w:t>
      </w:r>
      <w:proofErr w:type="gramEnd"/>
      <w:r w:rsidR="00713CFD">
        <w:rPr>
          <w:rFonts w:hint="eastAsia"/>
        </w:rPr>
        <w:t>控制</w:t>
      </w:r>
      <w:r>
        <w:t>方程求解与</w:t>
      </w:r>
      <w:r w:rsidR="00354D2D">
        <w:rPr>
          <w:rFonts w:hint="eastAsia"/>
        </w:rPr>
        <w:t>热</w:t>
      </w:r>
      <w:r>
        <w:t>边界层厚度推</w:t>
      </w:r>
      <w:r>
        <w:rPr>
          <w:rFonts w:hint="eastAsia"/>
        </w:rPr>
        <w:t>导</w:t>
      </w:r>
      <w:r>
        <w:t>过程</w:t>
      </w:r>
      <w:r w:rsidR="00713CFD">
        <w:rPr>
          <w:rFonts w:hint="eastAsia"/>
        </w:rPr>
        <w:t>的直接输入</w:t>
      </w:r>
      <w:r>
        <w:t>。台架的基本几何结构与关键物理参数见表</w:t>
      </w:r>
      <w:r>
        <w:t>4-1</w:t>
      </w:r>
      <w:r w:rsidR="00EB6D04" w:rsidRPr="00EB6D04">
        <w:rPr>
          <w:rFonts w:hint="eastAsia"/>
        </w:rPr>
        <w:t>。</w:t>
      </w:r>
    </w:p>
    <w:p w14:paraId="332278B3" w14:textId="3BE9030B" w:rsidR="00EB6D04" w:rsidRPr="00EB6D04" w:rsidRDefault="00EB6D04" w:rsidP="001671CB">
      <w:pPr>
        <w:pStyle w:val="tubiao"/>
        <w:rPr>
          <w:rFonts w:hint="eastAsia"/>
        </w:rPr>
      </w:pPr>
      <w:r w:rsidRPr="00EB6D04">
        <w:t>表 4-1</w:t>
      </w:r>
      <w:r w:rsidR="0084181C">
        <w:rPr>
          <w:rFonts w:hint="eastAsia"/>
        </w:rPr>
        <w:t>某型号</w:t>
      </w:r>
      <w:r w:rsidRPr="00EB6D04">
        <w:t>氢内燃机几何结构与关键</w:t>
      </w:r>
      <w:r w:rsidR="000A1A1A">
        <w:rPr>
          <w:rFonts w:hint="eastAsia"/>
        </w:rPr>
        <w:t>物理参数</w:t>
      </w:r>
    </w:p>
    <w:tbl>
      <w:tblPr>
        <w:tblW w:w="8505" w:type="dxa"/>
        <w:tblInd w:w="108" w:type="dxa"/>
        <w:tblBorders>
          <w:top w:val="single" w:sz="12" w:space="0" w:color="auto"/>
          <w:bottom w:val="single" w:sz="12" w:space="0" w:color="auto"/>
        </w:tblBorders>
        <w:tblLook w:val="0620" w:firstRow="1" w:lastRow="0" w:firstColumn="0" w:lastColumn="0" w:noHBand="1" w:noVBand="1"/>
      </w:tblPr>
      <w:tblGrid>
        <w:gridCol w:w="2410"/>
        <w:gridCol w:w="1985"/>
        <w:gridCol w:w="2268"/>
        <w:gridCol w:w="1842"/>
      </w:tblGrid>
      <w:tr w:rsidR="0071026D" w:rsidRPr="000A1A1A" w14:paraId="51EB1BE2" w14:textId="77777777" w:rsidTr="009F509A">
        <w:trPr>
          <w:trHeight w:val="448"/>
        </w:trPr>
        <w:tc>
          <w:tcPr>
            <w:tcW w:w="2410" w:type="dxa"/>
            <w:tcBorders>
              <w:top w:val="single" w:sz="12" w:space="0" w:color="auto"/>
              <w:left w:val="nil"/>
              <w:bottom w:val="single" w:sz="6" w:space="0" w:color="auto"/>
              <w:right w:val="nil"/>
              <w:tl2br w:val="nil"/>
              <w:tr2bl w:val="nil"/>
            </w:tcBorders>
            <w:vAlign w:val="center"/>
            <w:hideMark/>
          </w:tcPr>
          <w:p w14:paraId="39F6311B"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参数名称</w:t>
            </w:r>
          </w:p>
        </w:tc>
        <w:tc>
          <w:tcPr>
            <w:tcW w:w="1985" w:type="dxa"/>
            <w:tcBorders>
              <w:top w:val="single" w:sz="12" w:space="0" w:color="auto"/>
              <w:left w:val="nil"/>
              <w:bottom w:val="single" w:sz="6" w:space="0" w:color="auto"/>
              <w:right w:val="nil"/>
              <w:tl2br w:val="nil"/>
              <w:tr2bl w:val="nil"/>
            </w:tcBorders>
            <w:vAlign w:val="center"/>
            <w:hideMark/>
          </w:tcPr>
          <w:p w14:paraId="34C6B3C6"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物理符号</w:t>
            </w:r>
          </w:p>
        </w:tc>
        <w:tc>
          <w:tcPr>
            <w:tcW w:w="2268" w:type="dxa"/>
            <w:tcBorders>
              <w:top w:val="single" w:sz="12" w:space="0" w:color="auto"/>
              <w:left w:val="nil"/>
              <w:bottom w:val="single" w:sz="6" w:space="0" w:color="auto"/>
              <w:right w:val="nil"/>
              <w:tl2br w:val="nil"/>
              <w:tr2bl w:val="nil"/>
            </w:tcBorders>
            <w:vAlign w:val="center"/>
            <w:hideMark/>
          </w:tcPr>
          <w:p w14:paraId="45EB7A09"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数值</w:t>
            </w:r>
          </w:p>
        </w:tc>
        <w:tc>
          <w:tcPr>
            <w:tcW w:w="1842" w:type="dxa"/>
            <w:tcBorders>
              <w:top w:val="single" w:sz="12" w:space="0" w:color="auto"/>
              <w:left w:val="nil"/>
              <w:bottom w:val="single" w:sz="6" w:space="0" w:color="auto"/>
              <w:right w:val="nil"/>
              <w:tl2br w:val="nil"/>
              <w:tr2bl w:val="nil"/>
            </w:tcBorders>
            <w:vAlign w:val="center"/>
            <w:hideMark/>
          </w:tcPr>
          <w:p w14:paraId="75B59391"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单位</w:t>
            </w:r>
          </w:p>
        </w:tc>
      </w:tr>
      <w:tr w:rsidR="0071026D" w:rsidRPr="000A1A1A" w14:paraId="6F885D07" w14:textId="77777777" w:rsidTr="009F509A">
        <w:trPr>
          <w:trHeight w:val="571"/>
        </w:trPr>
        <w:tc>
          <w:tcPr>
            <w:tcW w:w="2410" w:type="dxa"/>
            <w:vAlign w:val="center"/>
            <w:hideMark/>
          </w:tcPr>
          <w:p w14:paraId="439990D5"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气缸直径（缸径）</w:t>
            </w:r>
          </w:p>
        </w:tc>
        <w:tc>
          <w:tcPr>
            <w:tcW w:w="1985" w:type="dxa"/>
            <w:vAlign w:val="center"/>
            <w:hideMark/>
          </w:tcPr>
          <w:p w14:paraId="75560C26"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D</w:t>
            </w:r>
          </w:p>
        </w:tc>
        <w:tc>
          <w:tcPr>
            <w:tcW w:w="2268" w:type="dxa"/>
            <w:vAlign w:val="center"/>
            <w:hideMark/>
          </w:tcPr>
          <w:p w14:paraId="011D06AB" w14:textId="77777777" w:rsidR="000A1A1A" w:rsidRPr="000A1A1A" w:rsidRDefault="000A1A1A" w:rsidP="009F509A">
            <w:pPr>
              <w:widowControl/>
              <w:spacing w:line="240" w:lineRule="auto"/>
              <w:ind w:leftChars="58" w:left="139" w:firstLineChars="0" w:firstLine="1"/>
              <w:jc w:val="center"/>
              <w:rPr>
                <w:kern w:val="0"/>
                <w:sz w:val="21"/>
                <w:szCs w:val="21"/>
              </w:rPr>
            </w:pPr>
            <w:r>
              <w:rPr>
                <w:color w:val="1F1F1F"/>
                <w:kern w:val="24"/>
                <w:sz w:val="21"/>
                <w:szCs w:val="21"/>
              </w:rPr>
              <w:t>131</w:t>
            </w:r>
          </w:p>
        </w:tc>
        <w:tc>
          <w:tcPr>
            <w:tcW w:w="1842" w:type="dxa"/>
            <w:vAlign w:val="center"/>
            <w:hideMark/>
          </w:tcPr>
          <w:p w14:paraId="51958126"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mm</w:t>
            </w:r>
          </w:p>
        </w:tc>
      </w:tr>
      <w:tr w:rsidR="0071026D" w:rsidRPr="000A1A1A" w14:paraId="70DA36CA" w14:textId="77777777" w:rsidTr="009F509A">
        <w:trPr>
          <w:trHeight w:val="571"/>
        </w:trPr>
        <w:tc>
          <w:tcPr>
            <w:tcW w:w="2410" w:type="dxa"/>
            <w:vAlign w:val="center"/>
            <w:hideMark/>
          </w:tcPr>
          <w:p w14:paraId="5D65D31F"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气缸半径</w:t>
            </w:r>
          </w:p>
        </w:tc>
        <w:tc>
          <w:tcPr>
            <w:tcW w:w="1985" w:type="dxa"/>
            <w:vAlign w:val="center"/>
            <w:hideMark/>
          </w:tcPr>
          <w:p w14:paraId="26613696" w14:textId="7DF961A3" w:rsidR="000A1A1A" w:rsidRPr="000A1A1A" w:rsidRDefault="00C939C0" w:rsidP="009F509A">
            <w:pPr>
              <w:widowControl/>
              <w:spacing w:line="240" w:lineRule="auto"/>
              <w:ind w:firstLineChars="0" w:firstLine="0"/>
              <w:jc w:val="center"/>
              <w:rPr>
                <w:kern w:val="0"/>
                <w:sz w:val="21"/>
                <w:szCs w:val="21"/>
              </w:rPr>
            </w:pPr>
            <w:r w:rsidRPr="00C939C0">
              <w:rPr>
                <w:color w:val="1F1F1F"/>
                <w:kern w:val="24"/>
                <w:position w:val="-12"/>
                <w:sz w:val="21"/>
                <w:szCs w:val="21"/>
              </w:rPr>
              <w:object w:dxaOrig="279" w:dyaOrig="360" w14:anchorId="76CB6453">
                <v:shape id="_x0000_i1274" type="#_x0000_t75" style="width:14pt;height:18pt" o:ole="">
                  <v:imagedata r:id="rId366" o:title=""/>
                </v:shape>
                <o:OLEObject Type="Embed" ProgID="Equation.DSMT4" ShapeID="_x0000_i1274" DrawAspect="Content" ObjectID="_1840981229" r:id="rId367"/>
              </w:object>
            </w:r>
          </w:p>
        </w:tc>
        <w:tc>
          <w:tcPr>
            <w:tcW w:w="2268" w:type="dxa"/>
            <w:vAlign w:val="center"/>
            <w:hideMark/>
          </w:tcPr>
          <w:p w14:paraId="7A77E8AA"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65.5</w:t>
            </w:r>
          </w:p>
        </w:tc>
        <w:tc>
          <w:tcPr>
            <w:tcW w:w="1842" w:type="dxa"/>
            <w:vAlign w:val="center"/>
            <w:hideMark/>
          </w:tcPr>
          <w:p w14:paraId="6525A93B"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mm</w:t>
            </w:r>
          </w:p>
        </w:tc>
      </w:tr>
      <w:tr w:rsidR="0071026D" w:rsidRPr="000A1A1A" w14:paraId="14D5D319" w14:textId="77777777" w:rsidTr="009F509A">
        <w:trPr>
          <w:trHeight w:val="571"/>
        </w:trPr>
        <w:tc>
          <w:tcPr>
            <w:tcW w:w="2410" w:type="dxa"/>
            <w:vAlign w:val="center"/>
            <w:hideMark/>
          </w:tcPr>
          <w:p w14:paraId="7E74D4F8"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活塞行程</w:t>
            </w:r>
          </w:p>
        </w:tc>
        <w:tc>
          <w:tcPr>
            <w:tcW w:w="1985" w:type="dxa"/>
            <w:vAlign w:val="center"/>
            <w:hideMark/>
          </w:tcPr>
          <w:p w14:paraId="631B3C61"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S</w:t>
            </w:r>
          </w:p>
        </w:tc>
        <w:tc>
          <w:tcPr>
            <w:tcW w:w="2268" w:type="dxa"/>
            <w:vAlign w:val="center"/>
            <w:hideMark/>
          </w:tcPr>
          <w:p w14:paraId="26E8530B"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160</w:t>
            </w:r>
          </w:p>
        </w:tc>
        <w:tc>
          <w:tcPr>
            <w:tcW w:w="1842" w:type="dxa"/>
            <w:vAlign w:val="center"/>
            <w:hideMark/>
          </w:tcPr>
          <w:p w14:paraId="39C6A5DD"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mm</w:t>
            </w:r>
          </w:p>
        </w:tc>
      </w:tr>
      <w:tr w:rsidR="0071026D" w:rsidRPr="000A1A1A" w14:paraId="2CE77123" w14:textId="77777777" w:rsidTr="009F509A">
        <w:trPr>
          <w:trHeight w:val="571"/>
        </w:trPr>
        <w:tc>
          <w:tcPr>
            <w:tcW w:w="2410" w:type="dxa"/>
            <w:vAlign w:val="center"/>
            <w:hideMark/>
          </w:tcPr>
          <w:p w14:paraId="6A102851"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连杆长度</w:t>
            </w:r>
          </w:p>
        </w:tc>
        <w:tc>
          <w:tcPr>
            <w:tcW w:w="1985" w:type="dxa"/>
            <w:vAlign w:val="center"/>
            <w:hideMark/>
          </w:tcPr>
          <w:p w14:paraId="08E79B26" w14:textId="13FA4733" w:rsidR="000A1A1A" w:rsidRPr="000A1A1A" w:rsidRDefault="00C939C0" w:rsidP="009F509A">
            <w:pPr>
              <w:widowControl/>
              <w:spacing w:line="240" w:lineRule="auto"/>
              <w:ind w:firstLineChars="0" w:firstLine="0"/>
              <w:jc w:val="center"/>
              <w:rPr>
                <w:kern w:val="0"/>
                <w:sz w:val="21"/>
                <w:szCs w:val="21"/>
              </w:rPr>
            </w:pPr>
            <w:r w:rsidRPr="00C939C0">
              <w:rPr>
                <w:color w:val="1F1F1F"/>
                <w:kern w:val="24"/>
                <w:position w:val="-14"/>
                <w:sz w:val="21"/>
                <w:szCs w:val="21"/>
              </w:rPr>
              <w:object w:dxaOrig="1340" w:dyaOrig="380" w14:anchorId="579D9D54">
                <v:shape id="_x0000_i1280" type="#_x0000_t75" style="width:67pt;height:19pt" o:ole="">
                  <v:imagedata r:id="rId368" o:title=""/>
                </v:shape>
                <o:OLEObject Type="Embed" ProgID="Equation.DSMT4" ShapeID="_x0000_i1280" DrawAspect="Content" ObjectID="_1840981230" r:id="rId369"/>
              </w:object>
            </w:r>
          </w:p>
        </w:tc>
        <w:tc>
          <w:tcPr>
            <w:tcW w:w="2268" w:type="dxa"/>
            <w:vAlign w:val="center"/>
            <w:hideMark/>
          </w:tcPr>
          <w:p w14:paraId="3837AD9D"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257</w:t>
            </w:r>
          </w:p>
        </w:tc>
        <w:tc>
          <w:tcPr>
            <w:tcW w:w="1842" w:type="dxa"/>
            <w:vAlign w:val="center"/>
            <w:hideMark/>
          </w:tcPr>
          <w:p w14:paraId="4B0C2B56"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mm</w:t>
            </w:r>
          </w:p>
        </w:tc>
      </w:tr>
      <w:tr w:rsidR="0071026D" w:rsidRPr="000A1A1A" w14:paraId="3AB11128" w14:textId="77777777" w:rsidTr="009F509A">
        <w:trPr>
          <w:trHeight w:val="571"/>
        </w:trPr>
        <w:tc>
          <w:tcPr>
            <w:tcW w:w="2410" w:type="dxa"/>
            <w:vAlign w:val="center"/>
            <w:hideMark/>
          </w:tcPr>
          <w:p w14:paraId="45EC1EF6"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曲柄半径</w:t>
            </w:r>
          </w:p>
        </w:tc>
        <w:tc>
          <w:tcPr>
            <w:tcW w:w="1985" w:type="dxa"/>
            <w:vAlign w:val="center"/>
            <w:hideMark/>
          </w:tcPr>
          <w:p w14:paraId="0E6C95A4" w14:textId="5406DA8B" w:rsidR="000A1A1A" w:rsidRPr="000A1A1A" w:rsidRDefault="00C939C0" w:rsidP="009F509A">
            <w:pPr>
              <w:widowControl/>
              <w:spacing w:line="240" w:lineRule="auto"/>
              <w:ind w:firstLineChars="0" w:firstLine="0"/>
              <w:jc w:val="center"/>
              <w:rPr>
                <w:kern w:val="0"/>
                <w:sz w:val="21"/>
                <w:szCs w:val="21"/>
              </w:rPr>
            </w:pPr>
            <w:r w:rsidRPr="00C939C0">
              <w:rPr>
                <w:color w:val="1F1F1F"/>
                <w:kern w:val="24"/>
                <w:position w:val="-12"/>
                <w:sz w:val="21"/>
                <w:szCs w:val="21"/>
              </w:rPr>
              <w:object w:dxaOrig="560" w:dyaOrig="360" w14:anchorId="7F7F17A7">
                <v:shape id="_x0000_i1277" type="#_x0000_t75" style="width:28pt;height:18pt" o:ole="">
                  <v:imagedata r:id="rId370" o:title=""/>
                </v:shape>
                <o:OLEObject Type="Embed" ProgID="Equation.DSMT4" ShapeID="_x0000_i1277" DrawAspect="Content" ObjectID="_1840981231" r:id="rId371"/>
              </w:object>
            </w:r>
          </w:p>
        </w:tc>
        <w:tc>
          <w:tcPr>
            <w:tcW w:w="2268" w:type="dxa"/>
            <w:vAlign w:val="center"/>
            <w:hideMark/>
          </w:tcPr>
          <w:p w14:paraId="76B578FC"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80</w:t>
            </w:r>
          </w:p>
        </w:tc>
        <w:tc>
          <w:tcPr>
            <w:tcW w:w="1842" w:type="dxa"/>
            <w:vAlign w:val="center"/>
            <w:hideMark/>
          </w:tcPr>
          <w:p w14:paraId="2AEF5588"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mm</w:t>
            </w:r>
          </w:p>
        </w:tc>
      </w:tr>
      <w:tr w:rsidR="0071026D" w:rsidRPr="000A1A1A" w14:paraId="1AC4B12E" w14:textId="77777777" w:rsidTr="009F509A">
        <w:trPr>
          <w:trHeight w:val="571"/>
        </w:trPr>
        <w:tc>
          <w:tcPr>
            <w:tcW w:w="2410" w:type="dxa"/>
            <w:vAlign w:val="center"/>
            <w:hideMark/>
          </w:tcPr>
          <w:p w14:paraId="35EC01B3"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曲柄连杆比</w:t>
            </w:r>
          </w:p>
        </w:tc>
        <w:tc>
          <w:tcPr>
            <w:tcW w:w="1985" w:type="dxa"/>
            <w:vAlign w:val="center"/>
            <w:hideMark/>
          </w:tcPr>
          <w:p w14:paraId="3A0A0585"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lambda</w:t>
            </w:r>
          </w:p>
        </w:tc>
        <w:tc>
          <w:tcPr>
            <w:tcW w:w="2268" w:type="dxa"/>
            <w:vAlign w:val="center"/>
            <w:hideMark/>
          </w:tcPr>
          <w:p w14:paraId="2D82A2D3"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0.311</w:t>
            </w:r>
          </w:p>
        </w:tc>
        <w:tc>
          <w:tcPr>
            <w:tcW w:w="1842" w:type="dxa"/>
            <w:vAlign w:val="center"/>
            <w:hideMark/>
          </w:tcPr>
          <w:p w14:paraId="07AD3486"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w:t>
            </w:r>
          </w:p>
        </w:tc>
      </w:tr>
      <w:tr w:rsidR="0071026D" w:rsidRPr="000A1A1A" w14:paraId="31D038C5" w14:textId="77777777" w:rsidTr="009F509A">
        <w:trPr>
          <w:trHeight w:val="571"/>
        </w:trPr>
        <w:tc>
          <w:tcPr>
            <w:tcW w:w="2410" w:type="dxa"/>
            <w:vAlign w:val="center"/>
            <w:hideMark/>
          </w:tcPr>
          <w:p w14:paraId="06CDE38B"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几何压缩比</w:t>
            </w:r>
          </w:p>
        </w:tc>
        <w:tc>
          <w:tcPr>
            <w:tcW w:w="1985" w:type="dxa"/>
            <w:vAlign w:val="center"/>
            <w:hideMark/>
          </w:tcPr>
          <w:p w14:paraId="239EF6F5"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epsilon</w:t>
            </w:r>
          </w:p>
        </w:tc>
        <w:tc>
          <w:tcPr>
            <w:tcW w:w="2268" w:type="dxa"/>
            <w:vAlign w:val="center"/>
            <w:hideMark/>
          </w:tcPr>
          <w:p w14:paraId="2474D5F8"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11.5</w:t>
            </w:r>
          </w:p>
        </w:tc>
        <w:tc>
          <w:tcPr>
            <w:tcW w:w="1842" w:type="dxa"/>
            <w:vAlign w:val="center"/>
            <w:hideMark/>
          </w:tcPr>
          <w:p w14:paraId="31415114"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w:t>
            </w:r>
          </w:p>
        </w:tc>
      </w:tr>
      <w:tr w:rsidR="0071026D" w:rsidRPr="000A1A1A" w14:paraId="18E82AA8" w14:textId="77777777" w:rsidTr="009F509A">
        <w:trPr>
          <w:trHeight w:val="571"/>
        </w:trPr>
        <w:tc>
          <w:tcPr>
            <w:tcW w:w="2410" w:type="dxa"/>
            <w:vAlign w:val="center"/>
            <w:hideMark/>
          </w:tcPr>
          <w:p w14:paraId="1C1EA281"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气缸工作排量</w:t>
            </w:r>
          </w:p>
        </w:tc>
        <w:tc>
          <w:tcPr>
            <w:tcW w:w="1985" w:type="dxa"/>
            <w:vAlign w:val="center"/>
            <w:hideMark/>
          </w:tcPr>
          <w:p w14:paraId="5E4CE689" w14:textId="02E0012D" w:rsidR="000A1A1A" w:rsidRPr="000A1A1A" w:rsidRDefault="00C939C0" w:rsidP="009F509A">
            <w:pPr>
              <w:widowControl/>
              <w:spacing w:line="240" w:lineRule="auto"/>
              <w:ind w:firstLineChars="0" w:firstLine="0"/>
              <w:jc w:val="center"/>
              <w:rPr>
                <w:kern w:val="0"/>
                <w:sz w:val="21"/>
                <w:szCs w:val="21"/>
              </w:rPr>
            </w:pPr>
            <w:r w:rsidRPr="00C939C0">
              <w:rPr>
                <w:color w:val="1F1F1F"/>
                <w:kern w:val="24"/>
                <w:position w:val="-12"/>
                <w:sz w:val="21"/>
                <w:szCs w:val="21"/>
              </w:rPr>
              <w:object w:dxaOrig="260" w:dyaOrig="360" w14:anchorId="26EC906E">
                <v:shape id="_x0000_i1286" type="#_x0000_t75" style="width:13pt;height:18pt" o:ole="">
                  <v:imagedata r:id="rId372" o:title=""/>
                </v:shape>
                <o:OLEObject Type="Embed" ProgID="Equation.DSMT4" ShapeID="_x0000_i1286" DrawAspect="Content" ObjectID="_1840981232" r:id="rId373"/>
              </w:object>
            </w:r>
          </w:p>
        </w:tc>
        <w:tc>
          <w:tcPr>
            <w:tcW w:w="2268" w:type="dxa"/>
            <w:vAlign w:val="center"/>
            <w:hideMark/>
          </w:tcPr>
          <w:p w14:paraId="4734EE09"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2.1565</w:t>
            </w:r>
          </w:p>
        </w:tc>
        <w:tc>
          <w:tcPr>
            <w:tcW w:w="1842" w:type="dxa"/>
            <w:vAlign w:val="center"/>
            <w:hideMark/>
          </w:tcPr>
          <w:p w14:paraId="549CA80F"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L</w:t>
            </w:r>
          </w:p>
        </w:tc>
      </w:tr>
      <w:tr w:rsidR="0071026D" w:rsidRPr="000A1A1A" w14:paraId="28EFC9D2" w14:textId="77777777" w:rsidTr="009F509A">
        <w:trPr>
          <w:trHeight w:val="571"/>
        </w:trPr>
        <w:tc>
          <w:tcPr>
            <w:tcW w:w="2410" w:type="dxa"/>
            <w:vAlign w:val="center"/>
            <w:hideMark/>
          </w:tcPr>
          <w:p w14:paraId="1DB93564"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燃烧室</w:t>
            </w:r>
            <w:r>
              <w:rPr>
                <w:color w:val="1F1F1F"/>
                <w:kern w:val="24"/>
                <w:sz w:val="21"/>
                <w:szCs w:val="21"/>
              </w:rPr>
              <w:t>/</w:t>
            </w:r>
            <w:r>
              <w:rPr>
                <w:color w:val="1F1F1F"/>
                <w:kern w:val="24"/>
                <w:sz w:val="21"/>
                <w:szCs w:val="21"/>
              </w:rPr>
              <w:t>特征结构半径</w:t>
            </w:r>
          </w:p>
        </w:tc>
        <w:tc>
          <w:tcPr>
            <w:tcW w:w="1985" w:type="dxa"/>
            <w:vAlign w:val="center"/>
            <w:hideMark/>
          </w:tcPr>
          <w:p w14:paraId="6542064E" w14:textId="4C2F18B9" w:rsidR="000A1A1A" w:rsidRPr="000A1A1A" w:rsidRDefault="00C939C0" w:rsidP="009F509A">
            <w:pPr>
              <w:widowControl/>
              <w:spacing w:line="240" w:lineRule="auto"/>
              <w:ind w:firstLineChars="0" w:firstLine="0"/>
              <w:jc w:val="center"/>
              <w:rPr>
                <w:kern w:val="0"/>
                <w:sz w:val="21"/>
                <w:szCs w:val="21"/>
              </w:rPr>
            </w:pPr>
            <w:r w:rsidRPr="00C939C0">
              <w:rPr>
                <w:color w:val="1F1F1F"/>
                <w:kern w:val="24"/>
                <w:position w:val="-12"/>
                <w:sz w:val="21"/>
                <w:szCs w:val="21"/>
              </w:rPr>
              <w:object w:dxaOrig="300" w:dyaOrig="360" w14:anchorId="58485944">
                <v:shape id="_x0000_i1289" type="#_x0000_t75" style="width:15pt;height:18pt" o:ole="">
                  <v:imagedata r:id="rId374" o:title=""/>
                </v:shape>
                <o:OLEObject Type="Embed" ProgID="Equation.DSMT4" ShapeID="_x0000_i1289" DrawAspect="Content" ObjectID="_1840981233" r:id="rId375"/>
              </w:object>
            </w:r>
          </w:p>
        </w:tc>
        <w:tc>
          <w:tcPr>
            <w:tcW w:w="2268" w:type="dxa"/>
            <w:vAlign w:val="center"/>
            <w:hideMark/>
          </w:tcPr>
          <w:p w14:paraId="30F8DB64"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60</w:t>
            </w:r>
          </w:p>
        </w:tc>
        <w:tc>
          <w:tcPr>
            <w:tcW w:w="1842" w:type="dxa"/>
            <w:vAlign w:val="center"/>
            <w:hideMark/>
          </w:tcPr>
          <w:p w14:paraId="56056B3C"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mm</w:t>
            </w:r>
          </w:p>
        </w:tc>
      </w:tr>
      <w:tr w:rsidR="0071026D" w:rsidRPr="000A1A1A" w14:paraId="3974A5F5" w14:textId="77777777" w:rsidTr="009F509A">
        <w:trPr>
          <w:trHeight w:val="571"/>
        </w:trPr>
        <w:tc>
          <w:tcPr>
            <w:tcW w:w="2410" w:type="dxa"/>
            <w:vAlign w:val="center"/>
            <w:hideMark/>
          </w:tcPr>
          <w:p w14:paraId="121E3BC8"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活塞凹坑深度</w:t>
            </w:r>
          </w:p>
        </w:tc>
        <w:tc>
          <w:tcPr>
            <w:tcW w:w="1985" w:type="dxa"/>
            <w:vAlign w:val="center"/>
            <w:hideMark/>
          </w:tcPr>
          <w:p w14:paraId="2CE82DDE" w14:textId="7373BB3E" w:rsidR="000A1A1A" w:rsidRPr="000A1A1A" w:rsidRDefault="00C939C0" w:rsidP="009F509A">
            <w:pPr>
              <w:widowControl/>
              <w:spacing w:line="240" w:lineRule="auto"/>
              <w:ind w:firstLineChars="0" w:firstLine="0"/>
              <w:jc w:val="center"/>
              <w:rPr>
                <w:kern w:val="0"/>
                <w:sz w:val="21"/>
                <w:szCs w:val="21"/>
              </w:rPr>
            </w:pPr>
            <w:r w:rsidRPr="00C939C0">
              <w:rPr>
                <w:color w:val="1F1F1F"/>
                <w:kern w:val="24"/>
                <w:position w:val="-12"/>
                <w:sz w:val="21"/>
                <w:szCs w:val="21"/>
              </w:rPr>
              <w:object w:dxaOrig="240" w:dyaOrig="360" w14:anchorId="7B65B1DD">
                <v:shape id="_x0000_i1292" type="#_x0000_t75" style="width:12pt;height:18pt" o:ole="">
                  <v:imagedata r:id="rId376" o:title=""/>
                </v:shape>
                <o:OLEObject Type="Embed" ProgID="Equation.DSMT4" ShapeID="_x0000_i1292" DrawAspect="Content" ObjectID="_1840981234" r:id="rId377"/>
              </w:object>
            </w:r>
          </w:p>
        </w:tc>
        <w:tc>
          <w:tcPr>
            <w:tcW w:w="2268" w:type="dxa"/>
            <w:vAlign w:val="center"/>
            <w:hideMark/>
          </w:tcPr>
          <w:p w14:paraId="623458B1"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11.8</w:t>
            </w:r>
          </w:p>
        </w:tc>
        <w:tc>
          <w:tcPr>
            <w:tcW w:w="1842" w:type="dxa"/>
            <w:vAlign w:val="center"/>
            <w:hideMark/>
          </w:tcPr>
          <w:p w14:paraId="0D3B5D3D"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mm</w:t>
            </w:r>
          </w:p>
        </w:tc>
      </w:tr>
      <w:tr w:rsidR="0071026D" w:rsidRPr="000A1A1A" w14:paraId="5A72EE43" w14:textId="77777777" w:rsidTr="009F509A">
        <w:trPr>
          <w:trHeight w:val="571"/>
        </w:trPr>
        <w:tc>
          <w:tcPr>
            <w:tcW w:w="2410" w:type="dxa"/>
            <w:vAlign w:val="center"/>
            <w:hideMark/>
          </w:tcPr>
          <w:p w14:paraId="4B0F75B4"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上止点余隙高度</w:t>
            </w:r>
          </w:p>
        </w:tc>
        <w:tc>
          <w:tcPr>
            <w:tcW w:w="1985" w:type="dxa"/>
            <w:vAlign w:val="center"/>
            <w:hideMark/>
          </w:tcPr>
          <w:p w14:paraId="2B236218" w14:textId="026B1878" w:rsidR="000A1A1A" w:rsidRPr="000A1A1A" w:rsidRDefault="00C939C0" w:rsidP="009F509A">
            <w:pPr>
              <w:widowControl/>
              <w:spacing w:line="240" w:lineRule="auto"/>
              <w:ind w:firstLineChars="0" w:firstLine="0"/>
              <w:jc w:val="center"/>
              <w:rPr>
                <w:kern w:val="0"/>
                <w:sz w:val="21"/>
                <w:szCs w:val="21"/>
              </w:rPr>
            </w:pPr>
            <w:r w:rsidRPr="00C939C0">
              <w:rPr>
                <w:color w:val="1F1F1F"/>
                <w:kern w:val="24"/>
                <w:position w:val="-12"/>
                <w:sz w:val="21"/>
                <w:szCs w:val="21"/>
              </w:rPr>
              <w:object w:dxaOrig="460" w:dyaOrig="360" w14:anchorId="0F2052FF">
                <v:shape id="_x0000_i1295" type="#_x0000_t75" style="width:23pt;height:18pt" o:ole="">
                  <v:imagedata r:id="rId378" o:title=""/>
                </v:shape>
                <o:OLEObject Type="Embed" ProgID="Equation.DSMT4" ShapeID="_x0000_i1295" DrawAspect="Content" ObjectID="_1840981235" r:id="rId379"/>
              </w:object>
            </w:r>
          </w:p>
        </w:tc>
        <w:tc>
          <w:tcPr>
            <w:tcW w:w="2268" w:type="dxa"/>
            <w:vAlign w:val="center"/>
            <w:hideMark/>
          </w:tcPr>
          <w:p w14:paraId="0776F52F"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10.2</w:t>
            </w:r>
          </w:p>
        </w:tc>
        <w:tc>
          <w:tcPr>
            <w:tcW w:w="1842" w:type="dxa"/>
            <w:vAlign w:val="center"/>
            <w:hideMark/>
          </w:tcPr>
          <w:p w14:paraId="79A8C3F8" w14:textId="77777777" w:rsidR="000A1A1A" w:rsidRPr="000A1A1A" w:rsidRDefault="000A1A1A" w:rsidP="009F509A">
            <w:pPr>
              <w:widowControl/>
              <w:spacing w:line="240" w:lineRule="auto"/>
              <w:ind w:firstLineChars="0" w:firstLine="0"/>
              <w:jc w:val="center"/>
              <w:rPr>
                <w:kern w:val="0"/>
                <w:sz w:val="21"/>
                <w:szCs w:val="21"/>
              </w:rPr>
            </w:pPr>
            <w:r>
              <w:rPr>
                <w:color w:val="1F1F1F"/>
                <w:kern w:val="24"/>
                <w:sz w:val="21"/>
                <w:szCs w:val="21"/>
              </w:rPr>
              <w:t>mm</w:t>
            </w:r>
          </w:p>
        </w:tc>
      </w:tr>
    </w:tbl>
    <w:p w14:paraId="0C98AB8F" w14:textId="2BF232BD" w:rsidR="005105FE" w:rsidRDefault="005105FE" w:rsidP="005105FE">
      <w:pPr>
        <w:ind w:firstLine="480"/>
      </w:pPr>
      <w:r>
        <w:rPr>
          <w:rFonts w:hint="eastAsia"/>
        </w:rPr>
        <w:t>为了全面</w:t>
      </w:r>
      <w:proofErr w:type="gramStart"/>
      <w:r w:rsidR="00713CFD">
        <w:rPr>
          <w:rFonts w:hint="eastAsia"/>
        </w:rPr>
        <w:t>验证</w:t>
      </w:r>
      <w:r>
        <w:rPr>
          <w:rFonts w:hint="eastAsia"/>
        </w:rPr>
        <w:t>准维</w:t>
      </w:r>
      <w:r w:rsidR="002625D4">
        <w:rPr>
          <w:rFonts w:hint="eastAsia"/>
        </w:rPr>
        <w:t>燃烧</w:t>
      </w:r>
      <w:proofErr w:type="gramEnd"/>
      <w:r w:rsidR="002625D4">
        <w:rPr>
          <w:rFonts w:hint="eastAsia"/>
        </w:rPr>
        <w:t>模型与唯</w:t>
      </w:r>
      <w:proofErr w:type="gramStart"/>
      <w:r w:rsidR="002625D4">
        <w:rPr>
          <w:rFonts w:hint="eastAsia"/>
        </w:rPr>
        <w:t>象</w:t>
      </w:r>
      <w:proofErr w:type="gramEnd"/>
      <w:r>
        <w:rPr>
          <w:rFonts w:hint="eastAsia"/>
        </w:rPr>
        <w:t>爆震</w:t>
      </w:r>
      <w:r w:rsidR="0083198D">
        <w:rPr>
          <w:rFonts w:hint="eastAsia"/>
        </w:rPr>
        <w:t>模型的</w:t>
      </w:r>
      <w:r>
        <w:rPr>
          <w:rFonts w:hint="eastAsia"/>
        </w:rPr>
        <w:t>在线</w:t>
      </w:r>
      <w:r w:rsidR="0083198D">
        <w:rPr>
          <w:rFonts w:hint="eastAsia"/>
        </w:rPr>
        <w:t>集成</w:t>
      </w:r>
      <w:r>
        <w:rPr>
          <w:rFonts w:hint="eastAsia"/>
        </w:rPr>
        <w:t>模型的</w:t>
      </w:r>
      <w:r w:rsidR="00713CFD">
        <w:rPr>
          <w:rFonts w:hint="eastAsia"/>
        </w:rPr>
        <w:t>仿真拟合</w:t>
      </w:r>
      <w:r>
        <w:rPr>
          <w:rFonts w:hint="eastAsia"/>
        </w:rPr>
        <w:t>能力</w:t>
      </w:r>
      <w:r w:rsidR="002625D4">
        <w:rPr>
          <w:rFonts w:hint="eastAsia"/>
        </w:rPr>
        <w:t>和</w:t>
      </w:r>
      <w:r w:rsidR="00A10D67">
        <w:rPr>
          <w:rFonts w:hint="eastAsia"/>
        </w:rPr>
        <w:t>评估</w:t>
      </w:r>
      <w:r w:rsidR="002625D4">
        <w:rPr>
          <w:rFonts w:hint="eastAsia"/>
        </w:rPr>
        <w:t>能力</w:t>
      </w:r>
      <w:r>
        <w:rPr>
          <w:rFonts w:hint="eastAsia"/>
        </w:rPr>
        <w:t>，本研究从试验数据库中提取了</w:t>
      </w:r>
      <w:r>
        <w:rPr>
          <w:rFonts w:hint="eastAsia"/>
        </w:rPr>
        <w:t xml:space="preserve"> 4 </w:t>
      </w:r>
      <w:r>
        <w:rPr>
          <w:rFonts w:hint="eastAsia"/>
        </w:rPr>
        <w:t>组具有典型代表性的运行工况，构建了如表</w:t>
      </w:r>
      <w:r>
        <w:rPr>
          <w:rFonts w:hint="eastAsia"/>
        </w:rPr>
        <w:t xml:space="preserve"> 4-2 </w:t>
      </w:r>
      <w:r>
        <w:rPr>
          <w:rFonts w:hint="eastAsia"/>
        </w:rPr>
        <w:t>所示的验证矩阵。</w:t>
      </w:r>
    </w:p>
    <w:p w14:paraId="1BF57824" w14:textId="200F94BE" w:rsidR="005105FE" w:rsidRDefault="005105FE" w:rsidP="005105FE">
      <w:pPr>
        <w:ind w:firstLine="480"/>
      </w:pPr>
      <w:r>
        <w:rPr>
          <w:rFonts w:hint="eastAsia"/>
        </w:rPr>
        <w:t>其中，工况</w:t>
      </w:r>
      <w:r w:rsidR="005F0583">
        <w:rPr>
          <w:rFonts w:hint="eastAsia"/>
        </w:rPr>
        <w:t>case</w:t>
      </w:r>
      <w:r>
        <w:rPr>
          <w:rFonts w:hint="eastAsia"/>
        </w:rPr>
        <w:t xml:space="preserve">1 </w:t>
      </w:r>
      <w:r>
        <w:rPr>
          <w:rFonts w:hint="eastAsia"/>
        </w:rPr>
        <w:t>为远离爆震边界的常规燃烧工况，用于</w:t>
      </w:r>
      <w:r>
        <w:rPr>
          <w:rFonts w:hint="eastAsia"/>
        </w:rPr>
        <w:t>4.2</w:t>
      </w:r>
      <w:r>
        <w:rPr>
          <w:rFonts w:hint="eastAsia"/>
        </w:rPr>
        <w:t>节</w:t>
      </w:r>
      <w:proofErr w:type="gramStart"/>
      <w:r>
        <w:rPr>
          <w:rFonts w:hint="eastAsia"/>
        </w:rPr>
        <w:t>中准维</w:t>
      </w:r>
      <w:r w:rsidR="002625D4">
        <w:rPr>
          <w:rFonts w:hint="eastAsia"/>
        </w:rPr>
        <w:t>燃烧</w:t>
      </w:r>
      <w:proofErr w:type="gramEnd"/>
      <w:r>
        <w:rPr>
          <w:rFonts w:hint="eastAsia"/>
        </w:rPr>
        <w:t>模型</w:t>
      </w:r>
      <w:r w:rsidR="00713CFD">
        <w:rPr>
          <w:rFonts w:hint="eastAsia"/>
        </w:rPr>
        <w:t>仿真</w:t>
      </w:r>
      <w:r>
        <w:rPr>
          <w:rFonts w:hint="eastAsia"/>
        </w:rPr>
        <w:t>基础精度的验证；工况</w:t>
      </w:r>
      <w:r w:rsidR="005F0583">
        <w:rPr>
          <w:rFonts w:hint="eastAsia"/>
        </w:rPr>
        <w:t>case</w:t>
      </w:r>
      <w:r>
        <w:rPr>
          <w:rFonts w:hint="eastAsia"/>
        </w:rPr>
        <w:t xml:space="preserve"> </w:t>
      </w:r>
      <w:r w:rsidR="0096159F">
        <w:rPr>
          <w:rFonts w:hint="eastAsia"/>
        </w:rPr>
        <w:t>1</w:t>
      </w:r>
      <w:r>
        <w:rPr>
          <w:rFonts w:hint="eastAsia"/>
        </w:rPr>
        <w:t xml:space="preserve"> </w:t>
      </w:r>
      <w:r>
        <w:rPr>
          <w:rFonts w:hint="eastAsia"/>
        </w:rPr>
        <w:t>至工况</w:t>
      </w:r>
      <w:r w:rsidR="005F0583">
        <w:rPr>
          <w:rFonts w:hint="eastAsia"/>
        </w:rPr>
        <w:t>case</w:t>
      </w:r>
      <w:r>
        <w:rPr>
          <w:rFonts w:hint="eastAsia"/>
        </w:rPr>
        <w:t xml:space="preserve"> 4</w:t>
      </w:r>
      <w:r w:rsidR="007671DB">
        <w:rPr>
          <w:rFonts w:hint="eastAsia"/>
        </w:rPr>
        <w:t xml:space="preserve"> </w:t>
      </w:r>
      <w:r w:rsidR="0096159F">
        <w:rPr>
          <w:rFonts w:hint="eastAsia"/>
        </w:rPr>
        <w:t>分别为无爆震（常规燃烧工况）、微弱爆震（爆震临界工况）、中度爆震、强烈爆震工况</w:t>
      </w:r>
      <w:r>
        <w:rPr>
          <w:rFonts w:hint="eastAsia"/>
        </w:rPr>
        <w:t>，用于在</w:t>
      </w:r>
      <w:r>
        <w:rPr>
          <w:rFonts w:hint="eastAsia"/>
        </w:rPr>
        <w:t>4.3</w:t>
      </w:r>
      <w:r>
        <w:rPr>
          <w:rFonts w:hint="eastAsia"/>
        </w:rPr>
        <w:t>节中验</w:t>
      </w:r>
      <w:r w:rsidR="0096159F">
        <w:rPr>
          <w:rFonts w:hint="eastAsia"/>
        </w:rPr>
        <w:t>证</w:t>
      </w:r>
      <w:r w:rsidR="0083198D">
        <w:rPr>
          <w:rFonts w:hint="eastAsia"/>
        </w:rPr>
        <w:t>唯</w:t>
      </w:r>
      <w:proofErr w:type="gramStart"/>
      <w:r w:rsidR="0083198D">
        <w:rPr>
          <w:rFonts w:hint="eastAsia"/>
        </w:rPr>
        <w:t>象</w:t>
      </w:r>
      <w:proofErr w:type="gramEnd"/>
      <w:r>
        <w:rPr>
          <w:rFonts w:hint="eastAsia"/>
        </w:rPr>
        <w:lastRenderedPageBreak/>
        <w:t>爆震模块</w:t>
      </w:r>
      <w:r w:rsidR="00954045">
        <w:rPr>
          <w:rFonts w:hint="eastAsia"/>
        </w:rPr>
        <w:t>对于爆震发生情况的</w:t>
      </w:r>
      <w:r w:rsidR="00A10D67">
        <w:rPr>
          <w:rFonts w:hint="eastAsia"/>
        </w:rPr>
        <w:t>评估</w:t>
      </w:r>
      <w:r w:rsidR="00954045">
        <w:rPr>
          <w:rFonts w:hint="eastAsia"/>
        </w:rPr>
        <w:t>输出以及热边界未燃气质量分数对爆震倾向的表征能力</w:t>
      </w:r>
      <w:r>
        <w:rPr>
          <w:rFonts w:hint="eastAsia"/>
        </w:rPr>
        <w:t>。</w:t>
      </w:r>
    </w:p>
    <w:p w14:paraId="152DA78F" w14:textId="1D160B3C" w:rsidR="002625D4" w:rsidRPr="002625D4" w:rsidRDefault="002625D4" w:rsidP="001671CB">
      <w:pPr>
        <w:pStyle w:val="tubiao"/>
        <w:rPr>
          <w:rFonts w:hint="eastAsia"/>
        </w:rPr>
      </w:pPr>
      <w:r w:rsidRPr="00EB6D04">
        <w:t>表 4-</w:t>
      </w:r>
      <w:r>
        <w:rPr>
          <w:rFonts w:hint="eastAsia"/>
        </w:rPr>
        <w:t>2</w:t>
      </w:r>
      <w:r w:rsidRPr="00EB6D04">
        <w:t xml:space="preserve"> </w:t>
      </w:r>
      <w:r>
        <w:rPr>
          <w:rFonts w:hint="eastAsia"/>
        </w:rPr>
        <w:t>模型验证矩阵工况参数</w:t>
      </w:r>
    </w:p>
    <w:tbl>
      <w:tblPr>
        <w:tblW w:w="8516" w:type="dxa"/>
        <w:tblBorders>
          <w:top w:val="single" w:sz="12" w:space="0" w:color="auto"/>
          <w:bottom w:val="single" w:sz="12" w:space="0" w:color="auto"/>
        </w:tblBorders>
        <w:tblLook w:val="0600" w:firstRow="0" w:lastRow="0" w:firstColumn="0" w:lastColumn="0" w:noHBand="1" w:noVBand="1"/>
      </w:tblPr>
      <w:tblGrid>
        <w:gridCol w:w="817"/>
        <w:gridCol w:w="1418"/>
        <w:gridCol w:w="1134"/>
        <w:gridCol w:w="1275"/>
        <w:gridCol w:w="1134"/>
        <w:gridCol w:w="1369"/>
        <w:gridCol w:w="1369"/>
      </w:tblGrid>
      <w:tr w:rsidR="0071026D" w:rsidRPr="0096159F" w14:paraId="388476BE" w14:textId="77777777" w:rsidTr="009F509A">
        <w:trPr>
          <w:trHeight w:val="1004"/>
        </w:trPr>
        <w:tc>
          <w:tcPr>
            <w:tcW w:w="817" w:type="dxa"/>
            <w:tcBorders>
              <w:top w:val="single" w:sz="12" w:space="0" w:color="auto"/>
              <w:bottom w:val="single" w:sz="8" w:space="0" w:color="auto"/>
            </w:tcBorders>
            <w:vAlign w:val="center"/>
            <w:hideMark/>
          </w:tcPr>
          <w:p w14:paraId="15A390E8" w14:textId="77777777" w:rsidR="00ED1558" w:rsidRDefault="00ED1558" w:rsidP="009F509A">
            <w:pPr>
              <w:ind w:firstLineChars="0" w:firstLine="0"/>
              <w:jc w:val="center"/>
              <w:rPr>
                <w:noProof/>
                <w:sz w:val="21"/>
                <w:szCs w:val="21"/>
              </w:rPr>
            </w:pPr>
            <w:r>
              <w:rPr>
                <w:noProof/>
                <w:sz w:val="21"/>
                <w:szCs w:val="21"/>
              </w:rPr>
              <w:t>工况编号</w:t>
            </w:r>
          </w:p>
        </w:tc>
        <w:tc>
          <w:tcPr>
            <w:tcW w:w="1418" w:type="dxa"/>
            <w:tcBorders>
              <w:top w:val="single" w:sz="12" w:space="0" w:color="auto"/>
              <w:bottom w:val="single" w:sz="8" w:space="0" w:color="auto"/>
            </w:tcBorders>
            <w:vAlign w:val="center"/>
            <w:hideMark/>
          </w:tcPr>
          <w:p w14:paraId="3EFAD325" w14:textId="77777777" w:rsidR="00ED1558" w:rsidRDefault="00ED1558" w:rsidP="009F509A">
            <w:pPr>
              <w:ind w:firstLineChars="111" w:firstLine="233"/>
              <w:jc w:val="center"/>
              <w:rPr>
                <w:noProof/>
                <w:sz w:val="21"/>
                <w:szCs w:val="21"/>
              </w:rPr>
            </w:pPr>
            <w:r>
              <w:rPr>
                <w:noProof/>
                <w:sz w:val="21"/>
                <w:szCs w:val="21"/>
              </w:rPr>
              <w:t>验证目标</w:t>
            </w:r>
          </w:p>
        </w:tc>
        <w:tc>
          <w:tcPr>
            <w:tcW w:w="1134" w:type="dxa"/>
            <w:tcBorders>
              <w:top w:val="single" w:sz="12" w:space="0" w:color="auto"/>
              <w:bottom w:val="single" w:sz="8" w:space="0" w:color="auto"/>
            </w:tcBorders>
            <w:vAlign w:val="center"/>
            <w:hideMark/>
          </w:tcPr>
          <w:p w14:paraId="37831B7E" w14:textId="3A95DCA7" w:rsidR="00ED1558" w:rsidRDefault="00ED1558" w:rsidP="009F509A">
            <w:pPr>
              <w:ind w:firstLineChars="0" w:firstLine="0"/>
              <w:jc w:val="center"/>
              <w:rPr>
                <w:noProof/>
                <w:sz w:val="21"/>
                <w:szCs w:val="21"/>
              </w:rPr>
            </w:pPr>
            <w:r>
              <w:rPr>
                <w:noProof/>
                <w:sz w:val="21"/>
                <w:szCs w:val="21"/>
              </w:rPr>
              <w:t>转速</w:t>
            </w:r>
            <w:r>
              <w:rPr>
                <w:noProof/>
                <w:sz w:val="21"/>
                <w:szCs w:val="21"/>
              </w:rPr>
              <w:t>(r/min)</w:t>
            </w:r>
          </w:p>
        </w:tc>
        <w:tc>
          <w:tcPr>
            <w:tcW w:w="1275" w:type="dxa"/>
            <w:tcBorders>
              <w:top w:val="single" w:sz="12" w:space="0" w:color="auto"/>
              <w:bottom w:val="single" w:sz="8" w:space="0" w:color="auto"/>
            </w:tcBorders>
            <w:vAlign w:val="center"/>
            <w:hideMark/>
          </w:tcPr>
          <w:p w14:paraId="3BC27D93" w14:textId="77777777" w:rsidR="00ED1558" w:rsidRDefault="00ED1558" w:rsidP="009F509A">
            <w:pPr>
              <w:ind w:firstLineChars="0" w:firstLine="0"/>
              <w:jc w:val="center"/>
              <w:rPr>
                <w:noProof/>
                <w:sz w:val="21"/>
                <w:szCs w:val="21"/>
              </w:rPr>
            </w:pPr>
            <w:r>
              <w:rPr>
                <w:noProof/>
                <w:sz w:val="21"/>
                <w:szCs w:val="21"/>
              </w:rPr>
              <w:t>进气压力</w:t>
            </w:r>
            <w:r>
              <w:rPr>
                <w:noProof/>
                <w:sz w:val="21"/>
                <w:szCs w:val="21"/>
              </w:rPr>
              <w:t xml:space="preserve"> (bar)</w:t>
            </w:r>
          </w:p>
        </w:tc>
        <w:tc>
          <w:tcPr>
            <w:tcW w:w="1134" w:type="dxa"/>
            <w:tcBorders>
              <w:top w:val="single" w:sz="12" w:space="0" w:color="auto"/>
              <w:bottom w:val="single" w:sz="8" w:space="0" w:color="auto"/>
            </w:tcBorders>
            <w:vAlign w:val="center"/>
            <w:hideMark/>
          </w:tcPr>
          <w:p w14:paraId="2F585136" w14:textId="77777777" w:rsidR="00ED1558" w:rsidRDefault="00ED1558" w:rsidP="009F509A">
            <w:pPr>
              <w:ind w:firstLineChars="0" w:firstLine="0"/>
              <w:jc w:val="center"/>
              <w:rPr>
                <w:noProof/>
                <w:sz w:val="21"/>
                <w:szCs w:val="21"/>
              </w:rPr>
            </w:pPr>
            <w:r>
              <w:rPr>
                <w:noProof/>
                <w:sz w:val="21"/>
                <w:szCs w:val="21"/>
              </w:rPr>
              <w:t>过量空气系数</w:t>
            </w:r>
            <w:r>
              <w:rPr>
                <w:noProof/>
                <w:sz w:val="21"/>
                <w:szCs w:val="21"/>
              </w:rPr>
              <w:t xml:space="preserve"> λ</w:t>
            </w:r>
          </w:p>
        </w:tc>
        <w:tc>
          <w:tcPr>
            <w:tcW w:w="1369" w:type="dxa"/>
            <w:tcBorders>
              <w:top w:val="single" w:sz="12" w:space="0" w:color="auto"/>
              <w:bottom w:val="single" w:sz="8" w:space="0" w:color="auto"/>
            </w:tcBorders>
            <w:vAlign w:val="center"/>
            <w:hideMark/>
          </w:tcPr>
          <w:p w14:paraId="6A30522A" w14:textId="77777777" w:rsidR="00ED1558" w:rsidRDefault="00ED1558" w:rsidP="009F509A">
            <w:pPr>
              <w:ind w:firstLineChars="0" w:firstLine="0"/>
              <w:jc w:val="center"/>
              <w:rPr>
                <w:noProof/>
                <w:sz w:val="21"/>
                <w:szCs w:val="21"/>
              </w:rPr>
            </w:pPr>
            <w:r>
              <w:rPr>
                <w:noProof/>
                <w:sz w:val="21"/>
                <w:szCs w:val="21"/>
              </w:rPr>
              <w:t>氢气质量流量</w:t>
            </w:r>
            <w:r>
              <w:rPr>
                <w:noProof/>
                <w:sz w:val="21"/>
                <w:szCs w:val="21"/>
              </w:rPr>
              <w:t xml:space="preserve"> (kg/h)</w:t>
            </w:r>
          </w:p>
        </w:tc>
        <w:tc>
          <w:tcPr>
            <w:tcW w:w="1369" w:type="dxa"/>
            <w:tcBorders>
              <w:top w:val="single" w:sz="12" w:space="0" w:color="auto"/>
              <w:bottom w:val="single" w:sz="8" w:space="0" w:color="auto"/>
            </w:tcBorders>
            <w:vAlign w:val="center"/>
            <w:hideMark/>
          </w:tcPr>
          <w:p w14:paraId="5ACD1562" w14:textId="77777777" w:rsidR="00ED1558" w:rsidRDefault="00ED1558" w:rsidP="009F509A">
            <w:pPr>
              <w:ind w:firstLineChars="0" w:firstLine="0"/>
              <w:jc w:val="center"/>
              <w:rPr>
                <w:noProof/>
                <w:sz w:val="21"/>
                <w:szCs w:val="21"/>
              </w:rPr>
            </w:pPr>
            <w:r>
              <w:rPr>
                <w:noProof/>
                <w:sz w:val="21"/>
                <w:szCs w:val="21"/>
              </w:rPr>
              <w:t>点火提前角</w:t>
            </w:r>
            <w:r>
              <w:rPr>
                <w:noProof/>
                <w:sz w:val="21"/>
                <w:szCs w:val="21"/>
              </w:rPr>
              <w:t xml:space="preserve"> (°CA)</w:t>
            </w:r>
          </w:p>
        </w:tc>
      </w:tr>
      <w:tr w:rsidR="0071026D" w:rsidRPr="0096159F" w14:paraId="471479C4" w14:textId="77777777" w:rsidTr="009F509A">
        <w:trPr>
          <w:trHeight w:val="136"/>
        </w:trPr>
        <w:tc>
          <w:tcPr>
            <w:tcW w:w="817" w:type="dxa"/>
            <w:tcBorders>
              <w:top w:val="single" w:sz="8" w:space="0" w:color="auto"/>
            </w:tcBorders>
            <w:vAlign w:val="center"/>
            <w:hideMark/>
          </w:tcPr>
          <w:p w14:paraId="4CCC1836" w14:textId="77777777" w:rsidR="00ED1558" w:rsidRDefault="00ED1558" w:rsidP="009F509A">
            <w:pPr>
              <w:ind w:firstLineChars="0" w:firstLine="0"/>
              <w:jc w:val="center"/>
              <w:rPr>
                <w:noProof/>
                <w:sz w:val="21"/>
                <w:szCs w:val="21"/>
              </w:rPr>
            </w:pPr>
            <w:r>
              <w:rPr>
                <w:noProof/>
                <w:sz w:val="21"/>
                <w:szCs w:val="21"/>
              </w:rPr>
              <w:t>Case 1</w:t>
            </w:r>
          </w:p>
        </w:tc>
        <w:tc>
          <w:tcPr>
            <w:tcW w:w="1418" w:type="dxa"/>
            <w:tcBorders>
              <w:top w:val="single" w:sz="8" w:space="0" w:color="auto"/>
            </w:tcBorders>
            <w:vAlign w:val="center"/>
            <w:hideMark/>
          </w:tcPr>
          <w:p w14:paraId="4CC9AA81" w14:textId="584A58C0" w:rsidR="00ED1558" w:rsidRDefault="0096159F" w:rsidP="009F509A">
            <w:pPr>
              <w:ind w:firstLineChars="0" w:firstLine="0"/>
              <w:jc w:val="center"/>
              <w:rPr>
                <w:noProof/>
                <w:sz w:val="21"/>
                <w:szCs w:val="21"/>
              </w:rPr>
            </w:pPr>
            <w:r>
              <w:rPr>
                <w:rFonts w:hint="eastAsia"/>
                <w:noProof/>
                <w:sz w:val="21"/>
                <w:szCs w:val="21"/>
              </w:rPr>
              <w:t>无爆震</w:t>
            </w:r>
          </w:p>
        </w:tc>
        <w:tc>
          <w:tcPr>
            <w:tcW w:w="1134" w:type="dxa"/>
            <w:tcBorders>
              <w:top w:val="single" w:sz="8" w:space="0" w:color="auto"/>
            </w:tcBorders>
            <w:vAlign w:val="center"/>
            <w:hideMark/>
          </w:tcPr>
          <w:p w14:paraId="6F9EFD5D" w14:textId="77777777" w:rsidR="00ED1558" w:rsidRDefault="00ED1558" w:rsidP="009F509A">
            <w:pPr>
              <w:ind w:firstLineChars="0" w:firstLine="0"/>
              <w:jc w:val="center"/>
              <w:rPr>
                <w:noProof/>
                <w:sz w:val="21"/>
                <w:szCs w:val="21"/>
              </w:rPr>
            </w:pPr>
            <w:r>
              <w:rPr>
                <w:noProof/>
                <w:sz w:val="21"/>
                <w:szCs w:val="21"/>
              </w:rPr>
              <w:t>1000</w:t>
            </w:r>
          </w:p>
        </w:tc>
        <w:tc>
          <w:tcPr>
            <w:tcW w:w="1275" w:type="dxa"/>
            <w:tcBorders>
              <w:top w:val="single" w:sz="8" w:space="0" w:color="auto"/>
            </w:tcBorders>
            <w:vAlign w:val="center"/>
            <w:hideMark/>
          </w:tcPr>
          <w:p w14:paraId="416AC535" w14:textId="77777777" w:rsidR="00ED1558" w:rsidRDefault="00ED1558" w:rsidP="009F509A">
            <w:pPr>
              <w:ind w:firstLineChars="0" w:firstLine="0"/>
              <w:jc w:val="center"/>
              <w:rPr>
                <w:noProof/>
                <w:sz w:val="21"/>
                <w:szCs w:val="21"/>
              </w:rPr>
            </w:pPr>
            <w:r>
              <w:rPr>
                <w:noProof/>
                <w:sz w:val="21"/>
                <w:szCs w:val="21"/>
              </w:rPr>
              <w:t>2.6e5</w:t>
            </w:r>
          </w:p>
        </w:tc>
        <w:tc>
          <w:tcPr>
            <w:tcW w:w="1134" w:type="dxa"/>
            <w:tcBorders>
              <w:top w:val="single" w:sz="8" w:space="0" w:color="auto"/>
            </w:tcBorders>
            <w:vAlign w:val="center"/>
            <w:hideMark/>
          </w:tcPr>
          <w:p w14:paraId="381C55CD" w14:textId="77777777" w:rsidR="00ED1558" w:rsidRDefault="00ED1558" w:rsidP="009F509A">
            <w:pPr>
              <w:ind w:firstLineChars="0" w:firstLine="0"/>
              <w:jc w:val="center"/>
              <w:rPr>
                <w:noProof/>
                <w:sz w:val="21"/>
                <w:szCs w:val="21"/>
              </w:rPr>
            </w:pPr>
            <w:r>
              <w:rPr>
                <w:noProof/>
                <w:sz w:val="21"/>
                <w:szCs w:val="21"/>
              </w:rPr>
              <w:t>2.5</w:t>
            </w:r>
          </w:p>
        </w:tc>
        <w:tc>
          <w:tcPr>
            <w:tcW w:w="1369" w:type="dxa"/>
            <w:tcBorders>
              <w:top w:val="single" w:sz="8" w:space="0" w:color="auto"/>
            </w:tcBorders>
            <w:vAlign w:val="center"/>
            <w:hideMark/>
          </w:tcPr>
          <w:p w14:paraId="32146141" w14:textId="77777777" w:rsidR="00ED1558" w:rsidRDefault="00ED1558" w:rsidP="009F509A">
            <w:pPr>
              <w:ind w:firstLineChars="0" w:firstLine="0"/>
              <w:jc w:val="center"/>
              <w:rPr>
                <w:noProof/>
                <w:sz w:val="21"/>
                <w:szCs w:val="21"/>
              </w:rPr>
            </w:pPr>
            <w:r>
              <w:rPr>
                <w:noProof/>
                <w:sz w:val="21"/>
                <w:szCs w:val="21"/>
              </w:rPr>
              <w:t>1.33</w:t>
            </w:r>
          </w:p>
        </w:tc>
        <w:tc>
          <w:tcPr>
            <w:tcW w:w="1369" w:type="dxa"/>
            <w:tcBorders>
              <w:top w:val="single" w:sz="8" w:space="0" w:color="auto"/>
            </w:tcBorders>
            <w:vAlign w:val="center"/>
            <w:hideMark/>
          </w:tcPr>
          <w:p w14:paraId="52E3D4E7" w14:textId="77777777" w:rsidR="00ED1558" w:rsidRDefault="00ED1558" w:rsidP="009F509A">
            <w:pPr>
              <w:ind w:firstLineChars="0" w:firstLine="0"/>
              <w:jc w:val="center"/>
              <w:rPr>
                <w:noProof/>
                <w:sz w:val="21"/>
                <w:szCs w:val="21"/>
              </w:rPr>
            </w:pPr>
            <w:r>
              <w:rPr>
                <w:noProof/>
                <w:sz w:val="21"/>
                <w:szCs w:val="21"/>
              </w:rPr>
              <w:t>-10</w:t>
            </w:r>
          </w:p>
        </w:tc>
      </w:tr>
      <w:tr w:rsidR="0071026D" w:rsidRPr="0096159F" w14:paraId="4A35E3CF" w14:textId="77777777" w:rsidTr="009F509A">
        <w:trPr>
          <w:trHeight w:val="21"/>
        </w:trPr>
        <w:tc>
          <w:tcPr>
            <w:tcW w:w="817" w:type="dxa"/>
            <w:vAlign w:val="center"/>
            <w:hideMark/>
          </w:tcPr>
          <w:p w14:paraId="77902592" w14:textId="77777777" w:rsidR="00ED1558" w:rsidRDefault="00ED1558" w:rsidP="009F509A">
            <w:pPr>
              <w:ind w:firstLineChars="0" w:firstLine="0"/>
              <w:jc w:val="center"/>
              <w:rPr>
                <w:noProof/>
                <w:sz w:val="21"/>
                <w:szCs w:val="21"/>
              </w:rPr>
            </w:pPr>
            <w:r>
              <w:rPr>
                <w:noProof/>
                <w:sz w:val="21"/>
                <w:szCs w:val="21"/>
              </w:rPr>
              <w:t>Case 2</w:t>
            </w:r>
          </w:p>
        </w:tc>
        <w:tc>
          <w:tcPr>
            <w:tcW w:w="1418" w:type="dxa"/>
            <w:vAlign w:val="center"/>
            <w:hideMark/>
          </w:tcPr>
          <w:p w14:paraId="6FFE5C47" w14:textId="15EB4855" w:rsidR="00ED1558" w:rsidRDefault="0096159F" w:rsidP="009F509A">
            <w:pPr>
              <w:ind w:firstLineChars="0" w:firstLine="0"/>
              <w:jc w:val="center"/>
              <w:rPr>
                <w:noProof/>
                <w:sz w:val="21"/>
                <w:szCs w:val="21"/>
              </w:rPr>
            </w:pPr>
            <w:r>
              <w:rPr>
                <w:rFonts w:hint="eastAsia"/>
                <w:noProof/>
                <w:sz w:val="21"/>
                <w:szCs w:val="21"/>
              </w:rPr>
              <w:t>微弱爆震</w:t>
            </w:r>
          </w:p>
        </w:tc>
        <w:tc>
          <w:tcPr>
            <w:tcW w:w="1134" w:type="dxa"/>
            <w:vAlign w:val="center"/>
            <w:hideMark/>
          </w:tcPr>
          <w:p w14:paraId="0C2714F2" w14:textId="2898D054" w:rsidR="00ED1558" w:rsidRDefault="00ED1558" w:rsidP="009F509A">
            <w:pPr>
              <w:ind w:firstLineChars="0" w:firstLine="0"/>
              <w:jc w:val="center"/>
              <w:rPr>
                <w:noProof/>
                <w:sz w:val="21"/>
                <w:szCs w:val="21"/>
              </w:rPr>
            </w:pPr>
            <w:r>
              <w:rPr>
                <w:rFonts w:hint="eastAsia"/>
                <w:noProof/>
                <w:sz w:val="21"/>
                <w:szCs w:val="21"/>
              </w:rPr>
              <w:t>1000</w:t>
            </w:r>
          </w:p>
        </w:tc>
        <w:tc>
          <w:tcPr>
            <w:tcW w:w="1275" w:type="dxa"/>
            <w:vAlign w:val="center"/>
            <w:hideMark/>
          </w:tcPr>
          <w:p w14:paraId="525B32D9" w14:textId="0380DC97" w:rsidR="00ED1558" w:rsidRDefault="00ED1558" w:rsidP="009F509A">
            <w:pPr>
              <w:ind w:firstLineChars="0" w:firstLine="0"/>
              <w:jc w:val="center"/>
              <w:rPr>
                <w:noProof/>
                <w:sz w:val="21"/>
                <w:szCs w:val="21"/>
              </w:rPr>
            </w:pPr>
            <w:r>
              <w:rPr>
                <w:rFonts w:hint="eastAsia"/>
                <w:noProof/>
                <w:sz w:val="21"/>
                <w:szCs w:val="21"/>
              </w:rPr>
              <w:t>1.</w:t>
            </w:r>
            <w:r w:rsidR="00E93E58">
              <w:rPr>
                <w:rFonts w:hint="eastAsia"/>
                <w:noProof/>
                <w:sz w:val="21"/>
                <w:szCs w:val="21"/>
              </w:rPr>
              <w:t>397</w:t>
            </w:r>
            <w:r>
              <w:rPr>
                <w:noProof/>
                <w:sz w:val="21"/>
                <w:szCs w:val="21"/>
              </w:rPr>
              <w:t>e5</w:t>
            </w:r>
          </w:p>
        </w:tc>
        <w:tc>
          <w:tcPr>
            <w:tcW w:w="1134" w:type="dxa"/>
            <w:vAlign w:val="center"/>
            <w:hideMark/>
          </w:tcPr>
          <w:p w14:paraId="0FBA8BBF" w14:textId="249AFF90" w:rsidR="00ED1558" w:rsidRDefault="00ED1558" w:rsidP="009F509A">
            <w:pPr>
              <w:ind w:firstLineChars="0" w:firstLine="0"/>
              <w:jc w:val="center"/>
              <w:rPr>
                <w:noProof/>
                <w:sz w:val="21"/>
                <w:szCs w:val="21"/>
              </w:rPr>
            </w:pPr>
            <w:r>
              <w:rPr>
                <w:noProof/>
                <w:sz w:val="21"/>
                <w:szCs w:val="21"/>
              </w:rPr>
              <w:t>1.</w:t>
            </w:r>
            <w:r w:rsidR="00DC3D61">
              <w:rPr>
                <w:rFonts w:hint="eastAsia"/>
                <w:noProof/>
                <w:sz w:val="21"/>
                <w:szCs w:val="21"/>
              </w:rPr>
              <w:t>7</w:t>
            </w:r>
            <w:r>
              <w:rPr>
                <w:noProof/>
                <w:sz w:val="21"/>
                <w:szCs w:val="21"/>
              </w:rPr>
              <w:t>5</w:t>
            </w:r>
          </w:p>
        </w:tc>
        <w:tc>
          <w:tcPr>
            <w:tcW w:w="1369" w:type="dxa"/>
            <w:vAlign w:val="center"/>
            <w:hideMark/>
          </w:tcPr>
          <w:p w14:paraId="028FDADC" w14:textId="0E0532E2" w:rsidR="00ED1558" w:rsidRDefault="00ED1558" w:rsidP="009F509A">
            <w:pPr>
              <w:ind w:firstLineChars="0" w:firstLine="0"/>
              <w:jc w:val="center"/>
              <w:rPr>
                <w:noProof/>
                <w:sz w:val="21"/>
                <w:szCs w:val="21"/>
              </w:rPr>
            </w:pPr>
            <w:r>
              <w:rPr>
                <w:noProof/>
                <w:sz w:val="21"/>
                <w:szCs w:val="21"/>
              </w:rPr>
              <w:t>0.</w:t>
            </w:r>
            <w:r w:rsidR="00DC3D61">
              <w:rPr>
                <w:rFonts w:hint="eastAsia"/>
                <w:noProof/>
                <w:sz w:val="21"/>
                <w:szCs w:val="21"/>
              </w:rPr>
              <w:t>9</w:t>
            </w:r>
          </w:p>
        </w:tc>
        <w:tc>
          <w:tcPr>
            <w:tcW w:w="1369" w:type="dxa"/>
            <w:vAlign w:val="center"/>
            <w:hideMark/>
          </w:tcPr>
          <w:p w14:paraId="63CBCD70" w14:textId="0CB9D59C" w:rsidR="00ED1558" w:rsidRDefault="00ED1558" w:rsidP="009F509A">
            <w:pPr>
              <w:ind w:firstLineChars="0" w:firstLine="0"/>
              <w:jc w:val="center"/>
              <w:rPr>
                <w:noProof/>
                <w:sz w:val="21"/>
                <w:szCs w:val="21"/>
              </w:rPr>
            </w:pPr>
            <w:r>
              <w:rPr>
                <w:noProof/>
                <w:sz w:val="21"/>
                <w:szCs w:val="21"/>
              </w:rPr>
              <w:t>-1</w:t>
            </w:r>
            <w:r w:rsidR="00DC3D61">
              <w:rPr>
                <w:rFonts w:hint="eastAsia"/>
                <w:noProof/>
                <w:sz w:val="21"/>
                <w:szCs w:val="21"/>
              </w:rPr>
              <w:t>0</w:t>
            </w:r>
          </w:p>
        </w:tc>
      </w:tr>
      <w:tr w:rsidR="0071026D" w:rsidRPr="0096159F" w14:paraId="22F16012" w14:textId="77777777" w:rsidTr="009F509A">
        <w:trPr>
          <w:trHeight w:val="326"/>
        </w:trPr>
        <w:tc>
          <w:tcPr>
            <w:tcW w:w="817" w:type="dxa"/>
            <w:vAlign w:val="center"/>
            <w:hideMark/>
          </w:tcPr>
          <w:p w14:paraId="1071579D" w14:textId="77777777" w:rsidR="00ED1558" w:rsidRDefault="00ED1558" w:rsidP="009F509A">
            <w:pPr>
              <w:ind w:firstLineChars="0" w:firstLine="0"/>
              <w:jc w:val="center"/>
              <w:rPr>
                <w:noProof/>
                <w:sz w:val="21"/>
                <w:szCs w:val="21"/>
              </w:rPr>
            </w:pPr>
            <w:r>
              <w:rPr>
                <w:noProof/>
                <w:sz w:val="21"/>
                <w:szCs w:val="21"/>
              </w:rPr>
              <w:t>Case 3</w:t>
            </w:r>
          </w:p>
        </w:tc>
        <w:tc>
          <w:tcPr>
            <w:tcW w:w="1418" w:type="dxa"/>
            <w:vAlign w:val="center"/>
            <w:hideMark/>
          </w:tcPr>
          <w:p w14:paraId="673AEC96" w14:textId="6D451178" w:rsidR="00ED1558" w:rsidRDefault="0096159F" w:rsidP="009F509A">
            <w:pPr>
              <w:ind w:firstLineChars="0" w:firstLine="0"/>
              <w:jc w:val="center"/>
              <w:rPr>
                <w:noProof/>
                <w:sz w:val="21"/>
                <w:szCs w:val="21"/>
              </w:rPr>
            </w:pPr>
            <w:r>
              <w:rPr>
                <w:rFonts w:hint="eastAsia"/>
                <w:noProof/>
                <w:sz w:val="21"/>
                <w:szCs w:val="21"/>
              </w:rPr>
              <w:t>中度爆震</w:t>
            </w:r>
          </w:p>
        </w:tc>
        <w:tc>
          <w:tcPr>
            <w:tcW w:w="1134" w:type="dxa"/>
            <w:vAlign w:val="center"/>
            <w:hideMark/>
          </w:tcPr>
          <w:p w14:paraId="5A932C6E" w14:textId="521145B3" w:rsidR="00ED1558" w:rsidRDefault="00ED1558" w:rsidP="009F509A">
            <w:pPr>
              <w:ind w:firstLineChars="0" w:firstLine="0"/>
              <w:jc w:val="center"/>
              <w:rPr>
                <w:noProof/>
                <w:sz w:val="21"/>
                <w:szCs w:val="21"/>
              </w:rPr>
            </w:pPr>
            <w:r>
              <w:rPr>
                <w:rFonts w:hint="eastAsia"/>
                <w:noProof/>
                <w:sz w:val="21"/>
                <w:szCs w:val="21"/>
              </w:rPr>
              <w:t>1000</w:t>
            </w:r>
          </w:p>
        </w:tc>
        <w:tc>
          <w:tcPr>
            <w:tcW w:w="1275" w:type="dxa"/>
            <w:vAlign w:val="center"/>
            <w:hideMark/>
          </w:tcPr>
          <w:p w14:paraId="5B1C4E0D" w14:textId="755D482A" w:rsidR="00ED1558" w:rsidRDefault="00ED1558" w:rsidP="009F509A">
            <w:pPr>
              <w:ind w:firstLineChars="0" w:firstLine="0"/>
              <w:jc w:val="center"/>
              <w:rPr>
                <w:noProof/>
                <w:sz w:val="21"/>
                <w:szCs w:val="21"/>
              </w:rPr>
            </w:pPr>
            <w:r>
              <w:rPr>
                <w:rFonts w:hint="eastAsia"/>
                <w:noProof/>
                <w:sz w:val="21"/>
                <w:szCs w:val="21"/>
              </w:rPr>
              <w:t>0.8</w:t>
            </w:r>
            <w:r w:rsidR="00E93E58">
              <w:rPr>
                <w:rFonts w:hint="eastAsia"/>
                <w:noProof/>
                <w:sz w:val="21"/>
                <w:szCs w:val="21"/>
              </w:rPr>
              <w:t>59</w:t>
            </w:r>
            <w:r>
              <w:rPr>
                <w:noProof/>
                <w:sz w:val="21"/>
                <w:szCs w:val="21"/>
              </w:rPr>
              <w:t>e5</w:t>
            </w:r>
          </w:p>
        </w:tc>
        <w:tc>
          <w:tcPr>
            <w:tcW w:w="1134" w:type="dxa"/>
            <w:vAlign w:val="center"/>
            <w:hideMark/>
          </w:tcPr>
          <w:p w14:paraId="67EB3D9C" w14:textId="400EA96E" w:rsidR="00ED1558" w:rsidRDefault="00ED1558" w:rsidP="009F509A">
            <w:pPr>
              <w:ind w:firstLineChars="0" w:firstLine="0"/>
              <w:jc w:val="center"/>
              <w:rPr>
                <w:noProof/>
                <w:sz w:val="21"/>
                <w:szCs w:val="21"/>
              </w:rPr>
            </w:pPr>
            <w:r>
              <w:rPr>
                <w:rFonts w:hint="eastAsia"/>
                <w:noProof/>
                <w:sz w:val="21"/>
                <w:szCs w:val="21"/>
              </w:rPr>
              <w:t>1.4</w:t>
            </w:r>
          </w:p>
        </w:tc>
        <w:tc>
          <w:tcPr>
            <w:tcW w:w="1369" w:type="dxa"/>
            <w:vAlign w:val="center"/>
            <w:hideMark/>
          </w:tcPr>
          <w:p w14:paraId="46A7714C" w14:textId="7ADA0EB2" w:rsidR="00ED1558" w:rsidRDefault="00ED1558" w:rsidP="009F509A">
            <w:pPr>
              <w:ind w:firstLineChars="0" w:firstLine="0"/>
              <w:jc w:val="center"/>
              <w:rPr>
                <w:noProof/>
                <w:sz w:val="21"/>
                <w:szCs w:val="21"/>
              </w:rPr>
            </w:pPr>
            <w:r>
              <w:rPr>
                <w:rFonts w:hint="eastAsia"/>
                <w:noProof/>
                <w:sz w:val="21"/>
                <w:szCs w:val="21"/>
              </w:rPr>
              <w:t>0.59</w:t>
            </w:r>
          </w:p>
        </w:tc>
        <w:tc>
          <w:tcPr>
            <w:tcW w:w="1369" w:type="dxa"/>
            <w:vAlign w:val="center"/>
            <w:hideMark/>
          </w:tcPr>
          <w:p w14:paraId="20B25278" w14:textId="77777777" w:rsidR="00ED1558" w:rsidRDefault="00ED1558" w:rsidP="009F509A">
            <w:pPr>
              <w:ind w:firstLineChars="0" w:firstLine="0"/>
              <w:jc w:val="center"/>
              <w:rPr>
                <w:noProof/>
                <w:sz w:val="21"/>
                <w:szCs w:val="21"/>
              </w:rPr>
            </w:pPr>
            <w:r>
              <w:rPr>
                <w:noProof/>
                <w:sz w:val="21"/>
                <w:szCs w:val="21"/>
              </w:rPr>
              <w:t>-6</w:t>
            </w:r>
          </w:p>
        </w:tc>
      </w:tr>
      <w:tr w:rsidR="0071026D" w:rsidRPr="0096159F" w14:paraId="2A48E7BE" w14:textId="77777777" w:rsidTr="009F509A">
        <w:trPr>
          <w:trHeight w:val="21"/>
        </w:trPr>
        <w:tc>
          <w:tcPr>
            <w:tcW w:w="817" w:type="dxa"/>
            <w:vAlign w:val="center"/>
            <w:hideMark/>
          </w:tcPr>
          <w:p w14:paraId="20FF4C76" w14:textId="77777777" w:rsidR="00ED1558" w:rsidRDefault="00ED1558" w:rsidP="009F509A">
            <w:pPr>
              <w:ind w:firstLineChars="0" w:firstLine="0"/>
              <w:jc w:val="center"/>
              <w:rPr>
                <w:noProof/>
                <w:sz w:val="21"/>
                <w:szCs w:val="21"/>
              </w:rPr>
            </w:pPr>
            <w:r>
              <w:rPr>
                <w:noProof/>
                <w:sz w:val="21"/>
                <w:szCs w:val="21"/>
              </w:rPr>
              <w:t>Case 4</w:t>
            </w:r>
          </w:p>
        </w:tc>
        <w:tc>
          <w:tcPr>
            <w:tcW w:w="1418" w:type="dxa"/>
            <w:vAlign w:val="center"/>
            <w:hideMark/>
          </w:tcPr>
          <w:p w14:paraId="7D250E00" w14:textId="25DEC64E" w:rsidR="00ED1558" w:rsidRDefault="0096159F" w:rsidP="009F509A">
            <w:pPr>
              <w:ind w:firstLineChars="0" w:firstLine="0"/>
              <w:jc w:val="center"/>
              <w:rPr>
                <w:noProof/>
                <w:sz w:val="21"/>
                <w:szCs w:val="21"/>
              </w:rPr>
            </w:pPr>
            <w:r>
              <w:rPr>
                <w:rFonts w:hint="eastAsia"/>
                <w:noProof/>
                <w:sz w:val="21"/>
                <w:szCs w:val="21"/>
              </w:rPr>
              <w:t>强烈爆震</w:t>
            </w:r>
          </w:p>
        </w:tc>
        <w:tc>
          <w:tcPr>
            <w:tcW w:w="1134" w:type="dxa"/>
            <w:vAlign w:val="center"/>
            <w:hideMark/>
          </w:tcPr>
          <w:p w14:paraId="11970C9D" w14:textId="77BB56CE" w:rsidR="00ED1558" w:rsidRDefault="00ED1558" w:rsidP="009F509A">
            <w:pPr>
              <w:ind w:firstLineChars="0" w:firstLine="0"/>
              <w:jc w:val="center"/>
              <w:rPr>
                <w:noProof/>
                <w:sz w:val="21"/>
                <w:szCs w:val="21"/>
              </w:rPr>
            </w:pPr>
            <w:r>
              <w:rPr>
                <w:rFonts w:hint="eastAsia"/>
                <w:noProof/>
                <w:sz w:val="21"/>
                <w:szCs w:val="21"/>
              </w:rPr>
              <w:t>1000</w:t>
            </w:r>
          </w:p>
        </w:tc>
        <w:tc>
          <w:tcPr>
            <w:tcW w:w="1275" w:type="dxa"/>
            <w:vAlign w:val="center"/>
            <w:hideMark/>
          </w:tcPr>
          <w:p w14:paraId="6ACBAB30" w14:textId="16A66D65" w:rsidR="00ED1558" w:rsidRDefault="00ED1558" w:rsidP="009F509A">
            <w:pPr>
              <w:ind w:firstLineChars="0" w:firstLine="0"/>
              <w:jc w:val="center"/>
              <w:rPr>
                <w:noProof/>
                <w:sz w:val="21"/>
                <w:szCs w:val="21"/>
              </w:rPr>
            </w:pPr>
            <w:r>
              <w:rPr>
                <w:rFonts w:hint="eastAsia"/>
                <w:noProof/>
                <w:sz w:val="21"/>
                <w:szCs w:val="21"/>
              </w:rPr>
              <w:t>1.45</w:t>
            </w:r>
            <w:r w:rsidR="00E93E58">
              <w:rPr>
                <w:rFonts w:hint="eastAsia"/>
                <w:noProof/>
                <w:sz w:val="21"/>
                <w:szCs w:val="21"/>
              </w:rPr>
              <w:t>0</w:t>
            </w:r>
            <w:r>
              <w:rPr>
                <w:noProof/>
                <w:sz w:val="21"/>
                <w:szCs w:val="21"/>
              </w:rPr>
              <w:t>e5</w:t>
            </w:r>
          </w:p>
        </w:tc>
        <w:tc>
          <w:tcPr>
            <w:tcW w:w="1134" w:type="dxa"/>
            <w:vAlign w:val="center"/>
            <w:hideMark/>
          </w:tcPr>
          <w:p w14:paraId="22734D92" w14:textId="77777777" w:rsidR="00ED1558" w:rsidRDefault="00ED1558" w:rsidP="009F509A">
            <w:pPr>
              <w:ind w:firstLineChars="0" w:firstLine="0"/>
              <w:jc w:val="center"/>
              <w:rPr>
                <w:noProof/>
                <w:sz w:val="21"/>
                <w:szCs w:val="21"/>
              </w:rPr>
            </w:pPr>
            <w:r>
              <w:rPr>
                <w:noProof/>
                <w:sz w:val="21"/>
                <w:szCs w:val="21"/>
              </w:rPr>
              <w:t>1.55</w:t>
            </w:r>
          </w:p>
        </w:tc>
        <w:tc>
          <w:tcPr>
            <w:tcW w:w="1369" w:type="dxa"/>
            <w:vAlign w:val="center"/>
            <w:hideMark/>
          </w:tcPr>
          <w:p w14:paraId="3C739AB4" w14:textId="77777777" w:rsidR="00ED1558" w:rsidRDefault="00ED1558" w:rsidP="009F509A">
            <w:pPr>
              <w:ind w:firstLineChars="0" w:firstLine="0"/>
              <w:jc w:val="center"/>
              <w:rPr>
                <w:noProof/>
                <w:sz w:val="21"/>
                <w:szCs w:val="21"/>
              </w:rPr>
            </w:pPr>
            <w:r>
              <w:rPr>
                <w:noProof/>
                <w:sz w:val="21"/>
                <w:szCs w:val="21"/>
              </w:rPr>
              <w:t>0.9</w:t>
            </w:r>
          </w:p>
        </w:tc>
        <w:tc>
          <w:tcPr>
            <w:tcW w:w="1369" w:type="dxa"/>
            <w:vAlign w:val="center"/>
            <w:hideMark/>
          </w:tcPr>
          <w:p w14:paraId="3A02BBDD" w14:textId="77777777" w:rsidR="00ED1558" w:rsidRDefault="00ED1558" w:rsidP="009F509A">
            <w:pPr>
              <w:ind w:firstLineChars="0" w:firstLine="0"/>
              <w:jc w:val="center"/>
              <w:rPr>
                <w:noProof/>
                <w:sz w:val="21"/>
                <w:szCs w:val="21"/>
              </w:rPr>
            </w:pPr>
            <w:r>
              <w:rPr>
                <w:noProof/>
                <w:sz w:val="21"/>
                <w:szCs w:val="21"/>
              </w:rPr>
              <w:t>-4</w:t>
            </w:r>
          </w:p>
        </w:tc>
      </w:tr>
      <w:tr w:rsidR="00B6514F" w:rsidRPr="0096159F" w14:paraId="17D47360" w14:textId="77777777" w:rsidTr="009F509A">
        <w:trPr>
          <w:trHeight w:val="21"/>
        </w:trPr>
        <w:tc>
          <w:tcPr>
            <w:tcW w:w="817" w:type="dxa"/>
            <w:vAlign w:val="center"/>
          </w:tcPr>
          <w:p w14:paraId="3F699DBF" w14:textId="3BDB4F78" w:rsidR="00B6514F" w:rsidRDefault="00B6514F" w:rsidP="00B6514F">
            <w:pPr>
              <w:ind w:firstLineChars="0" w:firstLine="0"/>
              <w:jc w:val="center"/>
              <w:rPr>
                <w:noProof/>
                <w:sz w:val="21"/>
                <w:szCs w:val="21"/>
              </w:rPr>
            </w:pPr>
            <w:r>
              <w:rPr>
                <w:noProof/>
                <w:sz w:val="21"/>
                <w:szCs w:val="21"/>
              </w:rPr>
              <w:t xml:space="preserve">Case </w:t>
            </w:r>
            <w:r>
              <w:rPr>
                <w:rFonts w:hint="eastAsia"/>
                <w:noProof/>
                <w:sz w:val="21"/>
                <w:szCs w:val="21"/>
              </w:rPr>
              <w:t>5</w:t>
            </w:r>
          </w:p>
        </w:tc>
        <w:tc>
          <w:tcPr>
            <w:tcW w:w="1418" w:type="dxa"/>
            <w:vAlign w:val="center"/>
          </w:tcPr>
          <w:p w14:paraId="51D58BAA" w14:textId="0A357E28" w:rsidR="00B6514F" w:rsidRDefault="00B6514F" w:rsidP="00B6514F">
            <w:pPr>
              <w:ind w:firstLineChars="0" w:firstLine="0"/>
              <w:jc w:val="center"/>
              <w:rPr>
                <w:noProof/>
                <w:sz w:val="21"/>
                <w:szCs w:val="21"/>
              </w:rPr>
            </w:pPr>
            <w:r>
              <w:rPr>
                <w:rFonts w:hint="eastAsia"/>
                <w:noProof/>
                <w:sz w:val="21"/>
                <w:szCs w:val="21"/>
              </w:rPr>
              <w:t>温度标定</w:t>
            </w:r>
          </w:p>
        </w:tc>
        <w:tc>
          <w:tcPr>
            <w:tcW w:w="1134" w:type="dxa"/>
            <w:vAlign w:val="center"/>
          </w:tcPr>
          <w:p w14:paraId="085BEC73" w14:textId="4502BB89" w:rsidR="00B6514F" w:rsidRDefault="00B6514F" w:rsidP="00B6514F">
            <w:pPr>
              <w:ind w:firstLineChars="0" w:firstLine="0"/>
              <w:jc w:val="center"/>
              <w:rPr>
                <w:noProof/>
                <w:sz w:val="21"/>
                <w:szCs w:val="21"/>
              </w:rPr>
            </w:pPr>
            <w:r>
              <w:rPr>
                <w:rFonts w:hint="eastAsia"/>
                <w:noProof/>
                <w:sz w:val="21"/>
                <w:szCs w:val="21"/>
              </w:rPr>
              <w:t>1000</w:t>
            </w:r>
          </w:p>
        </w:tc>
        <w:tc>
          <w:tcPr>
            <w:tcW w:w="1275" w:type="dxa"/>
            <w:vAlign w:val="center"/>
          </w:tcPr>
          <w:p w14:paraId="498ABCA3" w14:textId="554B2043" w:rsidR="00B6514F" w:rsidRDefault="00B6514F" w:rsidP="00B6514F">
            <w:pPr>
              <w:ind w:firstLineChars="0" w:firstLine="0"/>
              <w:jc w:val="center"/>
              <w:rPr>
                <w:noProof/>
                <w:sz w:val="21"/>
                <w:szCs w:val="21"/>
              </w:rPr>
            </w:pPr>
            <w:r>
              <w:rPr>
                <w:rFonts w:hint="eastAsia"/>
                <w:noProof/>
                <w:sz w:val="21"/>
                <w:szCs w:val="21"/>
              </w:rPr>
              <w:t>1.</w:t>
            </w:r>
            <w:r w:rsidR="00DC3D61">
              <w:rPr>
                <w:rFonts w:hint="eastAsia"/>
                <w:noProof/>
                <w:sz w:val="21"/>
                <w:szCs w:val="21"/>
              </w:rPr>
              <w:t>5</w:t>
            </w:r>
            <w:r w:rsidR="00E93E58">
              <w:rPr>
                <w:rFonts w:hint="eastAsia"/>
                <w:noProof/>
                <w:sz w:val="21"/>
                <w:szCs w:val="21"/>
              </w:rPr>
              <w:t>15</w:t>
            </w:r>
            <w:r>
              <w:rPr>
                <w:noProof/>
                <w:sz w:val="21"/>
                <w:szCs w:val="21"/>
              </w:rPr>
              <w:t>e5</w:t>
            </w:r>
          </w:p>
        </w:tc>
        <w:tc>
          <w:tcPr>
            <w:tcW w:w="1134" w:type="dxa"/>
            <w:vAlign w:val="center"/>
          </w:tcPr>
          <w:p w14:paraId="6A739047" w14:textId="2CF8C633" w:rsidR="00B6514F" w:rsidRDefault="00B6514F" w:rsidP="00B6514F">
            <w:pPr>
              <w:ind w:firstLineChars="0" w:firstLine="0"/>
              <w:jc w:val="center"/>
              <w:rPr>
                <w:noProof/>
                <w:sz w:val="21"/>
                <w:szCs w:val="21"/>
              </w:rPr>
            </w:pPr>
            <w:r>
              <w:rPr>
                <w:noProof/>
                <w:sz w:val="21"/>
                <w:szCs w:val="21"/>
              </w:rPr>
              <w:t>1.</w:t>
            </w:r>
            <w:r w:rsidR="00DC3D61">
              <w:rPr>
                <w:rFonts w:hint="eastAsia"/>
                <w:noProof/>
                <w:sz w:val="21"/>
                <w:szCs w:val="21"/>
              </w:rPr>
              <w:t>8</w:t>
            </w:r>
            <w:r>
              <w:rPr>
                <w:noProof/>
                <w:sz w:val="21"/>
                <w:szCs w:val="21"/>
              </w:rPr>
              <w:t>5</w:t>
            </w:r>
          </w:p>
        </w:tc>
        <w:tc>
          <w:tcPr>
            <w:tcW w:w="1369" w:type="dxa"/>
            <w:vAlign w:val="center"/>
          </w:tcPr>
          <w:p w14:paraId="6E72F68A" w14:textId="593B45F6" w:rsidR="00B6514F" w:rsidRDefault="00B6514F" w:rsidP="00B6514F">
            <w:pPr>
              <w:ind w:firstLineChars="0" w:firstLine="0"/>
              <w:jc w:val="center"/>
              <w:rPr>
                <w:noProof/>
                <w:sz w:val="21"/>
                <w:szCs w:val="21"/>
              </w:rPr>
            </w:pPr>
            <w:r>
              <w:rPr>
                <w:noProof/>
                <w:sz w:val="21"/>
                <w:szCs w:val="21"/>
              </w:rPr>
              <w:t>0.</w:t>
            </w:r>
            <w:r w:rsidR="00DC3D61">
              <w:rPr>
                <w:rFonts w:hint="eastAsia"/>
                <w:noProof/>
                <w:sz w:val="21"/>
                <w:szCs w:val="21"/>
              </w:rPr>
              <w:t>86</w:t>
            </w:r>
          </w:p>
        </w:tc>
        <w:tc>
          <w:tcPr>
            <w:tcW w:w="1369" w:type="dxa"/>
            <w:vAlign w:val="center"/>
          </w:tcPr>
          <w:p w14:paraId="4B690AE9" w14:textId="6F6B6C29" w:rsidR="00B6514F" w:rsidRDefault="00B6514F" w:rsidP="00B6514F">
            <w:pPr>
              <w:ind w:firstLineChars="0" w:firstLine="0"/>
              <w:jc w:val="center"/>
              <w:rPr>
                <w:noProof/>
                <w:sz w:val="21"/>
                <w:szCs w:val="21"/>
              </w:rPr>
            </w:pPr>
            <w:r>
              <w:rPr>
                <w:noProof/>
                <w:sz w:val="21"/>
                <w:szCs w:val="21"/>
              </w:rPr>
              <w:t>-</w:t>
            </w:r>
            <w:r>
              <w:rPr>
                <w:rFonts w:hint="eastAsia"/>
                <w:noProof/>
                <w:sz w:val="21"/>
                <w:szCs w:val="21"/>
              </w:rPr>
              <w:t>1</w:t>
            </w:r>
            <w:r w:rsidR="00DC3D61">
              <w:rPr>
                <w:rFonts w:hint="eastAsia"/>
                <w:noProof/>
                <w:sz w:val="21"/>
                <w:szCs w:val="21"/>
              </w:rPr>
              <w:t>4</w:t>
            </w:r>
          </w:p>
        </w:tc>
      </w:tr>
    </w:tbl>
    <w:p w14:paraId="33B78E65" w14:textId="77777777" w:rsidR="00713CFD" w:rsidRDefault="0096159F" w:rsidP="00713CFD">
      <w:pPr>
        <w:ind w:firstLine="480"/>
        <w:rPr>
          <w:noProof/>
        </w:rPr>
      </w:pPr>
      <w:r>
        <w:rPr>
          <w:rFonts w:hint="eastAsia"/>
          <w:noProof/>
        </w:rPr>
        <w:t>case1</w:t>
      </w:r>
      <w:r>
        <w:rPr>
          <w:rFonts w:hint="eastAsia"/>
          <w:noProof/>
        </w:rPr>
        <w:t>至</w:t>
      </w:r>
      <w:r>
        <w:rPr>
          <w:rFonts w:hint="eastAsia"/>
          <w:noProof/>
        </w:rPr>
        <w:t>case4</w:t>
      </w:r>
      <w:r w:rsidR="00ED1558">
        <w:rPr>
          <w:rFonts w:hint="eastAsia"/>
          <w:noProof/>
        </w:rPr>
        <w:t>四个不同工况</w:t>
      </w:r>
      <w:r w:rsidR="004D01AC">
        <w:rPr>
          <w:rFonts w:hint="eastAsia"/>
          <w:noProof/>
        </w:rPr>
        <w:t>对应的试验缸压曲线如图</w:t>
      </w:r>
      <w:r w:rsidR="00AD5AF7">
        <w:rPr>
          <w:rFonts w:hint="eastAsia"/>
          <w:noProof/>
        </w:rPr>
        <w:t>4-1</w:t>
      </w:r>
      <w:r w:rsidR="004D01AC">
        <w:rPr>
          <w:rFonts w:hint="eastAsia"/>
          <w:noProof/>
        </w:rPr>
        <w:t>所示：</w:t>
      </w:r>
    </w:p>
    <w:p w14:paraId="6DEEA291" w14:textId="458A8F5F" w:rsidR="005105FE" w:rsidRPr="00DC3D61" w:rsidRDefault="00557D38" w:rsidP="003378E0">
      <w:pPr>
        <w:ind w:leftChars="-118" w:hangingChars="118" w:hanging="283"/>
        <w:jc w:val="center"/>
        <w:rPr>
          <w:noProof/>
          <w:color w:val="FF0000"/>
        </w:rPr>
      </w:pPr>
      <w:r>
        <w:rPr>
          <w:noProof/>
          <w:color w:val="FF0000"/>
        </w:rPr>
        <w:pict w14:anchorId="6B391823">
          <v:shape id="图片 1" o:spid="_x0000_i1211" type="#_x0000_t75" style="width:453pt;height:301pt;visibility:visible">
            <v:imagedata r:id="rId380" o:title=""/>
          </v:shape>
        </w:pict>
      </w:r>
    </w:p>
    <w:p w14:paraId="2BED657C" w14:textId="46E7BA5F" w:rsidR="00713CFD" w:rsidRDefault="00713CFD" w:rsidP="001671CB">
      <w:pPr>
        <w:pStyle w:val="tubiao"/>
        <w:rPr>
          <w:rFonts w:hint="eastAsia"/>
          <w:noProof/>
        </w:rPr>
      </w:pPr>
      <w:r w:rsidRPr="00E93E58">
        <w:rPr>
          <w:rFonts w:hint="eastAsia"/>
        </w:rPr>
        <w:t>图</w:t>
      </w:r>
      <w:r w:rsidRPr="00E93E58">
        <w:t xml:space="preserve"> 4-</w:t>
      </w:r>
      <w:r w:rsidRPr="00E93E58">
        <w:rPr>
          <w:rFonts w:hint="eastAsia"/>
        </w:rPr>
        <w:t>1</w:t>
      </w:r>
      <w:proofErr w:type="gramStart"/>
      <w:r w:rsidRPr="00E93E58">
        <w:rPr>
          <w:rFonts w:hint="eastAsia"/>
        </w:rPr>
        <w:t>四</w:t>
      </w:r>
      <w:proofErr w:type="gramEnd"/>
      <w:r w:rsidR="0083198D">
        <w:rPr>
          <w:rFonts w:hint="eastAsia"/>
        </w:rPr>
        <w:t>种</w:t>
      </w:r>
      <w:r w:rsidRPr="00E93E58">
        <w:rPr>
          <w:rFonts w:hint="eastAsia"/>
        </w:rPr>
        <w:t>不同工况对应的试验</w:t>
      </w:r>
      <w:proofErr w:type="gramStart"/>
      <w:r w:rsidRPr="00E93E58">
        <w:rPr>
          <w:rFonts w:hint="eastAsia"/>
        </w:rPr>
        <w:t>缸</w:t>
      </w:r>
      <w:proofErr w:type="gramEnd"/>
      <w:r w:rsidRPr="00E93E58">
        <w:rPr>
          <w:rFonts w:hint="eastAsia"/>
        </w:rPr>
        <w:t>压曲线</w:t>
      </w:r>
    </w:p>
    <w:p w14:paraId="380F3FB5" w14:textId="34751A04" w:rsidR="000A1A1A" w:rsidRDefault="006F6C21" w:rsidP="000A1A1A">
      <w:pPr>
        <w:ind w:firstLine="480"/>
        <w:rPr>
          <w:b/>
          <w:noProof/>
        </w:rPr>
      </w:pPr>
      <w:r>
        <w:t>图</w:t>
      </w:r>
      <w:r>
        <w:t>4-1(a)-(d)</w:t>
      </w:r>
      <w:r>
        <w:t>分别给出了</w:t>
      </w:r>
      <w:r w:rsidR="005F0583">
        <w:rPr>
          <w:rFonts w:hint="eastAsia"/>
        </w:rPr>
        <w:t>c</w:t>
      </w:r>
      <w:r>
        <w:t>ase 1</w:t>
      </w:r>
      <w:r>
        <w:t>至</w:t>
      </w:r>
      <w:r w:rsidR="005F0583">
        <w:rPr>
          <w:rFonts w:hint="eastAsia"/>
        </w:rPr>
        <w:t>c</w:t>
      </w:r>
      <w:r>
        <w:t>ase 4</w:t>
      </w:r>
      <w:proofErr w:type="gramStart"/>
      <w:r>
        <w:t>四</w:t>
      </w:r>
      <w:proofErr w:type="gramEnd"/>
      <w:r>
        <w:t>种工况下的试验</w:t>
      </w:r>
      <w:proofErr w:type="gramStart"/>
      <w:r>
        <w:t>缸</w:t>
      </w:r>
      <w:proofErr w:type="gramEnd"/>
      <w:r>
        <w:t>压曲线。</w:t>
      </w:r>
      <w:r w:rsidR="00713CFD">
        <w:rPr>
          <w:rFonts w:hint="eastAsia"/>
        </w:rPr>
        <w:t>本研究以爆震试验</w:t>
      </w:r>
      <w:proofErr w:type="gramStart"/>
      <w:r w:rsidR="00713CFD">
        <w:rPr>
          <w:rFonts w:hint="eastAsia"/>
        </w:rPr>
        <w:t>缸</w:t>
      </w:r>
      <w:proofErr w:type="gramEnd"/>
      <w:r w:rsidR="00713CFD">
        <w:rPr>
          <w:rFonts w:hint="eastAsia"/>
        </w:rPr>
        <w:t>压曲线的</w:t>
      </w:r>
      <w:proofErr w:type="gramStart"/>
      <w:r w:rsidR="00713CFD">
        <w:rPr>
          <w:rFonts w:hint="eastAsia"/>
        </w:rPr>
        <w:t>高频峰</w:t>
      </w:r>
      <w:proofErr w:type="gramEnd"/>
      <w:r w:rsidR="00713CFD">
        <w:rPr>
          <w:rFonts w:hint="eastAsia"/>
        </w:rPr>
        <w:t>峰值作为试验对应工况的爆震倾向的试验表征，</w:t>
      </w:r>
      <w:r>
        <w:t>由曲线特征可知：</w:t>
      </w:r>
      <w:r w:rsidR="005F0583">
        <w:rPr>
          <w:rFonts w:hint="eastAsia"/>
        </w:rPr>
        <w:t>c</w:t>
      </w:r>
      <w:r>
        <w:t>ase 1</w:t>
      </w:r>
      <w:r>
        <w:t>未发生爆震，峰值压力约为</w:t>
      </w:r>
      <w:r>
        <w:t>7</w:t>
      </w:r>
      <w:r>
        <w:rPr>
          <w:rFonts w:hint="eastAsia"/>
        </w:rPr>
        <w:t>8</w:t>
      </w:r>
      <w:r>
        <w:t xml:space="preserve"> bar</w:t>
      </w:r>
      <w:r>
        <w:t>；</w:t>
      </w:r>
      <w:r w:rsidR="005F0583">
        <w:rPr>
          <w:rFonts w:hint="eastAsia"/>
        </w:rPr>
        <w:t>c</w:t>
      </w:r>
      <w:r>
        <w:t>ase 2</w:t>
      </w:r>
      <w:r>
        <w:t>在</w:t>
      </w:r>
      <w:r w:rsidR="00E93E58">
        <w:rPr>
          <w:rFonts w:hint="eastAsia"/>
        </w:rPr>
        <w:t>4.2</w:t>
      </w:r>
      <w:r>
        <w:t>0°CA</w:t>
      </w:r>
      <w:r>
        <w:t>出现高频振荡，峰峰值为</w:t>
      </w:r>
      <w:r w:rsidR="00E93E58">
        <w:rPr>
          <w:rFonts w:hint="eastAsia"/>
        </w:rPr>
        <w:t>4.16</w:t>
      </w:r>
      <w:r>
        <w:t xml:space="preserve"> bar</w:t>
      </w:r>
      <w:r>
        <w:t>，属</w:t>
      </w:r>
      <w:r w:rsidR="00713CFD">
        <w:rPr>
          <w:rFonts w:hint="eastAsia"/>
        </w:rPr>
        <w:t>于</w:t>
      </w:r>
      <w:r>
        <w:t>轻微爆震；</w:t>
      </w:r>
      <w:r w:rsidR="005F0583">
        <w:rPr>
          <w:rFonts w:hint="eastAsia"/>
        </w:rPr>
        <w:t>c</w:t>
      </w:r>
      <w:r>
        <w:t>ase 3</w:t>
      </w:r>
      <w:r>
        <w:t>的爆震起始点提前至</w:t>
      </w:r>
      <w:r>
        <w:t>−0.60°CA</w:t>
      </w:r>
      <w:r>
        <w:t>，</w:t>
      </w:r>
      <w:r>
        <w:lastRenderedPageBreak/>
        <w:t>峰峰值增至</w:t>
      </w:r>
      <w:r>
        <w:t>5.80 bar</w:t>
      </w:r>
      <w:r>
        <w:t>，</w:t>
      </w:r>
      <w:r w:rsidR="00713CFD">
        <w:rPr>
          <w:rFonts w:hint="eastAsia"/>
        </w:rPr>
        <w:t>属于中度爆震</w:t>
      </w:r>
      <w:r>
        <w:t>；</w:t>
      </w:r>
      <w:r w:rsidR="005F0583">
        <w:rPr>
          <w:rFonts w:hint="eastAsia"/>
        </w:rPr>
        <w:t>c</w:t>
      </w:r>
      <w:r>
        <w:t>ase 4</w:t>
      </w:r>
      <w:r>
        <w:t>的爆震发生于</w:t>
      </w:r>
      <w:r>
        <w:t>6.60°CA</w:t>
      </w:r>
      <w:r>
        <w:t>，峰峰值达</w:t>
      </w:r>
      <w:r>
        <w:t>59.37 bar</w:t>
      </w:r>
      <w:r>
        <w:t>，属</w:t>
      </w:r>
      <w:r w:rsidR="00713CFD">
        <w:rPr>
          <w:rFonts w:hint="eastAsia"/>
        </w:rPr>
        <w:t>于</w:t>
      </w:r>
      <w:r>
        <w:t>强烈爆震</w:t>
      </w:r>
      <w:r w:rsidR="000A1A1A" w:rsidRPr="000A1A1A">
        <w:rPr>
          <w:rFonts w:hint="eastAsia"/>
          <w:noProof/>
        </w:rPr>
        <w:t>。</w:t>
      </w:r>
    </w:p>
    <w:p w14:paraId="1BC8816D" w14:textId="4FF90891" w:rsidR="00617FB1" w:rsidRDefault="00EC200B" w:rsidP="000A1AA8">
      <w:pPr>
        <w:pStyle w:val="11"/>
        <w:spacing w:before="156" w:after="156"/>
      </w:pPr>
      <w:bookmarkStart w:id="76" w:name="_Toc229130739"/>
      <w:bookmarkStart w:id="77" w:name="_Toc230168323"/>
      <w:r w:rsidRPr="000A1AA8">
        <w:rPr>
          <w:rFonts w:hint="eastAsia"/>
        </w:rPr>
        <w:t>4.2</w:t>
      </w:r>
      <w:proofErr w:type="gramStart"/>
      <w:r w:rsidRPr="000A1AA8">
        <w:rPr>
          <w:rFonts w:hint="eastAsia"/>
        </w:rPr>
        <w:t>准维模型</w:t>
      </w:r>
      <w:proofErr w:type="gramEnd"/>
      <w:r w:rsidRPr="000A1AA8">
        <w:rPr>
          <w:rFonts w:hint="eastAsia"/>
        </w:rPr>
        <w:t>常规燃烧工况</w:t>
      </w:r>
      <w:r w:rsidR="00617FB1" w:rsidRPr="000A1AA8">
        <w:rPr>
          <w:rFonts w:hint="eastAsia"/>
        </w:rPr>
        <w:t>标定与</w:t>
      </w:r>
      <w:r w:rsidR="00A10D67">
        <w:rPr>
          <w:rFonts w:hint="eastAsia"/>
        </w:rPr>
        <w:t>仿真</w:t>
      </w:r>
      <w:r w:rsidRPr="000A1AA8">
        <w:rPr>
          <w:rFonts w:hint="eastAsia"/>
        </w:rPr>
        <w:t>准确性验证</w:t>
      </w:r>
      <w:bookmarkEnd w:id="76"/>
      <w:bookmarkEnd w:id="77"/>
    </w:p>
    <w:p w14:paraId="1310F1DA" w14:textId="1EB1CA38" w:rsidR="009F1082" w:rsidRPr="009F1082" w:rsidRDefault="009F1082" w:rsidP="009F1082">
      <w:pPr>
        <w:ind w:firstLine="480"/>
      </w:pPr>
      <w:r>
        <w:rPr>
          <w:rFonts w:hint="eastAsia"/>
        </w:rPr>
        <w:t>在引入爆震现象学模块进行工况</w:t>
      </w:r>
      <w:r w:rsidR="00A10D67">
        <w:rPr>
          <w:rFonts w:hint="eastAsia"/>
        </w:rPr>
        <w:t>评估</w:t>
      </w:r>
      <w:r>
        <w:rPr>
          <w:rFonts w:hint="eastAsia"/>
        </w:rPr>
        <w:t>之前，必须首先</w:t>
      </w:r>
      <w:proofErr w:type="gramStart"/>
      <w:r>
        <w:rPr>
          <w:rFonts w:hint="eastAsia"/>
        </w:rPr>
        <w:t>验证准维</w:t>
      </w:r>
      <w:r w:rsidR="00674C61">
        <w:rPr>
          <w:rFonts w:hint="eastAsia"/>
        </w:rPr>
        <w:t>燃烧</w:t>
      </w:r>
      <w:proofErr w:type="gramEnd"/>
      <w:r>
        <w:rPr>
          <w:rFonts w:hint="eastAsia"/>
        </w:rPr>
        <w:t>模型对氢内燃机常规燃烧过程的仿真拟合度。本节选取验证工况矩阵中的</w:t>
      </w:r>
      <w:r w:rsidR="005F0583">
        <w:rPr>
          <w:rFonts w:hint="eastAsia"/>
        </w:rPr>
        <w:t>c</w:t>
      </w:r>
      <w:r>
        <w:rPr>
          <w:rFonts w:hint="eastAsia"/>
        </w:rPr>
        <w:t>ase1</w:t>
      </w:r>
      <w:proofErr w:type="gramStart"/>
      <w:r>
        <w:rPr>
          <w:rFonts w:hint="eastAsia"/>
        </w:rPr>
        <w:t>作为准维</w:t>
      </w:r>
      <w:r w:rsidR="00674C61">
        <w:rPr>
          <w:rFonts w:hint="eastAsia"/>
        </w:rPr>
        <w:t>燃烧</w:t>
      </w:r>
      <w:proofErr w:type="gramEnd"/>
      <w:r>
        <w:rPr>
          <w:rFonts w:hint="eastAsia"/>
        </w:rPr>
        <w:t>模型标定与验证组。</w:t>
      </w:r>
    </w:p>
    <w:p w14:paraId="47705AD1" w14:textId="6CA6680C" w:rsidR="009F1082" w:rsidRPr="000A1AA8" w:rsidRDefault="009F1082" w:rsidP="009F1082">
      <w:pPr>
        <w:pStyle w:val="af2"/>
      </w:pPr>
      <w:bookmarkStart w:id="78" w:name="_Toc229130740"/>
      <w:bookmarkStart w:id="79" w:name="_Toc230168324"/>
      <w:r>
        <w:rPr>
          <w:rFonts w:hint="eastAsia"/>
        </w:rPr>
        <w:t>4.2.1</w:t>
      </w:r>
      <w:r w:rsidRPr="000A1AA8">
        <w:rPr>
          <w:rFonts w:hint="eastAsia"/>
        </w:rPr>
        <w:t>基于遗传算法（</w:t>
      </w:r>
      <w:r w:rsidRPr="000A1AA8">
        <w:rPr>
          <w:rFonts w:hint="eastAsia"/>
        </w:rPr>
        <w:t>GA</w:t>
      </w:r>
      <w:r w:rsidRPr="000A1AA8">
        <w:rPr>
          <w:rFonts w:hint="eastAsia"/>
        </w:rPr>
        <w:t>）的湍流模型参数的标定</w:t>
      </w:r>
      <w:bookmarkEnd w:id="78"/>
      <w:bookmarkEnd w:id="79"/>
    </w:p>
    <w:p w14:paraId="3C58EBB4" w14:textId="2E912894" w:rsidR="009F1082" w:rsidRDefault="009F1082" w:rsidP="009F1082">
      <w:pPr>
        <w:ind w:firstLine="480"/>
        <w:rPr>
          <w:kern w:val="0"/>
        </w:rPr>
      </w:pPr>
      <w:proofErr w:type="gramStart"/>
      <w:r>
        <w:t>准维燃烧</w:t>
      </w:r>
      <w:proofErr w:type="gramEnd"/>
      <w:r>
        <w:t>模型的湍流子模型中包含若干经验参数（如</w:t>
      </w:r>
      <w:r w:rsidR="00BD5664" w:rsidRPr="00BD5664">
        <w:rPr>
          <w:position w:val="-12"/>
        </w:rPr>
        <w:object w:dxaOrig="300" w:dyaOrig="360" w14:anchorId="2416AB97">
          <v:shape id="_x0000_i1212" type="#_x0000_t75" style="width:15pt;height:18pt" o:ole="">
            <v:imagedata r:id="rId381" o:title=""/>
          </v:shape>
          <o:OLEObject Type="Embed" ProgID="Equation.DSMT4" ShapeID="_x0000_i1212" DrawAspect="Content" ObjectID="_1840981236" r:id="rId382"/>
        </w:object>
      </w:r>
      <w:r>
        <w:t>、</w:t>
      </w:r>
      <w:r w:rsidR="00BD5664" w:rsidRPr="00BD5664">
        <w:rPr>
          <w:position w:val="-12"/>
        </w:rPr>
        <w:object w:dxaOrig="300" w:dyaOrig="360" w14:anchorId="5016A190">
          <v:shape id="_x0000_i1213" type="#_x0000_t75" style="width:15pt;height:18pt" o:ole="">
            <v:imagedata r:id="rId383" o:title=""/>
          </v:shape>
          <o:OLEObject Type="Embed" ProgID="Equation.DSMT4" ShapeID="_x0000_i1213" DrawAspect="Content" ObjectID="_1840981237" r:id="rId384"/>
        </w:object>
      </w:r>
      <w:r>
        <w:t>等），这些参数之间存在耦合关系，且</w:t>
      </w:r>
      <w:r>
        <w:rPr>
          <w:rFonts w:hint="eastAsia"/>
        </w:rPr>
        <w:t>各</w:t>
      </w:r>
      <w:r>
        <w:t>参数变化</w:t>
      </w:r>
      <w:proofErr w:type="gramStart"/>
      <w:r>
        <w:rPr>
          <w:rFonts w:hint="eastAsia"/>
        </w:rPr>
        <w:t>对</w:t>
      </w:r>
      <w:r>
        <w:t>缸压预测</w:t>
      </w:r>
      <w:proofErr w:type="gramEnd"/>
      <w:r>
        <w:t>误差</w:t>
      </w:r>
      <w:r>
        <w:rPr>
          <w:rFonts w:hint="eastAsia"/>
        </w:rPr>
        <w:t>影响较大</w:t>
      </w:r>
      <w:r>
        <w:t>。在此情况下，基于梯度的局部</w:t>
      </w:r>
      <w:r w:rsidR="00674C61">
        <w:rPr>
          <w:rFonts w:hint="eastAsia"/>
        </w:rPr>
        <w:t>寻优</w:t>
      </w:r>
      <w:r>
        <w:t>方法容易因初值选取不当而</w:t>
      </w:r>
      <w:r>
        <w:rPr>
          <w:rFonts w:hint="eastAsia"/>
        </w:rPr>
        <w:t>陷入</w:t>
      </w:r>
      <w:r>
        <w:t>局部</w:t>
      </w:r>
      <w:r>
        <w:rPr>
          <w:rFonts w:hint="eastAsia"/>
        </w:rPr>
        <w:t>最优解</w:t>
      </w:r>
      <w:r>
        <w:t>，难以保证标定结果</w:t>
      </w:r>
      <w:r>
        <w:rPr>
          <w:rFonts w:hint="eastAsia"/>
        </w:rPr>
        <w:t>是</w:t>
      </w:r>
      <w:r>
        <w:t>全局最优</w:t>
      </w:r>
      <w:r>
        <w:rPr>
          <w:rFonts w:hint="eastAsia"/>
        </w:rPr>
        <w:t>解</w:t>
      </w:r>
      <w:r>
        <w:t>。</w:t>
      </w:r>
    </w:p>
    <w:p w14:paraId="3A5721D2" w14:textId="213F662B" w:rsidR="009F1082" w:rsidRDefault="009F1082" w:rsidP="009F1082">
      <w:pPr>
        <w:ind w:firstLine="480"/>
      </w:pPr>
      <w:r>
        <w:t>为此，本文采用遗传算法（</w:t>
      </w:r>
      <w:r>
        <w:t>Genetic Algorithm, GA</w:t>
      </w:r>
      <w:r>
        <w:t>）对上述</w:t>
      </w:r>
      <w:r>
        <w:rPr>
          <w:rFonts w:hint="eastAsia"/>
        </w:rPr>
        <w:t>湍流</w:t>
      </w:r>
      <w:r>
        <w:t>参数进行标定。遗传算法</w:t>
      </w:r>
      <w:r w:rsidR="00674C61">
        <w:rPr>
          <w:rFonts w:hint="eastAsia"/>
        </w:rPr>
        <w:t>原理示意图如图</w:t>
      </w:r>
      <w:r w:rsidR="00674C61">
        <w:rPr>
          <w:rFonts w:hint="eastAsia"/>
        </w:rPr>
        <w:t>4-2</w:t>
      </w:r>
      <w:r w:rsidR="00674C61">
        <w:rPr>
          <w:rFonts w:hint="eastAsia"/>
        </w:rPr>
        <w:t>，</w:t>
      </w:r>
      <w:r>
        <w:t>借鉴生物进化中的选择、交叉与变异机制，对候选解种群进行迭代更新，每一代保留适应度较高的个体并在其邻域内产生新的候选解，逐步引导种群向较优区域收敛</w:t>
      </w:r>
      <w:r w:rsidR="005F0583" w:rsidRPr="005F0583">
        <w:rPr>
          <w:vertAlign w:val="superscript"/>
        </w:rPr>
        <w:fldChar w:fldCharType="begin"/>
      </w:r>
      <w:r w:rsidR="005F0583" w:rsidRPr="005F0583">
        <w:rPr>
          <w:vertAlign w:val="superscript"/>
        </w:rPr>
        <w:instrText xml:space="preserve"> REF _Ref228971397 \r \h  \* MERGEFORMAT </w:instrText>
      </w:r>
      <w:r w:rsidR="005F0583" w:rsidRPr="005F0583">
        <w:rPr>
          <w:vertAlign w:val="superscript"/>
        </w:rPr>
      </w:r>
      <w:r w:rsidR="005F0583" w:rsidRPr="005F0583">
        <w:rPr>
          <w:vertAlign w:val="superscript"/>
        </w:rPr>
        <w:fldChar w:fldCharType="separate"/>
      </w:r>
      <w:r w:rsidR="009E08E8">
        <w:rPr>
          <w:vertAlign w:val="superscript"/>
        </w:rPr>
        <w:t>[39]</w:t>
      </w:r>
      <w:r w:rsidR="005F0583" w:rsidRPr="005F0583">
        <w:rPr>
          <w:vertAlign w:val="superscript"/>
        </w:rPr>
        <w:fldChar w:fldCharType="end"/>
      </w:r>
      <w:r>
        <w:t>。由于该算法在搜索过程中不依赖目标函数的梯度信息，对函数形态没有连续性或凸性假设，因此在多参数耦合、存在多个局部极值的工程标定问题中具有一定的适用性</w:t>
      </w:r>
      <w:r w:rsidR="005F0583" w:rsidRPr="005F0583">
        <w:rPr>
          <w:vertAlign w:val="superscript"/>
        </w:rPr>
        <w:fldChar w:fldCharType="begin"/>
      </w:r>
      <w:r w:rsidR="005F0583" w:rsidRPr="005F0583">
        <w:rPr>
          <w:vertAlign w:val="superscript"/>
        </w:rPr>
        <w:instrText xml:space="preserve"> REF _Ref228971406 \r \h  \* MERGEFORMAT </w:instrText>
      </w:r>
      <w:r w:rsidR="005F0583" w:rsidRPr="005F0583">
        <w:rPr>
          <w:vertAlign w:val="superscript"/>
        </w:rPr>
      </w:r>
      <w:r w:rsidR="005F0583" w:rsidRPr="005F0583">
        <w:rPr>
          <w:vertAlign w:val="superscript"/>
        </w:rPr>
        <w:fldChar w:fldCharType="separate"/>
      </w:r>
      <w:r w:rsidR="009E08E8">
        <w:rPr>
          <w:vertAlign w:val="superscript"/>
        </w:rPr>
        <w:t>[40]</w:t>
      </w:r>
      <w:r w:rsidR="005F0583" w:rsidRPr="005F0583">
        <w:rPr>
          <w:vertAlign w:val="superscript"/>
        </w:rPr>
        <w:fldChar w:fldCharType="end"/>
      </w:r>
      <w:r>
        <w:t>。</w:t>
      </w:r>
    </w:p>
    <w:p w14:paraId="78CBCE95" w14:textId="50D95B3B" w:rsidR="00674C61" w:rsidRDefault="00674C61" w:rsidP="00674C61">
      <w:pPr>
        <w:ind w:firstLineChars="0" w:firstLine="0"/>
        <w:jc w:val="center"/>
      </w:pPr>
      <w:r>
        <w:rPr>
          <w:rFonts w:hint="eastAsia"/>
          <w:noProof/>
        </w:rPr>
      </w:r>
      <w:r>
        <w:pict w14:anchorId="3C4FC6C6">
          <v:shape id="_x0000_s2278" type="#_x0000_t75" style="width:177.1pt;height:182.6pt;mso-left-percent:-10001;mso-top-percent:-10001;mso-position-horizontal:absolute;mso-position-horizontal-relative:char;mso-position-vertical:absolute;mso-position-vertical-relative:line;mso-left-percent:-10001;mso-top-percent:-10001">
            <v:imagedata r:id="rId385" o:title=""/>
            <w10:anchorlock/>
          </v:shape>
        </w:pict>
      </w:r>
    </w:p>
    <w:p w14:paraId="14E56692" w14:textId="18306C3E" w:rsidR="00674C61" w:rsidRPr="00674C61" w:rsidRDefault="00674C61" w:rsidP="00674C61">
      <w:pPr>
        <w:pStyle w:val="tubiao"/>
        <w:ind w:firstLine="360"/>
        <w:rPr>
          <w:rFonts w:hint="eastAsia"/>
          <w:noProof/>
        </w:rPr>
      </w:pPr>
      <w:r w:rsidRPr="00E93E58">
        <w:rPr>
          <w:rFonts w:hint="eastAsia"/>
        </w:rPr>
        <w:t>图</w:t>
      </w:r>
      <w:r w:rsidRPr="00E93E58">
        <w:t xml:space="preserve"> 4-</w:t>
      </w:r>
      <w:r>
        <w:rPr>
          <w:rFonts w:hint="eastAsia"/>
        </w:rPr>
        <w:t>2遗传算法原理示意图</w:t>
      </w:r>
    </w:p>
    <w:p w14:paraId="3BB94F6E" w14:textId="243F793C" w:rsidR="009F1082" w:rsidRDefault="009F1082" w:rsidP="009F1082">
      <w:pPr>
        <w:ind w:firstLine="480"/>
      </w:pPr>
      <w:r>
        <w:t>本文构建适应度函数，以仿真</w:t>
      </w:r>
      <w:proofErr w:type="gramStart"/>
      <w:r>
        <w:t>缸</w:t>
      </w:r>
      <w:proofErr w:type="gramEnd"/>
      <w:r>
        <w:t>压曲线与台架试验数据之间的均方根误差（</w:t>
      </w:r>
      <w:r>
        <w:t>RMSE</w:t>
      </w:r>
      <w:r>
        <w:t>）为优化目标，采用遗传算法对湍流模型中的四个经验参数进行全局标定。</w:t>
      </w:r>
      <w:r>
        <w:lastRenderedPageBreak/>
        <w:t>待标定参数见表</w:t>
      </w:r>
      <w:r>
        <w:rPr>
          <w:rFonts w:hint="eastAsia"/>
        </w:rPr>
        <w:t>4-3</w:t>
      </w:r>
      <w:r>
        <w:t>。</w:t>
      </w:r>
    </w:p>
    <w:p w14:paraId="4F28F624" w14:textId="4F048DB0" w:rsidR="009F1082" w:rsidRPr="00FF6790" w:rsidRDefault="009F1082" w:rsidP="001671CB">
      <w:pPr>
        <w:pStyle w:val="tubiao"/>
        <w:rPr>
          <w:rFonts w:hint="eastAsia"/>
        </w:rPr>
      </w:pPr>
      <w:r w:rsidRPr="00FF5842">
        <w:t>表</w:t>
      </w:r>
      <w:r>
        <w:rPr>
          <w:rFonts w:hint="eastAsia"/>
        </w:rPr>
        <w:t>4-3遗传算法标定湍流参数集</w:t>
      </w:r>
    </w:p>
    <w:tbl>
      <w:tblPr>
        <w:tblW w:w="0" w:type="auto"/>
        <w:tblBorders>
          <w:top w:val="single" w:sz="12" w:space="0" w:color="auto"/>
          <w:bottom w:val="single" w:sz="12" w:space="0" w:color="auto"/>
        </w:tblBorders>
        <w:tblLook w:val="04A0" w:firstRow="1" w:lastRow="0" w:firstColumn="1" w:lastColumn="0" w:noHBand="0" w:noVBand="1"/>
      </w:tblPr>
      <w:tblGrid>
        <w:gridCol w:w="2836"/>
        <w:gridCol w:w="5777"/>
      </w:tblGrid>
      <w:tr w:rsidR="009F1082" w14:paraId="18978D1E" w14:textId="77777777" w:rsidTr="00295ECC">
        <w:tc>
          <w:tcPr>
            <w:tcW w:w="2836" w:type="dxa"/>
            <w:tcBorders>
              <w:top w:val="single" w:sz="12" w:space="0" w:color="auto"/>
              <w:left w:val="nil"/>
              <w:bottom w:val="single" w:sz="6" w:space="0" w:color="auto"/>
              <w:right w:val="nil"/>
              <w:tl2br w:val="nil"/>
              <w:tr2bl w:val="nil"/>
            </w:tcBorders>
            <w:vAlign w:val="center"/>
          </w:tcPr>
          <w:p w14:paraId="7177B258" w14:textId="77777777" w:rsidR="009F1082" w:rsidRPr="008A23D9" w:rsidRDefault="009F1082" w:rsidP="00295ECC">
            <w:pPr>
              <w:ind w:firstLineChars="0" w:firstLine="480"/>
              <w:jc w:val="center"/>
              <w:rPr>
                <w:rFonts w:ascii="宋体" w:hAnsi="宋体" w:hint="eastAsia"/>
                <w:sz w:val="21"/>
                <w:szCs w:val="21"/>
              </w:rPr>
            </w:pPr>
            <w:r>
              <w:rPr>
                <w:rFonts w:ascii="宋体" w:hAnsi="宋体" w:hint="eastAsia"/>
                <w:sz w:val="21"/>
                <w:szCs w:val="21"/>
              </w:rPr>
              <w:t>湍流参数</w:t>
            </w:r>
          </w:p>
        </w:tc>
        <w:tc>
          <w:tcPr>
            <w:tcW w:w="5777" w:type="dxa"/>
            <w:tcBorders>
              <w:top w:val="single" w:sz="12" w:space="0" w:color="auto"/>
              <w:left w:val="nil"/>
              <w:bottom w:val="single" w:sz="6" w:space="0" w:color="auto"/>
              <w:right w:val="nil"/>
              <w:tl2br w:val="nil"/>
              <w:tr2bl w:val="nil"/>
            </w:tcBorders>
            <w:vAlign w:val="center"/>
          </w:tcPr>
          <w:p w14:paraId="1801D00F" w14:textId="77777777" w:rsidR="009F1082" w:rsidRPr="008A23D9" w:rsidRDefault="009F1082" w:rsidP="00295ECC">
            <w:pPr>
              <w:ind w:firstLineChars="0" w:firstLine="480"/>
              <w:jc w:val="center"/>
              <w:rPr>
                <w:rFonts w:ascii="宋体" w:hAnsi="宋体" w:hint="eastAsia"/>
                <w:sz w:val="21"/>
                <w:szCs w:val="21"/>
              </w:rPr>
            </w:pPr>
            <w:r>
              <w:rPr>
                <w:rFonts w:ascii="宋体" w:hAnsi="宋体" w:hint="eastAsia"/>
                <w:sz w:val="21"/>
                <w:szCs w:val="21"/>
              </w:rPr>
              <w:t>物理意义</w:t>
            </w:r>
          </w:p>
        </w:tc>
      </w:tr>
      <w:tr w:rsidR="009F1082" w14:paraId="754D8DCD" w14:textId="77777777" w:rsidTr="00295ECC">
        <w:tc>
          <w:tcPr>
            <w:tcW w:w="2836" w:type="dxa"/>
            <w:vAlign w:val="center"/>
          </w:tcPr>
          <w:p w14:paraId="090D7E2F" w14:textId="4BA13AC9" w:rsidR="009F1082" w:rsidRPr="008A23D9" w:rsidRDefault="00BD5664" w:rsidP="00295ECC">
            <w:pPr>
              <w:ind w:firstLineChars="0" w:firstLine="480"/>
              <w:jc w:val="center"/>
              <w:rPr>
                <w:rFonts w:ascii="宋体" w:hAnsi="宋体" w:hint="eastAsia"/>
                <w:sz w:val="21"/>
                <w:szCs w:val="21"/>
              </w:rPr>
            </w:pPr>
            <w:r w:rsidRPr="00BD5664">
              <w:rPr>
                <w:position w:val="-12"/>
              </w:rPr>
              <w:object w:dxaOrig="300" w:dyaOrig="360" w14:anchorId="0A9224D0">
                <v:shape id="_x0000_i1214" type="#_x0000_t75" style="width:15pt;height:18pt" o:ole="">
                  <v:imagedata r:id="rId386" o:title=""/>
                </v:shape>
                <o:OLEObject Type="Embed" ProgID="Equation.DSMT4" ShapeID="_x0000_i1214" DrawAspect="Content" ObjectID="_1840981238" r:id="rId387"/>
              </w:object>
            </w:r>
          </w:p>
        </w:tc>
        <w:tc>
          <w:tcPr>
            <w:tcW w:w="5777" w:type="dxa"/>
            <w:vAlign w:val="center"/>
          </w:tcPr>
          <w:p w14:paraId="65AE9316" w14:textId="77777777" w:rsidR="009F1082" w:rsidRPr="008A23D9" w:rsidRDefault="009F1082" w:rsidP="00295ECC">
            <w:pPr>
              <w:ind w:firstLineChars="0" w:firstLine="480"/>
              <w:jc w:val="center"/>
              <w:rPr>
                <w:sz w:val="21"/>
                <w:szCs w:val="21"/>
              </w:rPr>
            </w:pPr>
            <w:r>
              <w:rPr>
                <w:rFonts w:hint="eastAsia"/>
                <w:sz w:val="21"/>
                <w:szCs w:val="21"/>
              </w:rPr>
              <w:t>燃烧延迟时</w:t>
            </w:r>
            <w:proofErr w:type="gramStart"/>
            <w:r>
              <w:rPr>
                <w:rFonts w:hint="eastAsia"/>
                <w:sz w:val="21"/>
                <w:szCs w:val="21"/>
              </w:rPr>
              <w:t>长比例</w:t>
            </w:r>
            <w:proofErr w:type="gramEnd"/>
            <w:r>
              <w:rPr>
                <w:rFonts w:hint="eastAsia"/>
                <w:sz w:val="21"/>
                <w:szCs w:val="21"/>
              </w:rPr>
              <w:t>系数</w:t>
            </w:r>
          </w:p>
        </w:tc>
      </w:tr>
      <w:tr w:rsidR="009F1082" w14:paraId="71295644" w14:textId="77777777" w:rsidTr="00295ECC">
        <w:tc>
          <w:tcPr>
            <w:tcW w:w="2836" w:type="dxa"/>
            <w:vAlign w:val="center"/>
          </w:tcPr>
          <w:p w14:paraId="3B45F75F" w14:textId="48FAC540" w:rsidR="009F1082" w:rsidRPr="008A23D9" w:rsidRDefault="00BD5664" w:rsidP="00295ECC">
            <w:pPr>
              <w:ind w:firstLineChars="0" w:firstLine="480"/>
              <w:jc w:val="center"/>
              <w:rPr>
                <w:rFonts w:ascii="宋体" w:hAnsi="宋体" w:hint="eastAsia"/>
                <w:sz w:val="21"/>
                <w:szCs w:val="21"/>
              </w:rPr>
            </w:pPr>
            <w:r w:rsidRPr="00BD5664">
              <w:rPr>
                <w:position w:val="-12"/>
              </w:rPr>
              <w:object w:dxaOrig="300" w:dyaOrig="360" w14:anchorId="1E4A1402">
                <v:shape id="_x0000_i1215" type="#_x0000_t75" style="width:15pt;height:18pt" o:ole="">
                  <v:imagedata r:id="rId388" o:title=""/>
                </v:shape>
                <o:OLEObject Type="Embed" ProgID="Equation.DSMT4" ShapeID="_x0000_i1215" DrawAspect="Content" ObjectID="_1840981239" r:id="rId389"/>
              </w:object>
            </w:r>
          </w:p>
        </w:tc>
        <w:tc>
          <w:tcPr>
            <w:tcW w:w="5777" w:type="dxa"/>
            <w:vAlign w:val="center"/>
          </w:tcPr>
          <w:p w14:paraId="062FC1C5" w14:textId="77777777" w:rsidR="009F1082" w:rsidRPr="008A23D9" w:rsidRDefault="009F1082" w:rsidP="00295ECC">
            <w:pPr>
              <w:ind w:firstLineChars="0" w:firstLine="480"/>
              <w:jc w:val="center"/>
              <w:rPr>
                <w:sz w:val="21"/>
                <w:szCs w:val="21"/>
              </w:rPr>
            </w:pPr>
            <w:r>
              <w:rPr>
                <w:rFonts w:hint="eastAsia"/>
                <w:sz w:val="21"/>
                <w:szCs w:val="21"/>
              </w:rPr>
              <w:t>湍流强度映射系数</w:t>
            </w:r>
          </w:p>
        </w:tc>
      </w:tr>
      <w:tr w:rsidR="009F1082" w14:paraId="502D524B" w14:textId="77777777" w:rsidTr="00295ECC">
        <w:tc>
          <w:tcPr>
            <w:tcW w:w="2836" w:type="dxa"/>
            <w:vAlign w:val="center"/>
          </w:tcPr>
          <w:p w14:paraId="59DF5547" w14:textId="2B7F39AF" w:rsidR="009F1082" w:rsidRDefault="00BD5664" w:rsidP="00295ECC">
            <w:pPr>
              <w:ind w:firstLineChars="0" w:firstLine="480"/>
              <w:jc w:val="center"/>
              <w:rPr>
                <w:rFonts w:ascii="宋体" w:hAnsi="宋体" w:hint="eastAsia"/>
                <w:sz w:val="21"/>
                <w:szCs w:val="21"/>
              </w:rPr>
            </w:pPr>
            <w:r w:rsidRPr="00BD5664">
              <w:rPr>
                <w:position w:val="-12"/>
              </w:rPr>
              <w:object w:dxaOrig="320" w:dyaOrig="360" w14:anchorId="51B11C15">
                <v:shape id="_x0000_i1216" type="#_x0000_t75" style="width:16pt;height:18pt" o:ole="">
                  <v:imagedata r:id="rId390" o:title=""/>
                </v:shape>
                <o:OLEObject Type="Embed" ProgID="Equation.DSMT4" ShapeID="_x0000_i1216" DrawAspect="Content" ObjectID="_1840981240" r:id="rId391"/>
              </w:object>
            </w:r>
          </w:p>
        </w:tc>
        <w:tc>
          <w:tcPr>
            <w:tcW w:w="5777" w:type="dxa"/>
            <w:vAlign w:val="center"/>
          </w:tcPr>
          <w:p w14:paraId="67D77841" w14:textId="77777777" w:rsidR="009F1082" w:rsidRDefault="009F1082" w:rsidP="00295ECC">
            <w:pPr>
              <w:ind w:firstLineChars="0" w:firstLine="480"/>
              <w:jc w:val="center"/>
              <w:rPr>
                <w:sz w:val="21"/>
                <w:szCs w:val="21"/>
              </w:rPr>
            </w:pPr>
            <w:r>
              <w:t>层流火焰速度修正系数</w:t>
            </w:r>
          </w:p>
        </w:tc>
      </w:tr>
      <w:tr w:rsidR="009F1082" w14:paraId="3E5B774D" w14:textId="77777777" w:rsidTr="00295ECC">
        <w:tc>
          <w:tcPr>
            <w:tcW w:w="2836" w:type="dxa"/>
            <w:vAlign w:val="center"/>
          </w:tcPr>
          <w:p w14:paraId="75BAEAAC" w14:textId="42BBBBDB" w:rsidR="009F1082" w:rsidRDefault="00BD5664" w:rsidP="00295ECC">
            <w:pPr>
              <w:ind w:firstLineChars="0" w:firstLine="480"/>
              <w:jc w:val="center"/>
              <w:rPr>
                <w:rFonts w:ascii="宋体" w:hAnsi="宋体" w:hint="eastAsia"/>
                <w:sz w:val="21"/>
                <w:szCs w:val="21"/>
              </w:rPr>
            </w:pPr>
            <w:r w:rsidRPr="00BD5664">
              <w:rPr>
                <w:position w:val="-12"/>
              </w:rPr>
              <w:object w:dxaOrig="400" w:dyaOrig="360" w14:anchorId="16122609">
                <v:shape id="_x0000_i1217" type="#_x0000_t75" style="width:20pt;height:18pt" o:ole="">
                  <v:imagedata r:id="rId392" o:title=""/>
                </v:shape>
                <o:OLEObject Type="Embed" ProgID="Equation.DSMT4" ShapeID="_x0000_i1217" DrawAspect="Content" ObjectID="_1840981241" r:id="rId393"/>
              </w:object>
            </w:r>
          </w:p>
        </w:tc>
        <w:tc>
          <w:tcPr>
            <w:tcW w:w="5777" w:type="dxa"/>
            <w:vAlign w:val="center"/>
          </w:tcPr>
          <w:p w14:paraId="1EC9CA1D" w14:textId="77777777" w:rsidR="009F1082" w:rsidRDefault="009F1082" w:rsidP="00295ECC">
            <w:pPr>
              <w:ind w:firstLineChars="0" w:firstLine="480"/>
              <w:jc w:val="center"/>
              <w:rPr>
                <w:sz w:val="21"/>
                <w:szCs w:val="21"/>
              </w:rPr>
            </w:pPr>
            <w:r>
              <w:rPr>
                <w:sz w:val="21"/>
                <w:szCs w:val="21"/>
              </w:rPr>
              <w:t>湍流积分尺度特征系数</w:t>
            </w:r>
          </w:p>
        </w:tc>
      </w:tr>
    </w:tbl>
    <w:p w14:paraId="55FCAAB9" w14:textId="77777777" w:rsidR="009F1082" w:rsidRDefault="009F1082" w:rsidP="009F1082">
      <w:pPr>
        <w:ind w:firstLine="480"/>
        <w:rPr>
          <w:kern w:val="0"/>
        </w:rPr>
      </w:pPr>
      <w:r>
        <w:t>遗传算法的标定流程如下。首先根据物理意义和工程经验为四个待标定参数设定搜索范围，在此范围内随机生成初始种群，每个个体对应一组具体的参数取值。</w:t>
      </w:r>
    </w:p>
    <w:p w14:paraId="592E6EAC" w14:textId="77777777" w:rsidR="009F1082" w:rsidRDefault="009F1082" w:rsidP="009F1082">
      <w:pPr>
        <w:ind w:firstLine="480"/>
      </w:pPr>
      <w:r>
        <w:t>每一代迭代中，将种群内各个体的参数</w:t>
      </w:r>
      <w:proofErr w:type="gramStart"/>
      <w:r>
        <w:t>代入准维燃烧</w:t>
      </w:r>
      <w:proofErr w:type="gramEnd"/>
      <w:r>
        <w:t>仿真模型，积分求解得到对应的缸内压力曲线，以该曲线与台架实测数据之间的</w:t>
      </w:r>
      <w:r>
        <w:t>RMSE</w:t>
      </w:r>
      <w:r>
        <w:t>作为适应度评价指标，同时参考峰值压力和峰值相位</w:t>
      </w:r>
      <w:r>
        <w:rPr>
          <w:rFonts w:hint="eastAsia"/>
        </w:rPr>
        <w:t>作为</w:t>
      </w:r>
      <w:r>
        <w:t>关键</w:t>
      </w:r>
      <w:r>
        <w:rPr>
          <w:rFonts w:hint="eastAsia"/>
        </w:rPr>
        <w:t>的</w:t>
      </w:r>
      <w:r>
        <w:t>特征量辅助判断</w:t>
      </w:r>
      <w:r>
        <w:rPr>
          <w:rFonts w:hint="eastAsia"/>
        </w:rPr>
        <w:t>遗传算法的</w:t>
      </w:r>
      <w:r>
        <w:t>拟合质量。依据适应度排序，通过选择算子保留表现较好的个体，交叉算子对优选个体的参数进行重组以产生新的候选解，变异算子则以一定概率对参数值施加随机扰动，防止种群过早向局部区域集中。上述选择、交叉、变异操作循环执行，目标函数误差随迭代推进逐步减小，直至收敛至预设阈值或达到最大迭代代数为止。</w:t>
      </w:r>
    </w:p>
    <w:p w14:paraId="06EE68EA" w14:textId="476E0014" w:rsidR="009F1082" w:rsidRDefault="009F1082" w:rsidP="009F1082">
      <w:pPr>
        <w:ind w:firstLine="480"/>
      </w:pPr>
      <w:r>
        <w:rPr>
          <w:rFonts w:hint="eastAsia"/>
        </w:rPr>
        <w:t>本研究模型上述的遗传算法方法进行湍流调节系数的标定，其标定结果为如表</w:t>
      </w:r>
      <w:r>
        <w:rPr>
          <w:rFonts w:hint="eastAsia"/>
        </w:rPr>
        <w:t>4-4</w:t>
      </w:r>
      <w:r>
        <w:rPr>
          <w:rFonts w:hint="eastAsia"/>
        </w:rPr>
        <w:t>：</w:t>
      </w:r>
    </w:p>
    <w:p w14:paraId="033B8718" w14:textId="77777777" w:rsidR="009F1082" w:rsidRPr="001F308E" w:rsidRDefault="009F1082" w:rsidP="001671CB">
      <w:pPr>
        <w:pStyle w:val="tubiao"/>
        <w:rPr>
          <w:rFonts w:hint="eastAsia"/>
        </w:rPr>
      </w:pPr>
      <w:r w:rsidRPr="00EB6D04">
        <w:t>表 4-</w:t>
      </w:r>
      <w:r>
        <w:rPr>
          <w:rFonts w:hint="eastAsia"/>
        </w:rPr>
        <w:t>4</w:t>
      </w:r>
      <w:r w:rsidRPr="00EB6D04">
        <w:t xml:space="preserve"> </w:t>
      </w:r>
      <w:r>
        <w:rPr>
          <w:rFonts w:hint="eastAsia"/>
        </w:rPr>
        <w:t>模型遗传算法标定结果</w:t>
      </w:r>
    </w:p>
    <w:tbl>
      <w:tblPr>
        <w:tblW w:w="0" w:type="auto"/>
        <w:tblBorders>
          <w:top w:val="single" w:sz="12" w:space="0" w:color="auto"/>
          <w:bottom w:val="single" w:sz="12" w:space="0" w:color="auto"/>
        </w:tblBorders>
        <w:tblLook w:val="04A0" w:firstRow="1" w:lastRow="0" w:firstColumn="1" w:lastColumn="0" w:noHBand="0" w:noVBand="1"/>
      </w:tblPr>
      <w:tblGrid>
        <w:gridCol w:w="2836"/>
        <w:gridCol w:w="3123"/>
        <w:gridCol w:w="2761"/>
      </w:tblGrid>
      <w:tr w:rsidR="009F1082" w14:paraId="4D2DC9A9" w14:textId="77777777" w:rsidTr="00295ECC">
        <w:tc>
          <w:tcPr>
            <w:tcW w:w="2836" w:type="dxa"/>
            <w:tcBorders>
              <w:top w:val="single" w:sz="12" w:space="0" w:color="auto"/>
              <w:left w:val="nil"/>
              <w:bottom w:val="single" w:sz="6" w:space="0" w:color="auto"/>
              <w:right w:val="nil"/>
              <w:tl2br w:val="nil"/>
              <w:tr2bl w:val="nil"/>
            </w:tcBorders>
            <w:vAlign w:val="center"/>
          </w:tcPr>
          <w:p w14:paraId="1DBA4C08" w14:textId="77777777" w:rsidR="009F1082" w:rsidRPr="001353EB" w:rsidRDefault="009F1082" w:rsidP="00295ECC">
            <w:pPr>
              <w:ind w:firstLineChars="0" w:firstLine="480"/>
              <w:jc w:val="center"/>
              <w:rPr>
                <w:rFonts w:ascii="宋体" w:hAnsi="宋体" w:hint="eastAsia"/>
                <w:sz w:val="21"/>
                <w:szCs w:val="21"/>
              </w:rPr>
            </w:pPr>
            <w:r w:rsidRPr="001353EB">
              <w:rPr>
                <w:rFonts w:ascii="宋体" w:hAnsi="宋体" w:hint="eastAsia"/>
                <w:sz w:val="21"/>
                <w:szCs w:val="21"/>
              </w:rPr>
              <w:t>湍流参数</w:t>
            </w:r>
          </w:p>
        </w:tc>
        <w:tc>
          <w:tcPr>
            <w:tcW w:w="3123" w:type="dxa"/>
            <w:tcBorders>
              <w:top w:val="single" w:sz="12" w:space="0" w:color="auto"/>
              <w:left w:val="nil"/>
              <w:bottom w:val="single" w:sz="6" w:space="0" w:color="auto"/>
              <w:right w:val="nil"/>
              <w:tl2br w:val="nil"/>
              <w:tr2bl w:val="nil"/>
            </w:tcBorders>
            <w:vAlign w:val="center"/>
          </w:tcPr>
          <w:p w14:paraId="0F039E1C" w14:textId="77777777" w:rsidR="009F1082" w:rsidRPr="001353EB" w:rsidRDefault="009F1082" w:rsidP="00295ECC">
            <w:pPr>
              <w:ind w:firstLineChars="0" w:firstLine="480"/>
              <w:jc w:val="center"/>
              <w:rPr>
                <w:rFonts w:ascii="宋体" w:hAnsi="宋体" w:hint="eastAsia"/>
                <w:sz w:val="21"/>
                <w:szCs w:val="21"/>
              </w:rPr>
            </w:pPr>
            <w:r w:rsidRPr="001353EB">
              <w:rPr>
                <w:rFonts w:ascii="宋体" w:hAnsi="宋体" w:hint="eastAsia"/>
                <w:sz w:val="21"/>
                <w:szCs w:val="21"/>
              </w:rPr>
              <w:t>物理意义</w:t>
            </w:r>
          </w:p>
        </w:tc>
        <w:tc>
          <w:tcPr>
            <w:tcW w:w="2761" w:type="dxa"/>
            <w:tcBorders>
              <w:top w:val="single" w:sz="12" w:space="0" w:color="auto"/>
              <w:left w:val="nil"/>
              <w:bottom w:val="single" w:sz="6" w:space="0" w:color="auto"/>
              <w:right w:val="nil"/>
              <w:tl2br w:val="nil"/>
              <w:tr2bl w:val="nil"/>
            </w:tcBorders>
            <w:vAlign w:val="center"/>
          </w:tcPr>
          <w:p w14:paraId="18D5626E" w14:textId="77777777" w:rsidR="009F1082" w:rsidRPr="001353EB" w:rsidRDefault="009F1082" w:rsidP="00295ECC">
            <w:pPr>
              <w:ind w:firstLineChars="0" w:firstLine="480"/>
              <w:jc w:val="center"/>
              <w:rPr>
                <w:rFonts w:ascii="宋体" w:hAnsi="宋体" w:hint="eastAsia"/>
                <w:sz w:val="21"/>
                <w:szCs w:val="21"/>
              </w:rPr>
            </w:pPr>
            <w:r w:rsidRPr="001353EB">
              <w:rPr>
                <w:rFonts w:ascii="宋体" w:hAnsi="宋体" w:hint="eastAsia"/>
                <w:sz w:val="21"/>
                <w:szCs w:val="21"/>
              </w:rPr>
              <w:t>标定结果</w:t>
            </w:r>
          </w:p>
        </w:tc>
      </w:tr>
      <w:tr w:rsidR="009F1082" w14:paraId="08A45940" w14:textId="77777777" w:rsidTr="00295ECC">
        <w:tc>
          <w:tcPr>
            <w:tcW w:w="2836" w:type="dxa"/>
            <w:vAlign w:val="center"/>
          </w:tcPr>
          <w:p w14:paraId="709E3EF8" w14:textId="3756D81B" w:rsidR="009F1082" w:rsidRPr="00682A6A" w:rsidRDefault="00BD5664" w:rsidP="00295ECC">
            <w:pPr>
              <w:ind w:firstLineChars="0" w:firstLine="480"/>
              <w:jc w:val="center"/>
              <w:rPr>
                <w:rFonts w:ascii="宋体" w:hAnsi="宋体" w:hint="eastAsia"/>
                <w:sz w:val="21"/>
                <w:szCs w:val="21"/>
              </w:rPr>
            </w:pPr>
            <w:r w:rsidRPr="00BD5664">
              <w:rPr>
                <w:position w:val="-12"/>
              </w:rPr>
              <w:object w:dxaOrig="300" w:dyaOrig="360" w14:anchorId="70B252D3">
                <v:shape id="_x0000_i1218" type="#_x0000_t75" style="width:15pt;height:18pt" o:ole="">
                  <v:imagedata r:id="rId394" o:title=""/>
                </v:shape>
                <o:OLEObject Type="Embed" ProgID="Equation.DSMT4" ShapeID="_x0000_i1218" DrawAspect="Content" ObjectID="_1840981242" r:id="rId395"/>
              </w:object>
            </w:r>
          </w:p>
        </w:tc>
        <w:tc>
          <w:tcPr>
            <w:tcW w:w="3123" w:type="dxa"/>
            <w:vAlign w:val="center"/>
          </w:tcPr>
          <w:p w14:paraId="01E2A37D" w14:textId="77777777" w:rsidR="009F1082" w:rsidRPr="001353EB" w:rsidRDefault="009F1082" w:rsidP="00295ECC">
            <w:pPr>
              <w:ind w:firstLineChars="0" w:firstLine="480"/>
              <w:jc w:val="center"/>
              <w:rPr>
                <w:sz w:val="21"/>
                <w:szCs w:val="21"/>
              </w:rPr>
            </w:pPr>
            <w:r w:rsidRPr="001353EB">
              <w:rPr>
                <w:rFonts w:hint="eastAsia"/>
                <w:sz w:val="21"/>
                <w:szCs w:val="21"/>
              </w:rPr>
              <w:t>燃烧延迟时</w:t>
            </w:r>
            <w:proofErr w:type="gramStart"/>
            <w:r w:rsidRPr="001353EB">
              <w:rPr>
                <w:rFonts w:hint="eastAsia"/>
                <w:sz w:val="21"/>
                <w:szCs w:val="21"/>
              </w:rPr>
              <w:t>长比例</w:t>
            </w:r>
            <w:proofErr w:type="gramEnd"/>
            <w:r w:rsidRPr="001353EB">
              <w:rPr>
                <w:rFonts w:hint="eastAsia"/>
                <w:sz w:val="21"/>
                <w:szCs w:val="21"/>
              </w:rPr>
              <w:t>系数</w:t>
            </w:r>
          </w:p>
        </w:tc>
        <w:tc>
          <w:tcPr>
            <w:tcW w:w="2761" w:type="dxa"/>
            <w:vAlign w:val="center"/>
          </w:tcPr>
          <w:p w14:paraId="6EA69B65" w14:textId="77777777" w:rsidR="009F1082" w:rsidRPr="001353EB" w:rsidRDefault="009F1082" w:rsidP="00295ECC">
            <w:pPr>
              <w:ind w:firstLineChars="0" w:firstLine="480"/>
              <w:jc w:val="center"/>
              <w:rPr>
                <w:sz w:val="21"/>
                <w:szCs w:val="21"/>
              </w:rPr>
            </w:pPr>
            <w:r w:rsidRPr="001353EB">
              <w:rPr>
                <w:sz w:val="21"/>
                <w:szCs w:val="21"/>
              </w:rPr>
              <w:t>1.3803</w:t>
            </w:r>
          </w:p>
        </w:tc>
      </w:tr>
      <w:tr w:rsidR="009F1082" w14:paraId="72A423B4" w14:textId="77777777" w:rsidTr="00295ECC">
        <w:tc>
          <w:tcPr>
            <w:tcW w:w="2836" w:type="dxa"/>
            <w:vAlign w:val="center"/>
          </w:tcPr>
          <w:p w14:paraId="2400917E" w14:textId="5CDBE9F9" w:rsidR="009F1082" w:rsidRPr="00682A6A" w:rsidRDefault="00BD5664" w:rsidP="00295ECC">
            <w:pPr>
              <w:ind w:firstLineChars="0" w:firstLine="480"/>
              <w:jc w:val="center"/>
              <w:rPr>
                <w:rFonts w:ascii="宋体" w:hAnsi="宋体" w:hint="eastAsia"/>
                <w:sz w:val="21"/>
                <w:szCs w:val="21"/>
              </w:rPr>
            </w:pPr>
            <w:r w:rsidRPr="00BD5664">
              <w:rPr>
                <w:position w:val="-12"/>
              </w:rPr>
              <w:object w:dxaOrig="300" w:dyaOrig="360" w14:anchorId="412C727A">
                <v:shape id="_x0000_i1219" type="#_x0000_t75" style="width:15pt;height:18pt" o:ole="">
                  <v:imagedata r:id="rId396" o:title=""/>
                </v:shape>
                <o:OLEObject Type="Embed" ProgID="Equation.DSMT4" ShapeID="_x0000_i1219" DrawAspect="Content" ObjectID="_1840981243" r:id="rId397"/>
              </w:object>
            </w:r>
          </w:p>
        </w:tc>
        <w:tc>
          <w:tcPr>
            <w:tcW w:w="3123" w:type="dxa"/>
            <w:vAlign w:val="center"/>
          </w:tcPr>
          <w:p w14:paraId="44DA4CD0" w14:textId="77777777" w:rsidR="009F1082" w:rsidRPr="001353EB" w:rsidRDefault="009F1082" w:rsidP="00295ECC">
            <w:pPr>
              <w:ind w:firstLineChars="0" w:firstLine="480"/>
              <w:jc w:val="center"/>
              <w:rPr>
                <w:sz w:val="21"/>
                <w:szCs w:val="21"/>
              </w:rPr>
            </w:pPr>
            <w:r w:rsidRPr="001353EB">
              <w:rPr>
                <w:rFonts w:hint="eastAsia"/>
                <w:sz w:val="21"/>
                <w:szCs w:val="21"/>
              </w:rPr>
              <w:t>湍流强度映射系数</w:t>
            </w:r>
          </w:p>
        </w:tc>
        <w:tc>
          <w:tcPr>
            <w:tcW w:w="2761" w:type="dxa"/>
            <w:vAlign w:val="center"/>
          </w:tcPr>
          <w:p w14:paraId="05C1B0B1" w14:textId="77777777" w:rsidR="009F1082" w:rsidRPr="001353EB" w:rsidRDefault="009F1082" w:rsidP="00295ECC">
            <w:pPr>
              <w:ind w:firstLineChars="0" w:firstLine="480"/>
              <w:jc w:val="center"/>
              <w:rPr>
                <w:sz w:val="21"/>
                <w:szCs w:val="21"/>
              </w:rPr>
            </w:pPr>
            <w:r w:rsidRPr="001353EB">
              <w:rPr>
                <w:sz w:val="21"/>
                <w:szCs w:val="21"/>
              </w:rPr>
              <w:t>2.7547</w:t>
            </w:r>
          </w:p>
        </w:tc>
      </w:tr>
      <w:tr w:rsidR="009F1082" w14:paraId="5EEBC02A" w14:textId="77777777" w:rsidTr="00295ECC">
        <w:tc>
          <w:tcPr>
            <w:tcW w:w="2836" w:type="dxa"/>
            <w:vAlign w:val="center"/>
          </w:tcPr>
          <w:p w14:paraId="1DFAB371" w14:textId="607CC7F3" w:rsidR="009F1082" w:rsidRPr="00682A6A" w:rsidRDefault="00BD5664" w:rsidP="00295ECC">
            <w:pPr>
              <w:ind w:firstLineChars="0" w:firstLine="480"/>
              <w:jc w:val="center"/>
              <w:rPr>
                <w:rFonts w:ascii="宋体" w:hAnsi="宋体" w:hint="eastAsia"/>
                <w:sz w:val="21"/>
                <w:szCs w:val="21"/>
              </w:rPr>
            </w:pPr>
            <w:r w:rsidRPr="00BD5664">
              <w:rPr>
                <w:position w:val="-12"/>
              </w:rPr>
              <w:object w:dxaOrig="320" w:dyaOrig="360" w14:anchorId="7D46EC42">
                <v:shape id="_x0000_i1220" type="#_x0000_t75" style="width:16pt;height:18pt" o:ole="">
                  <v:imagedata r:id="rId398" o:title=""/>
                </v:shape>
                <o:OLEObject Type="Embed" ProgID="Equation.DSMT4" ShapeID="_x0000_i1220" DrawAspect="Content" ObjectID="_1840981244" r:id="rId399"/>
              </w:object>
            </w:r>
          </w:p>
        </w:tc>
        <w:tc>
          <w:tcPr>
            <w:tcW w:w="3123" w:type="dxa"/>
            <w:vAlign w:val="center"/>
          </w:tcPr>
          <w:p w14:paraId="35C2C40D" w14:textId="77777777" w:rsidR="009F1082" w:rsidRPr="001353EB" w:rsidRDefault="009F1082" w:rsidP="00295ECC">
            <w:pPr>
              <w:ind w:firstLineChars="0" w:firstLine="480"/>
              <w:jc w:val="center"/>
              <w:rPr>
                <w:sz w:val="21"/>
                <w:szCs w:val="21"/>
              </w:rPr>
            </w:pPr>
            <w:r w:rsidRPr="001353EB">
              <w:rPr>
                <w:sz w:val="21"/>
                <w:szCs w:val="21"/>
              </w:rPr>
              <w:t>层流火焰速度修正系数</w:t>
            </w:r>
          </w:p>
        </w:tc>
        <w:tc>
          <w:tcPr>
            <w:tcW w:w="2761" w:type="dxa"/>
            <w:vAlign w:val="center"/>
          </w:tcPr>
          <w:p w14:paraId="0BE803F0" w14:textId="77777777" w:rsidR="009F1082" w:rsidRPr="001353EB" w:rsidRDefault="009F1082" w:rsidP="00295ECC">
            <w:pPr>
              <w:ind w:firstLineChars="0" w:firstLine="480"/>
              <w:jc w:val="center"/>
              <w:rPr>
                <w:sz w:val="21"/>
                <w:szCs w:val="21"/>
              </w:rPr>
            </w:pPr>
            <w:r w:rsidRPr="001353EB">
              <w:rPr>
                <w:sz w:val="21"/>
                <w:szCs w:val="21"/>
              </w:rPr>
              <w:t>0.2828</w:t>
            </w:r>
          </w:p>
        </w:tc>
      </w:tr>
      <w:tr w:rsidR="009F1082" w14:paraId="6F67FD1B" w14:textId="77777777" w:rsidTr="00295ECC">
        <w:tc>
          <w:tcPr>
            <w:tcW w:w="2836" w:type="dxa"/>
            <w:vAlign w:val="center"/>
          </w:tcPr>
          <w:p w14:paraId="1537EB05" w14:textId="32F82A2D" w:rsidR="009F1082" w:rsidRPr="00682A6A" w:rsidRDefault="00BD5664" w:rsidP="00295ECC">
            <w:pPr>
              <w:ind w:firstLineChars="0" w:firstLine="480"/>
              <w:jc w:val="center"/>
              <w:rPr>
                <w:rFonts w:ascii="宋体" w:hAnsi="宋体" w:hint="eastAsia"/>
                <w:sz w:val="21"/>
                <w:szCs w:val="21"/>
              </w:rPr>
            </w:pPr>
            <w:r w:rsidRPr="00BD5664">
              <w:rPr>
                <w:position w:val="-12"/>
              </w:rPr>
              <w:object w:dxaOrig="400" w:dyaOrig="360" w14:anchorId="4AB460FE">
                <v:shape id="_x0000_i1221" type="#_x0000_t75" style="width:20pt;height:18pt" o:ole="">
                  <v:imagedata r:id="rId400" o:title=""/>
                </v:shape>
                <o:OLEObject Type="Embed" ProgID="Equation.DSMT4" ShapeID="_x0000_i1221" DrawAspect="Content" ObjectID="_1840981245" r:id="rId401"/>
              </w:object>
            </w:r>
          </w:p>
        </w:tc>
        <w:tc>
          <w:tcPr>
            <w:tcW w:w="3123" w:type="dxa"/>
            <w:vAlign w:val="center"/>
          </w:tcPr>
          <w:p w14:paraId="1D3FD78A" w14:textId="77777777" w:rsidR="009F1082" w:rsidRPr="001353EB" w:rsidRDefault="009F1082" w:rsidP="00295ECC">
            <w:pPr>
              <w:ind w:firstLineChars="0" w:firstLine="480"/>
              <w:jc w:val="center"/>
              <w:rPr>
                <w:sz w:val="21"/>
                <w:szCs w:val="21"/>
              </w:rPr>
            </w:pPr>
            <w:r w:rsidRPr="001353EB">
              <w:rPr>
                <w:sz w:val="21"/>
                <w:szCs w:val="21"/>
              </w:rPr>
              <w:t>湍流积分尺度特征系数</w:t>
            </w:r>
          </w:p>
        </w:tc>
        <w:tc>
          <w:tcPr>
            <w:tcW w:w="2761" w:type="dxa"/>
            <w:vAlign w:val="center"/>
          </w:tcPr>
          <w:p w14:paraId="353C8FDE" w14:textId="77777777" w:rsidR="009F1082" w:rsidRPr="001353EB" w:rsidRDefault="009F1082" w:rsidP="00295ECC">
            <w:pPr>
              <w:ind w:firstLineChars="0" w:firstLine="480"/>
              <w:jc w:val="center"/>
              <w:rPr>
                <w:sz w:val="21"/>
                <w:szCs w:val="21"/>
              </w:rPr>
            </w:pPr>
            <w:r w:rsidRPr="001353EB">
              <w:rPr>
                <w:sz w:val="21"/>
                <w:szCs w:val="21"/>
              </w:rPr>
              <w:t>2.7188</w:t>
            </w:r>
          </w:p>
        </w:tc>
      </w:tr>
    </w:tbl>
    <w:p w14:paraId="49E7F4BD" w14:textId="77777777" w:rsidR="009F1082" w:rsidRDefault="009F1082" w:rsidP="009F1082">
      <w:pPr>
        <w:ind w:firstLineChars="0" w:firstLine="0"/>
      </w:pPr>
    </w:p>
    <w:p w14:paraId="63A0002A" w14:textId="088C5036" w:rsidR="009F1082" w:rsidRDefault="009F1082" w:rsidP="009F1082">
      <w:pPr>
        <w:pStyle w:val="af2"/>
      </w:pPr>
      <w:bookmarkStart w:id="80" w:name="_Toc229130741"/>
      <w:bookmarkStart w:id="81" w:name="_Toc230168325"/>
      <w:r>
        <w:rPr>
          <w:rFonts w:hint="eastAsia"/>
        </w:rPr>
        <w:lastRenderedPageBreak/>
        <w:t>4.2.2</w:t>
      </w:r>
      <w:proofErr w:type="gramStart"/>
      <w:r w:rsidRPr="009F1082">
        <w:t>准维模型</w:t>
      </w:r>
      <w:proofErr w:type="gramEnd"/>
      <w:r w:rsidRPr="009F1082">
        <w:t>常规燃烧</w:t>
      </w:r>
      <w:r>
        <w:rPr>
          <w:rFonts w:hint="eastAsia"/>
        </w:rPr>
        <w:t>的</w:t>
      </w:r>
      <w:r w:rsidR="00A10D67">
        <w:rPr>
          <w:rFonts w:hint="eastAsia"/>
        </w:rPr>
        <w:t>仿真</w:t>
      </w:r>
      <w:r w:rsidRPr="009F1082">
        <w:t>准确性验证</w:t>
      </w:r>
      <w:bookmarkEnd w:id="80"/>
      <w:bookmarkEnd w:id="81"/>
    </w:p>
    <w:p w14:paraId="0CEB5A00" w14:textId="678D66E0" w:rsidR="00EC200B" w:rsidRDefault="001F308E" w:rsidP="00617FB1">
      <w:pPr>
        <w:ind w:firstLine="480"/>
      </w:pPr>
      <w:r>
        <w:rPr>
          <w:rFonts w:hint="eastAsia"/>
        </w:rPr>
        <w:t>以</w:t>
      </w:r>
      <w:r w:rsidR="009F1082">
        <w:rPr>
          <w:rFonts w:hint="eastAsia"/>
        </w:rPr>
        <w:t>4.2.1</w:t>
      </w:r>
      <w:r w:rsidR="009F1082">
        <w:rPr>
          <w:rFonts w:hint="eastAsia"/>
        </w:rPr>
        <w:t>节</w:t>
      </w:r>
      <w:r>
        <w:rPr>
          <w:rFonts w:hint="eastAsia"/>
        </w:rPr>
        <w:t>标定结果</w:t>
      </w:r>
      <w:proofErr w:type="gramStart"/>
      <w:r>
        <w:rPr>
          <w:rFonts w:hint="eastAsia"/>
        </w:rPr>
        <w:t>作为准维模型</w:t>
      </w:r>
      <w:proofErr w:type="gramEnd"/>
      <w:r>
        <w:rPr>
          <w:rFonts w:hint="eastAsia"/>
        </w:rPr>
        <w:t>湍流模型的调节参数，本研究</w:t>
      </w:r>
      <w:proofErr w:type="gramStart"/>
      <w:r>
        <w:rPr>
          <w:rFonts w:hint="eastAsia"/>
        </w:rPr>
        <w:t>的</w:t>
      </w:r>
      <w:r w:rsidR="002625D4">
        <w:rPr>
          <w:rFonts w:hint="eastAsia"/>
        </w:rPr>
        <w:t>准维仿真模型</w:t>
      </w:r>
      <w:proofErr w:type="gramEnd"/>
      <w:r>
        <w:rPr>
          <w:rFonts w:hint="eastAsia"/>
        </w:rPr>
        <w:t>在</w:t>
      </w:r>
      <w:r>
        <w:rPr>
          <w:rFonts w:hint="eastAsia"/>
        </w:rPr>
        <w:t>case1</w:t>
      </w:r>
      <w:r>
        <w:rPr>
          <w:rFonts w:hint="eastAsia"/>
        </w:rPr>
        <w:t>的工况下</w:t>
      </w:r>
      <w:r w:rsidR="002625D4">
        <w:rPr>
          <w:rFonts w:hint="eastAsia"/>
        </w:rPr>
        <w:t>的缸内压力对比图如</w:t>
      </w:r>
      <w:r>
        <w:rPr>
          <w:rFonts w:hint="eastAsia"/>
        </w:rPr>
        <w:t>图</w:t>
      </w:r>
      <w:r w:rsidR="002625D4">
        <w:rPr>
          <w:rFonts w:hint="eastAsia"/>
        </w:rPr>
        <w:t>：</w:t>
      </w:r>
    </w:p>
    <w:p w14:paraId="52A241CC" w14:textId="3E4E36C7" w:rsidR="00E54C64" w:rsidRDefault="00557D38" w:rsidP="001671CB">
      <w:pPr>
        <w:ind w:firstLineChars="0" w:firstLine="0"/>
        <w:jc w:val="center"/>
        <w:rPr>
          <w:noProof/>
        </w:rPr>
      </w:pPr>
      <w:r>
        <w:rPr>
          <w:noProof/>
        </w:rPr>
        <w:pict w14:anchorId="54AD26D0">
          <v:shape id="_x0000_i1222" type="#_x0000_t75" style="width:409.5pt;height:280.5pt;visibility:visible">
            <v:imagedata r:id="rId402" o:title=""/>
          </v:shape>
        </w:pict>
      </w:r>
    </w:p>
    <w:p w14:paraId="3DEF758E" w14:textId="007261FD" w:rsidR="00713CFD" w:rsidRPr="001671CB" w:rsidRDefault="00713CFD" w:rsidP="001671CB">
      <w:pPr>
        <w:pStyle w:val="tubiao"/>
        <w:rPr>
          <w:rFonts w:hint="eastAsia"/>
        </w:rPr>
      </w:pPr>
      <w:r w:rsidRPr="001671CB">
        <w:t>图 4-</w:t>
      </w:r>
      <w:r w:rsidR="00674C61">
        <w:rPr>
          <w:rFonts w:hint="eastAsia"/>
        </w:rPr>
        <w:t>3</w:t>
      </w:r>
      <w:proofErr w:type="gramStart"/>
      <w:r w:rsidRPr="001671CB">
        <w:t>准维模型缸</w:t>
      </w:r>
      <w:proofErr w:type="gramEnd"/>
      <w:r w:rsidRPr="001671CB">
        <w:t xml:space="preserve">压曲线对比图 </w:t>
      </w:r>
    </w:p>
    <w:p w14:paraId="115310EE" w14:textId="2854EF5E" w:rsidR="006F6C21" w:rsidRDefault="006F6C21" w:rsidP="006F6C21">
      <w:pPr>
        <w:ind w:firstLine="480"/>
      </w:pPr>
      <w:r w:rsidRPr="006F6C21">
        <w:rPr>
          <w:rFonts w:hint="eastAsia"/>
        </w:rPr>
        <w:t>如图</w:t>
      </w:r>
      <w:r w:rsidRPr="006F6C21">
        <w:t>4-</w:t>
      </w:r>
      <w:r w:rsidR="00674C61">
        <w:rPr>
          <w:rFonts w:hint="eastAsia"/>
        </w:rPr>
        <w:t>3</w:t>
      </w:r>
      <w:r w:rsidRPr="006F6C21">
        <w:rPr>
          <w:rFonts w:hint="eastAsia"/>
        </w:rPr>
        <w:t>所示，</w:t>
      </w:r>
      <w:r w:rsidR="00430900">
        <w:rPr>
          <w:rFonts w:hint="eastAsia"/>
        </w:rPr>
        <w:t>在</w:t>
      </w:r>
      <w:r w:rsidRPr="006F6C21">
        <w:rPr>
          <w:rFonts w:hint="eastAsia"/>
        </w:rPr>
        <w:t>超稀薄常规燃烧工况（</w:t>
      </w:r>
      <w:r w:rsidRPr="006F6C21">
        <w:t>Case 1</w:t>
      </w:r>
      <w:r w:rsidRPr="006F6C21">
        <w:rPr>
          <w:rFonts w:hint="eastAsia"/>
        </w:rPr>
        <w:t>）下，</w:t>
      </w:r>
      <w:proofErr w:type="gramStart"/>
      <w:r w:rsidRPr="006F6C21">
        <w:rPr>
          <w:rFonts w:hint="eastAsia"/>
        </w:rPr>
        <w:t>准维模型</w:t>
      </w:r>
      <w:proofErr w:type="gramEnd"/>
      <w:r w:rsidRPr="006F6C21">
        <w:rPr>
          <w:rFonts w:hint="eastAsia"/>
        </w:rPr>
        <w:t>仿真的瞬态气缸压力与台架试验数据的全周期对比曲线。在进气门关闭</w:t>
      </w:r>
      <w:r w:rsidR="00430900" w:rsidRPr="006F6C21">
        <w:rPr>
          <w:rFonts w:hint="eastAsia"/>
        </w:rPr>
        <w:t>（</w:t>
      </w:r>
      <w:r w:rsidR="00430900" w:rsidRPr="006F6C21">
        <w:t>−1</w:t>
      </w:r>
      <w:r w:rsidR="00430900">
        <w:rPr>
          <w:rFonts w:hint="eastAsia"/>
        </w:rPr>
        <w:t>18</w:t>
      </w:r>
      <w:r w:rsidR="00430900" w:rsidRPr="006F6C21">
        <w:t>°CA</w:t>
      </w:r>
      <w:r w:rsidR="00430900" w:rsidRPr="006F6C21">
        <w:rPr>
          <w:rFonts w:hint="eastAsia"/>
        </w:rPr>
        <w:t>）</w:t>
      </w:r>
      <w:r w:rsidRPr="006F6C21">
        <w:rPr>
          <w:rFonts w:hint="eastAsia"/>
        </w:rPr>
        <w:t>至点火提前角（</w:t>
      </w:r>
      <w:r w:rsidRPr="006F6C21">
        <w:t>−10°CA</w:t>
      </w:r>
      <w:r w:rsidRPr="006F6C21">
        <w:rPr>
          <w:rFonts w:hint="eastAsia"/>
        </w:rPr>
        <w:t>）的压缩</w:t>
      </w:r>
      <w:r w:rsidR="00430900">
        <w:rPr>
          <w:rFonts w:hint="eastAsia"/>
        </w:rPr>
        <w:t>期</w:t>
      </w:r>
      <w:r w:rsidRPr="006F6C21">
        <w:rPr>
          <w:rFonts w:hint="eastAsia"/>
        </w:rPr>
        <w:t>（图中蓝色阴影区），仿真曲线与试验数据吻合良好。这一结果表明，模型中有效压缩比及初始进气边界条件的设定是合理的，未燃混合气比热容的瞬态多项式计算也具有较好的可靠性。</w:t>
      </w:r>
    </w:p>
    <w:p w14:paraId="0AEFFFC9" w14:textId="01F147EF" w:rsidR="006F6C21" w:rsidRDefault="006F6C21" w:rsidP="00430900">
      <w:pPr>
        <w:ind w:firstLine="480"/>
      </w:pPr>
      <w:r>
        <w:rPr>
          <w:rFonts w:hint="eastAsia"/>
        </w:rPr>
        <w:t>随着火花塞点火，缸内混合气进入燃烧阶段（图中红色阴影区），仿真曲线的压力爬升梯度与试验数据整体吻合较好。在接近峰值压力时刻出现了一定偏差，仿真峰值压力略高于实验值。其原因可能在于随机森林模型的预测值为离散点，而峰值压力时刻缸内层流火焰速度较大，易触发</w:t>
      </w:r>
      <w:r>
        <w:rPr>
          <w:rFonts w:hint="eastAsia"/>
        </w:rPr>
        <w:t>2.3.3</w:t>
      </w:r>
      <w:r>
        <w:rPr>
          <w:rFonts w:hint="eastAsia"/>
        </w:rPr>
        <w:t>小节所述的</w:t>
      </w:r>
      <w:r>
        <w:rPr>
          <w:rFonts w:hint="eastAsia"/>
        </w:rPr>
        <w:t>"</w:t>
      </w:r>
      <w:proofErr w:type="gramStart"/>
      <w:r>
        <w:rPr>
          <w:rFonts w:hint="eastAsia"/>
        </w:rPr>
        <w:t>回归趋中效应</w:t>
      </w:r>
      <w:proofErr w:type="gramEnd"/>
      <w:r>
        <w:rPr>
          <w:rFonts w:hint="eastAsia"/>
        </w:rPr>
        <w:t>"</w:t>
      </w:r>
      <w:r>
        <w:rPr>
          <w:rFonts w:hint="eastAsia"/>
        </w:rPr>
        <w:t>，导致该区域出现一定的拟合偏离，</w:t>
      </w:r>
      <w:r w:rsidR="00430900">
        <w:rPr>
          <w:rFonts w:hint="eastAsia"/>
        </w:rPr>
        <w:t>或者是热物性参数部分依赖经验公式导致对气体状态敏感性不高导致的状态偏离，</w:t>
      </w:r>
      <w:r>
        <w:rPr>
          <w:rFonts w:hint="eastAsia"/>
        </w:rPr>
        <w:t>并在压力快速下降阶段引起局部同相位压差的放大。尽管如此，模型在燃烧阶段的整体</w:t>
      </w:r>
      <w:proofErr w:type="gramStart"/>
      <w:r w:rsidR="00A10D67">
        <w:rPr>
          <w:rFonts w:hint="eastAsia"/>
        </w:rPr>
        <w:t>仿真</w:t>
      </w:r>
      <w:r>
        <w:rPr>
          <w:rFonts w:hint="eastAsia"/>
        </w:rPr>
        <w:t>仍</w:t>
      </w:r>
      <w:proofErr w:type="gramEnd"/>
      <w:r>
        <w:rPr>
          <w:rFonts w:hint="eastAsia"/>
        </w:rPr>
        <w:t>处于合理范围，表明基于</w:t>
      </w:r>
      <w:proofErr w:type="spellStart"/>
      <w:r>
        <w:rPr>
          <w:rFonts w:hint="eastAsia"/>
        </w:rPr>
        <w:t>Woschni</w:t>
      </w:r>
      <w:proofErr w:type="spellEnd"/>
      <w:r>
        <w:rPr>
          <w:rFonts w:hint="eastAsia"/>
        </w:rPr>
        <w:t>修正的集总参数传热子模型在处理氢内燃机高温度梯度工况时具有一定的数值稳</w:t>
      </w:r>
      <w:r>
        <w:rPr>
          <w:rFonts w:hint="eastAsia"/>
        </w:rPr>
        <w:lastRenderedPageBreak/>
        <w:t>定性，基于遗传算法（</w:t>
      </w:r>
      <w:r>
        <w:rPr>
          <w:rFonts w:hint="eastAsia"/>
        </w:rPr>
        <w:t>GA</w:t>
      </w:r>
      <w:r>
        <w:rPr>
          <w:rFonts w:hint="eastAsia"/>
        </w:rPr>
        <w:t>）标定的湍流经验系数</w:t>
      </w:r>
      <w:r w:rsidR="00CD3A05" w:rsidRPr="00CD3A05">
        <w:rPr>
          <w:rFonts w:hint="eastAsia"/>
        </w:rPr>
        <w:t>（如</w:t>
      </w:r>
      <w:r w:rsidR="00BD5664" w:rsidRPr="00BD5664">
        <w:rPr>
          <w:position w:val="-12"/>
        </w:rPr>
        <w:object w:dxaOrig="740" w:dyaOrig="360" w14:anchorId="210722D8">
          <v:shape id="_x0000_i1223" type="#_x0000_t75" style="width:37pt;height:18pt" o:ole="">
            <v:imagedata r:id="rId403" o:title=""/>
          </v:shape>
          <o:OLEObject Type="Embed" ProgID="Equation.DSMT4" ShapeID="_x0000_i1223" DrawAspect="Content" ObjectID="_1840981246" r:id="rId404"/>
        </w:object>
      </w:r>
      <w:r w:rsidR="00CD3A05" w:rsidRPr="00CD3A05">
        <w:rPr>
          <w:rFonts w:hint="eastAsia"/>
        </w:rPr>
        <w:t>等）</w:t>
      </w:r>
      <w:r>
        <w:rPr>
          <w:rFonts w:hint="eastAsia"/>
        </w:rPr>
        <w:t>也能够在一定程度上反映瞬态湍流动能对氢气火焰前锋面传播速度的影响。</w:t>
      </w:r>
    </w:p>
    <w:p w14:paraId="605B5F32" w14:textId="6DE7BC20" w:rsidR="006F6C21" w:rsidRPr="006F6C21" w:rsidRDefault="006F6C21" w:rsidP="00EC200B">
      <w:pPr>
        <w:ind w:firstLine="480"/>
      </w:pPr>
      <w:r w:rsidRPr="006F6C21">
        <w:t>越过峰值压力后，缸内进入膨胀做功阶段（图中绿色阴影区），热力学过程由放热主导转变为传热与膨胀做功主导。该阶段仿真曲线与试验数据吻合良好，说明模型在膨胀期的</w:t>
      </w:r>
      <w:r w:rsidR="00A10D67">
        <w:rPr>
          <w:rFonts w:hint="eastAsia"/>
        </w:rPr>
        <w:t>仿真</w:t>
      </w:r>
      <w:r w:rsidRPr="006F6C21">
        <w:t>具有较好的稳定性。</w:t>
      </w:r>
    </w:p>
    <w:p w14:paraId="656879BE" w14:textId="73C02903" w:rsidR="00CD3A05" w:rsidRDefault="005C0DDD" w:rsidP="00EC200B">
      <w:pPr>
        <w:ind w:firstLine="480"/>
      </w:pPr>
      <w:r>
        <w:rPr>
          <w:rFonts w:hint="eastAsia"/>
        </w:rPr>
        <w:t>为了</w:t>
      </w:r>
      <w:r w:rsidR="00DF71F1">
        <w:rPr>
          <w:rFonts w:hint="eastAsia"/>
        </w:rPr>
        <w:t>基于对比曲线</w:t>
      </w:r>
      <w:r>
        <w:rPr>
          <w:rFonts w:hint="eastAsia"/>
        </w:rPr>
        <w:t>作误差分析</w:t>
      </w:r>
      <w:r w:rsidR="00DF71F1">
        <w:rPr>
          <w:rFonts w:hint="eastAsia"/>
        </w:rPr>
        <w:t>，本文通过计算</w:t>
      </w:r>
      <w:proofErr w:type="gramStart"/>
      <w:r w:rsidR="00DF71F1">
        <w:rPr>
          <w:rFonts w:hint="eastAsia"/>
        </w:rPr>
        <w:t>全局缸压的</w:t>
      </w:r>
      <w:proofErr w:type="gramEnd"/>
      <w:r w:rsidR="00DF71F1">
        <w:rPr>
          <w:rFonts w:hint="eastAsia"/>
        </w:rPr>
        <w:t>均方根误差（</w:t>
      </w:r>
      <w:r w:rsidR="00DF71F1">
        <w:rPr>
          <w:rFonts w:hint="eastAsia"/>
        </w:rPr>
        <w:t>RMSE</w:t>
      </w:r>
      <w:r w:rsidR="00DF71F1">
        <w:rPr>
          <w:rFonts w:hint="eastAsia"/>
        </w:rPr>
        <w:t>）与平均绝对百分比误差（</w:t>
      </w:r>
      <w:r w:rsidR="00DF71F1">
        <w:rPr>
          <w:rFonts w:hint="eastAsia"/>
        </w:rPr>
        <w:t>MAPE</w:t>
      </w:r>
      <w:r w:rsidR="00DF71F1">
        <w:rPr>
          <w:rFonts w:hint="eastAsia"/>
        </w:rPr>
        <w:t>）进行</w:t>
      </w:r>
      <w:r>
        <w:rPr>
          <w:rFonts w:hint="eastAsia"/>
        </w:rPr>
        <w:t>更为</w:t>
      </w:r>
      <w:r w:rsidR="00DF71F1">
        <w:rPr>
          <w:rFonts w:hint="eastAsia"/>
        </w:rPr>
        <w:t>直观的误差分析，</w:t>
      </w:r>
      <w:proofErr w:type="gramStart"/>
      <w:r w:rsidR="00DF71F1">
        <w:rPr>
          <w:rFonts w:hint="eastAsia"/>
        </w:rPr>
        <w:t>其缸压</w:t>
      </w:r>
      <w:proofErr w:type="gramEnd"/>
      <w:r w:rsidR="00DF71F1">
        <w:rPr>
          <w:rFonts w:hint="eastAsia"/>
        </w:rPr>
        <w:t>极值特征与拟合度对比如</w:t>
      </w:r>
      <w:r w:rsidR="001F308E">
        <w:rPr>
          <w:rFonts w:hint="eastAsia"/>
        </w:rPr>
        <w:t>表</w:t>
      </w:r>
      <w:r w:rsidR="001F308E">
        <w:rPr>
          <w:rFonts w:hint="eastAsia"/>
        </w:rPr>
        <w:t>4-</w:t>
      </w:r>
      <w:r w:rsidR="009F1082">
        <w:rPr>
          <w:rFonts w:hint="eastAsia"/>
        </w:rPr>
        <w:t>5</w:t>
      </w:r>
      <w:r w:rsidR="00DF71F1">
        <w:rPr>
          <w:rFonts w:hint="eastAsia"/>
        </w:rPr>
        <w:t>：</w:t>
      </w:r>
    </w:p>
    <w:p w14:paraId="63F93766" w14:textId="6E5A41ED" w:rsidR="000612DB" w:rsidRDefault="001F308E" w:rsidP="001671CB">
      <w:pPr>
        <w:pStyle w:val="tubiao"/>
        <w:rPr>
          <w:rFonts w:hint="eastAsia"/>
        </w:rPr>
      </w:pPr>
      <w:r w:rsidRPr="00EB6D04">
        <w:t>表 4-</w:t>
      </w:r>
      <w:r w:rsidR="009F1082">
        <w:rPr>
          <w:rFonts w:hint="eastAsia"/>
        </w:rPr>
        <w:t>5</w:t>
      </w:r>
      <w:r w:rsidRPr="00EB6D04">
        <w:t xml:space="preserve"> </w:t>
      </w:r>
      <w:proofErr w:type="gramStart"/>
      <w:r>
        <w:rPr>
          <w:rFonts w:hint="eastAsia"/>
        </w:rPr>
        <w:t>准维燃烧</w:t>
      </w:r>
      <w:proofErr w:type="gramEnd"/>
      <w:r>
        <w:rPr>
          <w:rFonts w:hint="eastAsia"/>
        </w:rPr>
        <w:t>模型误差分析</w:t>
      </w:r>
    </w:p>
    <w:tbl>
      <w:tblPr>
        <w:tblW w:w="9183" w:type="dxa"/>
        <w:tblBorders>
          <w:top w:val="single" w:sz="8" w:space="0" w:color="auto"/>
          <w:bottom w:val="single" w:sz="8" w:space="0" w:color="auto"/>
        </w:tblBorders>
        <w:tblLook w:val="04A0" w:firstRow="1" w:lastRow="0" w:firstColumn="1" w:lastColumn="0" w:noHBand="0" w:noVBand="1"/>
      </w:tblPr>
      <w:tblGrid>
        <w:gridCol w:w="1242"/>
        <w:gridCol w:w="2127"/>
        <w:gridCol w:w="1453"/>
        <w:gridCol w:w="1561"/>
        <w:gridCol w:w="1346"/>
        <w:gridCol w:w="1454"/>
      </w:tblGrid>
      <w:tr w:rsidR="0071026D" w14:paraId="472DAE22" w14:textId="77777777" w:rsidTr="009F509A">
        <w:tc>
          <w:tcPr>
            <w:tcW w:w="1242" w:type="dxa"/>
            <w:tcBorders>
              <w:top w:val="single" w:sz="12" w:space="0" w:color="auto"/>
              <w:bottom w:val="single" w:sz="8" w:space="0" w:color="auto"/>
            </w:tcBorders>
            <w:vAlign w:val="center"/>
          </w:tcPr>
          <w:p w14:paraId="2369684D" w14:textId="75110272" w:rsidR="001353EB" w:rsidRDefault="001353EB" w:rsidP="009F509A">
            <w:pPr>
              <w:ind w:firstLineChars="0" w:firstLine="0"/>
              <w:jc w:val="center"/>
              <w:rPr>
                <w:sz w:val="21"/>
                <w:szCs w:val="21"/>
              </w:rPr>
            </w:pPr>
            <w:r>
              <w:rPr>
                <w:sz w:val="21"/>
                <w:szCs w:val="21"/>
              </w:rPr>
              <w:t>评定维度</w:t>
            </w:r>
          </w:p>
        </w:tc>
        <w:tc>
          <w:tcPr>
            <w:tcW w:w="2127" w:type="dxa"/>
            <w:tcBorders>
              <w:top w:val="single" w:sz="12" w:space="0" w:color="auto"/>
              <w:bottom w:val="single" w:sz="8" w:space="0" w:color="auto"/>
            </w:tcBorders>
            <w:vAlign w:val="center"/>
          </w:tcPr>
          <w:p w14:paraId="1DD31423" w14:textId="4D4A696B" w:rsidR="001353EB" w:rsidRDefault="001353EB" w:rsidP="009F509A">
            <w:pPr>
              <w:ind w:firstLineChars="0" w:firstLine="0"/>
              <w:jc w:val="center"/>
              <w:rPr>
                <w:sz w:val="21"/>
                <w:szCs w:val="21"/>
              </w:rPr>
            </w:pPr>
            <w:r>
              <w:rPr>
                <w:sz w:val="21"/>
                <w:szCs w:val="21"/>
              </w:rPr>
              <w:t>评定参考</w:t>
            </w:r>
          </w:p>
        </w:tc>
        <w:tc>
          <w:tcPr>
            <w:tcW w:w="1453" w:type="dxa"/>
            <w:tcBorders>
              <w:top w:val="single" w:sz="12" w:space="0" w:color="auto"/>
              <w:bottom w:val="single" w:sz="8" w:space="0" w:color="auto"/>
            </w:tcBorders>
            <w:vAlign w:val="center"/>
          </w:tcPr>
          <w:p w14:paraId="45B8451A" w14:textId="7F088C7A" w:rsidR="001353EB" w:rsidRDefault="001353EB" w:rsidP="009F509A">
            <w:pPr>
              <w:ind w:firstLineChars="0" w:firstLine="0"/>
              <w:jc w:val="center"/>
              <w:rPr>
                <w:sz w:val="21"/>
                <w:szCs w:val="21"/>
              </w:rPr>
            </w:pPr>
            <w:r>
              <w:rPr>
                <w:sz w:val="21"/>
                <w:szCs w:val="21"/>
              </w:rPr>
              <w:t>物理符号</w:t>
            </w:r>
          </w:p>
        </w:tc>
        <w:tc>
          <w:tcPr>
            <w:tcW w:w="1561" w:type="dxa"/>
            <w:tcBorders>
              <w:top w:val="single" w:sz="12" w:space="0" w:color="auto"/>
              <w:bottom w:val="single" w:sz="8" w:space="0" w:color="auto"/>
            </w:tcBorders>
            <w:vAlign w:val="center"/>
          </w:tcPr>
          <w:p w14:paraId="493FCDBD" w14:textId="39BB6D0B" w:rsidR="001353EB" w:rsidRDefault="001353EB" w:rsidP="009F509A">
            <w:pPr>
              <w:ind w:firstLineChars="0" w:firstLine="0"/>
              <w:jc w:val="center"/>
              <w:rPr>
                <w:sz w:val="21"/>
                <w:szCs w:val="21"/>
              </w:rPr>
            </w:pPr>
            <w:r>
              <w:rPr>
                <w:sz w:val="21"/>
                <w:szCs w:val="21"/>
              </w:rPr>
              <w:t>试验台架基准</w:t>
            </w:r>
          </w:p>
        </w:tc>
        <w:tc>
          <w:tcPr>
            <w:tcW w:w="1346" w:type="dxa"/>
            <w:tcBorders>
              <w:top w:val="single" w:sz="12" w:space="0" w:color="auto"/>
              <w:bottom w:val="single" w:sz="8" w:space="0" w:color="auto"/>
            </w:tcBorders>
            <w:vAlign w:val="center"/>
          </w:tcPr>
          <w:p w14:paraId="2FC49697" w14:textId="3628785B" w:rsidR="001353EB" w:rsidRDefault="001353EB" w:rsidP="009F509A">
            <w:pPr>
              <w:ind w:firstLineChars="0" w:firstLine="0"/>
              <w:jc w:val="center"/>
              <w:rPr>
                <w:sz w:val="21"/>
                <w:szCs w:val="21"/>
              </w:rPr>
            </w:pPr>
            <w:proofErr w:type="gramStart"/>
            <w:r>
              <w:rPr>
                <w:sz w:val="21"/>
                <w:szCs w:val="21"/>
              </w:rPr>
              <w:t>仿真值</w:t>
            </w:r>
            <w:proofErr w:type="gramEnd"/>
          </w:p>
        </w:tc>
        <w:tc>
          <w:tcPr>
            <w:tcW w:w="1454" w:type="dxa"/>
            <w:tcBorders>
              <w:top w:val="single" w:sz="12" w:space="0" w:color="auto"/>
              <w:bottom w:val="single" w:sz="8" w:space="0" w:color="auto"/>
            </w:tcBorders>
            <w:vAlign w:val="center"/>
          </w:tcPr>
          <w:p w14:paraId="23D1EAE9" w14:textId="66131644" w:rsidR="001353EB" w:rsidRDefault="001353EB" w:rsidP="009F509A">
            <w:pPr>
              <w:ind w:firstLineChars="0" w:firstLine="0"/>
              <w:jc w:val="center"/>
              <w:rPr>
                <w:sz w:val="21"/>
                <w:szCs w:val="21"/>
              </w:rPr>
            </w:pPr>
            <w:r>
              <w:rPr>
                <w:sz w:val="21"/>
                <w:szCs w:val="21"/>
              </w:rPr>
              <w:t>误差值</w:t>
            </w:r>
          </w:p>
        </w:tc>
      </w:tr>
      <w:tr w:rsidR="0071026D" w14:paraId="200E1171" w14:textId="77777777" w:rsidTr="009F509A">
        <w:trPr>
          <w:trHeight w:val="766"/>
        </w:trPr>
        <w:tc>
          <w:tcPr>
            <w:tcW w:w="1242" w:type="dxa"/>
            <w:vMerge w:val="restart"/>
            <w:tcBorders>
              <w:top w:val="single" w:sz="8" w:space="0" w:color="auto"/>
            </w:tcBorders>
            <w:vAlign w:val="center"/>
          </w:tcPr>
          <w:p w14:paraId="3E7E1EC0" w14:textId="26434A50" w:rsidR="001353EB" w:rsidRDefault="001353EB" w:rsidP="009F509A">
            <w:pPr>
              <w:ind w:firstLineChars="0" w:firstLine="0"/>
              <w:jc w:val="center"/>
              <w:rPr>
                <w:sz w:val="21"/>
                <w:szCs w:val="21"/>
              </w:rPr>
            </w:pPr>
            <w:r>
              <w:rPr>
                <w:sz w:val="21"/>
                <w:szCs w:val="21"/>
              </w:rPr>
              <w:t>极值特征</w:t>
            </w:r>
          </w:p>
        </w:tc>
        <w:tc>
          <w:tcPr>
            <w:tcW w:w="2127" w:type="dxa"/>
            <w:tcBorders>
              <w:top w:val="single" w:sz="8" w:space="0" w:color="auto"/>
            </w:tcBorders>
            <w:vAlign w:val="center"/>
          </w:tcPr>
          <w:p w14:paraId="076E81C5" w14:textId="42DB3D0A" w:rsidR="001353EB" w:rsidRDefault="001353EB" w:rsidP="009F509A">
            <w:pPr>
              <w:ind w:firstLineChars="0" w:firstLine="0"/>
              <w:jc w:val="center"/>
              <w:rPr>
                <w:sz w:val="21"/>
                <w:szCs w:val="21"/>
              </w:rPr>
            </w:pPr>
            <w:r>
              <w:rPr>
                <w:sz w:val="21"/>
                <w:szCs w:val="21"/>
              </w:rPr>
              <w:t>峰值压力</w:t>
            </w:r>
          </w:p>
        </w:tc>
        <w:tc>
          <w:tcPr>
            <w:tcW w:w="1453" w:type="dxa"/>
            <w:tcBorders>
              <w:top w:val="single" w:sz="8" w:space="0" w:color="auto"/>
            </w:tcBorders>
            <w:vAlign w:val="center"/>
          </w:tcPr>
          <w:p w14:paraId="35752A20" w14:textId="685F6680" w:rsidR="001353EB" w:rsidRDefault="001353EB" w:rsidP="009F509A">
            <w:pPr>
              <w:ind w:firstLineChars="0" w:firstLine="0"/>
              <w:jc w:val="center"/>
              <w:rPr>
                <w:sz w:val="21"/>
                <w:szCs w:val="21"/>
              </w:rPr>
            </w:pPr>
            <w:proofErr w:type="spellStart"/>
            <w:r>
              <w:rPr>
                <w:sz w:val="21"/>
                <w:szCs w:val="21"/>
              </w:rPr>
              <w:t>P_max</w:t>
            </w:r>
            <w:proofErr w:type="spellEnd"/>
            <w:r>
              <w:rPr>
                <w:sz w:val="21"/>
                <w:szCs w:val="21"/>
              </w:rPr>
              <w:t>(bar)</w:t>
            </w:r>
          </w:p>
        </w:tc>
        <w:tc>
          <w:tcPr>
            <w:tcW w:w="1561" w:type="dxa"/>
            <w:tcBorders>
              <w:top w:val="single" w:sz="8" w:space="0" w:color="auto"/>
            </w:tcBorders>
            <w:vAlign w:val="center"/>
          </w:tcPr>
          <w:p w14:paraId="6ADDD302" w14:textId="435151BB" w:rsidR="001353EB" w:rsidRDefault="001353EB" w:rsidP="009F509A">
            <w:pPr>
              <w:ind w:firstLineChars="0" w:firstLine="0"/>
              <w:jc w:val="center"/>
              <w:rPr>
                <w:sz w:val="21"/>
                <w:szCs w:val="21"/>
              </w:rPr>
            </w:pPr>
            <w:r>
              <w:rPr>
                <w:sz w:val="21"/>
                <w:szCs w:val="21"/>
              </w:rPr>
              <w:t>78.41</w:t>
            </w:r>
          </w:p>
        </w:tc>
        <w:tc>
          <w:tcPr>
            <w:tcW w:w="1346" w:type="dxa"/>
            <w:tcBorders>
              <w:top w:val="single" w:sz="8" w:space="0" w:color="auto"/>
            </w:tcBorders>
            <w:vAlign w:val="center"/>
          </w:tcPr>
          <w:p w14:paraId="5AF4D535" w14:textId="67370CC9" w:rsidR="001353EB" w:rsidRDefault="001353EB" w:rsidP="009F509A">
            <w:pPr>
              <w:ind w:firstLineChars="0" w:firstLine="0"/>
              <w:jc w:val="center"/>
              <w:rPr>
                <w:sz w:val="21"/>
                <w:szCs w:val="21"/>
              </w:rPr>
            </w:pPr>
            <w:r>
              <w:rPr>
                <w:sz w:val="21"/>
                <w:szCs w:val="21"/>
              </w:rPr>
              <w:t>79.89</w:t>
            </w:r>
          </w:p>
        </w:tc>
        <w:tc>
          <w:tcPr>
            <w:tcW w:w="1454" w:type="dxa"/>
            <w:tcBorders>
              <w:top w:val="single" w:sz="8" w:space="0" w:color="auto"/>
            </w:tcBorders>
            <w:vAlign w:val="center"/>
          </w:tcPr>
          <w:p w14:paraId="7DA4383A" w14:textId="15398FD1" w:rsidR="001353EB" w:rsidRDefault="001353EB" w:rsidP="009F509A">
            <w:pPr>
              <w:ind w:firstLineChars="0" w:firstLine="0"/>
              <w:jc w:val="center"/>
              <w:rPr>
                <w:sz w:val="21"/>
                <w:szCs w:val="21"/>
              </w:rPr>
            </w:pPr>
            <w:r>
              <w:rPr>
                <w:sz w:val="21"/>
                <w:szCs w:val="21"/>
              </w:rPr>
              <w:t>相对误差</w:t>
            </w:r>
            <w:r>
              <w:rPr>
                <w:sz w:val="21"/>
                <w:szCs w:val="21"/>
              </w:rPr>
              <w:t>1.89%</w:t>
            </w:r>
          </w:p>
        </w:tc>
      </w:tr>
      <w:tr w:rsidR="0071026D" w14:paraId="1EA02AC5" w14:textId="77777777" w:rsidTr="009F509A">
        <w:tc>
          <w:tcPr>
            <w:tcW w:w="1242" w:type="dxa"/>
            <w:vMerge/>
            <w:vAlign w:val="center"/>
          </w:tcPr>
          <w:p w14:paraId="56BFE601" w14:textId="77777777" w:rsidR="001353EB" w:rsidRDefault="001353EB" w:rsidP="009F509A">
            <w:pPr>
              <w:ind w:firstLineChars="0" w:firstLine="0"/>
              <w:jc w:val="center"/>
              <w:rPr>
                <w:sz w:val="21"/>
                <w:szCs w:val="21"/>
              </w:rPr>
            </w:pPr>
          </w:p>
        </w:tc>
        <w:tc>
          <w:tcPr>
            <w:tcW w:w="2127" w:type="dxa"/>
            <w:vAlign w:val="center"/>
          </w:tcPr>
          <w:p w14:paraId="1AE798EB" w14:textId="60D705A7" w:rsidR="001353EB" w:rsidRDefault="001353EB" w:rsidP="009F509A">
            <w:pPr>
              <w:ind w:firstLineChars="0" w:firstLine="0"/>
              <w:jc w:val="center"/>
              <w:rPr>
                <w:sz w:val="21"/>
                <w:szCs w:val="21"/>
              </w:rPr>
            </w:pPr>
            <w:r>
              <w:rPr>
                <w:sz w:val="21"/>
                <w:szCs w:val="21"/>
              </w:rPr>
              <w:t>最高压力相位</w:t>
            </w:r>
          </w:p>
        </w:tc>
        <w:tc>
          <w:tcPr>
            <w:tcW w:w="1453" w:type="dxa"/>
            <w:vAlign w:val="center"/>
          </w:tcPr>
          <w:p w14:paraId="41E24012" w14:textId="52D209FB" w:rsidR="001353EB" w:rsidRDefault="001353EB" w:rsidP="009F509A">
            <w:pPr>
              <w:ind w:firstLineChars="0" w:firstLine="0"/>
              <w:jc w:val="center"/>
              <w:rPr>
                <w:sz w:val="21"/>
                <w:szCs w:val="21"/>
              </w:rPr>
            </w:pPr>
            <w:proofErr w:type="spellStart"/>
            <w:r>
              <w:rPr>
                <w:sz w:val="21"/>
                <w:szCs w:val="21"/>
              </w:rPr>
              <w:t>θ_Pmax</w:t>
            </w:r>
            <w:proofErr w:type="spellEnd"/>
            <w:r>
              <w:rPr>
                <w:sz w:val="21"/>
                <w:szCs w:val="21"/>
              </w:rPr>
              <w:t>(°CA)</w:t>
            </w:r>
          </w:p>
        </w:tc>
        <w:tc>
          <w:tcPr>
            <w:tcW w:w="1561" w:type="dxa"/>
            <w:vAlign w:val="center"/>
          </w:tcPr>
          <w:p w14:paraId="1FC0BE12" w14:textId="7A778594" w:rsidR="001353EB" w:rsidRDefault="001353EB" w:rsidP="009F509A">
            <w:pPr>
              <w:ind w:firstLineChars="0" w:firstLine="0"/>
              <w:jc w:val="center"/>
              <w:rPr>
                <w:sz w:val="21"/>
                <w:szCs w:val="21"/>
              </w:rPr>
            </w:pPr>
            <w:r>
              <w:rPr>
                <w:sz w:val="21"/>
                <w:szCs w:val="21"/>
              </w:rPr>
              <w:t>13.5</w:t>
            </w:r>
          </w:p>
        </w:tc>
        <w:tc>
          <w:tcPr>
            <w:tcW w:w="1346" w:type="dxa"/>
            <w:vAlign w:val="center"/>
          </w:tcPr>
          <w:p w14:paraId="40486F9D" w14:textId="664CCD06" w:rsidR="001353EB" w:rsidRDefault="001353EB" w:rsidP="009F509A">
            <w:pPr>
              <w:ind w:firstLineChars="0" w:firstLine="0"/>
              <w:jc w:val="center"/>
              <w:rPr>
                <w:sz w:val="21"/>
                <w:szCs w:val="21"/>
              </w:rPr>
            </w:pPr>
            <w:r>
              <w:rPr>
                <w:sz w:val="21"/>
                <w:szCs w:val="21"/>
              </w:rPr>
              <w:t>16.7</w:t>
            </w:r>
          </w:p>
        </w:tc>
        <w:tc>
          <w:tcPr>
            <w:tcW w:w="1454" w:type="dxa"/>
            <w:vAlign w:val="center"/>
          </w:tcPr>
          <w:p w14:paraId="35EEA0EB" w14:textId="3E94E347" w:rsidR="001353EB" w:rsidRDefault="001353EB" w:rsidP="009F509A">
            <w:pPr>
              <w:ind w:firstLineChars="0" w:firstLine="0"/>
              <w:jc w:val="center"/>
              <w:rPr>
                <w:sz w:val="21"/>
                <w:szCs w:val="21"/>
              </w:rPr>
            </w:pPr>
            <w:r>
              <w:rPr>
                <w:sz w:val="21"/>
                <w:szCs w:val="21"/>
              </w:rPr>
              <w:t>绝对误差</w:t>
            </w:r>
            <w:r>
              <w:rPr>
                <w:sz w:val="21"/>
                <w:szCs w:val="21"/>
              </w:rPr>
              <w:t>+3.2°CA</w:t>
            </w:r>
          </w:p>
        </w:tc>
      </w:tr>
      <w:tr w:rsidR="0071026D" w14:paraId="4E9BB879" w14:textId="77777777" w:rsidTr="009F509A">
        <w:tc>
          <w:tcPr>
            <w:tcW w:w="1242" w:type="dxa"/>
            <w:vMerge w:val="restart"/>
            <w:vAlign w:val="center"/>
          </w:tcPr>
          <w:p w14:paraId="0195816A" w14:textId="1F52D22C" w:rsidR="001353EB" w:rsidRDefault="001353EB" w:rsidP="009F509A">
            <w:pPr>
              <w:ind w:firstLineChars="0" w:firstLine="0"/>
              <w:jc w:val="center"/>
              <w:rPr>
                <w:sz w:val="21"/>
                <w:szCs w:val="21"/>
              </w:rPr>
            </w:pPr>
            <w:r>
              <w:rPr>
                <w:sz w:val="21"/>
                <w:szCs w:val="21"/>
              </w:rPr>
              <w:t>压力全局拟合度</w:t>
            </w:r>
          </w:p>
        </w:tc>
        <w:tc>
          <w:tcPr>
            <w:tcW w:w="2127" w:type="dxa"/>
            <w:vAlign w:val="center"/>
          </w:tcPr>
          <w:p w14:paraId="5F927BAC" w14:textId="66DE21C3" w:rsidR="001353EB" w:rsidRDefault="001353EB" w:rsidP="009F509A">
            <w:pPr>
              <w:ind w:firstLineChars="0" w:firstLine="0"/>
              <w:jc w:val="center"/>
              <w:rPr>
                <w:sz w:val="21"/>
                <w:szCs w:val="21"/>
              </w:rPr>
            </w:pPr>
            <w:r>
              <w:rPr>
                <w:sz w:val="21"/>
                <w:szCs w:val="21"/>
              </w:rPr>
              <w:t>均方根误差</w:t>
            </w:r>
          </w:p>
        </w:tc>
        <w:tc>
          <w:tcPr>
            <w:tcW w:w="1453" w:type="dxa"/>
            <w:vAlign w:val="center"/>
          </w:tcPr>
          <w:p w14:paraId="119F7039" w14:textId="32886321" w:rsidR="001353EB" w:rsidRDefault="001353EB" w:rsidP="009F509A">
            <w:pPr>
              <w:ind w:firstLineChars="0" w:firstLine="0"/>
              <w:jc w:val="center"/>
              <w:rPr>
                <w:sz w:val="21"/>
                <w:szCs w:val="21"/>
              </w:rPr>
            </w:pPr>
            <w:r>
              <w:rPr>
                <w:sz w:val="21"/>
                <w:szCs w:val="21"/>
              </w:rPr>
              <w:t>RMSE</w:t>
            </w:r>
          </w:p>
        </w:tc>
        <w:tc>
          <w:tcPr>
            <w:tcW w:w="1561" w:type="dxa"/>
            <w:vAlign w:val="center"/>
          </w:tcPr>
          <w:p w14:paraId="2CA0E784" w14:textId="35E38443" w:rsidR="001353EB" w:rsidRDefault="001353EB" w:rsidP="009F509A">
            <w:pPr>
              <w:ind w:firstLineChars="0" w:firstLine="0"/>
              <w:jc w:val="center"/>
              <w:rPr>
                <w:sz w:val="21"/>
                <w:szCs w:val="21"/>
              </w:rPr>
            </w:pPr>
            <w:r>
              <w:rPr>
                <w:sz w:val="21"/>
                <w:szCs w:val="21"/>
              </w:rPr>
              <w:t>——</w:t>
            </w:r>
          </w:p>
        </w:tc>
        <w:tc>
          <w:tcPr>
            <w:tcW w:w="1346" w:type="dxa"/>
            <w:vAlign w:val="center"/>
          </w:tcPr>
          <w:p w14:paraId="33DE7E42" w14:textId="1DAEFEBD" w:rsidR="001353EB" w:rsidRDefault="001353EB" w:rsidP="009F509A">
            <w:pPr>
              <w:ind w:firstLineChars="0" w:firstLine="0"/>
              <w:jc w:val="center"/>
              <w:rPr>
                <w:sz w:val="21"/>
                <w:szCs w:val="21"/>
              </w:rPr>
            </w:pPr>
            <w:r>
              <w:rPr>
                <w:sz w:val="21"/>
                <w:szCs w:val="21"/>
              </w:rPr>
              <w:t>——</w:t>
            </w:r>
          </w:p>
        </w:tc>
        <w:tc>
          <w:tcPr>
            <w:tcW w:w="1454" w:type="dxa"/>
            <w:vAlign w:val="center"/>
          </w:tcPr>
          <w:p w14:paraId="799E7281" w14:textId="4E892E09" w:rsidR="001353EB" w:rsidRDefault="001353EB" w:rsidP="009F509A">
            <w:pPr>
              <w:ind w:firstLineChars="0" w:firstLine="0"/>
              <w:jc w:val="center"/>
              <w:rPr>
                <w:sz w:val="21"/>
                <w:szCs w:val="21"/>
              </w:rPr>
            </w:pPr>
            <w:r>
              <w:rPr>
                <w:sz w:val="21"/>
                <w:szCs w:val="21"/>
              </w:rPr>
              <w:t>1.76bar</w:t>
            </w:r>
          </w:p>
        </w:tc>
      </w:tr>
      <w:tr w:rsidR="0071026D" w14:paraId="4BDE67B9" w14:textId="77777777" w:rsidTr="009F509A">
        <w:tc>
          <w:tcPr>
            <w:tcW w:w="1242" w:type="dxa"/>
            <w:vMerge/>
            <w:tcBorders>
              <w:bottom w:val="single" w:sz="12" w:space="0" w:color="auto"/>
            </w:tcBorders>
            <w:vAlign w:val="center"/>
          </w:tcPr>
          <w:p w14:paraId="4700CC4E" w14:textId="77777777" w:rsidR="001353EB" w:rsidRDefault="001353EB" w:rsidP="009F509A">
            <w:pPr>
              <w:ind w:firstLineChars="0" w:firstLine="0"/>
              <w:jc w:val="center"/>
              <w:rPr>
                <w:sz w:val="21"/>
                <w:szCs w:val="21"/>
              </w:rPr>
            </w:pPr>
          </w:p>
        </w:tc>
        <w:tc>
          <w:tcPr>
            <w:tcW w:w="2127" w:type="dxa"/>
            <w:tcBorders>
              <w:bottom w:val="single" w:sz="12" w:space="0" w:color="auto"/>
            </w:tcBorders>
            <w:vAlign w:val="center"/>
          </w:tcPr>
          <w:p w14:paraId="04AA97B8" w14:textId="03E89C0C" w:rsidR="001353EB" w:rsidRDefault="001353EB" w:rsidP="009F509A">
            <w:pPr>
              <w:ind w:firstLineChars="0" w:firstLine="0"/>
              <w:jc w:val="center"/>
              <w:rPr>
                <w:sz w:val="21"/>
                <w:szCs w:val="21"/>
              </w:rPr>
            </w:pPr>
            <w:r>
              <w:rPr>
                <w:sz w:val="21"/>
                <w:szCs w:val="21"/>
              </w:rPr>
              <w:t>平均绝对百分比误差</w:t>
            </w:r>
          </w:p>
        </w:tc>
        <w:tc>
          <w:tcPr>
            <w:tcW w:w="1453" w:type="dxa"/>
            <w:tcBorders>
              <w:bottom w:val="single" w:sz="12" w:space="0" w:color="auto"/>
            </w:tcBorders>
            <w:vAlign w:val="center"/>
          </w:tcPr>
          <w:p w14:paraId="1F8B16FB" w14:textId="786F5E5D" w:rsidR="001353EB" w:rsidRDefault="001353EB" w:rsidP="009F509A">
            <w:pPr>
              <w:ind w:firstLineChars="0" w:firstLine="0"/>
              <w:jc w:val="center"/>
              <w:rPr>
                <w:sz w:val="21"/>
                <w:szCs w:val="21"/>
              </w:rPr>
            </w:pPr>
            <w:r>
              <w:rPr>
                <w:sz w:val="21"/>
                <w:szCs w:val="21"/>
              </w:rPr>
              <w:t>MAPE</w:t>
            </w:r>
          </w:p>
        </w:tc>
        <w:tc>
          <w:tcPr>
            <w:tcW w:w="1561" w:type="dxa"/>
            <w:tcBorders>
              <w:bottom w:val="single" w:sz="12" w:space="0" w:color="auto"/>
            </w:tcBorders>
            <w:vAlign w:val="center"/>
          </w:tcPr>
          <w:p w14:paraId="35FD6A4F" w14:textId="7455E13E" w:rsidR="001353EB" w:rsidRDefault="001353EB" w:rsidP="009F509A">
            <w:pPr>
              <w:ind w:firstLineChars="0" w:firstLine="0"/>
              <w:jc w:val="center"/>
              <w:rPr>
                <w:sz w:val="21"/>
                <w:szCs w:val="21"/>
              </w:rPr>
            </w:pPr>
            <w:r>
              <w:rPr>
                <w:sz w:val="21"/>
                <w:szCs w:val="21"/>
              </w:rPr>
              <w:t>——</w:t>
            </w:r>
          </w:p>
        </w:tc>
        <w:tc>
          <w:tcPr>
            <w:tcW w:w="1346" w:type="dxa"/>
            <w:tcBorders>
              <w:bottom w:val="single" w:sz="12" w:space="0" w:color="auto"/>
            </w:tcBorders>
            <w:vAlign w:val="center"/>
          </w:tcPr>
          <w:p w14:paraId="55E42B58" w14:textId="5D6F4BD6" w:rsidR="001353EB" w:rsidRDefault="001353EB" w:rsidP="009F509A">
            <w:pPr>
              <w:ind w:firstLineChars="0" w:firstLine="0"/>
              <w:jc w:val="center"/>
              <w:rPr>
                <w:sz w:val="21"/>
                <w:szCs w:val="21"/>
              </w:rPr>
            </w:pPr>
            <w:r>
              <w:rPr>
                <w:sz w:val="21"/>
                <w:szCs w:val="21"/>
              </w:rPr>
              <w:t>——</w:t>
            </w:r>
          </w:p>
        </w:tc>
        <w:tc>
          <w:tcPr>
            <w:tcW w:w="1454" w:type="dxa"/>
            <w:tcBorders>
              <w:bottom w:val="single" w:sz="12" w:space="0" w:color="auto"/>
            </w:tcBorders>
            <w:vAlign w:val="center"/>
          </w:tcPr>
          <w:p w14:paraId="2D5FB639" w14:textId="39B0002A" w:rsidR="001353EB" w:rsidRDefault="001353EB" w:rsidP="009F509A">
            <w:pPr>
              <w:ind w:firstLineChars="0" w:firstLine="0"/>
              <w:jc w:val="center"/>
              <w:rPr>
                <w:sz w:val="21"/>
                <w:szCs w:val="21"/>
              </w:rPr>
            </w:pPr>
            <w:r>
              <w:rPr>
                <w:sz w:val="21"/>
                <w:szCs w:val="21"/>
              </w:rPr>
              <w:t>2.93%</w:t>
            </w:r>
          </w:p>
        </w:tc>
      </w:tr>
    </w:tbl>
    <w:p w14:paraId="322F3866" w14:textId="20A807A1" w:rsidR="000612DB" w:rsidRDefault="006F6C21" w:rsidP="00617FB1">
      <w:pPr>
        <w:ind w:firstLine="480"/>
      </w:pPr>
      <w:r>
        <w:t>由</w:t>
      </w:r>
      <w:r w:rsidRPr="006F6C21">
        <w:t>表</w:t>
      </w:r>
      <w:r w:rsidRPr="006F6C21">
        <w:t>4-</w:t>
      </w:r>
      <w:r w:rsidR="009F1082">
        <w:rPr>
          <w:rFonts w:hint="eastAsia"/>
        </w:rPr>
        <w:t>5</w:t>
      </w:r>
      <w:r w:rsidRPr="006F6C21">
        <w:t>可知，模型对核心做功指标的</w:t>
      </w:r>
      <w:r w:rsidR="00A10D67">
        <w:rPr>
          <w:rFonts w:hint="eastAsia"/>
        </w:rPr>
        <w:t>仿真</w:t>
      </w:r>
      <w:r w:rsidRPr="006F6C21">
        <w:t>相对误差仅为</w:t>
      </w:r>
      <w:r w:rsidRPr="006F6C21">
        <w:t>1.89%</w:t>
      </w:r>
      <w:r w:rsidRPr="006F6C21">
        <w:t>，低于内燃机工程仿真通常允许的</w:t>
      </w:r>
      <w:r w:rsidRPr="006F6C21">
        <w:t>5%</w:t>
      </w:r>
      <w:r w:rsidRPr="006F6C21">
        <w:t>误差上限。覆盖整个闭口循环的全局均方根误差（</w:t>
      </w:r>
      <w:r w:rsidRPr="006F6C21">
        <w:t>RMSE</w:t>
      </w:r>
      <w:r w:rsidRPr="006F6C21">
        <w:t>）为</w:t>
      </w:r>
      <w:r w:rsidRPr="006F6C21">
        <w:t>1.76 bar</w:t>
      </w:r>
      <w:r w:rsidRPr="006F6C21">
        <w:t>，平均绝对百分比误差（</w:t>
      </w:r>
      <w:r w:rsidRPr="006F6C21">
        <w:t>MAPE</w:t>
      </w:r>
      <w:r w:rsidRPr="006F6C21">
        <w:t>）为</w:t>
      </w:r>
      <w:r w:rsidRPr="006F6C21">
        <w:t>2.93%</w:t>
      </w:r>
      <w:r w:rsidRPr="006F6C21">
        <w:t>，整体</w:t>
      </w:r>
      <w:r w:rsidR="00A10D67">
        <w:rPr>
          <w:rFonts w:hint="eastAsia"/>
        </w:rPr>
        <w:t>仿真</w:t>
      </w:r>
      <w:r w:rsidRPr="006F6C21">
        <w:t>精度处于较高水平。上述结果表明，所建立</w:t>
      </w:r>
      <w:proofErr w:type="gramStart"/>
      <w:r w:rsidRPr="006F6C21">
        <w:t>的准维主干</w:t>
      </w:r>
      <w:proofErr w:type="gramEnd"/>
      <w:r w:rsidRPr="006F6C21">
        <w:t>模型在极值点</w:t>
      </w:r>
      <w:r w:rsidR="00A10D67">
        <w:rPr>
          <w:rFonts w:hint="eastAsia"/>
        </w:rPr>
        <w:t>仿真</w:t>
      </w:r>
      <w:r w:rsidRPr="006F6C21">
        <w:t>与全流程状态演化</w:t>
      </w:r>
      <w:r>
        <w:rPr>
          <w:rFonts w:hint="eastAsia"/>
        </w:rPr>
        <w:t>这</w:t>
      </w:r>
      <w:r w:rsidRPr="006F6C21">
        <w:t>两个层面均具备较好的可靠性，能够为爆震现象学模块提供可</w:t>
      </w:r>
      <w:r>
        <w:rPr>
          <w:rFonts w:hint="eastAsia"/>
        </w:rPr>
        <w:t>靠</w:t>
      </w:r>
      <w:r w:rsidRPr="006F6C21">
        <w:t>的缸内瞬态热力学边界约束</w:t>
      </w:r>
      <w:r w:rsidR="000612DB" w:rsidRPr="006F6C21">
        <w:rPr>
          <w:rFonts w:hint="eastAsia"/>
        </w:rPr>
        <w:t>（</w:t>
      </w:r>
      <w:r w:rsidR="000612DB" w:rsidRPr="000612DB">
        <w:rPr>
          <w:rFonts w:hint="eastAsia"/>
        </w:rPr>
        <w:t>未燃区温度</w:t>
      </w:r>
      <w:r w:rsidR="00BD5664" w:rsidRPr="00BD5664">
        <w:rPr>
          <w:position w:val="-12"/>
        </w:rPr>
        <w:object w:dxaOrig="260" w:dyaOrig="360" w14:anchorId="397D5ADA">
          <v:shape id="_x0000_i1224" type="#_x0000_t75" style="width:13pt;height:18pt" o:ole="">
            <v:imagedata r:id="rId405" o:title=""/>
          </v:shape>
          <o:OLEObject Type="Embed" ProgID="Equation.DSMT4" ShapeID="_x0000_i1224" DrawAspect="Content" ObjectID="_1840981247" r:id="rId406"/>
        </w:object>
      </w:r>
      <w:r w:rsidR="000612DB" w:rsidRPr="000612DB">
        <w:rPr>
          <w:rFonts w:hint="eastAsia"/>
        </w:rPr>
        <w:t>、总压</w:t>
      </w:r>
      <w:r w:rsidR="00BD5664" w:rsidRPr="00025957">
        <w:rPr>
          <w:position w:val="-4"/>
        </w:rPr>
        <w:object w:dxaOrig="240" w:dyaOrig="260" w14:anchorId="60DBA6E9">
          <v:shape id="_x0000_i1225" type="#_x0000_t75" style="width:12pt;height:13pt" o:ole="">
            <v:imagedata r:id="rId407" o:title=""/>
          </v:shape>
          <o:OLEObject Type="Embed" ProgID="Equation.DSMT4" ShapeID="_x0000_i1225" DrawAspect="Content" ObjectID="_1840981248" r:id="rId408"/>
        </w:object>
      </w:r>
      <w:r w:rsidR="000612DB" w:rsidRPr="000612DB">
        <w:rPr>
          <w:rFonts w:hint="eastAsia"/>
        </w:rPr>
        <w:t>）。</w:t>
      </w:r>
    </w:p>
    <w:p w14:paraId="7B41DBAB" w14:textId="172CC0F0" w:rsidR="00A24EE7" w:rsidRDefault="0096159F" w:rsidP="000A1AA8">
      <w:pPr>
        <w:pStyle w:val="11"/>
        <w:spacing w:before="156" w:after="156"/>
      </w:pPr>
      <w:bookmarkStart w:id="82" w:name="_Toc229130742"/>
      <w:bookmarkStart w:id="83" w:name="_Toc230168326"/>
      <w:r w:rsidRPr="000A1AA8">
        <w:rPr>
          <w:rFonts w:hint="eastAsia"/>
        </w:rPr>
        <w:t>4.3</w:t>
      </w:r>
      <w:r w:rsidRPr="000A1AA8">
        <w:rPr>
          <w:rFonts w:hint="eastAsia"/>
        </w:rPr>
        <w:t>爆震</w:t>
      </w:r>
      <w:r w:rsidR="00A10D67">
        <w:rPr>
          <w:rFonts w:hint="eastAsia"/>
        </w:rPr>
        <w:t>唯</w:t>
      </w:r>
      <w:proofErr w:type="gramStart"/>
      <w:r w:rsidR="00A10D67">
        <w:rPr>
          <w:rFonts w:hint="eastAsia"/>
        </w:rPr>
        <w:t>象</w:t>
      </w:r>
      <w:proofErr w:type="gramEnd"/>
      <w:r w:rsidRPr="000A1AA8">
        <w:rPr>
          <w:rFonts w:hint="eastAsia"/>
        </w:rPr>
        <w:t>模型</w:t>
      </w:r>
      <w:r w:rsidR="00D202D2">
        <w:rPr>
          <w:rFonts w:hint="eastAsia"/>
        </w:rPr>
        <w:t>标定与</w:t>
      </w:r>
      <w:r w:rsidRPr="000A1AA8">
        <w:rPr>
          <w:rFonts w:hint="eastAsia"/>
        </w:rPr>
        <w:t>准确度验证</w:t>
      </w:r>
      <w:bookmarkEnd w:id="82"/>
      <w:bookmarkEnd w:id="83"/>
    </w:p>
    <w:p w14:paraId="6AC7E895" w14:textId="08AD5242" w:rsidR="004577E1" w:rsidRPr="00684092" w:rsidRDefault="004577E1" w:rsidP="004577E1">
      <w:pPr>
        <w:pStyle w:val="af2"/>
        <w:ind w:firstLine="360"/>
      </w:pPr>
      <w:bookmarkStart w:id="84" w:name="_Toc229130743"/>
      <w:bookmarkStart w:id="85" w:name="_Toc230168327"/>
      <w:r>
        <w:rPr>
          <w:rFonts w:hint="eastAsia"/>
        </w:rPr>
        <w:t>4.3.1</w:t>
      </w:r>
      <w:r>
        <w:rPr>
          <w:rFonts w:hint="eastAsia"/>
        </w:rPr>
        <w:t>爆震温度修正模型的标定</w:t>
      </w:r>
      <w:bookmarkEnd w:id="84"/>
      <w:bookmarkEnd w:id="85"/>
    </w:p>
    <w:p w14:paraId="09200803" w14:textId="7046FE2F" w:rsidR="00985C2E" w:rsidRDefault="004577E1" w:rsidP="00985C2E">
      <w:pPr>
        <w:ind w:firstLine="480"/>
      </w:pPr>
      <w:r>
        <w:t>在真实的氢内燃机工作过程中，由于缸内扫气不彻底导致的高温残余废气局部聚集，或是缸壁局部散热的不均匀性，未燃区内部往往会形成局部高温热点。</w:t>
      </w:r>
      <w:r>
        <w:rPr>
          <w:rFonts w:hint="eastAsia"/>
        </w:rPr>
        <w:t>而</w:t>
      </w:r>
      <w:r>
        <w:t>爆震的初始自燃着火点几乎总是</w:t>
      </w:r>
      <w:r>
        <w:rPr>
          <w:rFonts w:hint="eastAsia"/>
        </w:rPr>
        <w:t>发生</w:t>
      </w:r>
      <w:r>
        <w:t>在这些</w:t>
      </w:r>
      <w:r>
        <w:rPr>
          <w:rFonts w:hint="eastAsia"/>
        </w:rPr>
        <w:t>局部高温热点</w:t>
      </w:r>
      <w:r w:rsidR="00BD5664" w:rsidRPr="00BD5664">
        <w:rPr>
          <w:vertAlign w:val="superscript"/>
        </w:rPr>
        <w:fldChar w:fldCharType="begin"/>
      </w:r>
      <w:r w:rsidR="00BD5664" w:rsidRPr="00BD5664">
        <w:rPr>
          <w:vertAlign w:val="superscript"/>
        </w:rPr>
        <w:instrText xml:space="preserve"> </w:instrText>
      </w:r>
      <w:r w:rsidR="00BD5664" w:rsidRPr="00BD5664">
        <w:rPr>
          <w:rFonts w:hint="eastAsia"/>
          <w:vertAlign w:val="superscript"/>
        </w:rPr>
        <w:instrText>REF _Ref228971166 \r \h</w:instrText>
      </w:r>
      <w:r w:rsidR="00BD5664" w:rsidRPr="00BD5664">
        <w:rPr>
          <w:vertAlign w:val="superscript"/>
        </w:rPr>
        <w:instrText xml:space="preserve">  \* MERGEFORMAT </w:instrText>
      </w:r>
      <w:r w:rsidR="00BD5664" w:rsidRPr="00BD5664">
        <w:rPr>
          <w:vertAlign w:val="superscript"/>
        </w:rPr>
      </w:r>
      <w:r w:rsidR="00BD5664" w:rsidRPr="00BD5664">
        <w:rPr>
          <w:vertAlign w:val="superscript"/>
        </w:rPr>
        <w:fldChar w:fldCharType="separate"/>
      </w:r>
      <w:r w:rsidR="009E08E8">
        <w:rPr>
          <w:vertAlign w:val="superscript"/>
        </w:rPr>
        <w:t>[42]</w:t>
      </w:r>
      <w:r w:rsidR="00BD5664" w:rsidRPr="00BD5664">
        <w:rPr>
          <w:vertAlign w:val="superscript"/>
        </w:rPr>
        <w:fldChar w:fldCharType="end"/>
      </w:r>
      <w:r>
        <w:t>。然而，本研究</w:t>
      </w:r>
      <w:r>
        <w:rPr>
          <w:rFonts w:hint="eastAsia"/>
        </w:rPr>
        <w:t>先</w:t>
      </w:r>
      <w:r>
        <w:rPr>
          <w:rFonts w:hint="eastAsia"/>
        </w:rPr>
        <w:lastRenderedPageBreak/>
        <w:t>前</w:t>
      </w:r>
      <w:r>
        <w:t>构建</w:t>
      </w:r>
      <w:proofErr w:type="gramStart"/>
      <w:r>
        <w:t>的准维</w:t>
      </w:r>
      <w:r>
        <w:rPr>
          <w:rFonts w:hint="eastAsia"/>
        </w:rPr>
        <w:t>模型</w:t>
      </w:r>
      <w:proofErr w:type="gramEnd"/>
      <w:r>
        <w:t>基于</w:t>
      </w:r>
      <w:r>
        <w:rPr>
          <w:rFonts w:hint="eastAsia"/>
        </w:rPr>
        <w:t>的均压均温</w:t>
      </w:r>
      <w:r>
        <w:t>假设</w:t>
      </w:r>
      <w:r>
        <w:rPr>
          <w:rFonts w:hint="eastAsia"/>
        </w:rPr>
        <w:t>，在已燃区和未燃区气体视为均匀的</w:t>
      </w:r>
      <w:r>
        <w:t>，其能量微分方程所</w:t>
      </w:r>
      <w:r>
        <w:rPr>
          <w:rFonts w:hint="eastAsia"/>
        </w:rPr>
        <w:t>求解</w:t>
      </w:r>
      <w:r>
        <w:t>的未燃区温度（</w:t>
      </w:r>
      <w:r w:rsidR="00BD5664" w:rsidRPr="00BD5664">
        <w:rPr>
          <w:position w:val="-12"/>
        </w:rPr>
        <w:object w:dxaOrig="260" w:dyaOrig="360" w14:anchorId="247BBA47">
          <v:shape id="_x0000_i1226" type="#_x0000_t75" style="width:13pt;height:18pt" o:ole="">
            <v:imagedata r:id="rId409" o:title=""/>
          </v:shape>
          <o:OLEObject Type="Embed" ProgID="Equation.DSMT4" ShapeID="_x0000_i1226" DrawAspect="Content" ObjectID="_1840981249" r:id="rId410"/>
        </w:object>
      </w:r>
      <w:r>
        <w:t>）仅代表该区域的平均温度，</w:t>
      </w:r>
      <w:r w:rsidR="00BD5664" w:rsidRPr="00BD5664">
        <w:rPr>
          <w:position w:val="-12"/>
        </w:rPr>
        <w:object w:dxaOrig="260" w:dyaOrig="360" w14:anchorId="2EE327FF">
          <v:shape id="_x0000_i1227" type="#_x0000_t75" style="width:13pt;height:18pt" o:ole="">
            <v:imagedata r:id="rId411" o:title=""/>
          </v:shape>
          <o:OLEObject Type="Embed" ProgID="Equation.DSMT4" ShapeID="_x0000_i1227" DrawAspect="Content" ObjectID="_1840981250" r:id="rId412"/>
        </w:object>
      </w:r>
      <w:r>
        <w:t>必然</w:t>
      </w:r>
      <w:r>
        <w:rPr>
          <w:rFonts w:hint="eastAsia"/>
        </w:rPr>
        <w:t>会</w:t>
      </w:r>
      <w:r w:rsidR="00121657">
        <w:rPr>
          <w:rFonts w:hint="eastAsia"/>
        </w:rPr>
        <w:t>不等于</w:t>
      </w:r>
      <w:r>
        <w:t>诱发爆震的局部热点真实温度。</w:t>
      </w:r>
    </w:p>
    <w:p w14:paraId="354B6B62" w14:textId="77BDFB4D" w:rsidR="00985C2E" w:rsidRDefault="00985C2E" w:rsidP="00985C2E">
      <w:pPr>
        <w:ind w:firstLine="480"/>
      </w:pPr>
      <w:r>
        <w:rPr>
          <w:rFonts w:hint="eastAsia"/>
        </w:rPr>
        <w:t>而</w:t>
      </w:r>
      <w:r w:rsidR="00121657">
        <w:rPr>
          <w:rFonts w:hint="eastAsia"/>
        </w:rPr>
        <w:t>且爆震模型的</w:t>
      </w:r>
      <w:proofErr w:type="gramStart"/>
      <w:r w:rsidR="00121657">
        <w:rPr>
          <w:rFonts w:hint="eastAsia"/>
        </w:rPr>
        <w:t>缸压数据来源于准维</w:t>
      </w:r>
      <w:proofErr w:type="gramEnd"/>
      <w:r w:rsidR="00121657">
        <w:rPr>
          <w:rFonts w:hint="eastAsia"/>
        </w:rPr>
        <w:t>模型的仿真，由于爆震发生会引起缸内压力高频振荡，</w:t>
      </w:r>
      <w:proofErr w:type="gramStart"/>
      <w:r w:rsidR="00121657">
        <w:rPr>
          <w:rFonts w:hint="eastAsia"/>
        </w:rPr>
        <w:t>准维燃烧</w:t>
      </w:r>
      <w:proofErr w:type="gramEnd"/>
      <w:r w:rsidR="00121657">
        <w:rPr>
          <w:rFonts w:hint="eastAsia"/>
        </w:rPr>
        <w:t>模型的湍流燃烧模型不适用于爆震工况，沿用常规燃烧工况的参数必然会引起温度与压力的预测值的偏离</w:t>
      </w:r>
      <w:r>
        <w:rPr>
          <w:rFonts w:hint="eastAsia"/>
        </w:rPr>
        <w:t>。</w:t>
      </w:r>
    </w:p>
    <w:p w14:paraId="360F6F64" w14:textId="7BE65DC0" w:rsidR="004577E1" w:rsidRPr="00985C2E" w:rsidRDefault="00121657" w:rsidP="00985C2E">
      <w:pPr>
        <w:ind w:firstLine="480"/>
        <w:rPr>
          <w:kern w:val="0"/>
        </w:rPr>
      </w:pPr>
      <w:r>
        <w:rPr>
          <w:rFonts w:hint="eastAsia"/>
        </w:rPr>
        <w:t>为了补足上述导致的温度偏差，</w:t>
      </w:r>
      <w:r w:rsidR="004577E1" w:rsidRPr="007A7418">
        <w:rPr>
          <w:rFonts w:hint="eastAsia"/>
        </w:rPr>
        <w:t>本</w:t>
      </w:r>
      <w:r w:rsidR="004577E1">
        <w:rPr>
          <w:rFonts w:hint="eastAsia"/>
        </w:rPr>
        <w:t>研究</w:t>
      </w:r>
      <w:r w:rsidR="004577E1" w:rsidRPr="007A7418">
        <w:rPr>
          <w:rFonts w:hint="eastAsia"/>
        </w:rPr>
        <w:t>引入了温度修正公式</w:t>
      </w:r>
      <w:r w:rsidR="00A10D67" w:rsidRPr="00A10D67">
        <w:rPr>
          <w:vertAlign w:val="superscript"/>
        </w:rPr>
        <w:fldChar w:fldCharType="begin"/>
      </w:r>
      <w:r w:rsidR="00A10D67" w:rsidRPr="00A10D67">
        <w:rPr>
          <w:vertAlign w:val="superscript"/>
        </w:rPr>
        <w:instrText xml:space="preserve"> </w:instrText>
      </w:r>
      <w:r w:rsidR="00A10D67" w:rsidRPr="00A10D67">
        <w:rPr>
          <w:rFonts w:hint="eastAsia"/>
          <w:vertAlign w:val="superscript"/>
        </w:rPr>
        <w:instrText>REF _Ref228971166 \r \h</w:instrText>
      </w:r>
      <w:r w:rsidR="00A10D67" w:rsidRPr="00A10D67">
        <w:rPr>
          <w:vertAlign w:val="superscript"/>
        </w:rPr>
        <w:instrText xml:space="preserve">  \* MERGEFORMAT </w:instrText>
      </w:r>
      <w:r w:rsidR="00A10D67" w:rsidRPr="00A10D67">
        <w:rPr>
          <w:vertAlign w:val="superscript"/>
        </w:rPr>
      </w:r>
      <w:r w:rsidR="00A10D67" w:rsidRPr="00A10D67">
        <w:rPr>
          <w:vertAlign w:val="superscript"/>
        </w:rPr>
        <w:fldChar w:fldCharType="separate"/>
      </w:r>
      <w:r w:rsidR="009E08E8">
        <w:rPr>
          <w:vertAlign w:val="superscript"/>
        </w:rPr>
        <w:t>[42]</w:t>
      </w:r>
      <w:r w:rsidR="00A10D67" w:rsidRPr="00A10D67">
        <w:rPr>
          <w:vertAlign w:val="superscript"/>
        </w:rPr>
        <w:fldChar w:fldCharType="end"/>
      </w:r>
      <w:r w:rsidR="004577E1" w:rsidRPr="007A7418">
        <w:rPr>
          <w:rFonts w:hint="eastAsia"/>
        </w:rPr>
        <w:t>对未燃气体温度进行补偿</w:t>
      </w:r>
      <w:r w:rsidR="004577E1">
        <w:rPr>
          <w:rFonts w:hint="eastAsia"/>
        </w:rPr>
        <w:t>：</w:t>
      </w:r>
    </w:p>
    <w:p w14:paraId="09312919" w14:textId="308F33D0" w:rsidR="004577E1" w:rsidRPr="00F51086" w:rsidRDefault="00351984" w:rsidP="00351984">
      <w:pPr>
        <w:pStyle w:val="MTDisplayEquation"/>
      </w:pPr>
      <w:r>
        <w:tab/>
      </w:r>
      <w:r w:rsidRPr="00351984">
        <w:rPr>
          <w:position w:val="-14"/>
        </w:rPr>
        <w:object w:dxaOrig="2160" w:dyaOrig="380" w14:anchorId="2029315D">
          <v:shape id="_x0000_i1228" type="#_x0000_t75" style="width:108pt;height:19pt" o:ole="">
            <v:imagedata r:id="rId413" o:title=""/>
          </v:shape>
          <o:OLEObject Type="Embed" ProgID="Equation.DSMT4" ShapeID="_x0000_i1228" DrawAspect="Content" ObjectID="_1840981251" r:id="rId41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sidR="009E08E8">
          <w:rPr>
            <w:noProof/>
          </w:rPr>
          <w:instrText>4</w:instrText>
        </w:r>
      </w:fldSimple>
      <w:r>
        <w:instrText>.</w:instrText>
      </w:r>
      <w:fldSimple w:instr=" SEQ MTEqn \c \* Arabic \* MERGEFORMAT ">
        <w:r w:rsidR="009E08E8">
          <w:rPr>
            <w:noProof/>
          </w:rPr>
          <w:instrText>1</w:instrText>
        </w:r>
      </w:fldSimple>
      <w:r>
        <w:instrText>)</w:instrText>
      </w:r>
      <w:r>
        <w:fldChar w:fldCharType="end"/>
      </w:r>
    </w:p>
    <w:p w14:paraId="3E02486C" w14:textId="6DBBA3B3" w:rsidR="004577E1" w:rsidRPr="00F51086" w:rsidRDefault="00BD5664" w:rsidP="004577E1">
      <w:pPr>
        <w:ind w:firstLine="480"/>
      </w:pPr>
      <w:r w:rsidRPr="00BD5664">
        <w:rPr>
          <w:position w:val="-14"/>
        </w:rPr>
        <w:object w:dxaOrig="420" w:dyaOrig="380" w14:anchorId="044E65D4">
          <v:shape id="_x0000_i1229" type="#_x0000_t75" style="width:21pt;height:19pt" o:ole="">
            <v:imagedata r:id="rId415" o:title=""/>
          </v:shape>
          <o:OLEObject Type="Embed" ProgID="Equation.DSMT4" ShapeID="_x0000_i1229" DrawAspect="Content" ObjectID="_1840981252" r:id="rId416"/>
        </w:object>
      </w:r>
      <w:r w:rsidR="004577E1" w:rsidRPr="00F51086">
        <w:t>为</w:t>
      </w:r>
      <w:r w:rsidR="004577E1">
        <w:rPr>
          <w:rFonts w:hint="eastAsia"/>
        </w:rPr>
        <w:t>温度补偿后导致爆震发生</w:t>
      </w:r>
      <w:r w:rsidR="004577E1" w:rsidRPr="00F51086">
        <w:t>的温度；</w:t>
      </w:r>
      <w:r w:rsidRPr="00025957">
        <w:rPr>
          <w:position w:val="-4"/>
        </w:rPr>
        <w:object w:dxaOrig="240" w:dyaOrig="260" w14:anchorId="7D387584">
          <v:shape id="_x0000_i1230" type="#_x0000_t75" style="width:12pt;height:13pt" o:ole="">
            <v:imagedata r:id="rId417" o:title=""/>
          </v:shape>
          <o:OLEObject Type="Embed" ProgID="Equation.DSMT4" ShapeID="_x0000_i1230" DrawAspect="Content" ObjectID="_1840981253" r:id="rId418"/>
        </w:object>
      </w:r>
      <w:r w:rsidR="004577E1" w:rsidRPr="00F51086">
        <w:t>为瞬态气缸压力；</w:t>
      </w:r>
      <w:r w:rsidRPr="00BD5664">
        <w:rPr>
          <w:position w:val="-12"/>
        </w:rPr>
        <w:object w:dxaOrig="360" w:dyaOrig="360" w14:anchorId="7AC11A92">
          <v:shape id="_x0000_i1231" type="#_x0000_t75" style="width:18pt;height:18pt" o:ole="">
            <v:imagedata r:id="rId419" o:title=""/>
          </v:shape>
          <o:OLEObject Type="Embed" ProgID="Equation.DSMT4" ShapeID="_x0000_i1231" DrawAspect="Content" ObjectID="_1840981254" r:id="rId420"/>
        </w:object>
      </w:r>
      <w:r w:rsidR="004577E1" w:rsidRPr="00F51086">
        <w:t xml:space="preserve"> </w:t>
      </w:r>
      <w:r w:rsidR="004577E1" w:rsidRPr="00F51086">
        <w:t>为压力敏感修正系数；</w:t>
      </w:r>
      <w:r w:rsidRPr="00BD5664">
        <w:rPr>
          <w:position w:val="-12"/>
        </w:rPr>
        <w:object w:dxaOrig="340" w:dyaOrig="360" w14:anchorId="6709A68C">
          <v:shape id="_x0000_i1232" type="#_x0000_t75" style="width:17pt;height:18pt" o:ole="">
            <v:imagedata r:id="rId421" o:title=""/>
          </v:shape>
          <o:OLEObject Type="Embed" ProgID="Equation.DSMT4" ShapeID="_x0000_i1232" DrawAspect="Content" ObjectID="_1840981255" r:id="rId422"/>
        </w:object>
      </w:r>
      <w:r w:rsidR="004577E1" w:rsidRPr="00F51086">
        <w:t>为全局基础温度修正系数。</w:t>
      </w:r>
    </w:p>
    <w:p w14:paraId="78A134BE" w14:textId="67BE4688" w:rsidR="004577E1" w:rsidRDefault="004577E1" w:rsidP="004577E1">
      <w:pPr>
        <w:ind w:firstLine="480"/>
      </w:pPr>
      <w:r>
        <w:rPr>
          <w:rFonts w:hint="eastAsia"/>
          <w:noProof/>
        </w:rPr>
        <w:t>本文与</w:t>
      </w:r>
      <w:r w:rsidR="003E50D7" w:rsidRPr="00D373BB">
        <w:t>Benzinger</w:t>
      </w:r>
      <w:r w:rsidR="003E50D7">
        <w:rPr>
          <w:rFonts w:hint="eastAsia"/>
        </w:rPr>
        <w:t>等</w:t>
      </w:r>
      <w:r w:rsidR="00A10D67" w:rsidRPr="003E50D7">
        <w:rPr>
          <w:noProof/>
          <w:vertAlign w:val="superscript"/>
        </w:rPr>
        <w:fldChar w:fldCharType="begin"/>
      </w:r>
      <w:r w:rsidR="00A10D67" w:rsidRPr="003E50D7">
        <w:rPr>
          <w:noProof/>
          <w:vertAlign w:val="superscript"/>
        </w:rPr>
        <w:instrText xml:space="preserve"> </w:instrText>
      </w:r>
      <w:r w:rsidR="00A10D67" w:rsidRPr="003E50D7">
        <w:rPr>
          <w:rFonts w:hint="eastAsia"/>
          <w:noProof/>
          <w:vertAlign w:val="superscript"/>
        </w:rPr>
        <w:instrText>REF _Ref228971166 \r \h</w:instrText>
      </w:r>
      <w:r w:rsidR="00A10D67" w:rsidRPr="003E50D7">
        <w:rPr>
          <w:noProof/>
          <w:vertAlign w:val="superscript"/>
        </w:rPr>
        <w:instrText xml:space="preserve"> </w:instrText>
      </w:r>
      <w:r w:rsidR="00A10D67" w:rsidRPr="003E50D7">
        <w:rPr>
          <w:noProof/>
          <w:vertAlign w:val="superscript"/>
        </w:rPr>
      </w:r>
      <w:r w:rsidR="003E50D7">
        <w:rPr>
          <w:noProof/>
          <w:vertAlign w:val="superscript"/>
        </w:rPr>
        <w:instrText xml:space="preserve"> \* MERGEFORMAT </w:instrText>
      </w:r>
      <w:r w:rsidR="00A10D67" w:rsidRPr="003E50D7">
        <w:rPr>
          <w:noProof/>
          <w:vertAlign w:val="superscript"/>
        </w:rPr>
        <w:fldChar w:fldCharType="separate"/>
      </w:r>
      <w:r w:rsidR="009E08E8" w:rsidRPr="003E50D7">
        <w:rPr>
          <w:noProof/>
          <w:vertAlign w:val="superscript"/>
        </w:rPr>
        <w:t>[42]</w:t>
      </w:r>
      <w:r w:rsidR="00A10D67" w:rsidRPr="003E50D7">
        <w:rPr>
          <w:noProof/>
          <w:vertAlign w:val="superscript"/>
        </w:rPr>
        <w:fldChar w:fldCharType="end"/>
      </w:r>
      <w:r w:rsidR="003E50D7">
        <w:rPr>
          <w:rFonts w:hint="eastAsia"/>
          <w:noProof/>
        </w:rPr>
        <w:t>的处理方法</w:t>
      </w:r>
      <w:r>
        <w:rPr>
          <w:rFonts w:hint="eastAsia"/>
          <w:noProof/>
        </w:rPr>
        <w:t>一致，</w:t>
      </w:r>
      <w:r w:rsidRPr="007A7418">
        <w:rPr>
          <w:rFonts w:hint="eastAsia"/>
          <w:noProof/>
        </w:rPr>
        <w:t>为了降低</w:t>
      </w:r>
      <w:r>
        <w:rPr>
          <w:rFonts w:hint="eastAsia"/>
          <w:noProof/>
        </w:rPr>
        <w:t>多</w:t>
      </w:r>
      <w:r w:rsidRPr="007A7418">
        <w:rPr>
          <w:rFonts w:hint="eastAsia"/>
          <w:noProof/>
        </w:rPr>
        <w:t>参数带来的多解性</w:t>
      </w:r>
      <w:r>
        <w:rPr>
          <w:rFonts w:hint="eastAsia"/>
          <w:noProof/>
        </w:rPr>
        <w:t>，仅采用单点标定法，</w:t>
      </w:r>
      <w:r w:rsidRPr="00F51086">
        <w:t>即固</w:t>
      </w:r>
      <w:r>
        <w:rPr>
          <w:rFonts w:hint="eastAsia"/>
        </w:rPr>
        <w:t>定</w:t>
      </w:r>
      <w:r w:rsidR="00BD5664" w:rsidRPr="00BD5664">
        <w:rPr>
          <w:position w:val="-12"/>
        </w:rPr>
        <w:object w:dxaOrig="360" w:dyaOrig="360" w14:anchorId="48A1AA01">
          <v:shape id="_x0000_i1233" type="#_x0000_t75" style="width:18pt;height:18pt" o:ole="">
            <v:imagedata r:id="rId423" o:title=""/>
          </v:shape>
          <o:OLEObject Type="Embed" ProgID="Equation.DSMT4" ShapeID="_x0000_i1233" DrawAspect="Content" ObjectID="_1840981256" r:id="rId424"/>
        </w:object>
      </w:r>
      <w:r w:rsidRPr="00F51086">
        <w:t>为</w:t>
      </w:r>
      <w:r w:rsidRPr="00F51086">
        <w:t>0</w:t>
      </w:r>
      <w:r w:rsidRPr="00F51086">
        <w:t>进行近似</w:t>
      </w:r>
      <w:proofErr w:type="gramStart"/>
      <w:r>
        <w:rPr>
          <w:rFonts w:hint="eastAsia"/>
        </w:rPr>
        <w:t>的</w:t>
      </w:r>
      <w:r w:rsidRPr="00F51086">
        <w:t>降维处理</w:t>
      </w:r>
      <w:proofErr w:type="gramEnd"/>
      <w:r w:rsidRPr="00F51086">
        <w:t>，仅针对特定的氢内燃机机型，利用单次爆震台架实验数据对全局修正系数</w:t>
      </w:r>
      <w:r w:rsidR="00BD5664" w:rsidRPr="00BD5664">
        <w:rPr>
          <w:position w:val="-12"/>
        </w:rPr>
        <w:object w:dxaOrig="340" w:dyaOrig="360" w14:anchorId="4ADAB7FB">
          <v:shape id="_x0000_i1234" type="#_x0000_t75" style="width:17pt;height:18pt" o:ole="">
            <v:imagedata r:id="rId425" o:title=""/>
          </v:shape>
          <o:OLEObject Type="Embed" ProgID="Equation.DSMT4" ShapeID="_x0000_i1234" DrawAspect="Content" ObjectID="_1840981257" r:id="rId426"/>
        </w:object>
      </w:r>
      <w:r w:rsidRPr="00F51086">
        <w:t>进行逆向寻优标定。</w:t>
      </w:r>
      <w:r>
        <w:rPr>
          <w:rFonts w:hint="eastAsia"/>
        </w:rPr>
        <w:t>需指出</w:t>
      </w:r>
      <w:r>
        <w:rPr>
          <w:rFonts w:hint="eastAsia"/>
          <w:noProof/>
        </w:rPr>
        <w:t>若进行多点标定可同理计算标定出</w:t>
      </w:r>
      <w:r w:rsidR="00BD5664" w:rsidRPr="00BD5664">
        <w:rPr>
          <w:position w:val="-12"/>
        </w:rPr>
        <w:object w:dxaOrig="360" w:dyaOrig="360" w14:anchorId="3FC25BA8">
          <v:shape id="_x0000_i1235" type="#_x0000_t75" style="width:18pt;height:18pt" o:ole="">
            <v:imagedata r:id="rId427" o:title=""/>
          </v:shape>
          <o:OLEObject Type="Embed" ProgID="Equation.DSMT4" ShapeID="_x0000_i1235" DrawAspect="Content" ObjectID="_1840981258" r:id="rId428"/>
        </w:object>
      </w:r>
      <w:r>
        <w:rPr>
          <w:rFonts w:hint="eastAsia"/>
          <w:noProof/>
        </w:rPr>
        <w:t>。下文仅以单点标定</w:t>
      </w:r>
      <w:r w:rsidR="00BD5664" w:rsidRPr="00BD5664">
        <w:rPr>
          <w:position w:val="-12"/>
        </w:rPr>
        <w:object w:dxaOrig="340" w:dyaOrig="360" w14:anchorId="1B917A1C">
          <v:shape id="_x0000_i1236" type="#_x0000_t75" style="width:17pt;height:18pt" o:ole="">
            <v:imagedata r:id="rId429" o:title=""/>
          </v:shape>
          <o:OLEObject Type="Embed" ProgID="Equation.DSMT4" ShapeID="_x0000_i1236" DrawAspect="Content" ObjectID="_1840981259" r:id="rId430"/>
        </w:object>
      </w:r>
      <w:r>
        <w:rPr>
          <w:rFonts w:hint="eastAsia"/>
          <w:noProof/>
        </w:rPr>
        <w:t>为说明，温度修正标定步骤示意图如下图所示</w:t>
      </w:r>
      <w:r>
        <w:rPr>
          <w:rFonts w:hint="eastAsia"/>
          <w:noProof/>
        </w:rPr>
        <w:t>:</w:t>
      </w:r>
      <w:r w:rsidRPr="00125C8A">
        <w:rPr>
          <w:rFonts w:hint="eastAsia"/>
        </w:rPr>
        <w:t xml:space="preserve"> </w:t>
      </w:r>
    </w:p>
    <w:p w14:paraId="5B71513C" w14:textId="707BAF61" w:rsidR="004577E1" w:rsidRDefault="00557D38" w:rsidP="004577E1">
      <w:pPr>
        <w:ind w:firstLineChars="0" w:firstLine="0"/>
        <w:jc w:val="center"/>
        <w:rPr>
          <w:noProof/>
        </w:rPr>
      </w:pPr>
      <w:r>
        <w:rPr>
          <w:noProof/>
        </w:rPr>
        <w:pict w14:anchorId="41885E67">
          <v:shape id="_x0000_i1237" type="#_x0000_t75" style="width:333pt;height:187pt;visibility:visible">
            <v:imagedata r:id="rId431" o:title=""/>
          </v:shape>
        </w:pict>
      </w:r>
    </w:p>
    <w:p w14:paraId="25466083" w14:textId="1FC401AF" w:rsidR="004577E1" w:rsidRPr="00E93B22" w:rsidRDefault="004577E1" w:rsidP="001671CB">
      <w:pPr>
        <w:pStyle w:val="tubiao"/>
        <w:rPr>
          <w:rFonts w:ascii="Times New Roman" w:hAnsi="Times New Roman"/>
          <w:noProof/>
        </w:rPr>
      </w:pPr>
      <w:r w:rsidRPr="00E93B22">
        <w:rPr>
          <w:rFonts w:ascii="Times New Roman" w:hAnsi="Times New Roman"/>
        </w:rPr>
        <w:t>图</w:t>
      </w:r>
      <w:r w:rsidR="00F66DBD" w:rsidRPr="00E93B22">
        <w:rPr>
          <w:rFonts w:ascii="Times New Roman" w:hAnsi="Times New Roman" w:hint="eastAsia"/>
        </w:rPr>
        <w:t>4</w:t>
      </w:r>
      <w:r w:rsidRPr="00E93B22">
        <w:rPr>
          <w:rFonts w:ascii="Times New Roman" w:hAnsi="Times New Roman" w:hint="eastAsia"/>
        </w:rPr>
        <w:t>-</w:t>
      </w:r>
      <w:r w:rsidR="00674C61">
        <w:rPr>
          <w:rFonts w:ascii="Times New Roman" w:hAnsi="Times New Roman" w:hint="eastAsia"/>
        </w:rPr>
        <w:t>4</w:t>
      </w:r>
      <w:r w:rsidRPr="00E93B22">
        <w:rPr>
          <w:rFonts w:hint="eastAsia"/>
        </w:rPr>
        <w:t>爆震标定模块结构示意图</w:t>
      </w:r>
    </w:p>
    <w:p w14:paraId="17F142C8" w14:textId="4C2A28F9" w:rsidR="004577E1" w:rsidRDefault="00674C61" w:rsidP="004577E1">
      <w:pPr>
        <w:ind w:firstLine="480"/>
        <w:rPr>
          <w:noProof/>
        </w:rPr>
      </w:pPr>
      <w:r>
        <w:rPr>
          <w:rFonts w:hint="eastAsia"/>
          <w:noProof/>
        </w:rPr>
        <w:t>如图</w:t>
      </w:r>
      <w:r>
        <w:rPr>
          <w:rFonts w:hint="eastAsia"/>
          <w:noProof/>
        </w:rPr>
        <w:t>4-4</w:t>
      </w:r>
      <w:r>
        <w:rPr>
          <w:rFonts w:hint="eastAsia"/>
          <w:noProof/>
        </w:rPr>
        <w:t>，唯象爆震模型的</w:t>
      </w:r>
      <w:r w:rsidR="004577E1">
        <w:rPr>
          <w:rFonts w:hint="eastAsia"/>
          <w:noProof/>
        </w:rPr>
        <w:t>标定流程为：</w:t>
      </w:r>
      <w:r w:rsidR="004577E1" w:rsidRPr="007A7418">
        <w:rPr>
          <w:rFonts w:hint="eastAsia"/>
          <w:noProof/>
        </w:rPr>
        <w:t>从发生爆震的基准单次实验台架数据</w:t>
      </w:r>
      <w:r w:rsidR="002A6261">
        <w:rPr>
          <w:rFonts w:hint="eastAsia"/>
          <w:noProof/>
        </w:rPr>
        <w:t>（</w:t>
      </w:r>
      <w:r w:rsidR="002A6261">
        <w:rPr>
          <w:rFonts w:hint="eastAsia"/>
          <w:noProof/>
        </w:rPr>
        <w:t>case5</w:t>
      </w:r>
      <w:r w:rsidR="002A6261">
        <w:rPr>
          <w:rFonts w:hint="eastAsia"/>
          <w:noProof/>
        </w:rPr>
        <w:t>）</w:t>
      </w:r>
      <w:r w:rsidR="004577E1" w:rsidRPr="007A7418">
        <w:rPr>
          <w:rFonts w:hint="eastAsia"/>
          <w:noProof/>
        </w:rPr>
        <w:t>中，提取</w:t>
      </w:r>
      <w:r w:rsidR="004577E1">
        <w:rPr>
          <w:rFonts w:hint="eastAsia"/>
          <w:noProof/>
        </w:rPr>
        <w:t>氢内燃机爆震</w:t>
      </w:r>
      <w:r w:rsidR="004577E1" w:rsidRPr="007A7418">
        <w:rPr>
          <w:rFonts w:hint="eastAsia"/>
          <w:noProof/>
        </w:rPr>
        <w:t>缸压曲线（</w:t>
      </w:r>
      <w:r w:rsidR="004577E1">
        <w:rPr>
          <w:rFonts w:hint="eastAsia"/>
          <w:noProof/>
        </w:rPr>
        <w:t>P_exp</w:t>
      </w:r>
      <w:r w:rsidR="004577E1" w:rsidRPr="007A7418">
        <w:rPr>
          <w:rFonts w:hint="eastAsia"/>
          <w:noProof/>
        </w:rPr>
        <w:t>），并</w:t>
      </w:r>
      <w:r w:rsidR="004577E1">
        <w:rPr>
          <w:rFonts w:hint="eastAsia"/>
          <w:noProof/>
        </w:rPr>
        <w:t>通过划分爆震压力波动阈</w:t>
      </w:r>
      <w:r w:rsidR="004577E1">
        <w:rPr>
          <w:rFonts w:hint="eastAsia"/>
          <w:noProof/>
        </w:rPr>
        <w:lastRenderedPageBreak/>
        <w:t>值</w:t>
      </w:r>
      <w:r w:rsidR="004577E1" w:rsidRPr="007A7418">
        <w:rPr>
          <w:rFonts w:hint="eastAsia"/>
          <w:noProof/>
        </w:rPr>
        <w:t>识别爆震发生时刻对应的实验曲轴转角</w:t>
      </w:r>
      <w:r w:rsidR="004577E1">
        <w:rPr>
          <w:rFonts w:hint="eastAsia"/>
          <w:noProof/>
        </w:rPr>
        <w:t>Φ</w:t>
      </w:r>
      <w:r w:rsidR="004577E1">
        <w:rPr>
          <w:rFonts w:hint="eastAsia"/>
          <w:noProof/>
        </w:rPr>
        <w:t>_AI0</w:t>
      </w:r>
      <w:r w:rsidR="004577E1">
        <w:rPr>
          <w:rFonts w:hint="eastAsia"/>
          <w:noProof/>
        </w:rPr>
        <w:t>（</w:t>
      </w:r>
      <w:r w:rsidR="004577E1">
        <w:rPr>
          <w:rFonts w:hint="eastAsia"/>
          <w:noProof/>
        </w:rPr>
        <w:t>KOexp</w:t>
      </w:r>
      <w:r w:rsidR="004577E1">
        <w:rPr>
          <w:rFonts w:hint="eastAsia"/>
          <w:noProof/>
        </w:rPr>
        <w:t>），</w:t>
      </w:r>
      <w:r w:rsidR="002A6261">
        <w:rPr>
          <w:rFonts w:hint="eastAsia"/>
          <w:noProof/>
        </w:rPr>
        <w:t>根据准维模型计算每一步的仿真缸压与未燃区温度并同步输入</w:t>
      </w:r>
      <w:r w:rsidR="004577E1">
        <w:rPr>
          <w:rFonts w:hint="eastAsia"/>
          <w:noProof/>
        </w:rPr>
        <w:t>自燃计算模块，设定初始的全局温度修正系数</w:t>
      </w:r>
      <w:r w:rsidR="004577E1">
        <w:rPr>
          <w:rFonts w:hint="eastAsia"/>
          <w:noProof/>
        </w:rPr>
        <w:t>b_AI0</w:t>
      </w:r>
      <w:r w:rsidR="004577E1">
        <w:rPr>
          <w:rFonts w:hint="eastAsia"/>
          <w:noProof/>
        </w:rPr>
        <w:t>，将初步修正后的热点温度</w:t>
      </w:r>
      <w:r w:rsidR="004577E1">
        <w:rPr>
          <w:rFonts w:hint="eastAsia"/>
          <w:noProof/>
        </w:rPr>
        <w:t>T_u*</w:t>
      </w:r>
      <w:r w:rsidR="004577E1">
        <w:rPr>
          <w:rFonts w:hint="eastAsia"/>
          <w:noProof/>
        </w:rPr>
        <w:t>作为未燃气温度输入</w:t>
      </w:r>
      <w:r w:rsidR="002A6261">
        <w:rPr>
          <w:rFonts w:hint="eastAsia"/>
          <w:noProof/>
        </w:rPr>
        <w:t>查表</w:t>
      </w:r>
      <w:r w:rsidR="004577E1">
        <w:rPr>
          <w:rFonts w:hint="eastAsia"/>
          <w:noProof/>
        </w:rPr>
        <w:t>，得到此刻预测的自燃发生时刻对应的曲轴转角Φ</w:t>
      </w:r>
      <w:r w:rsidR="004577E1">
        <w:rPr>
          <w:rFonts w:hint="eastAsia"/>
          <w:noProof/>
        </w:rPr>
        <w:t>_AI[i]</w:t>
      </w:r>
      <w:r w:rsidR="004577E1">
        <w:rPr>
          <w:rFonts w:hint="eastAsia"/>
          <w:noProof/>
        </w:rPr>
        <w:t>，并</w:t>
      </w:r>
      <w:r w:rsidR="004577E1" w:rsidRPr="007A7418">
        <w:rPr>
          <w:rFonts w:hint="eastAsia"/>
          <w:noProof/>
        </w:rPr>
        <w:t>计算预测始点与实验始点的绝对相位误差</w:t>
      </w:r>
      <w:r w:rsidR="00BD5664" w:rsidRPr="00BD5664">
        <w:rPr>
          <w:position w:val="-14"/>
        </w:rPr>
        <w:object w:dxaOrig="1780" w:dyaOrig="380" w14:anchorId="46FE0511">
          <v:shape id="_x0000_i1238" type="#_x0000_t75" style="width:89pt;height:19pt" o:ole="">
            <v:imagedata r:id="rId432" o:title=""/>
          </v:shape>
          <o:OLEObject Type="Embed" ProgID="Equation.DSMT4" ShapeID="_x0000_i1238" DrawAspect="Content" ObjectID="_1840981260" r:id="rId433"/>
        </w:object>
      </w:r>
      <w:r w:rsidR="004577E1">
        <w:rPr>
          <w:rFonts w:hint="eastAsia"/>
          <w:noProof/>
        </w:rPr>
        <w:t>，若误差大于精度阈值，则进一步动态调整修正系数</w:t>
      </w:r>
      <w:r w:rsidR="004577E1">
        <w:rPr>
          <w:rFonts w:hint="eastAsia"/>
          <w:noProof/>
        </w:rPr>
        <w:t>b_AI</w:t>
      </w:r>
      <w:r w:rsidR="004577E1">
        <w:rPr>
          <w:rFonts w:hint="eastAsia"/>
          <w:noProof/>
        </w:rPr>
        <w:t>，并返回不断迭代直到</w:t>
      </w:r>
      <w:r w:rsidR="004577E1">
        <w:rPr>
          <w:rFonts w:hint="eastAsia"/>
        </w:rPr>
        <w:t>误差小于阈值</w:t>
      </w:r>
      <w:r w:rsidR="004577E1">
        <w:rPr>
          <w:rFonts w:hint="eastAsia"/>
          <w:noProof/>
        </w:rPr>
        <w:t>，</w:t>
      </w:r>
      <w:r w:rsidR="004577E1" w:rsidRPr="00EC27CE">
        <w:rPr>
          <w:rFonts w:hint="eastAsia"/>
          <w:noProof/>
        </w:rPr>
        <w:t>完成上述</w:t>
      </w:r>
      <w:r w:rsidR="004577E1">
        <w:rPr>
          <w:rFonts w:hint="eastAsia"/>
          <w:noProof/>
        </w:rPr>
        <w:t>标定</w:t>
      </w:r>
      <w:r w:rsidR="004577E1" w:rsidRPr="00EC27CE">
        <w:rPr>
          <w:rFonts w:hint="eastAsia"/>
          <w:noProof/>
        </w:rPr>
        <w:t>后，输出的值</w:t>
      </w:r>
      <w:r w:rsidR="00BD5664" w:rsidRPr="00BD5664">
        <w:rPr>
          <w:position w:val="-12"/>
        </w:rPr>
        <w:object w:dxaOrig="340" w:dyaOrig="360" w14:anchorId="289F475C">
          <v:shape id="_x0000_i1239" type="#_x0000_t75" style="width:17pt;height:18pt" o:ole="">
            <v:imagedata r:id="rId434" o:title=""/>
          </v:shape>
          <o:OLEObject Type="Embed" ProgID="Equation.DSMT4" ShapeID="_x0000_i1239" DrawAspect="Content" ObjectID="_1840981261" r:id="rId435"/>
        </w:object>
      </w:r>
      <w:r w:rsidR="004577E1" w:rsidRPr="00EC27CE">
        <w:rPr>
          <w:rFonts w:hint="eastAsia"/>
          <w:noProof/>
        </w:rPr>
        <w:t>即为当前发动机物理结构下的最佳局部热点补偿系数。在后续所有的正向预测仿真中，主程序均将该标定后的</w:t>
      </w:r>
      <w:r w:rsidR="00BD5664" w:rsidRPr="00BD5664">
        <w:rPr>
          <w:position w:val="-12"/>
        </w:rPr>
        <w:object w:dxaOrig="340" w:dyaOrig="360" w14:anchorId="70DB965D">
          <v:shape id="_x0000_i1240" type="#_x0000_t75" style="width:17pt;height:18pt" o:ole="">
            <v:imagedata r:id="rId436" o:title=""/>
          </v:shape>
          <o:OLEObject Type="Embed" ProgID="Equation.DSMT4" ShapeID="_x0000_i1240" DrawAspect="Content" ObjectID="_1840981262" r:id="rId437"/>
        </w:object>
      </w:r>
      <w:r w:rsidR="004577E1" w:rsidRPr="00EC27CE">
        <w:rPr>
          <w:rFonts w:hint="eastAsia"/>
          <w:noProof/>
        </w:rPr>
        <w:t>固</w:t>
      </w:r>
      <w:r w:rsidR="004577E1">
        <w:rPr>
          <w:rFonts w:hint="eastAsia"/>
          <w:noProof/>
        </w:rPr>
        <w:t>定</w:t>
      </w:r>
      <w:r w:rsidR="004577E1" w:rsidRPr="00EC27CE">
        <w:rPr>
          <w:rFonts w:hint="eastAsia"/>
          <w:noProof/>
        </w:rPr>
        <w:t>至方程中，将</w:t>
      </w:r>
      <w:r w:rsidR="004577E1">
        <w:rPr>
          <w:rFonts w:hint="eastAsia"/>
          <w:noProof/>
        </w:rPr>
        <w:t>计</w:t>
      </w:r>
      <w:r w:rsidR="004577E1" w:rsidRPr="00EC27CE">
        <w:rPr>
          <w:rFonts w:hint="eastAsia"/>
          <w:noProof/>
        </w:rPr>
        <w:t>算得的</w:t>
      </w:r>
      <w:r w:rsidR="00BD5664" w:rsidRPr="00BD5664">
        <w:rPr>
          <w:position w:val="-12"/>
        </w:rPr>
        <w:object w:dxaOrig="260" w:dyaOrig="360" w14:anchorId="605B7DE5">
          <v:shape id="_x0000_i1241" type="#_x0000_t75" style="width:13pt;height:18pt" o:ole="">
            <v:imagedata r:id="rId438" o:title=""/>
          </v:shape>
          <o:OLEObject Type="Embed" ProgID="Equation.DSMT4" ShapeID="_x0000_i1241" DrawAspect="Content" ObjectID="_1840981263" r:id="rId439"/>
        </w:object>
      </w:r>
      <w:r w:rsidR="004577E1" w:rsidRPr="00EC27CE">
        <w:rPr>
          <w:rFonts w:hint="eastAsia"/>
          <w:noProof/>
        </w:rPr>
        <w:t>补偿为</w:t>
      </w:r>
      <w:r w:rsidR="00BD5664" w:rsidRPr="00BD5664">
        <w:rPr>
          <w:position w:val="-14"/>
        </w:rPr>
        <w:object w:dxaOrig="420" w:dyaOrig="380" w14:anchorId="22BC0FCA">
          <v:shape id="_x0000_i1242" type="#_x0000_t75" style="width:21pt;height:19pt" o:ole="">
            <v:imagedata r:id="rId440" o:title=""/>
          </v:shape>
          <o:OLEObject Type="Embed" ProgID="Equation.DSMT4" ShapeID="_x0000_i1242" DrawAspect="Content" ObjectID="_1840981264" r:id="rId441"/>
        </w:object>
      </w:r>
      <w:r w:rsidR="004577E1" w:rsidRPr="00EC27CE">
        <w:rPr>
          <w:rFonts w:hint="eastAsia"/>
          <w:noProof/>
        </w:rPr>
        <w:t>后，再</w:t>
      </w:r>
      <w:r w:rsidR="004577E1">
        <w:rPr>
          <w:rFonts w:hint="eastAsia"/>
          <w:noProof/>
        </w:rPr>
        <w:t>输入</w:t>
      </w:r>
      <w:r w:rsidR="002A6261">
        <w:rPr>
          <w:rFonts w:hint="eastAsia"/>
          <w:noProof/>
        </w:rPr>
        <w:t>自燃模块</w:t>
      </w:r>
      <w:r w:rsidR="004577E1">
        <w:rPr>
          <w:rFonts w:hint="eastAsia"/>
          <w:noProof/>
        </w:rPr>
        <w:t>计</w:t>
      </w:r>
      <w:r w:rsidR="004577E1" w:rsidRPr="00EC27CE">
        <w:rPr>
          <w:rFonts w:hint="eastAsia"/>
          <w:noProof/>
        </w:rPr>
        <w:t>算</w:t>
      </w:r>
      <w:r w:rsidR="00BD5664" w:rsidRPr="00BD5664">
        <w:rPr>
          <w:position w:val="-6"/>
        </w:rPr>
        <w:object w:dxaOrig="200" w:dyaOrig="220" w14:anchorId="2B26CA0D">
          <v:shape id="_x0000_i1243" type="#_x0000_t75" style="width:10pt;height:11pt" o:ole="">
            <v:imagedata r:id="rId442" o:title=""/>
          </v:shape>
          <o:OLEObject Type="Embed" ProgID="Equation.DSMT4" ShapeID="_x0000_i1243" DrawAspect="Content" ObjectID="_1840981265" r:id="rId443"/>
        </w:object>
      </w:r>
      <w:r w:rsidR="004577E1">
        <w:rPr>
          <w:rFonts w:hint="eastAsia"/>
          <w:noProof/>
        </w:rPr>
        <w:t>。</w:t>
      </w:r>
    </w:p>
    <w:p w14:paraId="1D9BA72F" w14:textId="0590AC10" w:rsidR="004577E1" w:rsidRDefault="004577E1" w:rsidP="004577E1">
      <w:pPr>
        <w:ind w:firstLine="480"/>
        <w:rPr>
          <w:noProof/>
        </w:rPr>
      </w:pPr>
      <w:r>
        <w:rPr>
          <w:rFonts w:hint="eastAsia"/>
          <w:noProof/>
        </w:rPr>
        <w:t>综合</w:t>
      </w:r>
      <w:r w:rsidR="000E4505">
        <w:rPr>
          <w:rFonts w:hint="eastAsia"/>
          <w:noProof/>
        </w:rPr>
        <w:t>3.3</w:t>
      </w:r>
      <w:r w:rsidR="000E4505">
        <w:rPr>
          <w:rFonts w:hint="eastAsia"/>
          <w:noProof/>
        </w:rPr>
        <w:t>节</w:t>
      </w:r>
      <w:r w:rsidR="00674C61">
        <w:rPr>
          <w:rFonts w:hint="eastAsia"/>
          <w:noProof/>
        </w:rPr>
        <w:t>唯象爆震</w:t>
      </w:r>
      <w:r>
        <w:rPr>
          <w:rFonts w:hint="eastAsia"/>
          <w:noProof/>
        </w:rPr>
        <w:t>模型与</w:t>
      </w:r>
      <w:r w:rsidR="000E4505">
        <w:rPr>
          <w:rFonts w:hint="eastAsia"/>
          <w:noProof/>
        </w:rPr>
        <w:t>上述</w:t>
      </w:r>
      <w:r>
        <w:rPr>
          <w:rFonts w:hint="eastAsia"/>
          <w:noProof/>
        </w:rPr>
        <w:t>爆震标定模型，总</w:t>
      </w:r>
      <w:r w:rsidR="000E4505">
        <w:rPr>
          <w:rFonts w:hint="eastAsia"/>
          <w:noProof/>
        </w:rPr>
        <w:t>体</w:t>
      </w:r>
      <w:r>
        <w:rPr>
          <w:rFonts w:hint="eastAsia"/>
          <w:noProof/>
        </w:rPr>
        <w:t>爆震计算模型如下：</w:t>
      </w:r>
    </w:p>
    <w:p w14:paraId="77697636" w14:textId="5DB91AD4" w:rsidR="004577E1" w:rsidRDefault="00557D38" w:rsidP="001671CB">
      <w:pPr>
        <w:ind w:right="-1" w:firstLineChars="0" w:firstLine="0"/>
        <w:rPr>
          <w:noProof/>
        </w:rPr>
      </w:pPr>
      <w:r>
        <w:rPr>
          <w:noProof/>
        </w:rPr>
        <w:pict w14:anchorId="06F0E143">
          <v:shape id="_x0000_i1244" type="#_x0000_t75" style="width:435.5pt;height:169pt;visibility:visible">
            <v:imagedata r:id="rId444" o:title=""/>
          </v:shape>
        </w:pict>
      </w:r>
    </w:p>
    <w:p w14:paraId="23E8E20A" w14:textId="3484EFE4" w:rsidR="004577E1" w:rsidRDefault="004577E1" w:rsidP="001671CB">
      <w:pPr>
        <w:pStyle w:val="tubiao"/>
        <w:rPr>
          <w:rFonts w:hint="eastAsia"/>
        </w:rPr>
      </w:pPr>
      <w:r w:rsidRPr="008E7160">
        <w:rPr>
          <w:rFonts w:ascii="Times New Roman" w:hAnsi="Times New Roman"/>
        </w:rPr>
        <w:t>图</w:t>
      </w:r>
      <w:r w:rsidR="00F66DBD" w:rsidRPr="008E7160">
        <w:rPr>
          <w:rFonts w:ascii="Times New Roman" w:hAnsi="Times New Roman" w:hint="eastAsia"/>
        </w:rPr>
        <w:t>4</w:t>
      </w:r>
      <w:r w:rsidRPr="008E7160">
        <w:rPr>
          <w:rFonts w:ascii="Times New Roman" w:hAnsi="Times New Roman" w:hint="eastAsia"/>
        </w:rPr>
        <w:t>-</w:t>
      </w:r>
      <w:r w:rsidR="00674C61">
        <w:rPr>
          <w:rFonts w:ascii="Times New Roman" w:hAnsi="Times New Roman" w:hint="eastAsia"/>
        </w:rPr>
        <w:t>5</w:t>
      </w:r>
      <w:r w:rsidRPr="008E7160">
        <w:rPr>
          <w:rFonts w:hint="eastAsia"/>
        </w:rPr>
        <w:t>爆震模块总体架构示意图</w:t>
      </w:r>
    </w:p>
    <w:p w14:paraId="6C5227DB" w14:textId="2BC1031A" w:rsidR="003421A8" w:rsidRDefault="003421A8" w:rsidP="003421A8">
      <w:pPr>
        <w:ind w:firstLine="480"/>
      </w:pPr>
      <w:r>
        <w:rPr>
          <w:rFonts w:hint="eastAsia"/>
        </w:rPr>
        <w:t>在本研究中，采用单点标定法，</w:t>
      </w:r>
      <w:r w:rsidR="00B6514F">
        <w:rPr>
          <w:rFonts w:hint="eastAsia"/>
        </w:rPr>
        <w:t>选用的</w:t>
      </w:r>
      <w:r>
        <w:rPr>
          <w:rFonts w:hint="eastAsia"/>
        </w:rPr>
        <w:t>标定工况</w:t>
      </w:r>
      <w:r w:rsidR="00B6514F">
        <w:rPr>
          <w:rFonts w:hint="eastAsia"/>
        </w:rPr>
        <w:t>及对应的</w:t>
      </w:r>
      <w:r>
        <w:rPr>
          <w:rFonts w:hint="eastAsia"/>
        </w:rPr>
        <w:t>标定结果如下表：</w:t>
      </w:r>
    </w:p>
    <w:p w14:paraId="13A87C90" w14:textId="0A8A1EEB" w:rsidR="00B6514F" w:rsidRDefault="00B6514F" w:rsidP="001671CB">
      <w:pPr>
        <w:pStyle w:val="tubiao"/>
        <w:rPr>
          <w:rFonts w:hint="eastAsia"/>
        </w:rPr>
      </w:pPr>
      <w:r w:rsidRPr="000E2EE7">
        <w:t>表 4-</w:t>
      </w:r>
      <w:r w:rsidRPr="000E2EE7">
        <w:rPr>
          <w:rFonts w:hint="eastAsia"/>
        </w:rPr>
        <w:t>6</w:t>
      </w:r>
      <w:r w:rsidRPr="000E2EE7">
        <w:t xml:space="preserve"> </w:t>
      </w:r>
      <w:r w:rsidRPr="000E2EE7">
        <w:rPr>
          <w:rFonts w:hint="eastAsia"/>
        </w:rPr>
        <w:t>爆震模型温度标定结果</w:t>
      </w:r>
    </w:p>
    <w:tbl>
      <w:tblPr>
        <w:tblW w:w="8720" w:type="dxa"/>
        <w:tblBorders>
          <w:top w:val="single" w:sz="12" w:space="0" w:color="auto"/>
          <w:bottom w:val="single" w:sz="12" w:space="0" w:color="auto"/>
        </w:tblBorders>
        <w:tblLook w:val="0600" w:firstRow="0" w:lastRow="0" w:firstColumn="0" w:lastColumn="0" w:noHBand="1" w:noVBand="1"/>
      </w:tblPr>
      <w:tblGrid>
        <w:gridCol w:w="1239"/>
        <w:gridCol w:w="1129"/>
        <w:gridCol w:w="1272"/>
        <w:gridCol w:w="1413"/>
        <w:gridCol w:w="1831"/>
        <w:gridCol w:w="1836"/>
      </w:tblGrid>
      <w:tr w:rsidR="00B6514F" w14:paraId="0F75253B" w14:textId="77777777" w:rsidTr="00B6514F">
        <w:trPr>
          <w:trHeight w:val="1004"/>
        </w:trPr>
        <w:tc>
          <w:tcPr>
            <w:tcW w:w="1239" w:type="dxa"/>
            <w:tcBorders>
              <w:top w:val="single" w:sz="12" w:space="0" w:color="auto"/>
              <w:left w:val="nil"/>
              <w:bottom w:val="single" w:sz="8" w:space="0" w:color="auto"/>
              <w:right w:val="nil"/>
            </w:tcBorders>
            <w:vAlign w:val="center"/>
            <w:hideMark/>
          </w:tcPr>
          <w:p w14:paraId="60F8709F" w14:textId="77777777" w:rsidR="00B6514F" w:rsidRDefault="00B6514F" w:rsidP="00B6514F">
            <w:pPr>
              <w:ind w:firstLineChars="0" w:firstLine="0"/>
              <w:jc w:val="center"/>
              <w:rPr>
                <w:noProof/>
                <w:sz w:val="21"/>
                <w:szCs w:val="21"/>
              </w:rPr>
            </w:pPr>
            <w:r>
              <w:rPr>
                <w:rFonts w:hint="eastAsia"/>
                <w:noProof/>
                <w:sz w:val="21"/>
                <w:szCs w:val="21"/>
              </w:rPr>
              <w:t>工况编号</w:t>
            </w:r>
          </w:p>
        </w:tc>
        <w:tc>
          <w:tcPr>
            <w:tcW w:w="1129" w:type="dxa"/>
            <w:tcBorders>
              <w:top w:val="single" w:sz="12" w:space="0" w:color="auto"/>
              <w:left w:val="nil"/>
              <w:bottom w:val="single" w:sz="8" w:space="0" w:color="auto"/>
              <w:right w:val="nil"/>
            </w:tcBorders>
            <w:vAlign w:val="center"/>
            <w:hideMark/>
          </w:tcPr>
          <w:p w14:paraId="360569AA" w14:textId="77777777" w:rsidR="00B6514F" w:rsidRDefault="00B6514F" w:rsidP="00B6514F">
            <w:pPr>
              <w:ind w:firstLineChars="0" w:firstLine="0"/>
              <w:jc w:val="center"/>
              <w:rPr>
                <w:noProof/>
                <w:sz w:val="21"/>
                <w:szCs w:val="21"/>
              </w:rPr>
            </w:pPr>
            <w:r>
              <w:rPr>
                <w:rFonts w:hint="eastAsia"/>
                <w:noProof/>
                <w:sz w:val="21"/>
                <w:szCs w:val="21"/>
              </w:rPr>
              <w:t>验证目标</w:t>
            </w:r>
          </w:p>
        </w:tc>
        <w:tc>
          <w:tcPr>
            <w:tcW w:w="1272" w:type="dxa"/>
            <w:tcBorders>
              <w:top w:val="single" w:sz="12" w:space="0" w:color="auto"/>
              <w:left w:val="nil"/>
              <w:bottom w:val="single" w:sz="8" w:space="0" w:color="auto"/>
              <w:right w:val="nil"/>
            </w:tcBorders>
            <w:vAlign w:val="center"/>
            <w:hideMark/>
          </w:tcPr>
          <w:p w14:paraId="08B379CD" w14:textId="09CB1C4D" w:rsidR="00B6514F" w:rsidRDefault="00B6514F" w:rsidP="00B6514F">
            <w:pPr>
              <w:ind w:firstLineChars="0" w:firstLine="0"/>
              <w:jc w:val="center"/>
              <w:rPr>
                <w:noProof/>
                <w:sz w:val="21"/>
                <w:szCs w:val="21"/>
              </w:rPr>
            </w:pPr>
            <w:r>
              <w:rPr>
                <w:rFonts w:hint="eastAsia"/>
                <w:noProof/>
                <w:sz w:val="21"/>
                <w:szCs w:val="21"/>
              </w:rPr>
              <w:t>爆震发生角</w:t>
            </w:r>
            <w:r>
              <w:rPr>
                <w:noProof/>
                <w:sz w:val="21"/>
                <w:szCs w:val="21"/>
              </w:rPr>
              <w:t xml:space="preserve"> (°CA)</w:t>
            </w:r>
          </w:p>
        </w:tc>
        <w:tc>
          <w:tcPr>
            <w:tcW w:w="1413" w:type="dxa"/>
            <w:tcBorders>
              <w:top w:val="single" w:sz="12" w:space="0" w:color="auto"/>
              <w:left w:val="nil"/>
              <w:bottom w:val="single" w:sz="8" w:space="0" w:color="auto"/>
              <w:right w:val="nil"/>
            </w:tcBorders>
            <w:vAlign w:val="center"/>
            <w:hideMark/>
          </w:tcPr>
          <w:p w14:paraId="6854552F" w14:textId="5CD06698" w:rsidR="00B6514F" w:rsidRDefault="00B6514F" w:rsidP="00B6514F">
            <w:pPr>
              <w:ind w:firstLineChars="0" w:firstLine="0"/>
              <w:jc w:val="center"/>
              <w:rPr>
                <w:noProof/>
                <w:sz w:val="21"/>
                <w:szCs w:val="21"/>
              </w:rPr>
            </w:pPr>
            <w:r>
              <w:rPr>
                <w:rFonts w:hint="eastAsia"/>
                <w:noProof/>
                <w:sz w:val="21"/>
                <w:szCs w:val="21"/>
              </w:rPr>
              <w:t>标定自燃发生角</w:t>
            </w:r>
            <w:r>
              <w:rPr>
                <w:noProof/>
                <w:sz w:val="21"/>
                <w:szCs w:val="21"/>
              </w:rPr>
              <w:t>(°CA)</w:t>
            </w:r>
          </w:p>
        </w:tc>
        <w:tc>
          <w:tcPr>
            <w:tcW w:w="1831" w:type="dxa"/>
            <w:tcBorders>
              <w:top w:val="single" w:sz="12" w:space="0" w:color="auto"/>
              <w:left w:val="nil"/>
              <w:bottom w:val="single" w:sz="8" w:space="0" w:color="auto"/>
              <w:right w:val="nil"/>
            </w:tcBorders>
            <w:vAlign w:val="center"/>
          </w:tcPr>
          <w:p w14:paraId="5F55059F" w14:textId="7C9C5BB1" w:rsidR="00B6514F" w:rsidRDefault="00B6514F" w:rsidP="00B6514F">
            <w:pPr>
              <w:ind w:firstLineChars="0" w:firstLine="0"/>
              <w:jc w:val="center"/>
              <w:rPr>
                <w:noProof/>
                <w:sz w:val="21"/>
                <w:szCs w:val="21"/>
              </w:rPr>
            </w:pPr>
            <w:r>
              <w:rPr>
                <w:rFonts w:hint="eastAsia"/>
                <w:noProof/>
                <w:sz w:val="21"/>
                <w:szCs w:val="21"/>
              </w:rPr>
              <w:t>绝对相位误差</w:t>
            </w:r>
            <w:r>
              <w:rPr>
                <w:rFonts w:hint="eastAsia"/>
                <w:noProof/>
                <w:sz w:val="21"/>
                <w:szCs w:val="21"/>
              </w:rPr>
              <w:t>E</w:t>
            </w:r>
            <w:r>
              <w:rPr>
                <w:noProof/>
                <w:sz w:val="21"/>
                <w:szCs w:val="21"/>
              </w:rPr>
              <w:t>(°CA)</w:t>
            </w:r>
          </w:p>
        </w:tc>
        <w:tc>
          <w:tcPr>
            <w:tcW w:w="1836" w:type="dxa"/>
            <w:tcBorders>
              <w:top w:val="single" w:sz="12" w:space="0" w:color="auto"/>
              <w:left w:val="nil"/>
              <w:bottom w:val="single" w:sz="8" w:space="0" w:color="auto"/>
              <w:right w:val="nil"/>
            </w:tcBorders>
            <w:vAlign w:val="center"/>
            <w:hideMark/>
          </w:tcPr>
          <w:p w14:paraId="0654D042" w14:textId="1A35FED6" w:rsidR="00B6514F" w:rsidRDefault="00B6514F" w:rsidP="00B6514F">
            <w:pPr>
              <w:ind w:firstLineChars="0" w:firstLine="0"/>
              <w:jc w:val="center"/>
              <w:rPr>
                <w:noProof/>
                <w:sz w:val="21"/>
                <w:szCs w:val="21"/>
              </w:rPr>
            </w:pPr>
            <w:r>
              <w:rPr>
                <w:rFonts w:hint="eastAsia"/>
                <w:noProof/>
                <w:sz w:val="21"/>
                <w:szCs w:val="21"/>
              </w:rPr>
              <w:t>修正温度</w:t>
            </w:r>
            <w:r>
              <w:rPr>
                <w:rFonts w:hint="eastAsia"/>
                <w:noProof/>
                <w:sz w:val="21"/>
                <w:szCs w:val="21"/>
              </w:rPr>
              <w:t>b_AI</w:t>
            </w:r>
            <w:r>
              <w:rPr>
                <w:noProof/>
                <w:sz w:val="21"/>
                <w:szCs w:val="21"/>
              </w:rPr>
              <w:t>(</w:t>
            </w:r>
            <w:r>
              <w:rPr>
                <w:rFonts w:hint="eastAsia"/>
                <w:noProof/>
                <w:sz w:val="21"/>
                <w:szCs w:val="21"/>
              </w:rPr>
              <w:t>K</w:t>
            </w:r>
            <w:r>
              <w:rPr>
                <w:noProof/>
                <w:sz w:val="21"/>
                <w:szCs w:val="21"/>
              </w:rPr>
              <w:t>)</w:t>
            </w:r>
          </w:p>
        </w:tc>
      </w:tr>
      <w:tr w:rsidR="00B6514F" w14:paraId="0D219C98" w14:textId="77777777" w:rsidTr="00B6514F">
        <w:trPr>
          <w:trHeight w:val="21"/>
        </w:trPr>
        <w:tc>
          <w:tcPr>
            <w:tcW w:w="1239" w:type="dxa"/>
            <w:tcBorders>
              <w:top w:val="nil"/>
              <w:left w:val="nil"/>
              <w:bottom w:val="single" w:sz="12" w:space="0" w:color="auto"/>
              <w:right w:val="nil"/>
            </w:tcBorders>
            <w:vAlign w:val="center"/>
            <w:hideMark/>
          </w:tcPr>
          <w:p w14:paraId="4893C440" w14:textId="010F6162" w:rsidR="00B6514F" w:rsidRDefault="00B6514F" w:rsidP="00B6514F">
            <w:pPr>
              <w:ind w:firstLineChars="0" w:firstLine="0"/>
              <w:jc w:val="center"/>
              <w:rPr>
                <w:noProof/>
                <w:sz w:val="21"/>
                <w:szCs w:val="21"/>
              </w:rPr>
            </w:pPr>
            <w:r>
              <w:rPr>
                <w:noProof/>
                <w:sz w:val="21"/>
                <w:szCs w:val="21"/>
              </w:rPr>
              <w:t xml:space="preserve">Case </w:t>
            </w:r>
            <w:r>
              <w:rPr>
                <w:rFonts w:hint="eastAsia"/>
                <w:noProof/>
                <w:sz w:val="21"/>
                <w:szCs w:val="21"/>
              </w:rPr>
              <w:t>5</w:t>
            </w:r>
          </w:p>
        </w:tc>
        <w:tc>
          <w:tcPr>
            <w:tcW w:w="1129" w:type="dxa"/>
            <w:tcBorders>
              <w:top w:val="nil"/>
              <w:left w:val="nil"/>
              <w:bottom w:val="single" w:sz="12" w:space="0" w:color="auto"/>
              <w:right w:val="nil"/>
            </w:tcBorders>
            <w:vAlign w:val="center"/>
            <w:hideMark/>
          </w:tcPr>
          <w:p w14:paraId="67DCA78F" w14:textId="6DE3C366" w:rsidR="00B6514F" w:rsidRDefault="00B6514F" w:rsidP="00B6514F">
            <w:pPr>
              <w:ind w:firstLineChars="0" w:firstLine="0"/>
              <w:jc w:val="center"/>
              <w:rPr>
                <w:noProof/>
                <w:sz w:val="21"/>
                <w:szCs w:val="21"/>
              </w:rPr>
            </w:pPr>
            <w:r>
              <w:rPr>
                <w:rFonts w:hint="eastAsia"/>
                <w:noProof/>
                <w:sz w:val="21"/>
                <w:szCs w:val="21"/>
              </w:rPr>
              <w:t>温度标定</w:t>
            </w:r>
          </w:p>
        </w:tc>
        <w:tc>
          <w:tcPr>
            <w:tcW w:w="1272" w:type="dxa"/>
            <w:tcBorders>
              <w:top w:val="nil"/>
              <w:left w:val="nil"/>
              <w:bottom w:val="single" w:sz="12" w:space="0" w:color="auto"/>
              <w:right w:val="nil"/>
            </w:tcBorders>
            <w:vAlign w:val="center"/>
            <w:hideMark/>
          </w:tcPr>
          <w:p w14:paraId="171510C3" w14:textId="29CB3AE5" w:rsidR="00B6514F" w:rsidRDefault="00DC3D61" w:rsidP="00B6514F">
            <w:pPr>
              <w:ind w:firstLineChars="0" w:firstLine="0"/>
              <w:jc w:val="center"/>
              <w:rPr>
                <w:noProof/>
                <w:sz w:val="21"/>
                <w:szCs w:val="21"/>
              </w:rPr>
            </w:pPr>
            <w:r>
              <w:rPr>
                <w:rFonts w:hint="eastAsia"/>
                <w:noProof/>
                <w:sz w:val="21"/>
                <w:szCs w:val="21"/>
              </w:rPr>
              <w:t>-0.3</w:t>
            </w:r>
          </w:p>
        </w:tc>
        <w:tc>
          <w:tcPr>
            <w:tcW w:w="1413" w:type="dxa"/>
            <w:tcBorders>
              <w:top w:val="nil"/>
              <w:left w:val="nil"/>
              <w:bottom w:val="single" w:sz="12" w:space="0" w:color="auto"/>
              <w:right w:val="nil"/>
            </w:tcBorders>
            <w:vAlign w:val="center"/>
            <w:hideMark/>
          </w:tcPr>
          <w:p w14:paraId="1E30CD54" w14:textId="4B1066F3" w:rsidR="00B6514F" w:rsidRDefault="000E2EE7" w:rsidP="00B6514F">
            <w:pPr>
              <w:ind w:firstLineChars="0" w:firstLine="0"/>
              <w:jc w:val="center"/>
              <w:rPr>
                <w:noProof/>
                <w:sz w:val="21"/>
                <w:szCs w:val="21"/>
              </w:rPr>
            </w:pPr>
            <w:r>
              <w:rPr>
                <w:rFonts w:hint="eastAsia"/>
                <w:noProof/>
                <w:sz w:val="21"/>
                <w:szCs w:val="21"/>
              </w:rPr>
              <w:t>-4</w:t>
            </w:r>
          </w:p>
        </w:tc>
        <w:tc>
          <w:tcPr>
            <w:tcW w:w="1831" w:type="dxa"/>
            <w:tcBorders>
              <w:top w:val="nil"/>
              <w:left w:val="nil"/>
              <w:bottom w:val="single" w:sz="12" w:space="0" w:color="auto"/>
              <w:right w:val="nil"/>
            </w:tcBorders>
            <w:vAlign w:val="center"/>
          </w:tcPr>
          <w:p w14:paraId="45B007EC" w14:textId="295A0FAA" w:rsidR="00B6514F" w:rsidRDefault="000E2EE7" w:rsidP="00B6514F">
            <w:pPr>
              <w:ind w:firstLineChars="0" w:firstLine="0"/>
              <w:jc w:val="center"/>
              <w:rPr>
                <w:noProof/>
                <w:sz w:val="21"/>
                <w:szCs w:val="21"/>
              </w:rPr>
            </w:pPr>
            <w:r>
              <w:rPr>
                <w:rFonts w:hint="eastAsia"/>
                <w:noProof/>
                <w:sz w:val="21"/>
                <w:szCs w:val="21"/>
              </w:rPr>
              <w:t>3.7</w:t>
            </w:r>
          </w:p>
        </w:tc>
        <w:tc>
          <w:tcPr>
            <w:tcW w:w="1836" w:type="dxa"/>
            <w:tcBorders>
              <w:top w:val="nil"/>
              <w:left w:val="nil"/>
              <w:bottom w:val="single" w:sz="12" w:space="0" w:color="auto"/>
              <w:right w:val="nil"/>
            </w:tcBorders>
            <w:vAlign w:val="center"/>
            <w:hideMark/>
          </w:tcPr>
          <w:p w14:paraId="5141C3BD" w14:textId="3F5A7CDC" w:rsidR="00B6514F" w:rsidRDefault="00B6514F" w:rsidP="00B6514F">
            <w:pPr>
              <w:ind w:firstLineChars="0" w:firstLine="0"/>
              <w:jc w:val="center"/>
              <w:rPr>
                <w:noProof/>
                <w:sz w:val="21"/>
                <w:szCs w:val="21"/>
              </w:rPr>
            </w:pPr>
            <w:r>
              <w:rPr>
                <w:rFonts w:hint="eastAsia"/>
                <w:noProof/>
                <w:sz w:val="21"/>
                <w:szCs w:val="21"/>
              </w:rPr>
              <w:t>-</w:t>
            </w:r>
            <w:r w:rsidR="0061739E">
              <w:rPr>
                <w:rFonts w:hint="eastAsia"/>
                <w:noProof/>
                <w:sz w:val="21"/>
                <w:szCs w:val="21"/>
              </w:rPr>
              <w:t>2</w:t>
            </w:r>
            <w:r w:rsidR="000E2EE7">
              <w:rPr>
                <w:rFonts w:hint="eastAsia"/>
                <w:noProof/>
                <w:sz w:val="21"/>
                <w:szCs w:val="21"/>
              </w:rPr>
              <w:t>20.53</w:t>
            </w:r>
          </w:p>
        </w:tc>
      </w:tr>
    </w:tbl>
    <w:p w14:paraId="304413A0" w14:textId="2DAB113B" w:rsidR="003421A8" w:rsidRPr="003421A8" w:rsidRDefault="00D83ADE" w:rsidP="008710DC">
      <w:pPr>
        <w:ind w:firstLine="480"/>
      </w:pPr>
      <w:r>
        <w:rPr>
          <w:rFonts w:hint="eastAsia"/>
        </w:rPr>
        <w:t>在标定过程中我们发现，当计算得到的自燃发生时刻早于试验爆震时刻时，</w:t>
      </w:r>
      <w:proofErr w:type="spellStart"/>
      <w:r>
        <w:rPr>
          <w:rFonts w:hint="eastAsia"/>
        </w:rPr>
        <w:t>b_AI</w:t>
      </w:r>
      <w:proofErr w:type="spellEnd"/>
      <w:r>
        <w:rPr>
          <w:rFonts w:hint="eastAsia"/>
        </w:rPr>
        <w:t>应该进一步取更小值，但在某一温度点时会导致</w:t>
      </w:r>
      <w:r>
        <w:rPr>
          <w:rFonts w:hint="eastAsia"/>
        </w:rPr>
        <w:t>LW</w:t>
      </w:r>
      <w:r>
        <w:rPr>
          <w:rFonts w:hint="eastAsia"/>
        </w:rPr>
        <w:t>积分无法累积至</w:t>
      </w:r>
      <w:r>
        <w:rPr>
          <w:rFonts w:hint="eastAsia"/>
        </w:rPr>
        <w:t>1</w:t>
      </w:r>
      <w:r>
        <w:rPr>
          <w:rFonts w:hint="eastAsia"/>
        </w:rPr>
        <w:t>，即自燃不发生，此时绝对相位误差有了一个最小值，而无法进一步收敛至阈值。这个问题或许是因为在计算着火延迟时间τ查找表时并没有加入散热仿真模型</w:t>
      </w:r>
      <w:r w:rsidR="0054202F">
        <w:rPr>
          <w:rFonts w:hint="eastAsia"/>
        </w:rPr>
        <w:t>，而是基于</w:t>
      </w:r>
      <w:r w:rsidR="0054202F">
        <w:rPr>
          <w:rFonts w:hint="eastAsia"/>
        </w:rPr>
        <w:t>python</w:t>
      </w:r>
      <w:r w:rsidR="0054202F">
        <w:rPr>
          <w:rFonts w:hint="eastAsia"/>
        </w:rPr>
        <w:t>创建的</w:t>
      </w:r>
      <w:proofErr w:type="gramStart"/>
      <w:r w:rsidR="0054202F">
        <w:rPr>
          <w:rFonts w:hint="eastAsia"/>
        </w:rPr>
        <w:t>零维等容</w:t>
      </w:r>
      <w:r w:rsidRPr="00D83ADE">
        <w:rPr>
          <w:rStyle w:val="afe"/>
          <w:rFonts w:ascii="Segoe UI" w:hAnsi="Segoe UI" w:cs="Segoe UI"/>
          <w:b w:val="0"/>
          <w:bCs w:val="0"/>
          <w:color w:val="0F1115"/>
          <w:shd w:val="clear" w:color="auto" w:fill="FFFFFF"/>
        </w:rPr>
        <w:t>理想</w:t>
      </w:r>
      <w:proofErr w:type="gramEnd"/>
      <w:r w:rsidRPr="00D83ADE">
        <w:rPr>
          <w:rStyle w:val="afe"/>
          <w:rFonts w:ascii="Segoe UI" w:hAnsi="Segoe UI" w:cs="Segoe UI"/>
          <w:b w:val="0"/>
          <w:bCs w:val="0"/>
          <w:color w:val="0F1115"/>
          <w:shd w:val="clear" w:color="auto" w:fill="FFFFFF"/>
        </w:rPr>
        <w:t>绝热反应器</w:t>
      </w:r>
      <w:r>
        <w:rPr>
          <w:rFonts w:ascii="Segoe UI" w:hAnsi="Segoe UI" w:cs="Segoe UI"/>
          <w:color w:val="0F1115"/>
          <w:shd w:val="clear" w:color="auto" w:fill="FFFFFF"/>
        </w:rPr>
        <w:t>生成</w:t>
      </w:r>
      <w:r w:rsidR="008710DC">
        <w:rPr>
          <w:rFonts w:ascii="Segoe UI" w:hAnsi="Segoe UI" w:cs="Segoe UI" w:hint="eastAsia"/>
          <w:color w:val="0F1115"/>
          <w:shd w:val="clear" w:color="auto" w:fill="FFFFFF"/>
        </w:rPr>
        <w:t>导致τ的取值出现了明显的低</w:t>
      </w:r>
      <w:r w:rsidR="008710DC">
        <w:rPr>
          <w:rFonts w:ascii="Segoe UI" w:hAnsi="Segoe UI" w:cs="Segoe UI" w:hint="eastAsia"/>
          <w:color w:val="0F1115"/>
          <w:shd w:val="clear" w:color="auto" w:fill="FFFFFF"/>
        </w:rPr>
        <w:lastRenderedPageBreak/>
        <w:t>估</w:t>
      </w:r>
      <w:r w:rsidR="00E93E58">
        <w:rPr>
          <w:rFonts w:ascii="Segoe UI" w:hAnsi="Segoe UI" w:cs="Segoe UI" w:hint="eastAsia"/>
          <w:color w:val="0F1115"/>
          <w:shd w:val="clear" w:color="auto" w:fill="FFFFFF"/>
        </w:rPr>
        <w:t>，或许该温度补偿值还会更低，但该结果已经大幅度补偿了系统性的误差，故本研究采用绝对相位误差最小的温度修正结果</w:t>
      </w:r>
      <w:r w:rsidR="000E2EE7">
        <w:rPr>
          <w:rFonts w:ascii="Segoe UI" w:hAnsi="Segoe UI" w:cs="Segoe UI" w:hint="eastAsia"/>
          <w:color w:val="0F1115"/>
          <w:shd w:val="clear" w:color="auto" w:fill="FFFFFF"/>
        </w:rPr>
        <w:t>。</w:t>
      </w:r>
    </w:p>
    <w:p w14:paraId="1AA11DEA" w14:textId="41C0678C" w:rsidR="004577E1" w:rsidRPr="004577E1" w:rsidRDefault="004577E1" w:rsidP="004577E1">
      <w:pPr>
        <w:pStyle w:val="af2"/>
        <w:ind w:firstLine="360"/>
      </w:pPr>
      <w:bookmarkStart w:id="86" w:name="_Toc229130744"/>
      <w:bookmarkStart w:id="87" w:name="_Toc230168328"/>
      <w:r>
        <w:rPr>
          <w:rFonts w:hint="eastAsia"/>
        </w:rPr>
        <w:t>4.3.2</w:t>
      </w:r>
      <w:r>
        <w:rPr>
          <w:rFonts w:hint="eastAsia"/>
        </w:rPr>
        <w:t>爆震唯</w:t>
      </w:r>
      <w:proofErr w:type="gramStart"/>
      <w:r>
        <w:rPr>
          <w:rFonts w:hint="eastAsia"/>
        </w:rPr>
        <w:t>象</w:t>
      </w:r>
      <w:proofErr w:type="gramEnd"/>
      <w:r>
        <w:rPr>
          <w:rFonts w:hint="eastAsia"/>
        </w:rPr>
        <w:t>模型准确度验证</w:t>
      </w:r>
      <w:bookmarkEnd w:id="86"/>
      <w:bookmarkEnd w:id="87"/>
    </w:p>
    <w:p w14:paraId="7AE2D5FF" w14:textId="20C5B201" w:rsidR="0096159F" w:rsidRDefault="003421A8" w:rsidP="0096159F">
      <w:pPr>
        <w:ind w:firstLine="480"/>
      </w:pPr>
      <w:r>
        <w:rPr>
          <w:rFonts w:hint="eastAsia"/>
        </w:rPr>
        <w:t>在完成温度修正标定后，</w:t>
      </w:r>
      <w:r w:rsidR="00065B0A" w:rsidRPr="00065B0A">
        <w:rPr>
          <w:rFonts w:hint="eastAsia"/>
        </w:rPr>
        <w:t>本研究针对表</w:t>
      </w:r>
      <w:r w:rsidR="00065B0A" w:rsidRPr="00065B0A">
        <w:rPr>
          <w:rFonts w:hint="eastAsia"/>
        </w:rPr>
        <w:t>4-</w:t>
      </w:r>
      <w:r w:rsidR="009F1082">
        <w:rPr>
          <w:rFonts w:hint="eastAsia"/>
        </w:rPr>
        <w:t>2</w:t>
      </w:r>
      <w:r w:rsidR="00065B0A" w:rsidRPr="00065B0A">
        <w:rPr>
          <w:rFonts w:hint="eastAsia"/>
        </w:rPr>
        <w:t>中定义的四种典型工况进行了爆震</w:t>
      </w:r>
      <w:r w:rsidR="00A10D67">
        <w:rPr>
          <w:rFonts w:hint="eastAsia"/>
        </w:rPr>
        <w:t>评估</w:t>
      </w:r>
      <w:r w:rsidR="00065B0A" w:rsidRPr="00065B0A">
        <w:rPr>
          <w:rFonts w:hint="eastAsia"/>
        </w:rPr>
        <w:t>仿真，</w:t>
      </w:r>
      <w:r w:rsidR="00674C61">
        <w:rPr>
          <w:rFonts w:hint="eastAsia"/>
        </w:rPr>
        <w:t>其</w:t>
      </w:r>
      <w:r w:rsidR="00674C61" w:rsidRPr="00065B0A">
        <w:rPr>
          <w:rFonts w:hint="eastAsia"/>
        </w:rPr>
        <w:t xml:space="preserve"> </w:t>
      </w:r>
      <w:r w:rsidR="00065B0A" w:rsidRPr="00065B0A">
        <w:rPr>
          <w:rFonts w:hint="eastAsia"/>
        </w:rPr>
        <w:t>Livengood-Wu</w:t>
      </w:r>
      <w:r w:rsidR="00065B0A" w:rsidRPr="00065B0A">
        <w:rPr>
          <w:rFonts w:hint="eastAsia"/>
        </w:rPr>
        <w:t>积分</w:t>
      </w:r>
      <w:proofErr w:type="gramStart"/>
      <w:r w:rsidR="00065B0A" w:rsidRPr="00065B0A">
        <w:rPr>
          <w:rFonts w:hint="eastAsia"/>
        </w:rPr>
        <w:t>随准维</w:t>
      </w:r>
      <w:proofErr w:type="gramEnd"/>
      <w:r w:rsidR="00065B0A" w:rsidRPr="00065B0A">
        <w:rPr>
          <w:rFonts w:hint="eastAsia"/>
        </w:rPr>
        <w:t>模型计算步长的演化结果如图</w:t>
      </w:r>
      <w:r w:rsidR="00065B0A" w:rsidRPr="00065B0A">
        <w:rPr>
          <w:rFonts w:hint="eastAsia"/>
        </w:rPr>
        <w:t>4-</w:t>
      </w:r>
      <w:r w:rsidR="00674C61">
        <w:rPr>
          <w:rFonts w:hint="eastAsia"/>
        </w:rPr>
        <w:t>6</w:t>
      </w:r>
      <w:r w:rsidR="00065B0A" w:rsidRPr="00065B0A">
        <w:rPr>
          <w:rFonts w:hint="eastAsia"/>
        </w:rPr>
        <w:t>所示</w:t>
      </w:r>
      <w:r w:rsidR="001F308E">
        <w:rPr>
          <w:rFonts w:hint="eastAsia"/>
        </w:rPr>
        <w:t>：</w:t>
      </w:r>
    </w:p>
    <w:p w14:paraId="2F80C679" w14:textId="3ECCDA7D" w:rsidR="00617FB1" w:rsidRDefault="00557D38" w:rsidP="00AD7682">
      <w:pPr>
        <w:ind w:firstLineChars="0" w:firstLine="0"/>
        <w:rPr>
          <w:noProof/>
        </w:rPr>
      </w:pPr>
      <w:r>
        <w:rPr>
          <w:noProof/>
        </w:rPr>
        <w:pict w14:anchorId="7A2A48C3">
          <v:shape id="_x0000_i1245" type="#_x0000_t75" style="width:435pt;height:305.5pt;visibility:visible">
            <v:imagedata r:id="rId445" o:title=""/>
          </v:shape>
        </w:pict>
      </w:r>
    </w:p>
    <w:p w14:paraId="23B6118F" w14:textId="317ACB6C" w:rsidR="00430900" w:rsidRPr="00430900" w:rsidRDefault="00430900" w:rsidP="001671CB">
      <w:pPr>
        <w:pStyle w:val="tubiao"/>
        <w:rPr>
          <w:rFonts w:hint="eastAsia"/>
        </w:rPr>
      </w:pPr>
      <w:r w:rsidRPr="00B02114">
        <w:rPr>
          <w:rFonts w:hint="eastAsia"/>
        </w:rPr>
        <w:t>图</w:t>
      </w:r>
      <w:r w:rsidRPr="00B02114">
        <w:t xml:space="preserve"> 4-</w:t>
      </w:r>
      <w:r w:rsidR="00674C61">
        <w:rPr>
          <w:rFonts w:hint="eastAsia"/>
        </w:rPr>
        <w:t>6</w:t>
      </w:r>
      <w:r w:rsidRPr="00B02114">
        <w:rPr>
          <w:rFonts w:hint="eastAsia"/>
        </w:rPr>
        <w:t>唯</w:t>
      </w:r>
      <w:proofErr w:type="gramStart"/>
      <w:r w:rsidRPr="00B02114">
        <w:rPr>
          <w:rFonts w:hint="eastAsia"/>
        </w:rPr>
        <w:t>象</w:t>
      </w:r>
      <w:proofErr w:type="gramEnd"/>
      <w:r w:rsidRPr="00B02114">
        <w:rPr>
          <w:rFonts w:hint="eastAsia"/>
        </w:rPr>
        <w:t>爆震模型自燃积分演化图</w:t>
      </w:r>
    </w:p>
    <w:p w14:paraId="3EB592D1" w14:textId="61FC2232" w:rsidR="00CA33C1" w:rsidRDefault="00CA33C1" w:rsidP="00CA33C1">
      <w:pPr>
        <w:ind w:firstLine="480"/>
        <w:rPr>
          <w:noProof/>
        </w:rPr>
      </w:pPr>
      <w:r>
        <w:rPr>
          <w:rFonts w:hint="eastAsia"/>
          <w:noProof/>
        </w:rPr>
        <w:t>其预测结果与热边界层未燃气体质量分数如表：</w:t>
      </w:r>
    </w:p>
    <w:p w14:paraId="643C3409" w14:textId="03E0E51E" w:rsidR="00CA33C1" w:rsidRPr="00CA33C1" w:rsidRDefault="00CA33C1" w:rsidP="001671CB">
      <w:pPr>
        <w:pStyle w:val="tubiao"/>
        <w:rPr>
          <w:rFonts w:hint="eastAsia"/>
        </w:rPr>
      </w:pPr>
      <w:r w:rsidRPr="00351984">
        <w:t>表 4-</w:t>
      </w:r>
      <w:r w:rsidR="00F66DBD" w:rsidRPr="00351984">
        <w:rPr>
          <w:rFonts w:hint="eastAsia"/>
        </w:rPr>
        <w:t>7</w:t>
      </w:r>
      <w:r w:rsidRPr="00351984">
        <w:rPr>
          <w:rFonts w:hint="eastAsia"/>
        </w:rPr>
        <w:t>爆震</w:t>
      </w:r>
      <w:r w:rsidR="00A10D67" w:rsidRPr="00351984">
        <w:rPr>
          <w:rFonts w:hint="eastAsia"/>
        </w:rPr>
        <w:t>唯</w:t>
      </w:r>
      <w:proofErr w:type="gramStart"/>
      <w:r w:rsidR="00A10D67" w:rsidRPr="00351984">
        <w:rPr>
          <w:rFonts w:hint="eastAsia"/>
        </w:rPr>
        <w:t>象</w:t>
      </w:r>
      <w:proofErr w:type="gramEnd"/>
      <w:r w:rsidRPr="00351984">
        <w:rPr>
          <w:rFonts w:hint="eastAsia"/>
        </w:rPr>
        <w:t>模型误差分析</w:t>
      </w:r>
    </w:p>
    <w:tbl>
      <w:tblPr>
        <w:tblW w:w="8613" w:type="dxa"/>
        <w:tblBorders>
          <w:top w:val="single" w:sz="12" w:space="0" w:color="auto"/>
          <w:bottom w:val="single" w:sz="12" w:space="0" w:color="auto"/>
        </w:tblBorders>
        <w:tblLook w:val="0600" w:firstRow="0" w:lastRow="0" w:firstColumn="0" w:lastColumn="0" w:noHBand="1" w:noVBand="1"/>
      </w:tblPr>
      <w:tblGrid>
        <w:gridCol w:w="817"/>
        <w:gridCol w:w="1134"/>
        <w:gridCol w:w="1417"/>
        <w:gridCol w:w="1148"/>
        <w:gridCol w:w="1148"/>
        <w:gridCol w:w="1287"/>
        <w:gridCol w:w="1662"/>
      </w:tblGrid>
      <w:tr w:rsidR="009F509A" w:rsidRPr="00CA33C1" w14:paraId="684F97E5" w14:textId="23A622DF" w:rsidTr="00BD5664">
        <w:tc>
          <w:tcPr>
            <w:tcW w:w="817" w:type="dxa"/>
            <w:tcBorders>
              <w:top w:val="single" w:sz="12" w:space="0" w:color="auto"/>
              <w:bottom w:val="single" w:sz="8" w:space="0" w:color="auto"/>
            </w:tcBorders>
            <w:vAlign w:val="center"/>
            <w:hideMark/>
          </w:tcPr>
          <w:p w14:paraId="0E28F8D3" w14:textId="77777777" w:rsidR="009F509A" w:rsidRPr="00CA33C1" w:rsidRDefault="009F509A" w:rsidP="009F509A">
            <w:pPr>
              <w:widowControl/>
              <w:spacing w:line="240" w:lineRule="auto"/>
              <w:ind w:firstLineChars="0" w:firstLine="0"/>
              <w:jc w:val="center"/>
              <w:rPr>
                <w:rFonts w:ascii="宋体" w:hAnsi="宋体" w:cs="Arial" w:hint="eastAsia"/>
                <w:kern w:val="0"/>
                <w:sz w:val="21"/>
                <w:szCs w:val="21"/>
              </w:rPr>
            </w:pPr>
            <w:r>
              <w:rPr>
                <w:rFonts w:ascii="宋体" w:hAnsi="宋体" w:cs="Arial"/>
                <w:color w:val="1F1F1F"/>
                <w:kern w:val="24"/>
                <w:sz w:val="21"/>
                <w:szCs w:val="21"/>
              </w:rPr>
              <w:t>验证工况</w:t>
            </w:r>
          </w:p>
        </w:tc>
        <w:tc>
          <w:tcPr>
            <w:tcW w:w="1134" w:type="dxa"/>
            <w:tcBorders>
              <w:top w:val="single" w:sz="12" w:space="0" w:color="auto"/>
              <w:bottom w:val="single" w:sz="8" w:space="0" w:color="auto"/>
            </w:tcBorders>
            <w:vAlign w:val="center"/>
            <w:hideMark/>
          </w:tcPr>
          <w:p w14:paraId="54DE5F90" w14:textId="77777777" w:rsidR="009F509A" w:rsidRPr="00CA33C1" w:rsidRDefault="009F509A" w:rsidP="009F509A">
            <w:pPr>
              <w:widowControl/>
              <w:spacing w:line="240" w:lineRule="auto"/>
              <w:ind w:firstLineChars="0" w:firstLine="0"/>
              <w:jc w:val="center"/>
              <w:rPr>
                <w:rFonts w:ascii="宋体" w:hAnsi="宋体" w:cs="Arial" w:hint="eastAsia"/>
                <w:kern w:val="0"/>
                <w:sz w:val="21"/>
                <w:szCs w:val="21"/>
              </w:rPr>
            </w:pPr>
            <w:r>
              <w:rPr>
                <w:rFonts w:ascii="宋体" w:hAnsi="宋体" w:cs="Arial"/>
                <w:color w:val="1F1F1F"/>
                <w:kern w:val="24"/>
                <w:sz w:val="21"/>
                <w:szCs w:val="21"/>
              </w:rPr>
              <w:t>爆震强度评估</w:t>
            </w:r>
          </w:p>
        </w:tc>
        <w:tc>
          <w:tcPr>
            <w:tcW w:w="1417" w:type="dxa"/>
            <w:tcBorders>
              <w:top w:val="single" w:sz="12" w:space="0" w:color="auto"/>
              <w:bottom w:val="single" w:sz="8" w:space="0" w:color="auto"/>
            </w:tcBorders>
            <w:vAlign w:val="center"/>
            <w:hideMark/>
          </w:tcPr>
          <w:p w14:paraId="7204F7E4" w14:textId="69D88580"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预测自燃相位</w:t>
            </w:r>
            <w:r>
              <w:rPr>
                <w:color w:val="1F1F1F"/>
                <w:kern w:val="24"/>
                <w:sz w:val="21"/>
                <w:szCs w:val="21"/>
              </w:rPr>
              <w:t>(°CA)</w:t>
            </w:r>
          </w:p>
        </w:tc>
        <w:tc>
          <w:tcPr>
            <w:tcW w:w="1148" w:type="dxa"/>
            <w:tcBorders>
              <w:top w:val="single" w:sz="12" w:space="0" w:color="auto"/>
              <w:bottom w:val="single" w:sz="8" w:space="0" w:color="auto"/>
            </w:tcBorders>
            <w:vAlign w:val="center"/>
            <w:hideMark/>
          </w:tcPr>
          <w:p w14:paraId="43A6EB33" w14:textId="32865EBC"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实测起爆相位</w:t>
            </w:r>
            <w:r>
              <w:rPr>
                <w:color w:val="1F1F1F"/>
                <w:kern w:val="24"/>
                <w:sz w:val="21"/>
                <w:szCs w:val="21"/>
              </w:rPr>
              <w:t>(°CA)</w:t>
            </w:r>
          </w:p>
        </w:tc>
        <w:tc>
          <w:tcPr>
            <w:tcW w:w="1148" w:type="dxa"/>
            <w:tcBorders>
              <w:top w:val="single" w:sz="12" w:space="0" w:color="auto"/>
              <w:bottom w:val="single" w:sz="8" w:space="0" w:color="auto"/>
            </w:tcBorders>
            <w:vAlign w:val="center"/>
            <w:hideMark/>
          </w:tcPr>
          <w:p w14:paraId="7599E9A7" w14:textId="67ED26F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相位预测误差</w:t>
            </w:r>
            <w:r>
              <w:rPr>
                <w:color w:val="1F1F1F"/>
                <w:kern w:val="24"/>
                <w:sz w:val="21"/>
                <w:szCs w:val="21"/>
              </w:rPr>
              <w:t>(°CA)</w:t>
            </w:r>
          </w:p>
        </w:tc>
        <w:tc>
          <w:tcPr>
            <w:tcW w:w="1287" w:type="dxa"/>
            <w:tcBorders>
              <w:top w:val="single" w:sz="12" w:space="0" w:color="auto"/>
              <w:bottom w:val="single" w:sz="8" w:space="0" w:color="auto"/>
            </w:tcBorders>
            <w:vAlign w:val="center"/>
            <w:hideMark/>
          </w:tcPr>
          <w:p w14:paraId="2CA59B9D" w14:textId="57E840DF" w:rsidR="009F509A" w:rsidRPr="00CA33C1" w:rsidRDefault="00354D2D" w:rsidP="009F509A">
            <w:pPr>
              <w:widowControl/>
              <w:spacing w:line="240" w:lineRule="auto"/>
              <w:ind w:firstLineChars="0" w:firstLine="0"/>
              <w:jc w:val="center"/>
              <w:rPr>
                <w:kern w:val="0"/>
                <w:sz w:val="21"/>
                <w:szCs w:val="21"/>
              </w:rPr>
            </w:pPr>
            <w:r>
              <w:rPr>
                <w:rFonts w:hint="eastAsia"/>
                <w:color w:val="1F1F1F"/>
                <w:kern w:val="24"/>
                <w:sz w:val="21"/>
                <w:szCs w:val="21"/>
              </w:rPr>
              <w:t>热</w:t>
            </w:r>
            <w:r w:rsidR="009F509A">
              <w:rPr>
                <w:color w:val="1F1F1F"/>
                <w:kern w:val="24"/>
                <w:sz w:val="21"/>
                <w:szCs w:val="21"/>
              </w:rPr>
              <w:t>边界层冷气质量分数</w:t>
            </w:r>
          </w:p>
        </w:tc>
        <w:tc>
          <w:tcPr>
            <w:tcW w:w="1662" w:type="dxa"/>
            <w:tcBorders>
              <w:top w:val="single" w:sz="12" w:space="0" w:color="auto"/>
              <w:bottom w:val="single" w:sz="8" w:space="0" w:color="auto"/>
            </w:tcBorders>
            <w:vAlign w:val="center"/>
          </w:tcPr>
          <w:p w14:paraId="3794988F" w14:textId="1E0A9125" w:rsidR="009F509A" w:rsidRDefault="009F509A" w:rsidP="009F509A">
            <w:pPr>
              <w:widowControl/>
              <w:spacing w:line="240" w:lineRule="auto"/>
              <w:ind w:firstLineChars="0" w:firstLine="0"/>
              <w:jc w:val="center"/>
              <w:rPr>
                <w:color w:val="1F1F1F"/>
                <w:kern w:val="24"/>
                <w:sz w:val="21"/>
                <w:szCs w:val="21"/>
              </w:rPr>
            </w:pPr>
            <w:r>
              <w:rPr>
                <w:rFonts w:hint="eastAsia"/>
                <w:color w:val="1F1F1F"/>
                <w:kern w:val="24"/>
                <w:sz w:val="21"/>
                <w:szCs w:val="21"/>
              </w:rPr>
              <w:t>爆震预测结果</w:t>
            </w:r>
          </w:p>
        </w:tc>
      </w:tr>
      <w:tr w:rsidR="009F509A" w:rsidRPr="00CA33C1" w14:paraId="6A70DD26" w14:textId="5AAD6DBB" w:rsidTr="00BD5664">
        <w:tc>
          <w:tcPr>
            <w:tcW w:w="817" w:type="dxa"/>
            <w:tcBorders>
              <w:top w:val="single" w:sz="8" w:space="0" w:color="auto"/>
            </w:tcBorders>
            <w:vAlign w:val="center"/>
            <w:hideMark/>
          </w:tcPr>
          <w:p w14:paraId="50831F6E" w14:textId="7777777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Case 1</w:t>
            </w:r>
          </w:p>
        </w:tc>
        <w:tc>
          <w:tcPr>
            <w:tcW w:w="1134" w:type="dxa"/>
            <w:tcBorders>
              <w:top w:val="single" w:sz="8" w:space="0" w:color="auto"/>
            </w:tcBorders>
            <w:vAlign w:val="center"/>
            <w:hideMark/>
          </w:tcPr>
          <w:p w14:paraId="5159A6BC" w14:textId="77777777" w:rsidR="009F509A" w:rsidRPr="00CA33C1" w:rsidRDefault="009F509A" w:rsidP="009F509A">
            <w:pPr>
              <w:widowControl/>
              <w:spacing w:line="240" w:lineRule="auto"/>
              <w:ind w:firstLineChars="0" w:firstLine="0"/>
              <w:jc w:val="center"/>
              <w:rPr>
                <w:rFonts w:ascii="宋体" w:hAnsi="宋体" w:cs="Arial" w:hint="eastAsia"/>
                <w:kern w:val="0"/>
                <w:sz w:val="21"/>
                <w:szCs w:val="21"/>
              </w:rPr>
            </w:pPr>
            <w:r>
              <w:rPr>
                <w:rFonts w:ascii="宋体" w:hAnsi="宋体" w:cs="Arial"/>
                <w:color w:val="1F1F1F"/>
                <w:kern w:val="24"/>
                <w:sz w:val="21"/>
                <w:szCs w:val="21"/>
              </w:rPr>
              <w:t>无爆震</w:t>
            </w:r>
          </w:p>
        </w:tc>
        <w:tc>
          <w:tcPr>
            <w:tcW w:w="1417" w:type="dxa"/>
            <w:tcBorders>
              <w:top w:val="single" w:sz="8" w:space="0" w:color="auto"/>
            </w:tcBorders>
            <w:vAlign w:val="center"/>
            <w:hideMark/>
          </w:tcPr>
          <w:p w14:paraId="775E6A16" w14:textId="0113D25E"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—(LW</w:t>
            </w:r>
            <w:r>
              <w:rPr>
                <w:color w:val="1F1F1F"/>
                <w:kern w:val="24"/>
                <w:sz w:val="21"/>
                <w:szCs w:val="21"/>
              </w:rPr>
              <w:t>最高</w:t>
            </w:r>
            <w:r>
              <w:rPr>
                <w:color w:val="1F1F1F"/>
                <w:kern w:val="24"/>
                <w:sz w:val="21"/>
                <w:szCs w:val="21"/>
              </w:rPr>
              <w:t>0.0</w:t>
            </w:r>
            <w:r w:rsidR="00B02114">
              <w:rPr>
                <w:rFonts w:hint="eastAsia"/>
                <w:color w:val="1F1F1F"/>
                <w:kern w:val="24"/>
                <w:sz w:val="21"/>
                <w:szCs w:val="21"/>
              </w:rPr>
              <w:t>000</w:t>
            </w:r>
            <w:r>
              <w:rPr>
                <w:color w:val="1F1F1F"/>
                <w:kern w:val="24"/>
                <w:sz w:val="21"/>
                <w:szCs w:val="21"/>
              </w:rPr>
              <w:t>)</w:t>
            </w:r>
          </w:p>
        </w:tc>
        <w:tc>
          <w:tcPr>
            <w:tcW w:w="1148" w:type="dxa"/>
            <w:tcBorders>
              <w:top w:val="single" w:sz="8" w:space="0" w:color="auto"/>
            </w:tcBorders>
            <w:vAlign w:val="center"/>
            <w:hideMark/>
          </w:tcPr>
          <w:p w14:paraId="7C18CE7E" w14:textId="7777777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w:t>
            </w:r>
          </w:p>
        </w:tc>
        <w:tc>
          <w:tcPr>
            <w:tcW w:w="1148" w:type="dxa"/>
            <w:tcBorders>
              <w:top w:val="single" w:sz="8" w:space="0" w:color="auto"/>
            </w:tcBorders>
            <w:vAlign w:val="center"/>
            <w:hideMark/>
          </w:tcPr>
          <w:p w14:paraId="5EB6A564" w14:textId="7777777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w:t>
            </w:r>
          </w:p>
        </w:tc>
        <w:tc>
          <w:tcPr>
            <w:tcW w:w="1287" w:type="dxa"/>
            <w:tcBorders>
              <w:top w:val="single" w:sz="8" w:space="0" w:color="auto"/>
            </w:tcBorders>
            <w:vAlign w:val="center"/>
            <w:hideMark/>
          </w:tcPr>
          <w:p w14:paraId="1FF3E3A4" w14:textId="7777777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w:t>
            </w:r>
          </w:p>
        </w:tc>
        <w:tc>
          <w:tcPr>
            <w:tcW w:w="1662" w:type="dxa"/>
            <w:tcBorders>
              <w:top w:val="single" w:sz="8" w:space="0" w:color="auto"/>
            </w:tcBorders>
            <w:vAlign w:val="center"/>
          </w:tcPr>
          <w:p w14:paraId="0DA0E15A" w14:textId="77777777" w:rsidR="009F509A" w:rsidRDefault="009F509A" w:rsidP="009F509A">
            <w:pPr>
              <w:widowControl/>
              <w:spacing w:line="240" w:lineRule="auto"/>
              <w:ind w:firstLineChars="0" w:firstLine="0"/>
              <w:jc w:val="center"/>
              <w:rPr>
                <w:color w:val="1F1F1F"/>
                <w:kern w:val="24"/>
                <w:sz w:val="21"/>
                <w:szCs w:val="21"/>
              </w:rPr>
            </w:pPr>
            <w:r>
              <w:rPr>
                <w:rFonts w:hint="eastAsia"/>
                <w:color w:val="1F1F1F"/>
                <w:kern w:val="24"/>
                <w:sz w:val="21"/>
                <w:szCs w:val="21"/>
              </w:rPr>
              <w:t>未自燃</w:t>
            </w:r>
          </w:p>
          <w:p w14:paraId="4A577939" w14:textId="1CA8AA7B" w:rsidR="009F509A" w:rsidRDefault="009F509A" w:rsidP="009F509A">
            <w:pPr>
              <w:widowControl/>
              <w:spacing w:line="240" w:lineRule="auto"/>
              <w:ind w:firstLineChars="0" w:firstLine="0"/>
              <w:jc w:val="center"/>
              <w:rPr>
                <w:color w:val="1F1F1F"/>
                <w:kern w:val="24"/>
                <w:sz w:val="21"/>
                <w:szCs w:val="21"/>
              </w:rPr>
            </w:pPr>
            <w:r>
              <w:rPr>
                <w:rFonts w:hint="eastAsia"/>
                <w:color w:val="1F1F1F"/>
                <w:kern w:val="24"/>
                <w:sz w:val="21"/>
                <w:szCs w:val="21"/>
              </w:rPr>
              <w:t>未爆震</w:t>
            </w:r>
          </w:p>
        </w:tc>
      </w:tr>
      <w:tr w:rsidR="009F509A" w:rsidRPr="00CA33C1" w14:paraId="568BB9D8" w14:textId="18D254D4" w:rsidTr="00BD5664">
        <w:tc>
          <w:tcPr>
            <w:tcW w:w="817" w:type="dxa"/>
            <w:vAlign w:val="center"/>
            <w:hideMark/>
          </w:tcPr>
          <w:p w14:paraId="06E0DB17" w14:textId="7777777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Case 2</w:t>
            </w:r>
          </w:p>
        </w:tc>
        <w:tc>
          <w:tcPr>
            <w:tcW w:w="1134" w:type="dxa"/>
            <w:vAlign w:val="center"/>
            <w:hideMark/>
          </w:tcPr>
          <w:p w14:paraId="7B41C47D" w14:textId="77777777" w:rsidR="009F509A" w:rsidRPr="00CA33C1" w:rsidRDefault="009F509A" w:rsidP="009F509A">
            <w:pPr>
              <w:widowControl/>
              <w:spacing w:line="240" w:lineRule="auto"/>
              <w:ind w:firstLineChars="0" w:firstLine="0"/>
              <w:jc w:val="center"/>
              <w:rPr>
                <w:rFonts w:ascii="宋体" w:hAnsi="宋体" w:cs="Arial" w:hint="eastAsia"/>
                <w:kern w:val="0"/>
                <w:sz w:val="21"/>
                <w:szCs w:val="21"/>
              </w:rPr>
            </w:pPr>
            <w:r>
              <w:rPr>
                <w:rFonts w:ascii="宋体" w:hAnsi="宋体" w:cs="Arial"/>
                <w:color w:val="1F1F1F"/>
                <w:kern w:val="24"/>
                <w:sz w:val="21"/>
                <w:szCs w:val="21"/>
              </w:rPr>
              <w:t>轻微爆震</w:t>
            </w:r>
          </w:p>
        </w:tc>
        <w:tc>
          <w:tcPr>
            <w:tcW w:w="1417" w:type="dxa"/>
            <w:vAlign w:val="center"/>
            <w:hideMark/>
          </w:tcPr>
          <w:p w14:paraId="251BE606" w14:textId="6B3FEB56"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—(LW</w:t>
            </w:r>
            <w:r>
              <w:rPr>
                <w:color w:val="1F1F1F"/>
                <w:kern w:val="24"/>
                <w:sz w:val="21"/>
                <w:szCs w:val="21"/>
              </w:rPr>
              <w:t>最高</w:t>
            </w:r>
            <w:r>
              <w:rPr>
                <w:color w:val="1F1F1F"/>
                <w:kern w:val="24"/>
                <w:sz w:val="21"/>
                <w:szCs w:val="21"/>
              </w:rPr>
              <w:t>0</w:t>
            </w:r>
            <w:r>
              <w:rPr>
                <w:rFonts w:hint="eastAsia"/>
                <w:color w:val="1F1F1F"/>
                <w:kern w:val="24"/>
                <w:sz w:val="21"/>
                <w:szCs w:val="21"/>
              </w:rPr>
              <w:t>.</w:t>
            </w:r>
            <w:r w:rsidR="00B02114">
              <w:rPr>
                <w:rFonts w:hint="eastAsia"/>
                <w:color w:val="1F1F1F"/>
                <w:kern w:val="24"/>
                <w:sz w:val="21"/>
                <w:szCs w:val="21"/>
              </w:rPr>
              <w:t>3157</w:t>
            </w:r>
            <w:r>
              <w:rPr>
                <w:color w:val="1F1F1F"/>
                <w:kern w:val="24"/>
                <w:sz w:val="21"/>
                <w:szCs w:val="21"/>
              </w:rPr>
              <w:t>)</w:t>
            </w:r>
          </w:p>
        </w:tc>
        <w:tc>
          <w:tcPr>
            <w:tcW w:w="1148" w:type="dxa"/>
            <w:vAlign w:val="center"/>
            <w:hideMark/>
          </w:tcPr>
          <w:p w14:paraId="3A543C56" w14:textId="63768385" w:rsidR="009F509A" w:rsidRPr="00CA33C1" w:rsidRDefault="00A0102F" w:rsidP="009F509A">
            <w:pPr>
              <w:widowControl/>
              <w:spacing w:line="240" w:lineRule="auto"/>
              <w:ind w:firstLineChars="0" w:firstLine="0"/>
              <w:jc w:val="center"/>
              <w:rPr>
                <w:kern w:val="0"/>
                <w:sz w:val="21"/>
                <w:szCs w:val="21"/>
              </w:rPr>
            </w:pPr>
            <w:r>
              <w:rPr>
                <w:rFonts w:hint="eastAsia"/>
                <w:kern w:val="0"/>
                <w:sz w:val="21"/>
                <w:szCs w:val="21"/>
              </w:rPr>
              <w:t>4.2</w:t>
            </w:r>
          </w:p>
        </w:tc>
        <w:tc>
          <w:tcPr>
            <w:tcW w:w="1148" w:type="dxa"/>
            <w:vAlign w:val="center"/>
            <w:hideMark/>
          </w:tcPr>
          <w:p w14:paraId="4C9B8602" w14:textId="582F2CF8"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w:t>
            </w:r>
          </w:p>
        </w:tc>
        <w:tc>
          <w:tcPr>
            <w:tcW w:w="1287" w:type="dxa"/>
            <w:vAlign w:val="center"/>
            <w:hideMark/>
          </w:tcPr>
          <w:p w14:paraId="0570E19B" w14:textId="033A9B59"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w:t>
            </w:r>
          </w:p>
        </w:tc>
        <w:tc>
          <w:tcPr>
            <w:tcW w:w="1662" w:type="dxa"/>
            <w:vAlign w:val="center"/>
          </w:tcPr>
          <w:p w14:paraId="297EA40F" w14:textId="77777777" w:rsidR="009F509A" w:rsidRDefault="009F509A" w:rsidP="009F509A">
            <w:pPr>
              <w:widowControl/>
              <w:spacing w:line="240" w:lineRule="auto"/>
              <w:ind w:firstLineChars="0" w:firstLine="0"/>
              <w:jc w:val="center"/>
              <w:rPr>
                <w:color w:val="1F1F1F"/>
                <w:kern w:val="24"/>
                <w:sz w:val="21"/>
                <w:szCs w:val="21"/>
              </w:rPr>
            </w:pPr>
            <w:r>
              <w:rPr>
                <w:rFonts w:hint="eastAsia"/>
                <w:color w:val="1F1F1F"/>
                <w:kern w:val="24"/>
                <w:sz w:val="21"/>
                <w:szCs w:val="21"/>
              </w:rPr>
              <w:t>未自燃</w:t>
            </w:r>
          </w:p>
          <w:p w14:paraId="580D09AD" w14:textId="7A68A3B2" w:rsidR="009F509A" w:rsidRDefault="009F509A" w:rsidP="009F509A">
            <w:pPr>
              <w:widowControl/>
              <w:spacing w:line="240" w:lineRule="auto"/>
              <w:ind w:firstLineChars="0" w:firstLine="0"/>
              <w:jc w:val="center"/>
              <w:rPr>
                <w:color w:val="1F1F1F"/>
                <w:kern w:val="24"/>
                <w:sz w:val="21"/>
                <w:szCs w:val="21"/>
              </w:rPr>
            </w:pPr>
            <w:r>
              <w:rPr>
                <w:rFonts w:hint="eastAsia"/>
                <w:color w:val="1F1F1F"/>
                <w:kern w:val="24"/>
                <w:sz w:val="21"/>
                <w:szCs w:val="21"/>
              </w:rPr>
              <w:t>未爆震</w:t>
            </w:r>
          </w:p>
        </w:tc>
      </w:tr>
      <w:tr w:rsidR="009F509A" w:rsidRPr="00CA33C1" w14:paraId="11E7FC71" w14:textId="073928B0" w:rsidTr="00BD5664">
        <w:tc>
          <w:tcPr>
            <w:tcW w:w="817" w:type="dxa"/>
            <w:vAlign w:val="center"/>
            <w:hideMark/>
          </w:tcPr>
          <w:p w14:paraId="496578B2" w14:textId="7777777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Case 3</w:t>
            </w:r>
          </w:p>
        </w:tc>
        <w:tc>
          <w:tcPr>
            <w:tcW w:w="1134" w:type="dxa"/>
            <w:vAlign w:val="center"/>
            <w:hideMark/>
          </w:tcPr>
          <w:p w14:paraId="54D42DB6" w14:textId="77777777" w:rsidR="009F509A" w:rsidRPr="00CA33C1" w:rsidRDefault="009F509A" w:rsidP="009F509A">
            <w:pPr>
              <w:widowControl/>
              <w:spacing w:line="240" w:lineRule="auto"/>
              <w:ind w:firstLineChars="0" w:firstLine="0"/>
              <w:jc w:val="center"/>
              <w:rPr>
                <w:rFonts w:ascii="宋体" w:hAnsi="宋体" w:cs="Arial" w:hint="eastAsia"/>
                <w:kern w:val="0"/>
                <w:sz w:val="21"/>
                <w:szCs w:val="21"/>
              </w:rPr>
            </w:pPr>
            <w:r>
              <w:rPr>
                <w:rFonts w:ascii="宋体" w:hAnsi="宋体" w:cs="Arial"/>
                <w:color w:val="1F1F1F"/>
                <w:kern w:val="24"/>
                <w:sz w:val="21"/>
                <w:szCs w:val="21"/>
              </w:rPr>
              <w:t>中度爆震</w:t>
            </w:r>
          </w:p>
        </w:tc>
        <w:tc>
          <w:tcPr>
            <w:tcW w:w="1417" w:type="dxa"/>
            <w:vAlign w:val="center"/>
            <w:hideMark/>
          </w:tcPr>
          <w:p w14:paraId="6AEA9248" w14:textId="605C55FA" w:rsidR="009F509A" w:rsidRPr="00CA33C1" w:rsidRDefault="00B02114" w:rsidP="009F509A">
            <w:pPr>
              <w:widowControl/>
              <w:spacing w:line="240" w:lineRule="auto"/>
              <w:ind w:firstLineChars="0" w:firstLine="0"/>
              <w:jc w:val="center"/>
              <w:rPr>
                <w:kern w:val="0"/>
                <w:sz w:val="21"/>
                <w:szCs w:val="21"/>
              </w:rPr>
            </w:pPr>
            <w:r>
              <w:rPr>
                <w:rFonts w:hint="eastAsia"/>
                <w:kern w:val="0"/>
                <w:sz w:val="21"/>
                <w:szCs w:val="21"/>
              </w:rPr>
              <w:t>0.3</w:t>
            </w:r>
          </w:p>
        </w:tc>
        <w:tc>
          <w:tcPr>
            <w:tcW w:w="1148" w:type="dxa"/>
            <w:vAlign w:val="center"/>
            <w:hideMark/>
          </w:tcPr>
          <w:p w14:paraId="43FAB4F7" w14:textId="1DE5B968"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-0.</w:t>
            </w:r>
            <w:r w:rsidR="00A0102F">
              <w:rPr>
                <w:rFonts w:hint="eastAsia"/>
                <w:color w:val="1F1F1F"/>
                <w:kern w:val="24"/>
                <w:sz w:val="21"/>
                <w:szCs w:val="21"/>
              </w:rPr>
              <w:t>6</w:t>
            </w:r>
          </w:p>
        </w:tc>
        <w:tc>
          <w:tcPr>
            <w:tcW w:w="1148" w:type="dxa"/>
            <w:vAlign w:val="center"/>
            <w:hideMark/>
          </w:tcPr>
          <w:p w14:paraId="03FD3549" w14:textId="530641D2" w:rsidR="009F509A" w:rsidRPr="00CA33C1" w:rsidRDefault="00351984" w:rsidP="009F509A">
            <w:pPr>
              <w:widowControl/>
              <w:spacing w:line="240" w:lineRule="auto"/>
              <w:ind w:firstLineChars="0" w:firstLine="0"/>
              <w:jc w:val="center"/>
              <w:rPr>
                <w:kern w:val="0"/>
                <w:sz w:val="21"/>
                <w:szCs w:val="21"/>
              </w:rPr>
            </w:pPr>
            <w:r>
              <w:rPr>
                <w:rFonts w:hint="eastAsia"/>
                <w:kern w:val="0"/>
                <w:sz w:val="21"/>
                <w:szCs w:val="21"/>
              </w:rPr>
              <w:t>-</w:t>
            </w:r>
            <w:r w:rsidR="00B02114">
              <w:rPr>
                <w:rFonts w:hint="eastAsia"/>
                <w:kern w:val="0"/>
                <w:sz w:val="21"/>
                <w:szCs w:val="21"/>
              </w:rPr>
              <w:t>0.9</w:t>
            </w:r>
          </w:p>
        </w:tc>
        <w:tc>
          <w:tcPr>
            <w:tcW w:w="1287" w:type="dxa"/>
            <w:vAlign w:val="center"/>
            <w:hideMark/>
          </w:tcPr>
          <w:p w14:paraId="23F1E4EC" w14:textId="2E62226A" w:rsidR="009F509A" w:rsidRPr="00CA33C1" w:rsidRDefault="00B02114" w:rsidP="009F509A">
            <w:pPr>
              <w:widowControl/>
              <w:spacing w:line="240" w:lineRule="auto"/>
              <w:ind w:firstLineChars="0" w:firstLine="0"/>
              <w:jc w:val="center"/>
              <w:rPr>
                <w:kern w:val="0"/>
                <w:sz w:val="21"/>
                <w:szCs w:val="21"/>
              </w:rPr>
            </w:pPr>
            <w:r>
              <w:rPr>
                <w:rFonts w:hint="eastAsia"/>
                <w:color w:val="1F1F1F"/>
                <w:kern w:val="24"/>
                <w:sz w:val="21"/>
                <w:szCs w:val="21"/>
              </w:rPr>
              <w:t>26.30</w:t>
            </w:r>
            <w:r w:rsidR="009F509A">
              <w:rPr>
                <w:color w:val="1F1F1F"/>
                <w:kern w:val="24"/>
                <w:sz w:val="21"/>
                <w:szCs w:val="21"/>
              </w:rPr>
              <w:t>%</w:t>
            </w:r>
          </w:p>
        </w:tc>
        <w:tc>
          <w:tcPr>
            <w:tcW w:w="1662" w:type="dxa"/>
            <w:vAlign w:val="center"/>
          </w:tcPr>
          <w:p w14:paraId="05D41526" w14:textId="01A6BF22" w:rsidR="009F509A" w:rsidRDefault="009F509A" w:rsidP="009F509A">
            <w:pPr>
              <w:widowControl/>
              <w:spacing w:line="240" w:lineRule="auto"/>
              <w:ind w:firstLineChars="0" w:firstLine="0"/>
              <w:jc w:val="center"/>
              <w:rPr>
                <w:color w:val="1F1F1F"/>
                <w:kern w:val="24"/>
                <w:sz w:val="21"/>
                <w:szCs w:val="21"/>
              </w:rPr>
            </w:pPr>
            <w:r>
              <w:rPr>
                <w:rFonts w:hint="eastAsia"/>
                <w:color w:val="1F1F1F"/>
                <w:kern w:val="24"/>
                <w:sz w:val="21"/>
                <w:szCs w:val="21"/>
              </w:rPr>
              <w:t>已自燃</w:t>
            </w:r>
          </w:p>
          <w:p w14:paraId="36DA9E90" w14:textId="60D968C8" w:rsidR="009F509A" w:rsidRDefault="00A0102F" w:rsidP="009F509A">
            <w:pPr>
              <w:widowControl/>
              <w:spacing w:line="240" w:lineRule="auto"/>
              <w:ind w:firstLineChars="0" w:firstLine="0"/>
              <w:jc w:val="center"/>
              <w:rPr>
                <w:color w:val="1F1F1F"/>
                <w:kern w:val="24"/>
                <w:sz w:val="21"/>
                <w:szCs w:val="21"/>
              </w:rPr>
            </w:pPr>
            <w:r>
              <w:rPr>
                <w:rFonts w:hint="eastAsia"/>
                <w:color w:val="1F1F1F"/>
                <w:kern w:val="24"/>
                <w:sz w:val="21"/>
                <w:szCs w:val="21"/>
              </w:rPr>
              <w:t>已</w:t>
            </w:r>
            <w:r w:rsidR="009F509A">
              <w:rPr>
                <w:rFonts w:hint="eastAsia"/>
                <w:color w:val="1F1F1F"/>
                <w:kern w:val="24"/>
                <w:sz w:val="21"/>
                <w:szCs w:val="21"/>
              </w:rPr>
              <w:t>爆震</w:t>
            </w:r>
          </w:p>
        </w:tc>
      </w:tr>
      <w:tr w:rsidR="009F509A" w:rsidRPr="00CA33C1" w14:paraId="07AD0B00" w14:textId="7C01BDBF" w:rsidTr="00BD5664">
        <w:tc>
          <w:tcPr>
            <w:tcW w:w="817" w:type="dxa"/>
            <w:vAlign w:val="center"/>
            <w:hideMark/>
          </w:tcPr>
          <w:p w14:paraId="0BCC3234" w14:textId="7777777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Case 4</w:t>
            </w:r>
          </w:p>
        </w:tc>
        <w:tc>
          <w:tcPr>
            <w:tcW w:w="1134" w:type="dxa"/>
            <w:vAlign w:val="center"/>
            <w:hideMark/>
          </w:tcPr>
          <w:p w14:paraId="33AE9C61" w14:textId="77777777" w:rsidR="009F509A" w:rsidRPr="00CA33C1" w:rsidRDefault="009F509A" w:rsidP="009F509A">
            <w:pPr>
              <w:widowControl/>
              <w:spacing w:line="240" w:lineRule="auto"/>
              <w:ind w:firstLineChars="0" w:firstLine="0"/>
              <w:jc w:val="center"/>
              <w:rPr>
                <w:rFonts w:ascii="宋体" w:hAnsi="宋体" w:cs="Arial" w:hint="eastAsia"/>
                <w:kern w:val="0"/>
                <w:sz w:val="21"/>
                <w:szCs w:val="21"/>
              </w:rPr>
            </w:pPr>
            <w:r>
              <w:rPr>
                <w:rFonts w:ascii="宋体" w:hAnsi="宋体" w:cs="Arial"/>
                <w:color w:val="1F1F1F"/>
                <w:kern w:val="24"/>
                <w:sz w:val="21"/>
                <w:szCs w:val="21"/>
              </w:rPr>
              <w:t>强烈爆震</w:t>
            </w:r>
          </w:p>
        </w:tc>
        <w:tc>
          <w:tcPr>
            <w:tcW w:w="1417" w:type="dxa"/>
            <w:vAlign w:val="center"/>
            <w:hideMark/>
          </w:tcPr>
          <w:p w14:paraId="4CB20483" w14:textId="0E34217B"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3.0</w:t>
            </w:r>
          </w:p>
        </w:tc>
        <w:tc>
          <w:tcPr>
            <w:tcW w:w="1148" w:type="dxa"/>
            <w:vAlign w:val="center"/>
            <w:hideMark/>
          </w:tcPr>
          <w:p w14:paraId="6463F62C" w14:textId="77777777"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6.6</w:t>
            </w:r>
          </w:p>
        </w:tc>
        <w:tc>
          <w:tcPr>
            <w:tcW w:w="1148" w:type="dxa"/>
            <w:vAlign w:val="center"/>
            <w:hideMark/>
          </w:tcPr>
          <w:p w14:paraId="69E7D4FE" w14:textId="55F5C25C" w:rsidR="009F509A" w:rsidRPr="00CA33C1" w:rsidRDefault="009F509A" w:rsidP="009F509A">
            <w:pPr>
              <w:widowControl/>
              <w:spacing w:line="240" w:lineRule="auto"/>
              <w:ind w:firstLineChars="0" w:firstLine="0"/>
              <w:jc w:val="center"/>
              <w:rPr>
                <w:kern w:val="0"/>
                <w:sz w:val="21"/>
                <w:szCs w:val="21"/>
              </w:rPr>
            </w:pPr>
            <w:r>
              <w:rPr>
                <w:color w:val="1F1F1F"/>
                <w:kern w:val="24"/>
                <w:sz w:val="21"/>
                <w:szCs w:val="21"/>
              </w:rPr>
              <w:t>3.</w:t>
            </w:r>
            <w:r w:rsidR="00B02114">
              <w:rPr>
                <w:rFonts w:hint="eastAsia"/>
                <w:color w:val="1F1F1F"/>
                <w:kern w:val="24"/>
                <w:sz w:val="21"/>
                <w:szCs w:val="21"/>
              </w:rPr>
              <w:t>6</w:t>
            </w:r>
          </w:p>
        </w:tc>
        <w:tc>
          <w:tcPr>
            <w:tcW w:w="1287" w:type="dxa"/>
            <w:vAlign w:val="center"/>
            <w:hideMark/>
          </w:tcPr>
          <w:p w14:paraId="7DE2FA66" w14:textId="2ACBBF7B" w:rsidR="009F509A" w:rsidRPr="00CA33C1" w:rsidRDefault="00B02114" w:rsidP="009F509A">
            <w:pPr>
              <w:widowControl/>
              <w:spacing w:line="240" w:lineRule="auto"/>
              <w:ind w:firstLineChars="0" w:firstLine="0"/>
              <w:jc w:val="center"/>
              <w:rPr>
                <w:kern w:val="0"/>
                <w:sz w:val="21"/>
                <w:szCs w:val="21"/>
              </w:rPr>
            </w:pPr>
            <w:r>
              <w:rPr>
                <w:rFonts w:hint="eastAsia"/>
                <w:color w:val="1F1F1F"/>
                <w:kern w:val="24"/>
                <w:sz w:val="21"/>
                <w:szCs w:val="21"/>
              </w:rPr>
              <w:t>17.17</w:t>
            </w:r>
            <w:r w:rsidR="009F509A">
              <w:rPr>
                <w:color w:val="1F1F1F"/>
                <w:kern w:val="24"/>
                <w:sz w:val="21"/>
                <w:szCs w:val="21"/>
              </w:rPr>
              <w:t>%</w:t>
            </w:r>
          </w:p>
        </w:tc>
        <w:tc>
          <w:tcPr>
            <w:tcW w:w="1662" w:type="dxa"/>
            <w:vAlign w:val="center"/>
          </w:tcPr>
          <w:p w14:paraId="74FF1E1E" w14:textId="2A76D367" w:rsidR="009F509A" w:rsidRDefault="009F509A" w:rsidP="009F509A">
            <w:pPr>
              <w:widowControl/>
              <w:spacing w:line="240" w:lineRule="auto"/>
              <w:ind w:firstLineChars="0" w:firstLine="0"/>
              <w:jc w:val="center"/>
              <w:rPr>
                <w:color w:val="1F1F1F"/>
                <w:kern w:val="24"/>
                <w:sz w:val="21"/>
                <w:szCs w:val="21"/>
              </w:rPr>
            </w:pPr>
            <w:r>
              <w:rPr>
                <w:rFonts w:hint="eastAsia"/>
                <w:color w:val="1F1F1F"/>
                <w:kern w:val="24"/>
                <w:sz w:val="21"/>
                <w:szCs w:val="21"/>
              </w:rPr>
              <w:t>已自燃</w:t>
            </w:r>
          </w:p>
          <w:p w14:paraId="69D93482" w14:textId="660497B7" w:rsidR="009F509A" w:rsidRDefault="00A0102F" w:rsidP="009F509A">
            <w:pPr>
              <w:widowControl/>
              <w:spacing w:line="240" w:lineRule="auto"/>
              <w:ind w:firstLineChars="0" w:firstLine="0"/>
              <w:jc w:val="center"/>
              <w:rPr>
                <w:color w:val="1F1F1F"/>
                <w:kern w:val="24"/>
                <w:sz w:val="21"/>
                <w:szCs w:val="21"/>
              </w:rPr>
            </w:pPr>
            <w:r>
              <w:rPr>
                <w:rFonts w:hint="eastAsia"/>
                <w:color w:val="1F1F1F"/>
                <w:kern w:val="24"/>
                <w:sz w:val="21"/>
                <w:szCs w:val="21"/>
              </w:rPr>
              <w:t>已</w:t>
            </w:r>
            <w:r w:rsidR="009F509A">
              <w:rPr>
                <w:rFonts w:hint="eastAsia"/>
                <w:color w:val="1F1F1F"/>
                <w:kern w:val="24"/>
                <w:sz w:val="21"/>
                <w:szCs w:val="21"/>
              </w:rPr>
              <w:t>爆震</w:t>
            </w:r>
          </w:p>
        </w:tc>
      </w:tr>
    </w:tbl>
    <w:p w14:paraId="5BFE2E70" w14:textId="1ED5A9DE" w:rsidR="006F6C21" w:rsidRDefault="006F6C21" w:rsidP="006F6C21">
      <w:pPr>
        <w:ind w:firstLine="480"/>
        <w:rPr>
          <w:kern w:val="0"/>
        </w:rPr>
      </w:pPr>
      <w:r>
        <w:lastRenderedPageBreak/>
        <w:t>由</w:t>
      </w:r>
      <w:r>
        <w:rPr>
          <w:rFonts w:hint="eastAsia"/>
        </w:rPr>
        <w:t>模型误差分析</w:t>
      </w:r>
      <w:r>
        <w:t>结果可以看出，</w:t>
      </w:r>
      <w:r>
        <w:rPr>
          <w:rFonts w:hint="eastAsia"/>
        </w:rPr>
        <w:t>case</w:t>
      </w:r>
      <w:r>
        <w:t>1</w:t>
      </w:r>
      <w:r>
        <w:t>（未爆震）工况下，</w:t>
      </w:r>
      <w:r>
        <w:t>Livengood-Wu</w:t>
      </w:r>
      <w:r>
        <w:t>积分</w:t>
      </w:r>
      <w:r w:rsidR="00B02114">
        <w:rPr>
          <w:rFonts w:hint="eastAsia"/>
        </w:rPr>
        <w:t>始终</w:t>
      </w:r>
      <w:r>
        <w:t>低于自燃临界阈值</w:t>
      </w:r>
      <w:r>
        <w:t>1.0</w:t>
      </w:r>
      <w:r>
        <w:t>，说明未燃混合气在火焰前锋到达之前已积累了足够的化学活性，自燃条件始终未能满足，模型给出了</w:t>
      </w:r>
      <w:r w:rsidRPr="009F1082">
        <w:rPr>
          <w:rFonts w:ascii="宋体" w:hAnsi="宋体"/>
        </w:rPr>
        <w:t>“不发生爆震”</w:t>
      </w:r>
      <w:r>
        <w:t>的判定，与试验结果一致。</w:t>
      </w:r>
    </w:p>
    <w:p w14:paraId="414859E0" w14:textId="6F8445DC" w:rsidR="006F6C21" w:rsidRDefault="006F6C21" w:rsidP="006F6C21">
      <w:pPr>
        <w:ind w:firstLine="480"/>
      </w:pPr>
      <w:r>
        <w:t>在存在异常燃烧的工况</w:t>
      </w:r>
      <w:r>
        <w:rPr>
          <w:rFonts w:hint="eastAsia"/>
        </w:rPr>
        <w:t>case</w:t>
      </w:r>
      <w:r>
        <w:t>2</w:t>
      </w:r>
      <w:r>
        <w:t>（轻微爆震）</w:t>
      </w:r>
      <w:r w:rsidR="0036487F">
        <w:rPr>
          <w:rFonts w:hint="eastAsia"/>
        </w:rPr>
        <w:t>中</w:t>
      </w:r>
      <w:r>
        <w:t>，</w:t>
      </w:r>
      <w:r>
        <w:t>LW</w:t>
      </w:r>
      <w:r>
        <w:t>积分</w:t>
      </w:r>
      <w:r w:rsidR="0036487F">
        <w:rPr>
          <w:rFonts w:hint="eastAsia"/>
        </w:rPr>
        <w:t>的最高积分值仅为</w:t>
      </w:r>
      <w:r w:rsidR="0036487F">
        <w:rPr>
          <w:rFonts w:hint="eastAsia"/>
        </w:rPr>
        <w:t>0.</w:t>
      </w:r>
      <w:r w:rsidR="00B02114">
        <w:rPr>
          <w:rFonts w:hint="eastAsia"/>
        </w:rPr>
        <w:t>3157</w:t>
      </w:r>
      <w:r w:rsidR="0036487F">
        <w:rPr>
          <w:rFonts w:hint="eastAsia"/>
        </w:rPr>
        <w:t>，自燃没有发生。</w:t>
      </w:r>
      <w:r w:rsidR="009B7A04">
        <w:rPr>
          <w:rFonts w:hint="eastAsia"/>
        </w:rPr>
        <w:t>可见</w:t>
      </w:r>
      <w:r w:rsidR="0036487F">
        <w:rPr>
          <w:rFonts w:hint="eastAsia"/>
        </w:rPr>
        <w:t>该工况下</w:t>
      </w:r>
      <w:r w:rsidR="009B7A04">
        <w:rPr>
          <w:rFonts w:hint="eastAsia"/>
        </w:rPr>
        <w:t>，</w:t>
      </w:r>
      <w:r w:rsidR="009B7A04">
        <w:rPr>
          <w:rFonts w:hint="eastAsia"/>
        </w:rPr>
        <w:t>LW</w:t>
      </w:r>
      <w:r w:rsidR="009B7A04">
        <w:rPr>
          <w:rFonts w:hint="eastAsia"/>
        </w:rPr>
        <w:t>积分偏低，可能的原因或许是阿伦尼乌斯公式计算方法精确度不够高，不能满足临界爆震工况的预测精度，而且阿伦尼乌斯参数依靠插值法求得，也有精度不够的可能性。</w:t>
      </w:r>
    </w:p>
    <w:p w14:paraId="0FACC264" w14:textId="3217F68C" w:rsidR="006F6C21" w:rsidRDefault="006F6C21" w:rsidP="006F6C21">
      <w:pPr>
        <w:ind w:firstLine="480"/>
      </w:pPr>
      <w:r>
        <w:t>随爆震强度的增加，边界层</w:t>
      </w:r>
      <w:r w:rsidR="00FE51F8">
        <w:rPr>
          <w:rFonts w:hint="eastAsia"/>
        </w:rPr>
        <w:t>未燃气体</w:t>
      </w:r>
      <w:r>
        <w:t>质量分数呈现出下降的趋势，这种变化与爆震增强的物理过程相</w:t>
      </w:r>
      <w:r>
        <w:rPr>
          <w:rFonts w:hint="eastAsia"/>
        </w:rPr>
        <w:t>符合</w:t>
      </w:r>
      <w:r>
        <w:t>。</w:t>
      </w:r>
      <w:r>
        <w:rPr>
          <w:rFonts w:hint="eastAsia"/>
        </w:rPr>
        <w:t>case</w:t>
      </w:r>
      <w:r>
        <w:t>3</w:t>
      </w:r>
      <w:r>
        <w:t>（中度爆震）工况下，</w:t>
      </w:r>
      <w:r>
        <w:t>LW</w:t>
      </w:r>
      <w:r>
        <w:t>积分在</w:t>
      </w:r>
      <w:r w:rsidR="00B02114">
        <w:rPr>
          <w:rFonts w:hint="eastAsia"/>
        </w:rPr>
        <w:t>0.3</w:t>
      </w:r>
      <w:r>
        <w:t>0°CA</w:t>
      </w:r>
      <w:r>
        <w:t>时刻达到自燃条件，此时</w:t>
      </w:r>
      <w:r w:rsidR="0036487F">
        <w:rPr>
          <w:rFonts w:hint="eastAsia"/>
        </w:rPr>
        <w:t>热</w:t>
      </w:r>
      <w:r>
        <w:t>边界层未燃</w:t>
      </w:r>
      <w:r w:rsidR="0036487F">
        <w:rPr>
          <w:rFonts w:hint="eastAsia"/>
        </w:rPr>
        <w:t>气体</w:t>
      </w:r>
      <w:r>
        <w:t>质量分数为</w:t>
      </w:r>
      <w:r w:rsidR="00B02114">
        <w:rPr>
          <w:rFonts w:hint="eastAsia"/>
        </w:rPr>
        <w:t>26.3</w:t>
      </w:r>
      <w:r>
        <w:t>%</w:t>
      </w:r>
      <w:r>
        <w:t>，实测起爆时刻为</w:t>
      </w:r>
      <w:r>
        <w:t>-0.6°CA</w:t>
      </w:r>
      <w:r>
        <w:t>，预测</w:t>
      </w:r>
      <w:r w:rsidR="006432C8">
        <w:rPr>
          <w:rFonts w:hint="eastAsia"/>
        </w:rPr>
        <w:t>的爆震发生时刻</w:t>
      </w:r>
      <w:r w:rsidR="00B02114">
        <w:rPr>
          <w:rFonts w:hint="eastAsia"/>
        </w:rPr>
        <w:t>的相位误差</w:t>
      </w:r>
      <w:r>
        <w:t>为</w:t>
      </w:r>
      <w:r w:rsidR="00351984">
        <w:rPr>
          <w:rFonts w:hint="eastAsia"/>
        </w:rPr>
        <w:t>-</w:t>
      </w:r>
      <w:r w:rsidR="00B02114">
        <w:rPr>
          <w:rFonts w:hint="eastAsia"/>
        </w:rPr>
        <w:t>0.9</w:t>
      </w:r>
      <w:r>
        <w:t>°CA</w:t>
      </w:r>
      <w:r w:rsidR="00B02114">
        <w:rPr>
          <w:rFonts w:hint="eastAsia"/>
        </w:rPr>
        <w:t>，且预测结果符合预期</w:t>
      </w:r>
      <w:r>
        <w:t>。</w:t>
      </w:r>
      <w:r>
        <w:rPr>
          <w:rFonts w:hint="eastAsia"/>
        </w:rPr>
        <w:t>case</w:t>
      </w:r>
      <w:r>
        <w:t>4</w:t>
      </w:r>
      <w:r>
        <w:t>（强烈爆震）工况下，</w:t>
      </w:r>
      <w:r w:rsidR="006432C8">
        <w:rPr>
          <w:rFonts w:hint="eastAsia"/>
        </w:rPr>
        <w:t>预测</w:t>
      </w:r>
      <w:r>
        <w:t>自燃</w:t>
      </w:r>
      <w:r w:rsidR="006432C8">
        <w:rPr>
          <w:rFonts w:hint="eastAsia"/>
        </w:rPr>
        <w:t>发生</w:t>
      </w:r>
      <w:r>
        <w:t>时刻为</w:t>
      </w:r>
      <w:r>
        <w:t>3.0°CA</w:t>
      </w:r>
      <w:r>
        <w:t>，</w:t>
      </w:r>
      <w:r w:rsidR="0036487F">
        <w:rPr>
          <w:rFonts w:hint="eastAsia"/>
        </w:rPr>
        <w:t>热</w:t>
      </w:r>
      <w:r>
        <w:t>边界层</w:t>
      </w:r>
      <w:r w:rsidR="0036487F">
        <w:rPr>
          <w:rFonts w:hint="eastAsia"/>
        </w:rPr>
        <w:t>未燃气体</w:t>
      </w:r>
      <w:r>
        <w:t>质量分数</w:t>
      </w:r>
      <w:r w:rsidR="0036487F">
        <w:rPr>
          <w:rFonts w:hint="eastAsia"/>
        </w:rPr>
        <w:t>为</w:t>
      </w:r>
      <w:r w:rsidR="00B02114">
        <w:rPr>
          <w:rFonts w:hint="eastAsia"/>
        </w:rPr>
        <w:t>17.17</w:t>
      </w:r>
      <w:r>
        <w:t>%</w:t>
      </w:r>
      <w:r>
        <w:t>，该工况实测起爆相位为</w:t>
      </w:r>
      <w:r>
        <w:t>6.6°CA</w:t>
      </w:r>
      <w:r>
        <w:t>，预测绝对误差为</w:t>
      </w:r>
      <w:r>
        <w:t>3.</w:t>
      </w:r>
      <w:r w:rsidR="00B02114">
        <w:rPr>
          <w:rFonts w:hint="eastAsia"/>
        </w:rPr>
        <w:t>6</w:t>
      </w:r>
      <w:r>
        <w:t>°CA</w:t>
      </w:r>
      <w:r w:rsidR="00B02114">
        <w:rPr>
          <w:rFonts w:hint="eastAsia"/>
        </w:rPr>
        <w:t>，预测发生爆震，与预期相符</w:t>
      </w:r>
      <w:r>
        <w:t>。</w:t>
      </w:r>
      <w:r w:rsidR="00B02114">
        <w:rPr>
          <w:rFonts w:hint="eastAsia"/>
        </w:rPr>
        <w:t>同时虽然</w:t>
      </w:r>
      <w:r w:rsidR="00B02114">
        <w:rPr>
          <w:rFonts w:hint="eastAsia"/>
        </w:rPr>
        <w:t>case4</w:t>
      </w:r>
      <w:r w:rsidR="00B02114">
        <w:rPr>
          <w:rFonts w:hint="eastAsia"/>
        </w:rPr>
        <w:t>工况对爆震发生点有较大的误差，但仍在工程允许范围内，同时热边界层未燃气体质量分数也在</w:t>
      </w:r>
      <w:r w:rsidR="00B02114">
        <w:rPr>
          <w:rFonts w:hint="eastAsia"/>
        </w:rPr>
        <w:t>case3</w:t>
      </w:r>
      <w:r w:rsidR="00B02114">
        <w:rPr>
          <w:rFonts w:hint="eastAsia"/>
        </w:rPr>
        <w:t>与</w:t>
      </w:r>
      <w:r w:rsidR="00B02114">
        <w:rPr>
          <w:rFonts w:hint="eastAsia"/>
        </w:rPr>
        <w:t>case4</w:t>
      </w:r>
      <w:r w:rsidR="00351984">
        <w:rPr>
          <w:rFonts w:hint="eastAsia"/>
        </w:rPr>
        <w:t>中随着</w:t>
      </w:r>
      <w:proofErr w:type="gramStart"/>
      <w:r w:rsidR="00351984">
        <w:rPr>
          <w:rFonts w:hint="eastAsia"/>
        </w:rPr>
        <w:t>爆震越</w:t>
      </w:r>
      <w:proofErr w:type="gramEnd"/>
      <w:r w:rsidR="00351984">
        <w:rPr>
          <w:rFonts w:hint="eastAsia"/>
        </w:rPr>
        <w:t>强烈而有所降低，说明了该参数对爆震发生倾向有一定的表征能力。</w:t>
      </w:r>
    </w:p>
    <w:p w14:paraId="09A446D7" w14:textId="75B94255" w:rsidR="00354D2D" w:rsidRDefault="009024A3" w:rsidP="00C919E1">
      <w:pPr>
        <w:ind w:firstLine="480"/>
        <w:rPr>
          <w:noProof/>
        </w:rPr>
      </w:pPr>
      <w:r>
        <w:rPr>
          <w:rFonts w:hint="eastAsia"/>
          <w:noProof/>
        </w:rPr>
        <w:t>由</w:t>
      </w:r>
      <w:r w:rsidR="006F6C21">
        <w:rPr>
          <w:rFonts w:hint="eastAsia"/>
          <w:noProof/>
        </w:rPr>
        <w:t>结果</w:t>
      </w:r>
      <w:r w:rsidR="00CA33C1">
        <w:rPr>
          <w:rFonts w:hint="eastAsia"/>
          <w:noProof/>
        </w:rPr>
        <w:t>可见预测爆震模型的预测自燃时刻比起实际爆震发生时刻</w:t>
      </w:r>
      <w:r w:rsidR="00351984">
        <w:rPr>
          <w:rFonts w:hint="eastAsia"/>
          <w:noProof/>
        </w:rPr>
        <w:t>误差较大</w:t>
      </w:r>
      <w:r w:rsidR="00CA33C1">
        <w:rPr>
          <w:rFonts w:hint="eastAsia"/>
          <w:noProof/>
        </w:rPr>
        <w:t>，可能的原因：</w:t>
      </w:r>
      <w:r>
        <w:rPr>
          <w:rFonts w:hint="eastAsia"/>
          <w:noProof/>
        </w:rPr>
        <w:t>由于爆震工况在燃烧期会发生强烈高频的压力波动，</w:t>
      </w:r>
      <w:r w:rsidR="00CA33C1">
        <w:rPr>
          <w:rFonts w:hint="eastAsia"/>
          <w:noProof/>
        </w:rPr>
        <w:t>准维燃烧仿真模型无法标定爆震工况</w:t>
      </w:r>
      <w:r>
        <w:rPr>
          <w:rFonts w:hint="eastAsia"/>
          <w:noProof/>
        </w:rPr>
        <w:t>的湍流燃烧参数</w:t>
      </w:r>
      <w:r w:rsidR="00CA33C1">
        <w:rPr>
          <w:rFonts w:hint="eastAsia"/>
          <w:noProof/>
        </w:rPr>
        <w:t>，</w:t>
      </w:r>
      <w:r>
        <w:rPr>
          <w:rFonts w:hint="eastAsia"/>
          <w:noProof/>
        </w:rPr>
        <w:t>只能沿用常规燃烧工况标定后的湍流燃烧参数，所以在燃烧期开始后，针对爆震发生工况，准维模型的仿真曲线会出现一定的偏差，但模型几何条件一致且工况条件有一定的类似性，且燃烧到自燃发生时刻的时间较为短暂，误差累计有限，故模型仍有一定的泛用性，</w:t>
      </w:r>
      <w:r w:rsidR="0036487F">
        <w:rPr>
          <w:rFonts w:hint="eastAsia"/>
          <w:noProof/>
        </w:rPr>
        <w:t>而且</w:t>
      </w:r>
      <w:r w:rsidR="00CA33C1">
        <w:rPr>
          <w:rFonts w:hint="eastAsia"/>
          <w:noProof/>
        </w:rPr>
        <w:t>，</w:t>
      </w:r>
      <w:r w:rsidR="0036487F">
        <w:rPr>
          <w:rFonts w:hint="eastAsia"/>
          <w:noProof/>
        </w:rPr>
        <w:t>在四种工况的预测结果可见得</w:t>
      </w:r>
      <w:r w:rsidR="00351984">
        <w:rPr>
          <w:rFonts w:hint="eastAsia"/>
          <w:noProof/>
        </w:rPr>
        <w:t>LW</w:t>
      </w:r>
      <w:r w:rsidR="00351984">
        <w:rPr>
          <w:rFonts w:hint="eastAsia"/>
          <w:noProof/>
        </w:rPr>
        <w:t>积分的精确度仍然不高导致</w:t>
      </w:r>
      <w:r w:rsidR="00351984">
        <w:rPr>
          <w:rFonts w:hint="eastAsia"/>
          <w:noProof/>
        </w:rPr>
        <w:t>case2</w:t>
      </w:r>
      <w:r w:rsidR="00351984">
        <w:rPr>
          <w:rFonts w:hint="eastAsia"/>
          <w:noProof/>
        </w:rPr>
        <w:t>出现未自燃的判断结果</w:t>
      </w:r>
      <w:r w:rsidR="0036487F">
        <w:rPr>
          <w:rFonts w:hint="eastAsia"/>
          <w:noProof/>
        </w:rPr>
        <w:t>，</w:t>
      </w:r>
      <w:r w:rsidR="00065B0A">
        <w:rPr>
          <w:rFonts w:hint="eastAsia"/>
          <w:noProof/>
        </w:rPr>
        <w:t>综合上述分析，本文建立的现象学爆震模型</w:t>
      </w:r>
      <w:r w:rsidR="009B7A04">
        <w:rPr>
          <w:rFonts w:hint="eastAsia"/>
          <w:noProof/>
        </w:rPr>
        <w:t>虽然并没有得到极其理想的爆震判断能力</w:t>
      </w:r>
      <w:r w:rsidR="00065B0A">
        <w:rPr>
          <w:rFonts w:hint="eastAsia"/>
          <w:noProof/>
        </w:rPr>
        <w:t>，</w:t>
      </w:r>
      <w:r w:rsidR="009B7A04">
        <w:rPr>
          <w:rFonts w:hint="eastAsia"/>
          <w:noProof/>
        </w:rPr>
        <w:t>但预测爆震的趋势仍符合预期，在爆震预测上有</w:t>
      </w:r>
      <w:r w:rsidR="00351984">
        <w:rPr>
          <w:rFonts w:hint="eastAsia"/>
          <w:noProof/>
        </w:rPr>
        <w:t>有效的</w:t>
      </w:r>
      <w:r w:rsidR="009B7A04">
        <w:rPr>
          <w:rFonts w:hint="eastAsia"/>
          <w:noProof/>
        </w:rPr>
        <w:t>参考价值，模型在不少地方也需要更充分、更高精度的优化。</w:t>
      </w:r>
    </w:p>
    <w:p w14:paraId="597CB717" w14:textId="048794BC" w:rsidR="00E11317" w:rsidRDefault="00E11317" w:rsidP="00E11317">
      <w:pPr>
        <w:pStyle w:val="11"/>
        <w:spacing w:before="156" w:after="156"/>
        <w:rPr>
          <w:noProof/>
        </w:rPr>
      </w:pPr>
      <w:bookmarkStart w:id="88" w:name="_Toc229130745"/>
      <w:bookmarkStart w:id="89" w:name="_Toc230168329"/>
      <w:r>
        <w:rPr>
          <w:rFonts w:hint="eastAsia"/>
          <w:noProof/>
        </w:rPr>
        <w:t>4.4</w:t>
      </w:r>
      <w:r>
        <w:rPr>
          <w:rFonts w:hint="eastAsia"/>
          <w:noProof/>
        </w:rPr>
        <w:t>本章小结</w:t>
      </w:r>
      <w:bookmarkEnd w:id="88"/>
      <w:bookmarkEnd w:id="89"/>
    </w:p>
    <w:p w14:paraId="4540E0B8" w14:textId="0BD5766C" w:rsidR="00104D31" w:rsidRDefault="00104D31" w:rsidP="00104D31">
      <w:pPr>
        <w:ind w:firstLine="480"/>
        <w:rPr>
          <w:kern w:val="0"/>
        </w:rPr>
      </w:pPr>
      <w:r>
        <w:lastRenderedPageBreak/>
        <w:t>本章基于单缸氢内燃机台架实验数据，对所构建</w:t>
      </w:r>
      <w:proofErr w:type="gramStart"/>
      <w:r>
        <w:t>的准维燃烧</w:t>
      </w:r>
      <w:proofErr w:type="gramEnd"/>
      <w:r>
        <w:t>模型与唯</w:t>
      </w:r>
      <w:proofErr w:type="gramStart"/>
      <w:r>
        <w:t>象</w:t>
      </w:r>
      <w:proofErr w:type="gramEnd"/>
      <w:r>
        <w:t>爆震模型分别进行了验证。验证工况涵盖常规燃烧、轻微爆震、中度爆震和强烈爆震四种</w:t>
      </w:r>
      <w:r w:rsidR="008B63C2">
        <w:rPr>
          <w:rFonts w:hint="eastAsia"/>
        </w:rPr>
        <w:t>工况</w:t>
      </w:r>
      <w:r>
        <w:t>，基本覆盖了氢内燃机从正常运行到异常燃烧的典型工作边界。</w:t>
      </w:r>
    </w:p>
    <w:p w14:paraId="64F9D7C5" w14:textId="3344DA9A" w:rsidR="00104D31" w:rsidRDefault="00104D31" w:rsidP="00104D31">
      <w:pPr>
        <w:ind w:firstLine="480"/>
      </w:pPr>
      <w:proofErr w:type="gramStart"/>
      <w:r>
        <w:t>准维</w:t>
      </w:r>
      <w:r w:rsidR="00EF0B0D">
        <w:rPr>
          <w:rFonts w:hint="eastAsia"/>
        </w:rPr>
        <w:t>燃烧</w:t>
      </w:r>
      <w:proofErr w:type="gramEnd"/>
      <w:r>
        <w:t>模型方面，经</w:t>
      </w:r>
      <w:r w:rsidR="00EF0B0D">
        <w:rPr>
          <w:rFonts w:hint="eastAsia"/>
        </w:rPr>
        <w:t>过</w:t>
      </w:r>
      <w:r>
        <w:t>遗传算法对湍流</w:t>
      </w:r>
      <w:r w:rsidR="00EF0B0D">
        <w:rPr>
          <w:rFonts w:hint="eastAsia"/>
        </w:rPr>
        <w:t>模型的可调节</w:t>
      </w:r>
      <w:r>
        <w:t>参数完成标定后，模型在常规燃烧工况（</w:t>
      </w:r>
      <w:r w:rsidR="00F0118B">
        <w:rPr>
          <w:rFonts w:hint="eastAsia"/>
        </w:rPr>
        <w:t>c</w:t>
      </w:r>
      <w:r>
        <w:t>ase1</w:t>
      </w:r>
      <w:r>
        <w:t>）下的</w:t>
      </w:r>
      <w:proofErr w:type="gramStart"/>
      <w:r w:rsidR="00EF0B0D">
        <w:rPr>
          <w:rFonts w:hint="eastAsia"/>
        </w:rPr>
        <w:t>全局</w:t>
      </w:r>
      <w:r>
        <w:t>缸压</w:t>
      </w:r>
      <w:r w:rsidR="00EF0B0D">
        <w:rPr>
          <w:rFonts w:hint="eastAsia"/>
        </w:rPr>
        <w:t>仿真</w:t>
      </w:r>
      <w:proofErr w:type="gramEnd"/>
      <w:r w:rsidR="00EF0B0D">
        <w:rPr>
          <w:rFonts w:hint="eastAsia"/>
        </w:rPr>
        <w:t>的</w:t>
      </w:r>
      <w:r w:rsidR="00EF0B0D">
        <w:rPr>
          <w:rFonts w:hint="eastAsia"/>
        </w:rPr>
        <w:t>RMSE</w:t>
      </w:r>
      <w:r w:rsidR="00EF0B0D">
        <w:rPr>
          <w:rFonts w:hint="eastAsia"/>
        </w:rPr>
        <w:t>为</w:t>
      </w:r>
      <w:r w:rsidR="00EF0B0D">
        <w:rPr>
          <w:rFonts w:hint="eastAsia"/>
        </w:rPr>
        <w:t>1.76bar</w:t>
      </w:r>
      <w:r w:rsidR="00EF0B0D">
        <w:rPr>
          <w:rFonts w:hint="eastAsia"/>
        </w:rPr>
        <w:t>，</w:t>
      </w:r>
      <w:r>
        <w:t>MAPE</w:t>
      </w:r>
      <w:r>
        <w:t>为</w:t>
      </w:r>
      <w:r>
        <w:t>2.93%</w:t>
      </w:r>
      <w:r>
        <w:t>，峰值压力相对误差为</w:t>
      </w:r>
      <w:r>
        <w:t>1.89%</w:t>
      </w:r>
      <w:r>
        <w:t>，均处于内燃机工程仿真通常要求的</w:t>
      </w:r>
      <w:r>
        <w:t>5%</w:t>
      </w:r>
      <w:r>
        <w:t>以内。从全周期压力曲线来看，压缩段、燃烧段和膨胀段的仿真结果与实测数据吻合较好，</w:t>
      </w:r>
      <w:proofErr w:type="gramStart"/>
      <w:r>
        <w:t>说明</w:t>
      </w:r>
      <w:r w:rsidR="00EF0B0D">
        <w:rPr>
          <w:rFonts w:hint="eastAsia"/>
        </w:rPr>
        <w:t>准维燃烧</w:t>
      </w:r>
      <w:proofErr w:type="gramEnd"/>
      <w:r>
        <w:t>模型对缸内热力学过程的描述基本准确，可为爆震模块提供可靠的温度和压力输入边界。</w:t>
      </w:r>
    </w:p>
    <w:p w14:paraId="5FD7941B" w14:textId="5E1D1010" w:rsidR="00104D31" w:rsidRDefault="00104D31" w:rsidP="00104D31">
      <w:pPr>
        <w:ind w:firstLine="480"/>
      </w:pPr>
      <w:r>
        <w:t>唯</w:t>
      </w:r>
      <w:proofErr w:type="gramStart"/>
      <w:r>
        <w:t>象</w:t>
      </w:r>
      <w:proofErr w:type="gramEnd"/>
      <w:r>
        <w:t>爆震模型方面，</w:t>
      </w:r>
      <w:r w:rsidR="009F1082">
        <w:rPr>
          <w:rFonts w:hint="eastAsia"/>
        </w:rPr>
        <w:t>c</w:t>
      </w:r>
      <w:r>
        <w:t>ase1</w:t>
      </w:r>
      <w:r>
        <w:t>的</w:t>
      </w:r>
      <w:r>
        <w:t>Livengood-Wu</w:t>
      </w:r>
      <w:r>
        <w:t>积分最大值为</w:t>
      </w:r>
      <w:r>
        <w:t>0.0</w:t>
      </w:r>
      <w:r w:rsidR="008B63C2">
        <w:rPr>
          <w:rFonts w:hint="eastAsia"/>
        </w:rPr>
        <w:t>00</w:t>
      </w:r>
      <w:r w:rsidR="009F20D7">
        <w:rPr>
          <w:rFonts w:hint="eastAsia"/>
        </w:rPr>
        <w:t>0</w:t>
      </w:r>
      <w:r w:rsidR="009F20D7">
        <w:rPr>
          <w:rFonts w:hint="eastAsia"/>
        </w:rPr>
        <w:t>，没有瞬时着火延迟时间的积累</w:t>
      </w:r>
      <w:r w:rsidR="00EF0B0D">
        <w:rPr>
          <w:rFonts w:hint="eastAsia"/>
        </w:rPr>
        <w:t>，不发生自燃，更不发生爆震；在</w:t>
      </w:r>
      <w:r w:rsidR="008B63C2">
        <w:rPr>
          <w:rFonts w:hint="eastAsia"/>
        </w:rPr>
        <w:t>case</w:t>
      </w:r>
      <w:r w:rsidR="008B63C2">
        <w:t>2</w:t>
      </w:r>
      <w:r w:rsidR="008B63C2">
        <w:t>（轻微爆震）</w:t>
      </w:r>
      <w:r w:rsidR="008B63C2">
        <w:rPr>
          <w:rFonts w:hint="eastAsia"/>
        </w:rPr>
        <w:t>中</w:t>
      </w:r>
      <w:r w:rsidR="008B63C2">
        <w:t>，</w:t>
      </w:r>
      <w:r w:rsidR="008B63C2">
        <w:t>LW</w:t>
      </w:r>
      <w:r w:rsidR="008B63C2">
        <w:t>积分</w:t>
      </w:r>
      <w:r w:rsidR="008B63C2">
        <w:rPr>
          <w:rFonts w:hint="eastAsia"/>
        </w:rPr>
        <w:t>的最高积分值为</w:t>
      </w:r>
      <w:r w:rsidR="008B63C2">
        <w:rPr>
          <w:rFonts w:hint="eastAsia"/>
        </w:rPr>
        <w:t>0.3157</w:t>
      </w:r>
      <w:r w:rsidR="008B63C2">
        <w:rPr>
          <w:rFonts w:hint="eastAsia"/>
        </w:rPr>
        <w:t>，</w:t>
      </w:r>
      <w:r w:rsidR="00EF0B0D">
        <w:rPr>
          <w:rFonts w:hint="eastAsia"/>
        </w:rPr>
        <w:t>也</w:t>
      </w:r>
      <w:r>
        <w:t>未达到自燃触发阈值</w:t>
      </w:r>
      <w:r w:rsidR="00EF0B0D">
        <w:rPr>
          <w:rFonts w:hint="eastAsia"/>
        </w:rPr>
        <w:t>，出现误判；在</w:t>
      </w:r>
      <w:r w:rsidR="00EF0B0D">
        <w:rPr>
          <w:rFonts w:hint="eastAsia"/>
        </w:rPr>
        <w:t>case3</w:t>
      </w:r>
      <w:r w:rsidR="00EF0B0D">
        <w:rPr>
          <w:rFonts w:hint="eastAsia"/>
        </w:rPr>
        <w:t>（中度爆震）与</w:t>
      </w:r>
      <w:r w:rsidR="00EF0B0D">
        <w:rPr>
          <w:rFonts w:hint="eastAsia"/>
        </w:rPr>
        <w:t>case4</w:t>
      </w:r>
      <w:r w:rsidR="00EF0B0D">
        <w:rPr>
          <w:rFonts w:hint="eastAsia"/>
        </w:rPr>
        <w:t>（强烈爆震）工况下评估结果均为发生爆震，结果符合预期，但</w:t>
      </w:r>
      <w:r>
        <w:t>自燃触发时刻的预测值均早于实测起爆相位约</w:t>
      </w:r>
      <w:r>
        <w:t>3</w:t>
      </w:r>
      <w:r>
        <w:t>～</w:t>
      </w:r>
      <w:r>
        <w:t>4°CA</w:t>
      </w:r>
      <w:r>
        <w:t>，偏差来源主要</w:t>
      </w:r>
      <w:proofErr w:type="gramStart"/>
      <w:r>
        <w:t>是准维模型</w:t>
      </w:r>
      <w:proofErr w:type="gramEnd"/>
      <w:r>
        <w:t>沿用了常规工况的湍流标定参数，在爆震工况下燃烧相位存在一定偏移。</w:t>
      </w:r>
      <w:r w:rsidR="009B7A04">
        <w:rPr>
          <w:rFonts w:hint="eastAsia"/>
        </w:rPr>
        <w:t>且热边界层未燃气体质量分数虽然随爆震</w:t>
      </w:r>
      <w:r w:rsidR="00EF0B0D">
        <w:rPr>
          <w:rFonts w:hint="eastAsia"/>
        </w:rPr>
        <w:t>发生</w:t>
      </w:r>
      <w:r w:rsidR="009B7A04">
        <w:rPr>
          <w:rFonts w:hint="eastAsia"/>
        </w:rPr>
        <w:t>强度呈现负相关</w:t>
      </w:r>
      <w:r w:rsidR="00EF0B0D">
        <w:rPr>
          <w:rFonts w:hint="eastAsia"/>
        </w:rPr>
        <w:t>趋势</w:t>
      </w:r>
      <w:r w:rsidR="009B7A04">
        <w:rPr>
          <w:rFonts w:hint="eastAsia"/>
        </w:rPr>
        <w:t>，</w:t>
      </w:r>
      <w:r w:rsidR="00EF0B0D">
        <w:rPr>
          <w:rFonts w:hint="eastAsia"/>
        </w:rPr>
        <w:t>数值也在合理范围内，其</w:t>
      </w:r>
      <w:r w:rsidR="009B7A04">
        <w:rPr>
          <w:rFonts w:hint="eastAsia"/>
        </w:rPr>
        <w:t>负相关的趋势</w:t>
      </w:r>
      <w:r>
        <w:t>表明该指标对爆震程度</w:t>
      </w:r>
      <w:r w:rsidR="009B7A04">
        <w:rPr>
          <w:rFonts w:hint="eastAsia"/>
        </w:rPr>
        <w:t>也</w:t>
      </w:r>
      <w:r>
        <w:t>具有一定的表征能力</w:t>
      </w:r>
      <w:r w:rsidR="00EF0B0D">
        <w:rPr>
          <w:rFonts w:hint="eastAsia"/>
        </w:rPr>
        <w:t>，说明了</w:t>
      </w:r>
      <w:r w:rsidR="003E50D7">
        <w:rPr>
          <w:rFonts w:hint="eastAsia"/>
        </w:rPr>
        <w:t>唯</w:t>
      </w:r>
      <w:proofErr w:type="gramStart"/>
      <w:r w:rsidR="003E50D7">
        <w:rPr>
          <w:rFonts w:hint="eastAsia"/>
        </w:rPr>
        <w:t>象</w:t>
      </w:r>
      <w:proofErr w:type="gramEnd"/>
      <w:r w:rsidR="003E50D7">
        <w:rPr>
          <w:rFonts w:hint="eastAsia"/>
        </w:rPr>
        <w:t>爆震</w:t>
      </w:r>
      <w:r w:rsidR="00EF0B0D">
        <w:rPr>
          <w:rFonts w:hint="eastAsia"/>
        </w:rPr>
        <w:t>模型具有一定的有效性</w:t>
      </w:r>
      <w:r>
        <w:t>。</w:t>
      </w:r>
    </w:p>
    <w:p w14:paraId="6C59AD18" w14:textId="7B43C9B5" w:rsidR="00104D31" w:rsidRDefault="00104D31" w:rsidP="00104D31">
      <w:pPr>
        <w:ind w:firstLine="480"/>
      </w:pPr>
      <w:r>
        <w:t>总体来看，本章的验证结果表明所构建的耦合仿真框架在常规燃烧与爆震工况下均具有可接受的</w:t>
      </w:r>
      <w:r w:rsidR="00A10D67">
        <w:rPr>
          <w:rFonts w:hint="eastAsia"/>
        </w:rPr>
        <w:t>仿真</w:t>
      </w:r>
      <w:r>
        <w:t>精度，为后续开展</w:t>
      </w:r>
      <w:r w:rsidR="00F0118B">
        <w:rPr>
          <w:rFonts w:hint="eastAsia"/>
        </w:rPr>
        <w:t>氢内燃机</w:t>
      </w:r>
      <w:r>
        <w:t>运行</w:t>
      </w:r>
      <w:r w:rsidR="00F0118B">
        <w:rPr>
          <w:rFonts w:hint="eastAsia"/>
        </w:rPr>
        <w:t>工况</w:t>
      </w:r>
      <w:r>
        <w:t>边界参数</w:t>
      </w:r>
      <w:r w:rsidR="00F0118B">
        <w:rPr>
          <w:rFonts w:hint="eastAsia"/>
        </w:rPr>
        <w:t>控制</w:t>
      </w:r>
      <w:r>
        <w:t>提供了基础</w:t>
      </w:r>
      <w:r w:rsidRPr="00104D31">
        <w:t>。</w:t>
      </w:r>
    </w:p>
    <w:p w14:paraId="6B078349" w14:textId="3DD70454" w:rsidR="00E072E6" w:rsidRDefault="00354D2D" w:rsidP="00F24D39">
      <w:pPr>
        <w:pStyle w:val="af4"/>
      </w:pPr>
      <w:bookmarkStart w:id="90" w:name="_Toc229130746"/>
      <w:r w:rsidRPr="00354D2D">
        <w:br w:type="page"/>
      </w:r>
      <w:bookmarkStart w:id="91" w:name="_Toc230168330"/>
      <w:r w:rsidR="00E072E6">
        <w:rPr>
          <w:rFonts w:hint="eastAsia"/>
        </w:rPr>
        <w:lastRenderedPageBreak/>
        <w:t>5</w:t>
      </w:r>
      <w:r w:rsidR="00E072E6">
        <w:rPr>
          <w:rFonts w:hint="eastAsia"/>
        </w:rPr>
        <w:t>总结与展望</w:t>
      </w:r>
      <w:bookmarkEnd w:id="90"/>
      <w:bookmarkEnd w:id="91"/>
    </w:p>
    <w:p w14:paraId="7F9958B8" w14:textId="198D3CD8" w:rsidR="00812CF5" w:rsidRPr="00BD5664" w:rsidRDefault="00E072E6" w:rsidP="00BD5664">
      <w:pPr>
        <w:ind w:firstLine="480"/>
      </w:pPr>
      <w:r>
        <w:rPr>
          <w:rFonts w:hint="eastAsia"/>
        </w:rPr>
        <w:t>本研究通过系统性的</w:t>
      </w:r>
      <w:r w:rsidR="00836191">
        <w:rPr>
          <w:rFonts w:hint="eastAsia"/>
        </w:rPr>
        <w:t>开发</w:t>
      </w:r>
      <w:r>
        <w:rPr>
          <w:rFonts w:hint="eastAsia"/>
        </w:rPr>
        <w:t>氢内燃机工作过程仿真模型，并以此作为基础模型架构，从基础的爆震机理研究开始，确认好</w:t>
      </w:r>
      <w:r w:rsidR="003E50D7">
        <w:rPr>
          <w:rFonts w:hint="eastAsia"/>
        </w:rPr>
        <w:t>唯</w:t>
      </w:r>
      <w:proofErr w:type="gramStart"/>
      <w:r w:rsidR="003E50D7">
        <w:rPr>
          <w:rFonts w:hint="eastAsia"/>
        </w:rPr>
        <w:t>象</w:t>
      </w:r>
      <w:proofErr w:type="gramEnd"/>
      <w:r w:rsidR="003E50D7">
        <w:rPr>
          <w:rFonts w:hint="eastAsia"/>
        </w:rPr>
        <w:t>爆震</w:t>
      </w:r>
      <w:r>
        <w:rPr>
          <w:rFonts w:hint="eastAsia"/>
        </w:rPr>
        <w:t>模型以及热边界爆震发生准则后，逐一模块化的搭建氢内燃机爆震判断模型，从理论深入到代码实现，最后以试验台</w:t>
      </w:r>
      <w:proofErr w:type="gramStart"/>
      <w:r>
        <w:rPr>
          <w:rFonts w:hint="eastAsia"/>
        </w:rPr>
        <w:t>架数据</w:t>
      </w:r>
      <w:proofErr w:type="gramEnd"/>
      <w:r>
        <w:rPr>
          <w:rFonts w:hint="eastAsia"/>
        </w:rPr>
        <w:t>进行验证分析。虽然本研究现有模型稍有成效，但对于氢内燃机爆震预测的精度仍旧十分不足，为了满足后续开展氢内燃机爆震控制研究，本研究模型仍有很多地方可以做出优化。其一是</w:t>
      </w:r>
      <w:proofErr w:type="gramStart"/>
      <w:r>
        <w:rPr>
          <w:rFonts w:hint="eastAsia"/>
        </w:rPr>
        <w:t>针对准维燃烧</w:t>
      </w:r>
      <w:proofErr w:type="gramEnd"/>
      <w:r>
        <w:rPr>
          <w:rFonts w:hint="eastAsia"/>
        </w:rPr>
        <w:t>模型的热物性参数的重构，大部分仍是使用经典的经验公式与理想气体公式，而氢内燃机中气体状态变化剧烈，这些传统的方法导致不少所需的热物性参数对气体状态的敏感度不足，虽然可能在标定时由标定调节参数做出了一定的补偿，但是引入更好的热物性计算方法</w:t>
      </w:r>
      <w:r w:rsidR="00797810">
        <w:rPr>
          <w:rFonts w:hint="eastAsia"/>
        </w:rPr>
        <w:t>（如</w:t>
      </w:r>
      <w:r w:rsidR="005E1323">
        <w:rPr>
          <w:rFonts w:hint="eastAsia"/>
        </w:rPr>
        <w:t>在</w:t>
      </w:r>
      <w:r w:rsidR="00797810">
        <w:rPr>
          <w:rFonts w:hint="eastAsia"/>
        </w:rPr>
        <w:t>计算气缸气体密度</w:t>
      </w:r>
      <w:r w:rsidR="005E1323">
        <w:rPr>
          <w:rFonts w:hint="eastAsia"/>
        </w:rPr>
        <w:t>时</w:t>
      </w:r>
      <w:r w:rsidR="00797810">
        <w:rPr>
          <w:rFonts w:hint="eastAsia"/>
        </w:rPr>
        <w:t>采用</w:t>
      </w:r>
      <w:r w:rsidR="00797810" w:rsidRPr="00797810">
        <w:rPr>
          <w:rFonts w:hint="eastAsia"/>
        </w:rPr>
        <w:t>Redlich-Kwong</w:t>
      </w:r>
      <w:r w:rsidR="00797810" w:rsidRPr="00797810">
        <w:rPr>
          <w:rFonts w:hint="eastAsia"/>
        </w:rPr>
        <w:t>（</w:t>
      </w:r>
      <w:r w:rsidR="00797810" w:rsidRPr="00797810">
        <w:rPr>
          <w:rFonts w:hint="eastAsia"/>
        </w:rPr>
        <w:t>R-K</w:t>
      </w:r>
      <w:r w:rsidR="00797810" w:rsidRPr="00797810">
        <w:rPr>
          <w:rFonts w:hint="eastAsia"/>
        </w:rPr>
        <w:t>）状态方程</w:t>
      </w:r>
      <w:r w:rsidR="00AC0F4A" w:rsidRPr="00AC0F4A">
        <w:rPr>
          <w:vertAlign w:val="superscript"/>
        </w:rPr>
        <w:fldChar w:fldCharType="begin"/>
      </w:r>
      <w:r w:rsidR="00AC0F4A" w:rsidRPr="00AC0F4A">
        <w:rPr>
          <w:vertAlign w:val="superscript"/>
        </w:rPr>
        <w:instrText xml:space="preserve"> </w:instrText>
      </w:r>
      <w:r w:rsidR="00AC0F4A" w:rsidRPr="00AC0F4A">
        <w:rPr>
          <w:rFonts w:hint="eastAsia"/>
          <w:vertAlign w:val="superscript"/>
        </w:rPr>
        <w:instrText>REF _Ref228965421 \r \h</w:instrText>
      </w:r>
      <w:r w:rsidR="00AC0F4A" w:rsidRPr="00AC0F4A">
        <w:rPr>
          <w:vertAlign w:val="superscript"/>
        </w:rPr>
        <w:instrText xml:space="preserve">  \* MERGEFORMAT </w:instrText>
      </w:r>
      <w:r w:rsidR="00AC0F4A" w:rsidRPr="00AC0F4A">
        <w:rPr>
          <w:vertAlign w:val="superscript"/>
        </w:rPr>
      </w:r>
      <w:r w:rsidR="00AC0F4A" w:rsidRPr="00AC0F4A">
        <w:rPr>
          <w:vertAlign w:val="superscript"/>
        </w:rPr>
        <w:fldChar w:fldCharType="separate"/>
      </w:r>
      <w:r w:rsidR="009E08E8">
        <w:rPr>
          <w:vertAlign w:val="superscript"/>
        </w:rPr>
        <w:t>[45]</w:t>
      </w:r>
      <w:r w:rsidR="00AC0F4A" w:rsidRPr="00AC0F4A">
        <w:rPr>
          <w:vertAlign w:val="superscript"/>
        </w:rPr>
        <w:fldChar w:fldCharType="end"/>
      </w:r>
      <w:r w:rsidR="00797810">
        <w:rPr>
          <w:rFonts w:hint="eastAsia"/>
        </w:rPr>
        <w:t>修正）</w:t>
      </w:r>
      <w:r>
        <w:rPr>
          <w:rFonts w:hint="eastAsia"/>
        </w:rPr>
        <w:t>无疑</w:t>
      </w:r>
      <w:proofErr w:type="gramStart"/>
      <w:r>
        <w:rPr>
          <w:rFonts w:hint="eastAsia"/>
        </w:rPr>
        <w:t>能给准维模型</w:t>
      </w:r>
      <w:proofErr w:type="gramEnd"/>
      <w:r>
        <w:rPr>
          <w:rFonts w:hint="eastAsia"/>
        </w:rPr>
        <w:t>的精度再一次带来提升</w:t>
      </w:r>
      <w:r w:rsidR="00797810">
        <w:rPr>
          <w:rFonts w:hint="eastAsia"/>
        </w:rPr>
        <w:t>，但</w:t>
      </w:r>
      <w:proofErr w:type="gramStart"/>
      <w:r w:rsidR="00797810">
        <w:rPr>
          <w:rFonts w:hint="eastAsia"/>
        </w:rPr>
        <w:t>非经验</w:t>
      </w:r>
      <w:proofErr w:type="gramEnd"/>
      <w:r w:rsidR="00797810">
        <w:rPr>
          <w:rFonts w:hint="eastAsia"/>
        </w:rPr>
        <w:t>修正方程会给模型额外标定带来一定的难度</w:t>
      </w:r>
      <w:r>
        <w:rPr>
          <w:rFonts w:hint="eastAsia"/>
        </w:rPr>
        <w:t>；其二是本研究虽然引入遗传算法对湍流调节系数做出模型标定，但并未对遗传</w:t>
      </w:r>
      <w:proofErr w:type="gramStart"/>
      <w:r>
        <w:rPr>
          <w:rFonts w:hint="eastAsia"/>
        </w:rPr>
        <w:t>算法超</w:t>
      </w:r>
      <w:proofErr w:type="gramEnd"/>
      <w:r>
        <w:rPr>
          <w:rFonts w:hint="eastAsia"/>
        </w:rPr>
        <w:t>参数进行优化，类似随机森林算法，遗传算法的精度对超参数的变化也略为敏感，如果能对遗传</w:t>
      </w:r>
      <w:proofErr w:type="gramStart"/>
      <w:r>
        <w:rPr>
          <w:rFonts w:hint="eastAsia"/>
        </w:rPr>
        <w:t>算法超</w:t>
      </w:r>
      <w:proofErr w:type="gramEnd"/>
      <w:r>
        <w:rPr>
          <w:rFonts w:hint="eastAsia"/>
        </w:rPr>
        <w:t>参数做出优化，或许计算速度或者计算效果也有提升；其三在温度标定时，由于加入大量试验标定会大幅延长标定复杂程度，故本研究仅加入单点标定，针对不同工况的工作情况，如此引出的温度补偿精度</w:t>
      </w:r>
      <w:r w:rsidR="0054202F">
        <w:rPr>
          <w:rFonts w:hint="eastAsia"/>
        </w:rPr>
        <w:t>比较</w:t>
      </w:r>
      <w:r>
        <w:rPr>
          <w:rFonts w:hint="eastAsia"/>
        </w:rPr>
        <w:t>粗糙，如果换了预测工况，则并不能很高精度的表征爆震发生的局部高温热点的温度；其四</w:t>
      </w:r>
      <w:r w:rsidR="006D718A">
        <w:rPr>
          <w:rFonts w:hint="eastAsia"/>
        </w:rPr>
        <w:t>本研究</w:t>
      </w:r>
      <w:r w:rsidR="00954045">
        <w:rPr>
          <w:rFonts w:hint="eastAsia"/>
        </w:rPr>
        <w:t>尚未引入对爆震</w:t>
      </w:r>
      <w:r w:rsidR="00172ED0">
        <w:rPr>
          <w:rFonts w:hint="eastAsia"/>
        </w:rPr>
        <w:t>发生倾向</w:t>
      </w:r>
      <w:r w:rsidR="00954045">
        <w:rPr>
          <w:rFonts w:hint="eastAsia"/>
        </w:rPr>
        <w:t>的表征物理量，仅引入热边界层未燃气体质量分数作为爆震发生倾向的表征物理量，如需进一步引入爆震发生强度的表征物理量，可以让本研究模型性能更为完善。</w:t>
      </w:r>
      <w:r w:rsidR="00565157">
        <w:rPr>
          <w:rFonts w:hint="eastAsia"/>
        </w:rPr>
        <w:t>其五</w:t>
      </w:r>
      <w:r w:rsidR="00351984">
        <w:rPr>
          <w:rFonts w:hint="eastAsia"/>
        </w:rPr>
        <w:t>其次在计算着火延迟时间τ查找表时并没有加入散热仿真模型，而是基于</w:t>
      </w:r>
      <w:r w:rsidR="00351984">
        <w:rPr>
          <w:rFonts w:hint="eastAsia"/>
        </w:rPr>
        <w:t>python</w:t>
      </w:r>
      <w:r w:rsidR="00351984">
        <w:rPr>
          <w:rFonts w:hint="eastAsia"/>
        </w:rPr>
        <w:t>创建的</w:t>
      </w:r>
      <w:proofErr w:type="gramStart"/>
      <w:r w:rsidR="00351984">
        <w:rPr>
          <w:rFonts w:hint="eastAsia"/>
        </w:rPr>
        <w:t>零维等容</w:t>
      </w:r>
      <w:r w:rsidR="00351984" w:rsidRPr="00D83ADE">
        <w:rPr>
          <w:rStyle w:val="afe"/>
          <w:rFonts w:ascii="Segoe UI" w:hAnsi="Segoe UI" w:cs="Segoe UI"/>
          <w:b w:val="0"/>
          <w:bCs w:val="0"/>
          <w:color w:val="0F1115"/>
          <w:shd w:val="clear" w:color="auto" w:fill="FFFFFF"/>
        </w:rPr>
        <w:t>理想</w:t>
      </w:r>
      <w:proofErr w:type="gramEnd"/>
      <w:r w:rsidR="00351984" w:rsidRPr="00D83ADE">
        <w:rPr>
          <w:rStyle w:val="afe"/>
          <w:rFonts w:ascii="Segoe UI" w:hAnsi="Segoe UI" w:cs="Segoe UI"/>
          <w:b w:val="0"/>
          <w:bCs w:val="0"/>
          <w:color w:val="0F1115"/>
          <w:shd w:val="clear" w:color="auto" w:fill="FFFFFF"/>
        </w:rPr>
        <w:t>绝热反应器</w:t>
      </w:r>
      <w:r w:rsidR="00351984">
        <w:rPr>
          <w:rFonts w:ascii="Segoe UI" w:hAnsi="Segoe UI" w:cs="Segoe UI"/>
          <w:color w:val="0F1115"/>
          <w:shd w:val="clear" w:color="auto" w:fill="FFFFFF"/>
        </w:rPr>
        <w:t>生成</w:t>
      </w:r>
      <w:r w:rsidR="00351984">
        <w:rPr>
          <w:rFonts w:ascii="Segoe UI" w:hAnsi="Segoe UI" w:cs="Segoe UI" w:hint="eastAsia"/>
          <w:color w:val="0F1115"/>
          <w:shd w:val="clear" w:color="auto" w:fill="FFFFFF"/>
        </w:rPr>
        <w:t>导致τ的取值出现了非常明显的低估，虽然在温度补偿中有一定的补偿作用，但是如果能在计算τ的模型中</w:t>
      </w:r>
      <w:proofErr w:type="gramStart"/>
      <w:r w:rsidR="00351984">
        <w:rPr>
          <w:rFonts w:ascii="Segoe UI" w:hAnsi="Segoe UI" w:cs="Segoe UI" w:hint="eastAsia"/>
          <w:color w:val="0F1115"/>
          <w:shd w:val="clear" w:color="auto" w:fill="FFFFFF"/>
        </w:rPr>
        <w:t>加入准维模型</w:t>
      </w:r>
      <w:proofErr w:type="gramEnd"/>
      <w:r w:rsidR="00351984">
        <w:rPr>
          <w:rFonts w:ascii="Segoe UI" w:hAnsi="Segoe UI" w:cs="Segoe UI" w:hint="eastAsia"/>
          <w:color w:val="0F1115"/>
          <w:shd w:val="clear" w:color="auto" w:fill="FFFFFF"/>
        </w:rPr>
        <w:t>的计算或者加入更加优化的模型也能提高精度但无疑会大幅的增加计算时长</w:t>
      </w:r>
      <w:r w:rsidR="00565157">
        <w:rPr>
          <w:rFonts w:hint="eastAsia"/>
        </w:rPr>
        <w:t>。</w:t>
      </w:r>
      <w:r w:rsidR="009B7A04">
        <w:rPr>
          <w:rFonts w:hint="eastAsia"/>
        </w:rPr>
        <w:t>其六</w:t>
      </w:r>
      <w:r w:rsidR="00BD5664">
        <w:rPr>
          <w:rFonts w:hint="eastAsia"/>
        </w:rPr>
        <w:t>本研究中由于爆震的不稳定性，</w:t>
      </w:r>
      <w:proofErr w:type="gramStart"/>
      <w:r w:rsidR="00BD5664">
        <w:rPr>
          <w:rFonts w:hint="eastAsia"/>
        </w:rPr>
        <w:t>准维模型</w:t>
      </w:r>
      <w:proofErr w:type="gramEnd"/>
      <w:r w:rsidR="00BD5664">
        <w:rPr>
          <w:rFonts w:hint="eastAsia"/>
        </w:rPr>
        <w:t>中的湍流燃烧模型并不适用于爆震发生的工况，</w:t>
      </w:r>
      <w:proofErr w:type="gramStart"/>
      <w:r w:rsidR="00BD5664">
        <w:rPr>
          <w:rFonts w:hint="eastAsia"/>
        </w:rPr>
        <w:t>所以准维模型</w:t>
      </w:r>
      <w:proofErr w:type="gramEnd"/>
      <w:r w:rsidR="00BD5664">
        <w:rPr>
          <w:rFonts w:hint="eastAsia"/>
        </w:rPr>
        <w:t>无法对爆震工况进行参数标定，仅能沿用常规燃烧工况标定的参数，无疑在</w:t>
      </w:r>
      <w:proofErr w:type="gramStart"/>
      <w:r w:rsidR="00BD5664">
        <w:rPr>
          <w:rFonts w:hint="eastAsia"/>
        </w:rPr>
        <w:t>从准维模型</w:t>
      </w:r>
      <w:proofErr w:type="gramEnd"/>
      <w:r w:rsidR="00BD5664">
        <w:rPr>
          <w:rFonts w:hint="eastAsia"/>
        </w:rPr>
        <w:t>中</w:t>
      </w:r>
      <w:proofErr w:type="gramStart"/>
      <w:r w:rsidR="00BD5664">
        <w:rPr>
          <w:rFonts w:hint="eastAsia"/>
        </w:rPr>
        <w:t>计算缸压与</w:t>
      </w:r>
      <w:proofErr w:type="gramEnd"/>
      <w:r w:rsidR="00BD5664">
        <w:rPr>
          <w:rFonts w:hint="eastAsia"/>
        </w:rPr>
        <w:t>气体温度时会出现不可忽视的误差，导致进一步影</w:t>
      </w:r>
      <w:r w:rsidR="00BD5664">
        <w:rPr>
          <w:rFonts w:hint="eastAsia"/>
        </w:rPr>
        <w:lastRenderedPageBreak/>
        <w:t>响唯</w:t>
      </w:r>
      <w:proofErr w:type="gramStart"/>
      <w:r w:rsidR="00BD5664">
        <w:rPr>
          <w:rFonts w:hint="eastAsia"/>
        </w:rPr>
        <w:t>象</w:t>
      </w:r>
      <w:proofErr w:type="gramEnd"/>
      <w:r w:rsidR="00BD5664">
        <w:rPr>
          <w:rFonts w:hint="eastAsia"/>
        </w:rPr>
        <w:t>爆震模型的计算与结果，或许可以</w:t>
      </w:r>
      <w:r w:rsidR="009513B9">
        <w:rPr>
          <w:rFonts w:hint="eastAsia"/>
        </w:rPr>
        <w:t>截取从进气门关闭时刻到自燃发生时刻的缸压曲线进行局部标定，或许对爆震评估模型的精度有进一步提升。</w:t>
      </w:r>
    </w:p>
    <w:p w14:paraId="7C340F3A" w14:textId="28D4C30D" w:rsidR="004912D7" w:rsidRDefault="00ED64C0" w:rsidP="00F24D39">
      <w:pPr>
        <w:pStyle w:val="af4"/>
        <w:rPr>
          <w:rFonts w:ascii="楷体_GB2312" w:eastAsia="楷体_GB2312" w:hAnsi="宋体" w:hint="eastAsia"/>
          <w:szCs w:val="21"/>
        </w:rPr>
      </w:pPr>
      <w:r>
        <w:br w:type="page"/>
      </w:r>
      <w:bookmarkStart w:id="92" w:name="_Toc229130747"/>
      <w:bookmarkStart w:id="93" w:name="_Toc230168331"/>
      <w:r w:rsidR="004912D7" w:rsidRPr="00D31407">
        <w:rPr>
          <w:rFonts w:hint="eastAsia"/>
        </w:rPr>
        <w:lastRenderedPageBreak/>
        <w:t>参考文献</w:t>
      </w:r>
      <w:bookmarkEnd w:id="92"/>
      <w:bookmarkEnd w:id="93"/>
    </w:p>
    <w:p w14:paraId="7F3D38FC" w14:textId="1404D509" w:rsidR="00EB18C7" w:rsidRDefault="00193227" w:rsidP="00EB18C7">
      <w:pPr>
        <w:numPr>
          <w:ilvl w:val="0"/>
          <w:numId w:val="5"/>
        </w:numPr>
        <w:ind w:firstLineChars="0"/>
      </w:pPr>
      <w:bookmarkStart w:id="94" w:name="_Ref228965279"/>
      <w:bookmarkStart w:id="95" w:name="_Ref228297688"/>
      <w:r w:rsidRPr="00193227">
        <w:t>Sharma S K, Upadhyay R K, Kumar V. Dynamics of transportation ecosystem, modeling, and control[M]. Singapore: Springer Nature Singapore, 2024</w:t>
      </w:r>
      <w:r w:rsidR="00EB18C7">
        <w:t>.</w:t>
      </w:r>
      <w:bookmarkEnd w:id="94"/>
    </w:p>
    <w:p w14:paraId="15498E8D" w14:textId="0B983EEF" w:rsidR="00EB18C7" w:rsidRDefault="00193227" w:rsidP="00EB18C7">
      <w:pPr>
        <w:numPr>
          <w:ilvl w:val="0"/>
          <w:numId w:val="5"/>
        </w:numPr>
        <w:ind w:firstLineChars="0"/>
      </w:pPr>
      <w:bookmarkStart w:id="96" w:name="_Ref228965288"/>
      <w:proofErr w:type="spellStart"/>
      <w:r w:rsidRPr="00193227">
        <w:t>Alagumalai</w:t>
      </w:r>
      <w:proofErr w:type="spellEnd"/>
      <w:r w:rsidRPr="00193227">
        <w:t xml:space="preserve"> A. Internal combustion engines: Progress and prospects[J]. Renewable and Sustainable Energy Reviews, 2014, 38: 561-571</w:t>
      </w:r>
      <w:r w:rsidR="00EB18C7">
        <w:t>.</w:t>
      </w:r>
      <w:bookmarkEnd w:id="96"/>
    </w:p>
    <w:p w14:paraId="7430A852" w14:textId="4BEBF372" w:rsidR="00EB18C7" w:rsidRDefault="00193227" w:rsidP="00EB18C7">
      <w:pPr>
        <w:numPr>
          <w:ilvl w:val="0"/>
          <w:numId w:val="5"/>
        </w:numPr>
        <w:ind w:firstLineChars="0"/>
      </w:pPr>
      <w:bookmarkStart w:id="97" w:name="_Ref228965451"/>
      <w:proofErr w:type="spellStart"/>
      <w:r w:rsidRPr="00193227">
        <w:t>Falfari</w:t>
      </w:r>
      <w:proofErr w:type="spellEnd"/>
      <w:r w:rsidRPr="00193227">
        <w:t xml:space="preserve"> S, </w:t>
      </w:r>
      <w:proofErr w:type="spellStart"/>
      <w:r w:rsidRPr="00193227">
        <w:t>Cazzoli</w:t>
      </w:r>
      <w:proofErr w:type="spellEnd"/>
      <w:r w:rsidRPr="00193227">
        <w:t xml:space="preserve"> G, Mariani V, et al. Hydrogen application as a fuel in internal combustion engines[J]. Energies, 2023, 16(6): 2545</w:t>
      </w:r>
      <w:r w:rsidR="00EB18C7">
        <w:t>.</w:t>
      </w:r>
      <w:bookmarkEnd w:id="97"/>
    </w:p>
    <w:p w14:paraId="2F6951FE" w14:textId="60E2D373" w:rsidR="00EB18C7" w:rsidRDefault="00193227" w:rsidP="00EB18C7">
      <w:pPr>
        <w:numPr>
          <w:ilvl w:val="0"/>
          <w:numId w:val="5"/>
        </w:numPr>
        <w:ind w:firstLineChars="0"/>
      </w:pPr>
      <w:bookmarkStart w:id="98" w:name="_Ref228969386"/>
      <w:proofErr w:type="spellStart"/>
      <w:r w:rsidRPr="00193227">
        <w:t>Tingas</w:t>
      </w:r>
      <w:proofErr w:type="spellEnd"/>
      <w:r w:rsidRPr="00193227">
        <w:t xml:space="preserve"> E A. Hydrogen for future thermal engines[M]. Cham: Springer, 2023</w:t>
      </w:r>
      <w:r w:rsidR="00EB18C7">
        <w:t>.</w:t>
      </w:r>
      <w:bookmarkEnd w:id="98"/>
    </w:p>
    <w:p w14:paraId="755C5E9C" w14:textId="11B57F22" w:rsidR="00EB18C7" w:rsidRPr="00EB18C7" w:rsidRDefault="00193227" w:rsidP="00EB18C7">
      <w:pPr>
        <w:numPr>
          <w:ilvl w:val="0"/>
          <w:numId w:val="5"/>
        </w:numPr>
        <w:ind w:firstLineChars="0"/>
      </w:pPr>
      <w:bookmarkStart w:id="99" w:name="_Ref228969395"/>
      <w:r w:rsidRPr="00193227">
        <w:t>国务院</w:t>
      </w:r>
      <w:r w:rsidRPr="00193227">
        <w:t xml:space="preserve">. </w:t>
      </w:r>
      <w:r w:rsidRPr="00193227">
        <w:t>国务院关于印发</w:t>
      </w:r>
      <w:r w:rsidRPr="00193227">
        <w:t>2030</w:t>
      </w:r>
      <w:r w:rsidRPr="00193227">
        <w:t>年前</w:t>
      </w:r>
      <w:proofErr w:type="gramStart"/>
      <w:r w:rsidRPr="00193227">
        <w:t>碳达峰行动</w:t>
      </w:r>
      <w:proofErr w:type="gramEnd"/>
      <w:r w:rsidRPr="00193227">
        <w:t>方案的通知</w:t>
      </w:r>
      <w:r w:rsidRPr="00193227">
        <w:t xml:space="preserve">[J]. </w:t>
      </w:r>
      <w:r w:rsidRPr="00193227">
        <w:t>中华人民共和国国务院公报</w:t>
      </w:r>
      <w:r w:rsidRPr="00193227">
        <w:t>, 2021(30): 4-13</w:t>
      </w:r>
      <w:r w:rsidR="00EB18C7">
        <w:rPr>
          <w:rFonts w:hint="eastAsia"/>
        </w:rPr>
        <w:t>.</w:t>
      </w:r>
      <w:bookmarkEnd w:id="99"/>
    </w:p>
    <w:p w14:paraId="53C27174" w14:textId="6E792DA5" w:rsidR="00EB18C7" w:rsidRDefault="00193227" w:rsidP="00EB18C7">
      <w:pPr>
        <w:numPr>
          <w:ilvl w:val="0"/>
          <w:numId w:val="5"/>
        </w:numPr>
        <w:ind w:firstLineChars="0"/>
      </w:pPr>
      <w:bookmarkStart w:id="100" w:name="_Ref228969415"/>
      <w:proofErr w:type="spellStart"/>
      <w:r w:rsidRPr="00193227">
        <w:t>Stępień</w:t>
      </w:r>
      <w:proofErr w:type="spellEnd"/>
      <w:r w:rsidRPr="00193227">
        <w:t xml:space="preserve"> Z. A comprehensive overview of hydrogen-fueled internal combustion engines: Achievements and future challenges[J]. Energies, 2021, 14(20): 6504</w:t>
      </w:r>
      <w:r w:rsidR="00EB18C7">
        <w:t>.</w:t>
      </w:r>
      <w:bookmarkEnd w:id="100"/>
    </w:p>
    <w:p w14:paraId="122FD50C" w14:textId="3672903C" w:rsidR="00EB18C7" w:rsidRDefault="00193227" w:rsidP="00EB18C7">
      <w:pPr>
        <w:numPr>
          <w:ilvl w:val="0"/>
          <w:numId w:val="5"/>
        </w:numPr>
        <w:ind w:firstLineChars="0"/>
      </w:pPr>
      <w:bookmarkStart w:id="101" w:name="_Ref228969665"/>
      <w:r w:rsidRPr="00193227">
        <w:t xml:space="preserve">Onorati A, </w:t>
      </w:r>
      <w:proofErr w:type="spellStart"/>
      <w:r w:rsidRPr="00193227">
        <w:t>Payri</w:t>
      </w:r>
      <w:proofErr w:type="spellEnd"/>
      <w:r w:rsidRPr="00193227">
        <w:t xml:space="preserve"> R, </w:t>
      </w:r>
      <w:proofErr w:type="spellStart"/>
      <w:r w:rsidRPr="00193227">
        <w:t>Vaglieco</w:t>
      </w:r>
      <w:proofErr w:type="spellEnd"/>
      <w:r w:rsidRPr="00193227">
        <w:t xml:space="preserve"> B, et al. The role of hydrogen for future internal combustion engines[J]. International Journal of Engine Research, 2022, 23(4): 529-540</w:t>
      </w:r>
      <w:r w:rsidR="00EB18C7">
        <w:t>.</w:t>
      </w:r>
      <w:bookmarkEnd w:id="101"/>
    </w:p>
    <w:p w14:paraId="1BE32358" w14:textId="6A3C4E39" w:rsidR="00EB18C7" w:rsidRDefault="00193227" w:rsidP="00EB18C7">
      <w:pPr>
        <w:numPr>
          <w:ilvl w:val="0"/>
          <w:numId w:val="5"/>
        </w:numPr>
        <w:ind w:firstLineChars="0"/>
      </w:pPr>
      <w:bookmarkStart w:id="102" w:name="_Ref228969691"/>
      <w:r w:rsidRPr="00193227">
        <w:t>Cecere G. Hydrogen as fuel for ICEs: State of art and technological challenges[J]. Journal of Engineering, 2024, 2024: 9930258</w:t>
      </w:r>
      <w:r w:rsidR="00EB18C7">
        <w:t>.</w:t>
      </w:r>
      <w:bookmarkEnd w:id="102"/>
    </w:p>
    <w:p w14:paraId="00648212" w14:textId="5299CF14" w:rsidR="00EB18C7" w:rsidRDefault="00193227" w:rsidP="00EB18C7">
      <w:pPr>
        <w:numPr>
          <w:ilvl w:val="0"/>
          <w:numId w:val="5"/>
        </w:numPr>
        <w:ind w:firstLineChars="0"/>
      </w:pPr>
      <w:bookmarkStart w:id="103" w:name="_Ref228969699"/>
      <w:proofErr w:type="spellStart"/>
      <w:r w:rsidRPr="00193227">
        <w:t>Wróbel</w:t>
      </w:r>
      <w:proofErr w:type="spellEnd"/>
      <w:r w:rsidRPr="00193227">
        <w:t xml:space="preserve"> K, </w:t>
      </w:r>
      <w:proofErr w:type="spellStart"/>
      <w:r w:rsidRPr="00193227">
        <w:t>Wróbel</w:t>
      </w:r>
      <w:proofErr w:type="spellEnd"/>
      <w:r w:rsidRPr="00193227">
        <w:t xml:space="preserve"> J, Tokarz W, et al. Hydrogen internal combustion engine vehicles: A review[J]. Energies, 2022, 15(23): 8937</w:t>
      </w:r>
      <w:r w:rsidR="00EB18C7">
        <w:t>.</w:t>
      </w:r>
      <w:bookmarkEnd w:id="103"/>
    </w:p>
    <w:p w14:paraId="38EA13EC" w14:textId="65A14801" w:rsidR="00EB18C7" w:rsidRDefault="00193227" w:rsidP="00EB18C7">
      <w:pPr>
        <w:numPr>
          <w:ilvl w:val="0"/>
          <w:numId w:val="5"/>
        </w:numPr>
        <w:ind w:firstLineChars="0"/>
      </w:pPr>
      <w:bookmarkStart w:id="104" w:name="_Ref228969773"/>
      <w:r w:rsidRPr="00193227">
        <w:t>Wang Z, Qi Y, Liu H, et al. Knocking combustion in spark-ignition engines[J]. Progress in Energy and Combustion Science, 2017, 61: 78-112</w:t>
      </w:r>
      <w:r w:rsidR="00EB18C7">
        <w:t>.</w:t>
      </w:r>
      <w:bookmarkEnd w:id="104"/>
    </w:p>
    <w:p w14:paraId="4EB8150F" w14:textId="1B0B0C85" w:rsidR="00EB18C7" w:rsidRDefault="00193227" w:rsidP="00EB18C7">
      <w:pPr>
        <w:numPr>
          <w:ilvl w:val="0"/>
          <w:numId w:val="5"/>
        </w:numPr>
        <w:ind w:firstLineChars="0"/>
      </w:pPr>
      <w:bookmarkStart w:id="105" w:name="_Ref228969856"/>
      <w:r w:rsidRPr="00193227">
        <w:t xml:space="preserve">Bhatt A N, Shrivastava N. Application of artificial neural network for internal combustion engines: A </w:t>
      </w:r>
      <w:proofErr w:type="gramStart"/>
      <w:r w:rsidRPr="00193227">
        <w:t>state of the art</w:t>
      </w:r>
      <w:proofErr w:type="gramEnd"/>
      <w:r w:rsidRPr="00193227">
        <w:t xml:space="preserve"> review[J]. Archives of Computational Methods in Engineering, 2022, 29: 897-919.</w:t>
      </w:r>
      <w:bookmarkEnd w:id="105"/>
    </w:p>
    <w:p w14:paraId="0FC36A01" w14:textId="1DC8DBEF" w:rsidR="00EB18C7" w:rsidRDefault="00193227" w:rsidP="00EB18C7">
      <w:pPr>
        <w:numPr>
          <w:ilvl w:val="0"/>
          <w:numId w:val="5"/>
        </w:numPr>
        <w:ind w:firstLineChars="0"/>
      </w:pPr>
      <w:bookmarkStart w:id="106" w:name="_Ref228969916"/>
      <w:r w:rsidRPr="00193227">
        <w:t>Rincon A F A, Alvarez C E C. A review of zero-dimensional mathematical models for spark ignition hydrogen-fueled internal combustion engines[J]. Journal of the Brazilian Society of Mechanical Sciences and Engineering, 2026, 48: 256.</w:t>
      </w:r>
      <w:bookmarkEnd w:id="106"/>
    </w:p>
    <w:p w14:paraId="141CC901" w14:textId="1F04A5CA" w:rsidR="00EB18C7" w:rsidRDefault="00193227" w:rsidP="00EB18C7">
      <w:pPr>
        <w:numPr>
          <w:ilvl w:val="0"/>
          <w:numId w:val="5"/>
        </w:numPr>
        <w:ind w:firstLineChars="0"/>
      </w:pPr>
      <w:bookmarkStart w:id="107" w:name="_Ref228969932"/>
      <w:r w:rsidRPr="00193227">
        <w:lastRenderedPageBreak/>
        <w:t>Li T, Yin T, Wang B. A phenomenological model of knock intensity in spark-ignition engines[J]. Energy Conversion and Management, 2017, 148: 129-139.</w:t>
      </w:r>
      <w:bookmarkEnd w:id="107"/>
    </w:p>
    <w:p w14:paraId="58603789" w14:textId="798AE7A9" w:rsidR="00EB18C7" w:rsidRDefault="00193227" w:rsidP="00EB18C7">
      <w:pPr>
        <w:numPr>
          <w:ilvl w:val="0"/>
          <w:numId w:val="5"/>
        </w:numPr>
        <w:ind w:firstLineChars="0"/>
      </w:pPr>
      <w:bookmarkStart w:id="108" w:name="_Ref228969952"/>
      <w:proofErr w:type="spellStart"/>
      <w:r w:rsidRPr="00193227">
        <w:t>D'errico</w:t>
      </w:r>
      <w:proofErr w:type="spellEnd"/>
      <w:r w:rsidRPr="00193227">
        <w:t xml:space="preserve"> G, Onorati A, Cerri T, et al. A quasi-dimensional combustion model for SI engines fueled with hydrogen-natural gas blends[J]. Energy, 2018, 161: 88-106</w:t>
      </w:r>
      <w:r w:rsidR="00EB18C7">
        <w:t>.</w:t>
      </w:r>
      <w:bookmarkEnd w:id="108"/>
    </w:p>
    <w:p w14:paraId="624EC1A2" w14:textId="5B3F30A7" w:rsidR="00EB18C7" w:rsidRDefault="00193227" w:rsidP="00EB18C7">
      <w:pPr>
        <w:numPr>
          <w:ilvl w:val="0"/>
          <w:numId w:val="5"/>
        </w:numPr>
        <w:ind w:firstLineChars="0"/>
      </w:pPr>
      <w:bookmarkStart w:id="109" w:name="_Ref228969964"/>
      <w:r w:rsidRPr="00193227">
        <w:t>Piano A, Roggio S, Millo F, et al. Comprehensive quasi-dimensional model to predict combustion process, knock likelihood and cycle-by-cycle variability in a hydrogen-fueled ICE[C]//SAE Technical Paper. Warrendale, PA: SAE International, 2023: 2023-32-0171.</w:t>
      </w:r>
      <w:bookmarkEnd w:id="109"/>
    </w:p>
    <w:p w14:paraId="4E8577A9" w14:textId="0C271E47" w:rsidR="00EB18C7" w:rsidRDefault="00193227" w:rsidP="00EB18C7">
      <w:pPr>
        <w:numPr>
          <w:ilvl w:val="0"/>
          <w:numId w:val="5"/>
        </w:numPr>
        <w:ind w:firstLineChars="0"/>
      </w:pPr>
      <w:bookmarkStart w:id="110" w:name="_Ref228969981"/>
      <w:r w:rsidRPr="00193227">
        <w:t xml:space="preserve">Irimescu A, Merola S </w:t>
      </w:r>
      <w:proofErr w:type="spellStart"/>
      <w:r w:rsidRPr="00193227">
        <w:t>S</w:t>
      </w:r>
      <w:proofErr w:type="spellEnd"/>
      <w:r w:rsidRPr="00193227">
        <w:t xml:space="preserve">, </w:t>
      </w:r>
      <w:proofErr w:type="spellStart"/>
      <w:r w:rsidRPr="00193227">
        <w:t>Vaglieco</w:t>
      </w:r>
      <w:proofErr w:type="spellEnd"/>
      <w:r w:rsidRPr="00193227">
        <w:t xml:space="preserve"> B M. Performance and knock limit assessment of a hydrogen engine using a predictive quasi-dimensional model[J]. International Journal of Hydrogen Energy, 2023, 48(12): 4890-4903.</w:t>
      </w:r>
      <w:bookmarkEnd w:id="110"/>
    </w:p>
    <w:p w14:paraId="1CBD5DA9" w14:textId="5B361EF9" w:rsidR="00EB18C7" w:rsidRDefault="00193227" w:rsidP="00EB18C7">
      <w:pPr>
        <w:numPr>
          <w:ilvl w:val="0"/>
          <w:numId w:val="5"/>
        </w:numPr>
        <w:ind w:firstLineChars="0"/>
      </w:pPr>
      <w:bookmarkStart w:id="111" w:name="_Ref228969996"/>
      <w:proofErr w:type="spellStart"/>
      <w:r w:rsidRPr="00193227">
        <w:t>Vancoillie</w:t>
      </w:r>
      <w:proofErr w:type="spellEnd"/>
      <w:r w:rsidRPr="00193227">
        <w:t xml:space="preserve"> J, Verhelst S. Comparison of burn rate correlations for hydrogen engine combustion simulation[J]. International Journal of Hydrogen Energy, 2013, 38(30): 13476-13487</w:t>
      </w:r>
      <w:r w:rsidR="00EB18C7">
        <w:t>.</w:t>
      </w:r>
      <w:bookmarkEnd w:id="111"/>
    </w:p>
    <w:p w14:paraId="62C2BB6F" w14:textId="5FEB394A" w:rsidR="00EB18C7" w:rsidRDefault="00193227" w:rsidP="00EB18C7">
      <w:pPr>
        <w:numPr>
          <w:ilvl w:val="0"/>
          <w:numId w:val="5"/>
        </w:numPr>
        <w:ind w:firstLineChars="0"/>
      </w:pPr>
      <w:bookmarkStart w:id="112" w:name="_Ref228970004"/>
      <w:r w:rsidRPr="00193227">
        <w:t>Verhelst S. A review of the state of the art in terms of modeling of hydrogen-fueled internal combustion engines[J]. Energies, 2022, 15(3): 1245.</w:t>
      </w:r>
      <w:bookmarkEnd w:id="112"/>
    </w:p>
    <w:p w14:paraId="2C8914E0" w14:textId="01BB3E54" w:rsidR="00EB18C7" w:rsidRDefault="00193227" w:rsidP="00EB18C7">
      <w:pPr>
        <w:numPr>
          <w:ilvl w:val="0"/>
          <w:numId w:val="5"/>
        </w:numPr>
        <w:ind w:firstLineChars="0"/>
      </w:pPr>
      <w:bookmarkStart w:id="113" w:name="_Ref228970035"/>
      <w:r w:rsidRPr="00193227">
        <w:t xml:space="preserve">Ma F, Li S, Zhao J, et al. A fractal-based quasi-dimensional combustion model for SI engines </w:t>
      </w:r>
      <w:proofErr w:type="spellStart"/>
      <w:r w:rsidRPr="00193227">
        <w:t>fuelled</w:t>
      </w:r>
      <w:proofErr w:type="spellEnd"/>
      <w:r w:rsidRPr="00193227">
        <w:t xml:space="preserve"> by hydrogen enriched compressed natural gas[J]. International Journal of Hydrogen Energy, 2012, 37(15): 11464-11474.</w:t>
      </w:r>
      <w:bookmarkEnd w:id="113"/>
    </w:p>
    <w:p w14:paraId="739DC0A7" w14:textId="2418B766" w:rsidR="00EB18C7" w:rsidRDefault="00193227" w:rsidP="00EB18C7">
      <w:pPr>
        <w:numPr>
          <w:ilvl w:val="0"/>
          <w:numId w:val="5"/>
        </w:numPr>
        <w:ind w:firstLineChars="0"/>
      </w:pPr>
      <w:bookmarkStart w:id="114" w:name="_Ref228970048"/>
      <w:r w:rsidRPr="00193227">
        <w:t xml:space="preserve">De Bellis V, </w:t>
      </w:r>
      <w:proofErr w:type="spellStart"/>
      <w:r w:rsidRPr="00193227">
        <w:t>Piras</w:t>
      </w:r>
      <w:proofErr w:type="spellEnd"/>
      <w:r w:rsidRPr="00193227">
        <w:t xml:space="preserve"> M, Bozza F, et al. Development and validation of a phenomenological model for hydrogen fueled PFI internal combustion engines considering thermo-diffusive effects on flame speed propagation[J]. Energy Conversion and Management, 2024, 308: 118395.</w:t>
      </w:r>
      <w:bookmarkEnd w:id="114"/>
    </w:p>
    <w:p w14:paraId="19F9F0B6" w14:textId="7C5F3337" w:rsidR="00EB18C7" w:rsidRDefault="00193227" w:rsidP="00EB18C7">
      <w:pPr>
        <w:numPr>
          <w:ilvl w:val="0"/>
          <w:numId w:val="5"/>
        </w:numPr>
        <w:ind w:firstLineChars="0"/>
      </w:pPr>
      <w:bookmarkStart w:id="115" w:name="_Ref228970062"/>
      <w:proofErr w:type="spellStart"/>
      <w:r w:rsidRPr="00193227">
        <w:t>Fandakov</w:t>
      </w:r>
      <w:proofErr w:type="spellEnd"/>
      <w:r w:rsidRPr="00193227">
        <w:t xml:space="preserve"> A. A phenomenological knock model for the development of future engine concepts[M]. Wiesbaden: Springer </w:t>
      </w:r>
      <w:proofErr w:type="spellStart"/>
      <w:r w:rsidRPr="00193227">
        <w:t>Fachmedien</w:t>
      </w:r>
      <w:proofErr w:type="spellEnd"/>
      <w:r w:rsidRPr="00193227">
        <w:t xml:space="preserve"> Wiesbaden, 2019.</w:t>
      </w:r>
      <w:bookmarkEnd w:id="115"/>
    </w:p>
    <w:p w14:paraId="63B05684" w14:textId="76866FEE" w:rsidR="00EB18C7" w:rsidRDefault="00F31B83" w:rsidP="00EB18C7">
      <w:pPr>
        <w:numPr>
          <w:ilvl w:val="0"/>
          <w:numId w:val="5"/>
        </w:numPr>
        <w:ind w:firstLineChars="0"/>
      </w:pPr>
      <w:bookmarkStart w:id="116" w:name="_Ref228970111"/>
      <w:r w:rsidRPr="00F31B83">
        <w:t xml:space="preserve">Benzinger S, Grill M, </w:t>
      </w:r>
      <w:proofErr w:type="spellStart"/>
      <w:r w:rsidRPr="00F31B83">
        <w:t>Bargende</w:t>
      </w:r>
      <w:proofErr w:type="spellEnd"/>
      <w:r w:rsidRPr="00F31B83">
        <w:t xml:space="preserve"> M. A multidimensional model for knock identification using Livengood–Wu integral[J]. Fuel, 2026, 411: 138614</w:t>
      </w:r>
      <w:r w:rsidR="00EF4536">
        <w:t>.</w:t>
      </w:r>
      <w:bookmarkEnd w:id="116"/>
    </w:p>
    <w:p w14:paraId="71D6A720" w14:textId="5E93E8C9" w:rsidR="00EB18C7" w:rsidRDefault="00193227" w:rsidP="00EB18C7">
      <w:pPr>
        <w:numPr>
          <w:ilvl w:val="0"/>
          <w:numId w:val="5"/>
        </w:numPr>
        <w:ind w:firstLineChars="0"/>
      </w:pPr>
      <w:bookmarkStart w:id="117" w:name="_Ref228970126"/>
      <w:r w:rsidRPr="00193227">
        <w:lastRenderedPageBreak/>
        <w:t>Bozza F, Teodosio L, De Bellis V. A tabulated-chemistry approach applied to a quasi-dimensional combustion model for a fast and accurate knock prediction in spark-ignition engines[C]//SAE Technical Paper. Warrendale, PA: SAE International, 2019: 2019-01-0471.</w:t>
      </w:r>
      <w:bookmarkEnd w:id="117"/>
    </w:p>
    <w:p w14:paraId="0529DC57" w14:textId="27BAE3FE" w:rsidR="00EB18C7" w:rsidRDefault="00193227" w:rsidP="00EB18C7">
      <w:pPr>
        <w:numPr>
          <w:ilvl w:val="0"/>
          <w:numId w:val="5"/>
        </w:numPr>
        <w:ind w:firstLineChars="0"/>
      </w:pPr>
      <w:bookmarkStart w:id="118" w:name="_Ref228970140"/>
      <w:r w:rsidRPr="00193227">
        <w:t>Luo Q, Sun B. Experimental investigation on the knock characteristics of a direct injection hydrogen engine[J]. Energy, 2019, 172: 976-985.</w:t>
      </w:r>
      <w:bookmarkEnd w:id="118"/>
    </w:p>
    <w:p w14:paraId="5EFDB995" w14:textId="4815B395" w:rsidR="00EB18C7" w:rsidRDefault="00193227" w:rsidP="00EB18C7">
      <w:pPr>
        <w:numPr>
          <w:ilvl w:val="0"/>
          <w:numId w:val="5"/>
        </w:numPr>
        <w:ind w:firstLineChars="0"/>
      </w:pPr>
      <w:bookmarkStart w:id="119" w:name="_Ref228970156"/>
      <w:r w:rsidRPr="00193227">
        <w:t>Yu H, Shu G. Visualization of combustion and super-knock in a hydrogen direct injection engine[J]. Fuel, 2020, 264: 116812.</w:t>
      </w:r>
      <w:bookmarkEnd w:id="119"/>
    </w:p>
    <w:p w14:paraId="21A88545" w14:textId="66C751A4" w:rsidR="00EB18C7" w:rsidRDefault="00193227" w:rsidP="00EB18C7">
      <w:pPr>
        <w:numPr>
          <w:ilvl w:val="0"/>
          <w:numId w:val="5"/>
        </w:numPr>
        <w:ind w:firstLineChars="0"/>
      </w:pPr>
      <w:bookmarkStart w:id="120" w:name="_Ref228970213"/>
      <w:r w:rsidRPr="00193227">
        <w:t>Duan X, Liu J, Yuan Z, et al. Study on combustion model with heat transfer correction for a hydrogen engine[J]. Fuel, 2022, 316: 123412.</w:t>
      </w:r>
      <w:bookmarkEnd w:id="120"/>
    </w:p>
    <w:p w14:paraId="748B667A" w14:textId="35442B82" w:rsidR="00EB18C7" w:rsidRDefault="00193227" w:rsidP="00EB18C7">
      <w:pPr>
        <w:numPr>
          <w:ilvl w:val="0"/>
          <w:numId w:val="5"/>
        </w:numPr>
        <w:ind w:firstLineChars="0"/>
      </w:pPr>
      <w:bookmarkStart w:id="121" w:name="_Ref228970275"/>
      <w:r w:rsidRPr="00193227">
        <w:t xml:space="preserve">Rrustemi D N, </w:t>
      </w:r>
      <w:proofErr w:type="spellStart"/>
      <w:r w:rsidRPr="00193227">
        <w:t>Ganippa</w:t>
      </w:r>
      <w:proofErr w:type="spellEnd"/>
      <w:r w:rsidRPr="00193227">
        <w:t xml:space="preserve"> L C, </w:t>
      </w:r>
      <w:proofErr w:type="spellStart"/>
      <w:r w:rsidRPr="00193227">
        <w:t>Megaritis</w:t>
      </w:r>
      <w:proofErr w:type="spellEnd"/>
      <w:r w:rsidRPr="00193227">
        <w:t xml:space="preserve"> T, et al. Predicting hydrogen engine performance with water addition using a two-zone thermodynamic model[J]. Fuel, 2025, 386: 134137.</w:t>
      </w:r>
      <w:bookmarkEnd w:id="121"/>
    </w:p>
    <w:p w14:paraId="2122B6AA" w14:textId="33E90210" w:rsidR="00EB18C7" w:rsidRDefault="00193227" w:rsidP="00EB18C7">
      <w:pPr>
        <w:numPr>
          <w:ilvl w:val="0"/>
          <w:numId w:val="5"/>
        </w:numPr>
        <w:ind w:firstLineChars="0"/>
      </w:pPr>
      <w:bookmarkStart w:id="122" w:name="_Ref228970315"/>
      <w:r w:rsidRPr="00193227">
        <w:t>Zou F, Zeng H, Wang H, et al. Implementation and parameter analysis of the knock phenomenon of a marine dual-fuel engine based on a two-zone combustion model[J]. Processes, 2021, 9(4): 602</w:t>
      </w:r>
      <w:r w:rsidR="00EB18C7">
        <w:t>.</w:t>
      </w:r>
      <w:bookmarkEnd w:id="122"/>
    </w:p>
    <w:p w14:paraId="162EF5B3" w14:textId="308E8B10" w:rsidR="00EB18C7" w:rsidRPr="00EB18C7" w:rsidRDefault="00193227" w:rsidP="00EB18C7">
      <w:pPr>
        <w:numPr>
          <w:ilvl w:val="0"/>
          <w:numId w:val="5"/>
        </w:numPr>
        <w:ind w:firstLineChars="0"/>
      </w:pPr>
      <w:bookmarkStart w:id="123" w:name="_Ref228970353"/>
      <w:r w:rsidRPr="00193227">
        <w:t>天津大学</w:t>
      </w:r>
      <w:r w:rsidRPr="00193227">
        <w:t xml:space="preserve">. </w:t>
      </w:r>
      <w:r w:rsidRPr="00193227">
        <w:t>一种模拟氢内燃机燃烧及爆震过程的仿真模型构建方法</w:t>
      </w:r>
      <w:r w:rsidRPr="00193227">
        <w:t>: CN202410686216[P]. 2024-10-11.</w:t>
      </w:r>
      <w:bookmarkEnd w:id="123"/>
    </w:p>
    <w:p w14:paraId="36251CCA" w14:textId="4996DC9A" w:rsidR="00EB18C7" w:rsidRDefault="00193227" w:rsidP="00EB18C7">
      <w:pPr>
        <w:numPr>
          <w:ilvl w:val="0"/>
          <w:numId w:val="5"/>
        </w:numPr>
        <w:ind w:firstLineChars="0"/>
      </w:pPr>
      <w:bookmarkStart w:id="124" w:name="_Ref228970412"/>
      <w:proofErr w:type="spellStart"/>
      <w:r w:rsidRPr="00193227">
        <w:t>Fandakov</w:t>
      </w:r>
      <w:proofErr w:type="spellEnd"/>
      <w:r w:rsidRPr="00193227">
        <w:t xml:space="preserve"> A, Grill M, </w:t>
      </w:r>
      <w:proofErr w:type="spellStart"/>
      <w:r w:rsidRPr="00193227">
        <w:t>Bargende</w:t>
      </w:r>
      <w:proofErr w:type="spellEnd"/>
      <w:r w:rsidRPr="00193227">
        <w:t xml:space="preserve"> M, Kulzer A. Two-stage ignition occurrence in the end gas and modeling its influence on engine knock[J]. SAE International Journal of Engines, 2017, 10(4): 2109-2128.</w:t>
      </w:r>
      <w:bookmarkEnd w:id="124"/>
    </w:p>
    <w:p w14:paraId="2954677B" w14:textId="326F9B9B" w:rsidR="00EB18C7" w:rsidRDefault="00193227" w:rsidP="00EB18C7">
      <w:pPr>
        <w:numPr>
          <w:ilvl w:val="0"/>
          <w:numId w:val="5"/>
        </w:numPr>
        <w:ind w:firstLineChars="0"/>
      </w:pPr>
      <w:bookmarkStart w:id="125" w:name="_Ref228970484"/>
      <w:proofErr w:type="spellStart"/>
      <w:r w:rsidRPr="00193227">
        <w:t>Cengel</w:t>
      </w:r>
      <w:proofErr w:type="spellEnd"/>
      <w:r w:rsidRPr="00193227">
        <w:t xml:space="preserve"> Y A, Boles M A, </w:t>
      </w:r>
      <w:proofErr w:type="spellStart"/>
      <w:r w:rsidRPr="00193227">
        <w:t>Kanoglu</w:t>
      </w:r>
      <w:proofErr w:type="spellEnd"/>
      <w:r w:rsidRPr="00193227">
        <w:t xml:space="preserve"> M, et al. Thermodynamics: An engineering approach[M]. 9th ed. </w:t>
      </w:r>
      <w:r w:rsidRPr="00193227">
        <w:t>西安</w:t>
      </w:r>
      <w:r w:rsidRPr="00193227">
        <w:t xml:space="preserve">: </w:t>
      </w:r>
      <w:r w:rsidRPr="00193227">
        <w:t>西安交通大学出版社</w:t>
      </w:r>
      <w:r w:rsidRPr="00193227">
        <w:t>, 2022.</w:t>
      </w:r>
      <w:bookmarkEnd w:id="125"/>
    </w:p>
    <w:p w14:paraId="344D6692" w14:textId="49AD0647" w:rsidR="00EB18C7" w:rsidRDefault="00193227" w:rsidP="00EB18C7">
      <w:pPr>
        <w:numPr>
          <w:ilvl w:val="0"/>
          <w:numId w:val="5"/>
        </w:numPr>
        <w:ind w:firstLineChars="0"/>
      </w:pPr>
      <w:bookmarkStart w:id="126" w:name="_Ref228970577"/>
      <w:r w:rsidRPr="00193227">
        <w:t>Sutherland W. LII. The viscosity of gases and molecular force[J]. Philosophical Magazine Series 5, 1893, 36: 507-531.</w:t>
      </w:r>
      <w:bookmarkEnd w:id="126"/>
    </w:p>
    <w:p w14:paraId="6D1C55AD" w14:textId="4735C995" w:rsidR="00EB18C7" w:rsidRDefault="00193227" w:rsidP="00EB18C7">
      <w:pPr>
        <w:numPr>
          <w:ilvl w:val="0"/>
          <w:numId w:val="5"/>
        </w:numPr>
        <w:ind w:firstLineChars="0"/>
      </w:pPr>
      <w:bookmarkStart w:id="127" w:name="_Ref228970462"/>
      <w:r w:rsidRPr="00193227">
        <w:t>Wilke C J. A viscosity equation for gas mixtures[J]. Journal of Chemical Physics, 1950, 18(4): 517-519.</w:t>
      </w:r>
      <w:bookmarkEnd w:id="127"/>
    </w:p>
    <w:p w14:paraId="3DB1994E" w14:textId="76955B8E" w:rsidR="00EB18C7" w:rsidRDefault="00193227" w:rsidP="00EB18C7">
      <w:pPr>
        <w:numPr>
          <w:ilvl w:val="0"/>
          <w:numId w:val="5"/>
        </w:numPr>
        <w:ind w:firstLineChars="0"/>
      </w:pPr>
      <w:bookmarkStart w:id="128" w:name="_Ref228970702"/>
      <w:r w:rsidRPr="00193227">
        <w:t xml:space="preserve">Liang Z, Xie F, Guo Z, et al. Optimization and prediction of a novel preignition in hydrogen direct injection engines through experimentation and the random </w:t>
      </w:r>
      <w:r w:rsidRPr="00193227">
        <w:lastRenderedPageBreak/>
        <w:t>forest algorithms[J]. Energy Conversion and Management, 2024, 313: 118602.</w:t>
      </w:r>
      <w:bookmarkEnd w:id="128"/>
    </w:p>
    <w:p w14:paraId="4AF16943" w14:textId="2EA20D90" w:rsidR="00EB18C7" w:rsidRPr="00EB18C7" w:rsidRDefault="00193227" w:rsidP="00EB18C7">
      <w:pPr>
        <w:numPr>
          <w:ilvl w:val="0"/>
          <w:numId w:val="5"/>
        </w:numPr>
        <w:ind w:firstLineChars="0"/>
      </w:pPr>
      <w:bookmarkStart w:id="129" w:name="_Ref230360437"/>
      <w:r w:rsidRPr="00193227">
        <w:t xml:space="preserve">Oshiro T M, Perez P S, Baranauskas J A. How many trees in a random </w:t>
      </w:r>
      <w:proofErr w:type="gramStart"/>
      <w:r w:rsidRPr="00193227">
        <w:t>forest?[</w:t>
      </w:r>
      <w:proofErr w:type="gramEnd"/>
      <w:r w:rsidRPr="00193227">
        <w:t>C]//Machine Learning and Data Mining in Pattern Recognition. Berlin: Springer, 2012: 154-168.</w:t>
      </w:r>
      <w:bookmarkEnd w:id="129"/>
    </w:p>
    <w:p w14:paraId="43F91C9A" w14:textId="2EA005A8" w:rsidR="00EB18C7" w:rsidRDefault="00193227" w:rsidP="00EB18C7">
      <w:pPr>
        <w:numPr>
          <w:ilvl w:val="0"/>
          <w:numId w:val="5"/>
        </w:numPr>
        <w:ind w:firstLineChars="0"/>
      </w:pPr>
      <w:bookmarkStart w:id="130" w:name="_Ref228970750"/>
      <w:proofErr w:type="spellStart"/>
      <w:r w:rsidRPr="00193227">
        <w:t>Breiman</w:t>
      </w:r>
      <w:proofErr w:type="spellEnd"/>
      <w:r w:rsidRPr="00193227">
        <w:t xml:space="preserve"> L. Random forests[J]. Machine Learning, 2001, 45(1): 5-32.</w:t>
      </w:r>
      <w:bookmarkEnd w:id="130"/>
    </w:p>
    <w:p w14:paraId="7B15E9C1" w14:textId="67746FE9" w:rsidR="00EB18C7" w:rsidRDefault="00193227" w:rsidP="00EB18C7">
      <w:pPr>
        <w:numPr>
          <w:ilvl w:val="0"/>
          <w:numId w:val="5"/>
        </w:numPr>
        <w:ind w:firstLineChars="0"/>
      </w:pPr>
      <w:bookmarkStart w:id="131" w:name="_Ref228970812"/>
      <w:r w:rsidRPr="00193227">
        <w:t xml:space="preserve">Cao S </w:t>
      </w:r>
      <w:proofErr w:type="spellStart"/>
      <w:r w:rsidRPr="00193227">
        <w:t>S</w:t>
      </w:r>
      <w:proofErr w:type="spellEnd"/>
      <w:r w:rsidRPr="00193227">
        <w:t>, Huang J Y, Li W, et al. Optimization of kinetic mechanism for methane combustion based on machine learning[J]. Chemical Journal of Chinese Universities, 2024, 45(10): 20240296.</w:t>
      </w:r>
      <w:bookmarkEnd w:id="131"/>
    </w:p>
    <w:p w14:paraId="59587066" w14:textId="38DF3142" w:rsidR="00EB18C7" w:rsidRDefault="00193227" w:rsidP="00EB18C7">
      <w:pPr>
        <w:numPr>
          <w:ilvl w:val="0"/>
          <w:numId w:val="5"/>
        </w:numPr>
        <w:ind w:firstLineChars="0"/>
      </w:pPr>
      <w:bookmarkStart w:id="132" w:name="_Ref228970881"/>
      <w:r w:rsidRPr="00193227">
        <w:t>Hu J, Szymczak S. A review on longitudinal data analysis with random forest[J]. Briefings in Bioinformatics, 2023, 24(2): bbad002.</w:t>
      </w:r>
      <w:bookmarkEnd w:id="132"/>
    </w:p>
    <w:p w14:paraId="227F4DC5" w14:textId="0557317F" w:rsidR="00EB18C7" w:rsidRDefault="00193227" w:rsidP="00EB18C7">
      <w:pPr>
        <w:numPr>
          <w:ilvl w:val="0"/>
          <w:numId w:val="5"/>
        </w:numPr>
        <w:ind w:firstLineChars="0"/>
      </w:pPr>
      <w:bookmarkStart w:id="133" w:name="_Ref228971397"/>
      <w:r w:rsidRPr="00193227">
        <w:t>Sohail A. Genetic algorithms in the fields of artificial intelligence and data sciences[J]. Annals of Data Science, 2023, 10(4): 1007-1018.</w:t>
      </w:r>
      <w:bookmarkEnd w:id="133"/>
    </w:p>
    <w:p w14:paraId="46E910A7" w14:textId="0759C47C" w:rsidR="00EB18C7" w:rsidRDefault="00193227" w:rsidP="00EB18C7">
      <w:pPr>
        <w:numPr>
          <w:ilvl w:val="0"/>
          <w:numId w:val="5"/>
        </w:numPr>
        <w:ind w:firstLineChars="0"/>
      </w:pPr>
      <w:bookmarkStart w:id="134" w:name="_Ref228971406"/>
      <w:proofErr w:type="spellStart"/>
      <w:r w:rsidRPr="00193227">
        <w:t>Alhijawi</w:t>
      </w:r>
      <w:proofErr w:type="spellEnd"/>
      <w:r w:rsidRPr="00193227">
        <w:t xml:space="preserve"> B, </w:t>
      </w:r>
      <w:proofErr w:type="spellStart"/>
      <w:r w:rsidRPr="00193227">
        <w:t>Awajan</w:t>
      </w:r>
      <w:proofErr w:type="spellEnd"/>
      <w:r w:rsidRPr="00193227">
        <w:t xml:space="preserve"> A. Genetic algorithms: Theory, genetic operators, solutions, and applications[J]. Evolutionary Intelligence, 2024, 17(3): 1245-1256.</w:t>
      </w:r>
      <w:bookmarkEnd w:id="134"/>
    </w:p>
    <w:p w14:paraId="46858AAA" w14:textId="06486951" w:rsidR="00EB18C7" w:rsidRPr="00EB18C7" w:rsidRDefault="00193227" w:rsidP="00EB18C7">
      <w:pPr>
        <w:numPr>
          <w:ilvl w:val="0"/>
          <w:numId w:val="5"/>
        </w:numPr>
        <w:ind w:firstLineChars="0"/>
      </w:pPr>
      <w:bookmarkStart w:id="135" w:name="_Ref228970987"/>
      <w:r w:rsidRPr="00193227">
        <w:t>Livengood J C, Wu P C. Correlation of autoignition phenomena in internal combustion engines and rapid compression machines[C]//Symposium (International) on Combustion. Pittsburgh, PA: Combustion Institute, 1955, 5(1): 347-356</w:t>
      </w:r>
      <w:r w:rsidR="00EB18C7">
        <w:t>.</w:t>
      </w:r>
      <w:bookmarkEnd w:id="135"/>
    </w:p>
    <w:p w14:paraId="13374A9A" w14:textId="00715CA8" w:rsidR="00EB18C7" w:rsidRDefault="00D373BB" w:rsidP="00EB18C7">
      <w:pPr>
        <w:numPr>
          <w:ilvl w:val="0"/>
          <w:numId w:val="5"/>
        </w:numPr>
        <w:ind w:firstLineChars="0"/>
      </w:pPr>
      <w:bookmarkStart w:id="136" w:name="_Ref228971166"/>
      <w:r w:rsidRPr="00D373BB">
        <w:t>Benzinger S, Yang Q, Grill M, et al. Development of a comprehensive predictive QD knock simulation model for hydrogen, methanol, and an ammonia-hydrogen blend[C]//SAE Technical Paper. Warrendale, PA: SAE International, 2025: 2025-01-0528</w:t>
      </w:r>
      <w:r w:rsidR="00EB18C7">
        <w:t>.</w:t>
      </w:r>
      <w:bookmarkEnd w:id="136"/>
    </w:p>
    <w:p w14:paraId="6809FF5D" w14:textId="73C337DA" w:rsidR="00EB18C7" w:rsidRDefault="00D373BB" w:rsidP="00EB18C7">
      <w:pPr>
        <w:numPr>
          <w:ilvl w:val="0"/>
          <w:numId w:val="5"/>
        </w:numPr>
        <w:ind w:firstLineChars="0"/>
      </w:pPr>
      <w:bookmarkStart w:id="137" w:name="_Ref228971202"/>
      <w:r w:rsidRPr="00D373BB">
        <w:t xml:space="preserve">Eucken A. </w:t>
      </w:r>
      <w:proofErr w:type="spellStart"/>
      <w:r w:rsidRPr="00D373BB">
        <w:t>Über</w:t>
      </w:r>
      <w:proofErr w:type="spellEnd"/>
      <w:r w:rsidRPr="00D373BB">
        <w:t xml:space="preserve"> das </w:t>
      </w:r>
      <w:proofErr w:type="spellStart"/>
      <w:r w:rsidRPr="00D373BB">
        <w:t>Wärmeleitvermögen</w:t>
      </w:r>
      <w:proofErr w:type="spellEnd"/>
      <w:r w:rsidRPr="00D373BB">
        <w:t xml:space="preserve">, die </w:t>
      </w:r>
      <w:proofErr w:type="spellStart"/>
      <w:r w:rsidRPr="00D373BB">
        <w:t>spezifische</w:t>
      </w:r>
      <w:proofErr w:type="spellEnd"/>
      <w:r w:rsidRPr="00D373BB">
        <w:t xml:space="preserve"> </w:t>
      </w:r>
      <w:proofErr w:type="spellStart"/>
      <w:r w:rsidRPr="00D373BB">
        <w:t>Wärme</w:t>
      </w:r>
      <w:proofErr w:type="spellEnd"/>
      <w:r w:rsidRPr="00D373BB">
        <w:t xml:space="preserve"> und die </w:t>
      </w:r>
      <w:proofErr w:type="spellStart"/>
      <w:r w:rsidRPr="00D373BB">
        <w:t>innere</w:t>
      </w:r>
      <w:proofErr w:type="spellEnd"/>
      <w:r w:rsidRPr="00D373BB">
        <w:t xml:space="preserve"> </w:t>
      </w:r>
      <w:proofErr w:type="spellStart"/>
      <w:r w:rsidRPr="00D373BB">
        <w:t>Reibung</w:t>
      </w:r>
      <w:proofErr w:type="spellEnd"/>
      <w:r w:rsidRPr="00D373BB">
        <w:t xml:space="preserve"> der Gase[J]. </w:t>
      </w:r>
      <w:proofErr w:type="spellStart"/>
      <w:r w:rsidRPr="00D373BB">
        <w:t>Physikalische</w:t>
      </w:r>
      <w:proofErr w:type="spellEnd"/>
      <w:r w:rsidRPr="00D373BB">
        <w:t xml:space="preserve"> </w:t>
      </w:r>
      <w:proofErr w:type="spellStart"/>
      <w:r w:rsidRPr="00D373BB">
        <w:t>Zeitschrift</w:t>
      </w:r>
      <w:proofErr w:type="spellEnd"/>
      <w:r w:rsidRPr="00D373BB">
        <w:t>, 1913, 14: 324-332.</w:t>
      </w:r>
      <w:bookmarkEnd w:id="137"/>
    </w:p>
    <w:p w14:paraId="456F4722" w14:textId="5268E3E7" w:rsidR="00EB18C7" w:rsidRPr="00EB18C7" w:rsidRDefault="00D373BB" w:rsidP="00EB18C7">
      <w:pPr>
        <w:numPr>
          <w:ilvl w:val="0"/>
          <w:numId w:val="5"/>
        </w:numPr>
        <w:ind w:firstLineChars="0"/>
      </w:pPr>
      <w:bookmarkStart w:id="138" w:name="_Ref228971292"/>
      <w:r w:rsidRPr="00D373BB">
        <w:t xml:space="preserve">Hess M, Grill M, </w:t>
      </w:r>
      <w:proofErr w:type="spellStart"/>
      <w:r w:rsidRPr="00D373BB">
        <w:t>Bargende</w:t>
      </w:r>
      <w:proofErr w:type="spellEnd"/>
      <w:r w:rsidRPr="00D373BB">
        <w:t xml:space="preserve"> M, Kulzer A. New criteria for 0D/1D knock models to predict the knock boundary for different gasoline fuels[C]//SAE Technical Paper. Warrendale, PA: SAE International, 2021: 2021-01-0377</w:t>
      </w:r>
      <w:r w:rsidR="00EB18C7">
        <w:t>.</w:t>
      </w:r>
      <w:bookmarkEnd w:id="138"/>
    </w:p>
    <w:p w14:paraId="7FDB93A4" w14:textId="4967F75B" w:rsidR="00076485" w:rsidRPr="00076485" w:rsidRDefault="00D373BB" w:rsidP="00076485">
      <w:pPr>
        <w:numPr>
          <w:ilvl w:val="0"/>
          <w:numId w:val="5"/>
        </w:numPr>
        <w:ind w:firstLineChars="0"/>
      </w:pPr>
      <w:bookmarkStart w:id="139" w:name="_Ref228965421"/>
      <w:r w:rsidRPr="00D373BB">
        <w:t>Redlich O, Kwong J N S. On the thermodynamics of solutions. V. An equation of state[J]. Chemical Reviews, 1949, 44(1): 233-244.</w:t>
      </w:r>
      <w:bookmarkEnd w:id="95"/>
      <w:bookmarkEnd w:id="139"/>
    </w:p>
    <w:p w14:paraId="63E707B5" w14:textId="446934D3" w:rsidR="001876E9" w:rsidRDefault="00AB65AD" w:rsidP="00F24D39">
      <w:pPr>
        <w:pStyle w:val="af4"/>
        <w:rPr>
          <w:rFonts w:ascii="楷体_GB2312" w:eastAsia="楷体_GB2312" w:hAnsi="宋体" w:hint="eastAsia"/>
          <w:szCs w:val="21"/>
        </w:rPr>
      </w:pPr>
      <w:r>
        <w:br w:type="page"/>
      </w:r>
      <w:bookmarkStart w:id="140" w:name="_Toc230168332"/>
      <w:r w:rsidR="001876E9">
        <w:rPr>
          <w:rFonts w:hint="eastAsia"/>
        </w:rPr>
        <w:lastRenderedPageBreak/>
        <w:t>致谢</w:t>
      </w:r>
      <w:bookmarkEnd w:id="140"/>
    </w:p>
    <w:p w14:paraId="6041C7D8" w14:textId="77777777" w:rsidR="00AB65AD" w:rsidRPr="00AB65AD" w:rsidRDefault="00AB65AD" w:rsidP="00AB65AD">
      <w:pPr>
        <w:ind w:firstLine="480"/>
        <w:rPr>
          <w:rFonts w:ascii="宋体" w:hAnsi="宋体" w:hint="eastAsia"/>
        </w:rPr>
      </w:pPr>
      <w:r w:rsidRPr="00AB65AD">
        <w:rPr>
          <w:rFonts w:ascii="宋体" w:hAnsi="宋体" w:hint="eastAsia"/>
        </w:rPr>
        <w:t>行文至此，落笔为终。</w:t>
      </w:r>
    </w:p>
    <w:p w14:paraId="29308037" w14:textId="0687848C" w:rsidR="001876E9" w:rsidRDefault="004A2772" w:rsidP="004A2772">
      <w:pPr>
        <w:ind w:firstLine="480"/>
        <w:rPr>
          <w:rFonts w:ascii="宋体" w:hAnsi="宋体" w:hint="eastAsia"/>
        </w:rPr>
      </w:pPr>
      <w:r>
        <w:rPr>
          <w:rFonts w:ascii="宋体" w:hAnsi="宋体" w:hint="eastAsia"/>
        </w:rPr>
        <w:t>华科四载</w:t>
      </w:r>
      <w:r w:rsidR="00AB65AD" w:rsidRPr="00AB65AD">
        <w:rPr>
          <w:rFonts w:ascii="宋体" w:hAnsi="宋体" w:hint="eastAsia"/>
        </w:rPr>
        <w:t>，倏忽而过，一程山海，一程成长。</w:t>
      </w:r>
    </w:p>
    <w:p w14:paraId="45E86BBB" w14:textId="45587100" w:rsidR="001B5717" w:rsidRPr="001B5717" w:rsidRDefault="001B5717" w:rsidP="001B5717">
      <w:pPr>
        <w:ind w:firstLine="480"/>
        <w:rPr>
          <w:rFonts w:ascii="宋体" w:hAnsi="宋体" w:hint="eastAsia"/>
        </w:rPr>
      </w:pPr>
      <w:r w:rsidRPr="001B5717">
        <w:rPr>
          <w:rFonts w:ascii="宋体" w:hAnsi="宋体" w:hint="eastAsia"/>
        </w:rPr>
        <w:t>回首</w:t>
      </w:r>
      <w:r>
        <w:rPr>
          <w:rFonts w:ascii="宋体" w:hAnsi="宋体" w:hint="eastAsia"/>
        </w:rPr>
        <w:t>本科阶段</w:t>
      </w:r>
      <w:r w:rsidRPr="001B5717">
        <w:rPr>
          <w:rFonts w:ascii="宋体" w:hAnsi="宋体" w:hint="eastAsia"/>
        </w:rPr>
        <w:t>，幸得良师引路。由衷感谢我的指导老师，从课题伊始的方向斟酌，到研究过程中的解惑点拨，再至文稿字句的推敲润色，皆倾注心力、悉心教诲。</w:t>
      </w:r>
      <w:r>
        <w:rPr>
          <w:rFonts w:ascii="宋体" w:hAnsi="宋体" w:hint="eastAsia"/>
        </w:rPr>
        <w:t>也感谢课题组的同门与师兄师姐，</w:t>
      </w:r>
      <w:r w:rsidRPr="001B5717">
        <w:rPr>
          <w:rFonts w:ascii="宋体" w:hAnsi="宋体"/>
        </w:rPr>
        <w:t>一路照拂与</w:t>
      </w:r>
      <w:r>
        <w:rPr>
          <w:rFonts w:ascii="宋体" w:hAnsi="宋体" w:hint="eastAsia"/>
        </w:rPr>
        <w:t>答疑解惑，</w:t>
      </w:r>
      <w:r w:rsidRPr="001B5717">
        <w:rPr>
          <w:rFonts w:ascii="宋体" w:hAnsi="宋体"/>
        </w:rPr>
        <w:t>幸得同行，受益匪浅</w:t>
      </w:r>
      <w:r>
        <w:rPr>
          <w:rFonts w:ascii="宋体" w:hAnsi="宋体" w:hint="eastAsia"/>
        </w:rPr>
        <w:t>。</w:t>
      </w:r>
    </w:p>
    <w:p w14:paraId="57C9B86C" w14:textId="41243101" w:rsidR="001B5717" w:rsidRPr="001B5717" w:rsidRDefault="001B5717" w:rsidP="001B5717">
      <w:pPr>
        <w:ind w:firstLine="480"/>
        <w:rPr>
          <w:rFonts w:ascii="宋体" w:hAnsi="宋体" w:hint="eastAsia"/>
        </w:rPr>
      </w:pPr>
      <w:r w:rsidRPr="001B5717">
        <w:rPr>
          <w:rFonts w:ascii="宋体" w:hAnsi="宋体" w:hint="eastAsia"/>
        </w:rPr>
        <w:t>感谢同路同窗朝夕相伴，切磋研讨。失意时有宽慰，困顿时有共勉，那些图书馆的晨昏、实验室的朝夕，皆为青春最温柔的</w:t>
      </w:r>
      <w:r>
        <w:rPr>
          <w:rFonts w:ascii="宋体" w:hAnsi="宋体" w:hint="eastAsia"/>
        </w:rPr>
        <w:t>陪伴</w:t>
      </w:r>
      <w:r w:rsidRPr="001B5717">
        <w:rPr>
          <w:rFonts w:ascii="宋体" w:hAnsi="宋体" w:hint="eastAsia"/>
        </w:rPr>
        <w:t>，岁岁相逢，感念同行。</w:t>
      </w:r>
    </w:p>
    <w:p w14:paraId="67CC4049" w14:textId="23212A7E" w:rsidR="001B5717" w:rsidRDefault="00720C9C" w:rsidP="001B5717">
      <w:pPr>
        <w:ind w:firstLine="480"/>
        <w:rPr>
          <w:rFonts w:ascii="宋体" w:hAnsi="宋体" w:hint="eastAsia"/>
        </w:rPr>
      </w:pPr>
      <w:r>
        <w:rPr>
          <w:rFonts w:ascii="宋体" w:hAnsi="宋体" w:hint="eastAsia"/>
        </w:rPr>
        <w:t>感谢</w:t>
      </w:r>
      <w:r w:rsidR="001B5717" w:rsidRPr="001B5717">
        <w:rPr>
          <w:rFonts w:ascii="宋体" w:hAnsi="宋体" w:hint="eastAsia"/>
        </w:rPr>
        <w:t>我</w:t>
      </w:r>
      <w:r>
        <w:rPr>
          <w:rFonts w:ascii="宋体" w:hAnsi="宋体" w:hint="eastAsia"/>
        </w:rPr>
        <w:t>的</w:t>
      </w:r>
      <w:r w:rsidR="001B5717">
        <w:rPr>
          <w:rFonts w:ascii="宋体" w:hAnsi="宋体" w:hint="eastAsia"/>
        </w:rPr>
        <w:t>父母</w:t>
      </w:r>
      <w:r>
        <w:rPr>
          <w:rFonts w:ascii="宋体" w:hAnsi="宋体" w:hint="eastAsia"/>
        </w:rPr>
        <w:t>与家人</w:t>
      </w:r>
      <w:r w:rsidR="001B5717" w:rsidRPr="001B5717">
        <w:rPr>
          <w:rFonts w:ascii="宋体" w:hAnsi="宋体" w:hint="eastAsia"/>
        </w:rPr>
        <w:t>。无言守候，默默支撑，予我安稳底气与无后顾之忧的成长环境。</w:t>
      </w:r>
      <w:proofErr w:type="gramStart"/>
      <w:r w:rsidR="001B5717" w:rsidRPr="001B5717">
        <w:rPr>
          <w:rFonts w:ascii="宋体" w:hAnsi="宋体" w:hint="eastAsia"/>
        </w:rPr>
        <w:t>纵</w:t>
      </w:r>
      <w:proofErr w:type="gramEnd"/>
      <w:r w:rsidR="001B5717" w:rsidRPr="001B5717">
        <w:rPr>
          <w:rFonts w:ascii="宋体" w:hAnsi="宋体" w:hint="eastAsia"/>
        </w:rPr>
        <w:t>前路漫漫，因有归途可依，便敢一往无前。</w:t>
      </w:r>
    </w:p>
    <w:p w14:paraId="21CB1227" w14:textId="07E15788" w:rsidR="001B5717" w:rsidRPr="001B5717" w:rsidRDefault="001B5717" w:rsidP="001B5717">
      <w:pPr>
        <w:ind w:firstLine="480"/>
        <w:rPr>
          <w:rFonts w:ascii="宋体" w:hAnsi="宋体" w:hint="eastAsia"/>
        </w:rPr>
      </w:pPr>
      <w:r w:rsidRPr="001B5717">
        <w:rPr>
          <w:rFonts w:ascii="宋体" w:hAnsi="宋体" w:hint="eastAsia"/>
        </w:rPr>
        <w:t>本课题的研究落幕，是</w:t>
      </w:r>
      <w:r>
        <w:rPr>
          <w:rFonts w:ascii="宋体" w:hAnsi="宋体" w:hint="eastAsia"/>
        </w:rPr>
        <w:t>本科</w:t>
      </w:r>
      <w:r w:rsidRPr="001B5717">
        <w:rPr>
          <w:rFonts w:ascii="宋体" w:hAnsi="宋体" w:hint="eastAsia"/>
        </w:rPr>
        <w:t>阶段的句点，亦是人生新途的开端。</w:t>
      </w:r>
    </w:p>
    <w:p w14:paraId="540FED08" w14:textId="06842FA6" w:rsidR="001B5717" w:rsidRPr="004A2772" w:rsidRDefault="001B5717" w:rsidP="001B5717">
      <w:pPr>
        <w:ind w:firstLine="480"/>
        <w:rPr>
          <w:rFonts w:ascii="宋体" w:hAnsi="宋体" w:hint="eastAsia"/>
        </w:rPr>
      </w:pPr>
      <w:r w:rsidRPr="001B5717">
        <w:rPr>
          <w:rFonts w:ascii="宋体" w:hAnsi="宋体" w:hint="eastAsia"/>
        </w:rPr>
        <w:t>前路漫漫，亦有灿灿。惟愿往后心怀赤诚，守初心、沉下心、踏实行，不负所学，不负时光，奔赴下一程山河。</w:t>
      </w:r>
    </w:p>
    <w:sectPr w:rsidR="001B5717" w:rsidRPr="004A2772" w:rsidSect="005D504A">
      <w:pgSz w:w="11906" w:h="16838"/>
      <w:pgMar w:top="1418" w:right="1701" w:bottom="1134"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9A0CE" w14:textId="77777777" w:rsidR="003232B4" w:rsidRDefault="003232B4">
      <w:pPr>
        <w:ind w:firstLine="480"/>
      </w:pPr>
      <w:r>
        <w:separator/>
      </w:r>
    </w:p>
  </w:endnote>
  <w:endnote w:type="continuationSeparator" w:id="0">
    <w:p w14:paraId="7FD5D1EF" w14:textId="77777777" w:rsidR="003232B4" w:rsidRDefault="003232B4">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5258" w14:textId="77777777" w:rsidR="00046B58" w:rsidRDefault="00046B58">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D917" w14:textId="77777777" w:rsidR="00046B58" w:rsidRDefault="00046B58">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8BB2D" w14:textId="77777777" w:rsidR="00046B58" w:rsidRDefault="00046B58">
    <w:pPr>
      <w:pStyle w:val="a3"/>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text" w:tblpY="1"/>
      <w:tblW w:w="5000" w:type="pct"/>
      <w:tblLook w:val="0000" w:firstRow="0" w:lastRow="0" w:firstColumn="0" w:lastColumn="0" w:noHBand="0" w:noVBand="0"/>
    </w:tblPr>
    <w:tblGrid>
      <w:gridCol w:w="3924"/>
      <w:gridCol w:w="872"/>
      <w:gridCol w:w="3924"/>
    </w:tblGrid>
    <w:tr w:rsidR="004912D7" w14:paraId="1CF33C05" w14:textId="77777777">
      <w:trPr>
        <w:trHeight w:val="151"/>
      </w:trPr>
      <w:tc>
        <w:tcPr>
          <w:tcW w:w="2250" w:type="pct"/>
          <w:tcBorders>
            <w:bottom w:val="single" w:sz="4" w:space="0" w:color="4F81BD"/>
          </w:tcBorders>
        </w:tcPr>
        <w:p w14:paraId="75F604A8" w14:textId="77777777" w:rsidR="004912D7" w:rsidRDefault="004912D7">
          <w:pPr>
            <w:pStyle w:val="a5"/>
            <w:ind w:firstLine="361"/>
            <w:rPr>
              <w:rFonts w:ascii="Cambria" w:hAnsi="Cambria"/>
              <w:b/>
              <w:bCs/>
            </w:rPr>
          </w:pPr>
        </w:p>
      </w:tc>
      <w:tc>
        <w:tcPr>
          <w:tcW w:w="500" w:type="pct"/>
          <w:vMerge w:val="restart"/>
          <w:noWrap/>
          <w:vAlign w:val="center"/>
        </w:tcPr>
        <w:p w14:paraId="7A1D96E4" w14:textId="607EAB51" w:rsidR="004912D7" w:rsidRDefault="00046B58">
          <w:pPr>
            <w:pStyle w:val="a8"/>
            <w:jc w:val="center"/>
            <w:rPr>
              <w:rFonts w:ascii="Cambria" w:hAnsi="Cambria"/>
            </w:rPr>
          </w:pPr>
          <w:r w:rsidRPr="00046B58">
            <w:rPr>
              <w:rFonts w:ascii="Cambria" w:hAnsi="Cambria"/>
            </w:rPr>
            <w:fldChar w:fldCharType="begin"/>
          </w:r>
          <w:r w:rsidRPr="00046B58">
            <w:rPr>
              <w:rFonts w:ascii="Cambria" w:hAnsi="Cambria"/>
            </w:rPr>
            <w:instrText>PAGE   \* MERGEFORMAT</w:instrText>
          </w:r>
          <w:r w:rsidRPr="00046B58">
            <w:rPr>
              <w:rFonts w:ascii="Cambria" w:hAnsi="Cambria"/>
            </w:rPr>
            <w:fldChar w:fldCharType="separate"/>
          </w:r>
          <w:r w:rsidRPr="00046B58">
            <w:rPr>
              <w:rFonts w:ascii="Cambria" w:hAnsi="Cambria"/>
              <w:lang w:val="zh-CN"/>
            </w:rPr>
            <w:t>1</w:t>
          </w:r>
          <w:r w:rsidRPr="00046B58">
            <w:rPr>
              <w:rFonts w:ascii="Cambria" w:hAnsi="Cambria"/>
            </w:rPr>
            <w:fldChar w:fldCharType="end"/>
          </w:r>
        </w:p>
      </w:tc>
      <w:tc>
        <w:tcPr>
          <w:tcW w:w="2250" w:type="pct"/>
          <w:tcBorders>
            <w:bottom w:val="single" w:sz="4" w:space="0" w:color="4F81BD"/>
          </w:tcBorders>
        </w:tcPr>
        <w:p w14:paraId="5C329E64" w14:textId="77777777" w:rsidR="004912D7" w:rsidRDefault="004912D7">
          <w:pPr>
            <w:pStyle w:val="a5"/>
            <w:ind w:firstLine="361"/>
            <w:rPr>
              <w:rFonts w:ascii="Cambria" w:hAnsi="Cambria"/>
              <w:b/>
              <w:bCs/>
            </w:rPr>
          </w:pPr>
        </w:p>
      </w:tc>
    </w:tr>
    <w:tr w:rsidR="004912D7" w14:paraId="35BC0C12" w14:textId="77777777">
      <w:trPr>
        <w:trHeight w:val="150"/>
      </w:trPr>
      <w:tc>
        <w:tcPr>
          <w:tcW w:w="2250" w:type="pct"/>
          <w:tcBorders>
            <w:top w:val="single" w:sz="4" w:space="0" w:color="4F81BD"/>
          </w:tcBorders>
        </w:tcPr>
        <w:p w14:paraId="3A524F8D" w14:textId="77777777" w:rsidR="004912D7" w:rsidRDefault="004912D7">
          <w:pPr>
            <w:pStyle w:val="a5"/>
            <w:ind w:firstLine="361"/>
            <w:rPr>
              <w:rFonts w:ascii="Cambria" w:hAnsi="Cambria"/>
              <w:b/>
              <w:bCs/>
            </w:rPr>
          </w:pPr>
        </w:p>
      </w:tc>
      <w:tc>
        <w:tcPr>
          <w:tcW w:w="500" w:type="pct"/>
          <w:vMerge/>
        </w:tcPr>
        <w:p w14:paraId="02C2B5DC" w14:textId="77777777" w:rsidR="004912D7" w:rsidRDefault="004912D7">
          <w:pPr>
            <w:pStyle w:val="a5"/>
            <w:ind w:firstLine="361"/>
            <w:jc w:val="center"/>
            <w:rPr>
              <w:rFonts w:ascii="Cambria" w:hAnsi="Cambria"/>
              <w:b/>
              <w:bCs/>
            </w:rPr>
          </w:pPr>
        </w:p>
      </w:tc>
      <w:tc>
        <w:tcPr>
          <w:tcW w:w="2250" w:type="pct"/>
          <w:tcBorders>
            <w:top w:val="single" w:sz="4" w:space="0" w:color="4F81BD"/>
          </w:tcBorders>
        </w:tcPr>
        <w:p w14:paraId="02C7600A" w14:textId="77777777" w:rsidR="004912D7" w:rsidRDefault="004912D7">
          <w:pPr>
            <w:pStyle w:val="a5"/>
            <w:ind w:firstLine="361"/>
            <w:rPr>
              <w:rFonts w:ascii="Cambria" w:hAnsi="Cambria"/>
              <w:b/>
              <w:bCs/>
            </w:rPr>
          </w:pPr>
        </w:p>
      </w:tc>
    </w:tr>
  </w:tbl>
  <w:p w14:paraId="0A27CE01" w14:textId="77777777" w:rsidR="004912D7" w:rsidRDefault="004912D7">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29562" w14:textId="77777777" w:rsidR="003232B4" w:rsidRDefault="003232B4">
      <w:pPr>
        <w:ind w:firstLine="480"/>
      </w:pPr>
      <w:r>
        <w:separator/>
      </w:r>
    </w:p>
  </w:footnote>
  <w:footnote w:type="continuationSeparator" w:id="0">
    <w:p w14:paraId="3CA7542A" w14:textId="77777777" w:rsidR="003232B4" w:rsidRDefault="003232B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C5BB" w14:textId="77777777" w:rsidR="00046B58" w:rsidRDefault="00046B58">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0E65" w14:textId="77777777" w:rsidR="00046B58" w:rsidRDefault="00046B58">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AE25" w14:textId="77777777" w:rsidR="00046B58" w:rsidRDefault="00046B58">
    <w:pPr>
      <w:pStyle w:val="a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7C1E6" w14:textId="60767297" w:rsidR="009D169A" w:rsidRDefault="004912D7" w:rsidP="009D169A">
    <w:pPr>
      <w:pStyle w:val="a5"/>
      <w:pBdr>
        <w:bottom w:val="single" w:sz="6" w:space="0" w:color="auto"/>
      </w:pBdr>
      <w:ind w:firstLine="420"/>
      <w:jc w:val="center"/>
      <w:rPr>
        <w:rFonts w:ascii="华文中宋" w:eastAsia="华文中宋" w:hAnsi="华文中宋" w:hint="eastAsia"/>
        <w:sz w:val="21"/>
        <w:szCs w:val="21"/>
      </w:rPr>
    </w:pPr>
    <w:r>
      <w:rPr>
        <w:rFonts w:ascii="华文中宋" w:eastAsia="华文中宋" w:hAnsi="华文中宋" w:hint="eastAsia"/>
        <w:sz w:val="21"/>
        <w:szCs w:val="21"/>
      </w:rPr>
      <w:t>华 中 科 技 大 学 本 科 毕 业 设 计（论 文）</w:t>
    </w:r>
  </w:p>
  <w:p w14:paraId="12454EDC" w14:textId="77777777" w:rsidR="004912D7" w:rsidRPr="009D169A" w:rsidRDefault="004912D7" w:rsidP="009D169A">
    <w:pPr>
      <w:pStyle w:val="a5"/>
      <w:ind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11E82"/>
    <w:multiLevelType w:val="multilevel"/>
    <w:tmpl w:val="27347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CD552B"/>
    <w:multiLevelType w:val="hybridMultilevel"/>
    <w:tmpl w:val="48CE99BA"/>
    <w:lvl w:ilvl="0" w:tplc="A05EC92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5EAD627E"/>
    <w:multiLevelType w:val="hybridMultilevel"/>
    <w:tmpl w:val="725A5796"/>
    <w:lvl w:ilvl="0" w:tplc="A05EC92A">
      <w:start w:val="1"/>
      <w:numFmt w:val="decimal"/>
      <w:lvlText w:val="[%1]"/>
      <w:lvlJc w:val="left"/>
      <w:pPr>
        <w:ind w:left="640" w:hanging="440"/>
      </w:pPr>
      <w:rPr>
        <w:rFonts w:hint="eastAsia"/>
      </w:rPr>
    </w:lvl>
    <w:lvl w:ilvl="1" w:tplc="04090019" w:tentative="1">
      <w:start w:val="1"/>
      <w:numFmt w:val="lowerLetter"/>
      <w:lvlText w:val="%2)"/>
      <w:lvlJc w:val="left"/>
      <w:pPr>
        <w:ind w:left="1080" w:hanging="440"/>
      </w:pPr>
    </w:lvl>
    <w:lvl w:ilvl="2" w:tplc="0409001B" w:tentative="1">
      <w:start w:val="1"/>
      <w:numFmt w:val="lowerRoman"/>
      <w:lvlText w:val="%3."/>
      <w:lvlJc w:val="right"/>
      <w:pPr>
        <w:ind w:left="1520" w:hanging="440"/>
      </w:pPr>
    </w:lvl>
    <w:lvl w:ilvl="3" w:tplc="0409000F" w:tentative="1">
      <w:start w:val="1"/>
      <w:numFmt w:val="decimal"/>
      <w:lvlText w:val="%4."/>
      <w:lvlJc w:val="left"/>
      <w:pPr>
        <w:ind w:left="1960" w:hanging="440"/>
      </w:pPr>
    </w:lvl>
    <w:lvl w:ilvl="4" w:tplc="04090019" w:tentative="1">
      <w:start w:val="1"/>
      <w:numFmt w:val="lowerLetter"/>
      <w:lvlText w:val="%5)"/>
      <w:lvlJc w:val="left"/>
      <w:pPr>
        <w:ind w:left="2400" w:hanging="440"/>
      </w:pPr>
    </w:lvl>
    <w:lvl w:ilvl="5" w:tplc="0409001B" w:tentative="1">
      <w:start w:val="1"/>
      <w:numFmt w:val="lowerRoman"/>
      <w:lvlText w:val="%6."/>
      <w:lvlJc w:val="right"/>
      <w:pPr>
        <w:ind w:left="2840" w:hanging="440"/>
      </w:pPr>
    </w:lvl>
    <w:lvl w:ilvl="6" w:tplc="0409000F" w:tentative="1">
      <w:start w:val="1"/>
      <w:numFmt w:val="decimal"/>
      <w:lvlText w:val="%7."/>
      <w:lvlJc w:val="left"/>
      <w:pPr>
        <w:ind w:left="3280" w:hanging="440"/>
      </w:pPr>
    </w:lvl>
    <w:lvl w:ilvl="7" w:tplc="04090019" w:tentative="1">
      <w:start w:val="1"/>
      <w:numFmt w:val="lowerLetter"/>
      <w:lvlText w:val="%8)"/>
      <w:lvlJc w:val="left"/>
      <w:pPr>
        <w:ind w:left="3720" w:hanging="440"/>
      </w:pPr>
    </w:lvl>
    <w:lvl w:ilvl="8" w:tplc="0409001B" w:tentative="1">
      <w:start w:val="1"/>
      <w:numFmt w:val="lowerRoman"/>
      <w:lvlText w:val="%9."/>
      <w:lvlJc w:val="right"/>
      <w:pPr>
        <w:ind w:left="4160" w:hanging="440"/>
      </w:pPr>
    </w:lvl>
  </w:abstractNum>
  <w:abstractNum w:abstractNumId="3" w15:restartNumberingAfterBreak="0">
    <w:nsid w:val="72A330C6"/>
    <w:multiLevelType w:val="multilevel"/>
    <w:tmpl w:val="C8E6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F42F5D"/>
    <w:multiLevelType w:val="multilevel"/>
    <w:tmpl w:val="75B88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5374508">
    <w:abstractNumId w:val="3"/>
  </w:num>
  <w:num w:numId="2" w16cid:durableId="2146776737">
    <w:abstractNumId w:val="0"/>
  </w:num>
  <w:num w:numId="3" w16cid:durableId="445388972">
    <w:abstractNumId w:val="4"/>
  </w:num>
  <w:num w:numId="4" w16cid:durableId="534002519">
    <w:abstractNumId w:val="1"/>
  </w:num>
  <w:num w:numId="5" w16cid:durableId="985822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27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7BA8"/>
    <w:rsid w:val="00027039"/>
    <w:rsid w:val="00027653"/>
    <w:rsid w:val="0003073C"/>
    <w:rsid w:val="0003200D"/>
    <w:rsid w:val="0004262D"/>
    <w:rsid w:val="00043730"/>
    <w:rsid w:val="00046B58"/>
    <w:rsid w:val="00054D52"/>
    <w:rsid w:val="00055163"/>
    <w:rsid w:val="000612DB"/>
    <w:rsid w:val="00065B0A"/>
    <w:rsid w:val="0006684E"/>
    <w:rsid w:val="00067655"/>
    <w:rsid w:val="000744B9"/>
    <w:rsid w:val="00076485"/>
    <w:rsid w:val="00080A57"/>
    <w:rsid w:val="000818EE"/>
    <w:rsid w:val="00084C89"/>
    <w:rsid w:val="0008568E"/>
    <w:rsid w:val="00094C15"/>
    <w:rsid w:val="000968EB"/>
    <w:rsid w:val="000A1A1A"/>
    <w:rsid w:val="000A1AA8"/>
    <w:rsid w:val="000A58C1"/>
    <w:rsid w:val="000A706F"/>
    <w:rsid w:val="000C4A31"/>
    <w:rsid w:val="000D148D"/>
    <w:rsid w:val="000D3453"/>
    <w:rsid w:val="000E0690"/>
    <w:rsid w:val="000E2EE7"/>
    <w:rsid w:val="000E4505"/>
    <w:rsid w:val="000F1F5B"/>
    <w:rsid w:val="000F486F"/>
    <w:rsid w:val="00103B95"/>
    <w:rsid w:val="00104D31"/>
    <w:rsid w:val="001077E9"/>
    <w:rsid w:val="001127CD"/>
    <w:rsid w:val="00112A2C"/>
    <w:rsid w:val="00116745"/>
    <w:rsid w:val="00116CF7"/>
    <w:rsid w:val="00120368"/>
    <w:rsid w:val="00121657"/>
    <w:rsid w:val="00125664"/>
    <w:rsid w:val="001258DB"/>
    <w:rsid w:val="00125C8A"/>
    <w:rsid w:val="001325FF"/>
    <w:rsid w:val="00134F50"/>
    <w:rsid w:val="001353EB"/>
    <w:rsid w:val="00156A91"/>
    <w:rsid w:val="001578DE"/>
    <w:rsid w:val="00157EB2"/>
    <w:rsid w:val="00166B4B"/>
    <w:rsid w:val="001671CB"/>
    <w:rsid w:val="001705D1"/>
    <w:rsid w:val="00172A27"/>
    <w:rsid w:val="00172ED0"/>
    <w:rsid w:val="0018201D"/>
    <w:rsid w:val="001829E2"/>
    <w:rsid w:val="001830B0"/>
    <w:rsid w:val="001856B8"/>
    <w:rsid w:val="001876E9"/>
    <w:rsid w:val="00190436"/>
    <w:rsid w:val="00193227"/>
    <w:rsid w:val="0019440B"/>
    <w:rsid w:val="00196F48"/>
    <w:rsid w:val="00197E9B"/>
    <w:rsid w:val="001A1349"/>
    <w:rsid w:val="001A14D7"/>
    <w:rsid w:val="001B5717"/>
    <w:rsid w:val="001B6AE0"/>
    <w:rsid w:val="001C30C0"/>
    <w:rsid w:val="001C6F44"/>
    <w:rsid w:val="001D4DBE"/>
    <w:rsid w:val="001D4F4D"/>
    <w:rsid w:val="001E6795"/>
    <w:rsid w:val="001F09F2"/>
    <w:rsid w:val="001F20C2"/>
    <w:rsid w:val="001F308E"/>
    <w:rsid w:val="001F3D8D"/>
    <w:rsid w:val="001F6F32"/>
    <w:rsid w:val="001F7358"/>
    <w:rsid w:val="00217E32"/>
    <w:rsid w:val="00226780"/>
    <w:rsid w:val="00226F04"/>
    <w:rsid w:val="00227045"/>
    <w:rsid w:val="00233C61"/>
    <w:rsid w:val="00233CE9"/>
    <w:rsid w:val="0023702B"/>
    <w:rsid w:val="00254940"/>
    <w:rsid w:val="002625D4"/>
    <w:rsid w:val="00262B76"/>
    <w:rsid w:val="00265A5D"/>
    <w:rsid w:val="00267CCF"/>
    <w:rsid w:val="00290133"/>
    <w:rsid w:val="00295ECC"/>
    <w:rsid w:val="002A6261"/>
    <w:rsid w:val="002B05EC"/>
    <w:rsid w:val="002B45B1"/>
    <w:rsid w:val="002B4A9D"/>
    <w:rsid w:val="002B76E8"/>
    <w:rsid w:val="002C0781"/>
    <w:rsid w:val="002C0C2E"/>
    <w:rsid w:val="002C5729"/>
    <w:rsid w:val="002C66D9"/>
    <w:rsid w:val="002C7D14"/>
    <w:rsid w:val="002D0281"/>
    <w:rsid w:val="002D198F"/>
    <w:rsid w:val="002D209D"/>
    <w:rsid w:val="002D23D9"/>
    <w:rsid w:val="002D4947"/>
    <w:rsid w:val="002D5CCC"/>
    <w:rsid w:val="002D7FE4"/>
    <w:rsid w:val="002E2EF7"/>
    <w:rsid w:val="002E680C"/>
    <w:rsid w:val="002F28D2"/>
    <w:rsid w:val="002F4B75"/>
    <w:rsid w:val="002F61EC"/>
    <w:rsid w:val="002F683E"/>
    <w:rsid w:val="002F6A03"/>
    <w:rsid w:val="00300600"/>
    <w:rsid w:val="00304C95"/>
    <w:rsid w:val="00306B1B"/>
    <w:rsid w:val="00314AD2"/>
    <w:rsid w:val="003232B4"/>
    <w:rsid w:val="00326A07"/>
    <w:rsid w:val="003278A4"/>
    <w:rsid w:val="0033265C"/>
    <w:rsid w:val="00334573"/>
    <w:rsid w:val="003352FD"/>
    <w:rsid w:val="003378E0"/>
    <w:rsid w:val="00342094"/>
    <w:rsid w:val="003421A8"/>
    <w:rsid w:val="00342A89"/>
    <w:rsid w:val="00344375"/>
    <w:rsid w:val="00347321"/>
    <w:rsid w:val="00347A3A"/>
    <w:rsid w:val="00351324"/>
    <w:rsid w:val="00351984"/>
    <w:rsid w:val="003536E1"/>
    <w:rsid w:val="00354D2D"/>
    <w:rsid w:val="0036487F"/>
    <w:rsid w:val="00364FB1"/>
    <w:rsid w:val="0037495D"/>
    <w:rsid w:val="003749EE"/>
    <w:rsid w:val="00374A61"/>
    <w:rsid w:val="003800B4"/>
    <w:rsid w:val="00380F34"/>
    <w:rsid w:val="003810DE"/>
    <w:rsid w:val="00392F1F"/>
    <w:rsid w:val="0039419F"/>
    <w:rsid w:val="00396283"/>
    <w:rsid w:val="003A402A"/>
    <w:rsid w:val="003A488F"/>
    <w:rsid w:val="003B36A7"/>
    <w:rsid w:val="003B47CD"/>
    <w:rsid w:val="003B791B"/>
    <w:rsid w:val="003C14C9"/>
    <w:rsid w:val="003D1690"/>
    <w:rsid w:val="003D6C09"/>
    <w:rsid w:val="003E092A"/>
    <w:rsid w:val="003E2F01"/>
    <w:rsid w:val="003E50D7"/>
    <w:rsid w:val="003F34C0"/>
    <w:rsid w:val="003F439B"/>
    <w:rsid w:val="00401105"/>
    <w:rsid w:val="004028B3"/>
    <w:rsid w:val="004069B6"/>
    <w:rsid w:val="00413231"/>
    <w:rsid w:val="00414663"/>
    <w:rsid w:val="00420451"/>
    <w:rsid w:val="00426503"/>
    <w:rsid w:val="00430900"/>
    <w:rsid w:val="00433280"/>
    <w:rsid w:val="00442A68"/>
    <w:rsid w:val="00446271"/>
    <w:rsid w:val="004577E1"/>
    <w:rsid w:val="00472526"/>
    <w:rsid w:val="004753EC"/>
    <w:rsid w:val="00480C99"/>
    <w:rsid w:val="00481F4C"/>
    <w:rsid w:val="0048705B"/>
    <w:rsid w:val="0049113C"/>
    <w:rsid w:val="004912D7"/>
    <w:rsid w:val="004916A0"/>
    <w:rsid w:val="004949B2"/>
    <w:rsid w:val="004A2772"/>
    <w:rsid w:val="004A4DE2"/>
    <w:rsid w:val="004A67D5"/>
    <w:rsid w:val="004B54F8"/>
    <w:rsid w:val="004B7D63"/>
    <w:rsid w:val="004C551B"/>
    <w:rsid w:val="004C668E"/>
    <w:rsid w:val="004D01AC"/>
    <w:rsid w:val="00502709"/>
    <w:rsid w:val="00504350"/>
    <w:rsid w:val="005049C9"/>
    <w:rsid w:val="005050CD"/>
    <w:rsid w:val="00506278"/>
    <w:rsid w:val="005105FE"/>
    <w:rsid w:val="00512882"/>
    <w:rsid w:val="005172C7"/>
    <w:rsid w:val="0052122B"/>
    <w:rsid w:val="005378E1"/>
    <w:rsid w:val="0054202F"/>
    <w:rsid w:val="00545134"/>
    <w:rsid w:val="00551440"/>
    <w:rsid w:val="00551A18"/>
    <w:rsid w:val="0055502E"/>
    <w:rsid w:val="005578CB"/>
    <w:rsid w:val="00557D38"/>
    <w:rsid w:val="00560504"/>
    <w:rsid w:val="0056202E"/>
    <w:rsid w:val="00565157"/>
    <w:rsid w:val="0056798B"/>
    <w:rsid w:val="005830DB"/>
    <w:rsid w:val="0059643E"/>
    <w:rsid w:val="005A5930"/>
    <w:rsid w:val="005A612F"/>
    <w:rsid w:val="005A79F5"/>
    <w:rsid w:val="005B05D9"/>
    <w:rsid w:val="005B2012"/>
    <w:rsid w:val="005B43C6"/>
    <w:rsid w:val="005B5BCD"/>
    <w:rsid w:val="005B6BD9"/>
    <w:rsid w:val="005C0DDD"/>
    <w:rsid w:val="005C4295"/>
    <w:rsid w:val="005C621C"/>
    <w:rsid w:val="005D0695"/>
    <w:rsid w:val="005D1587"/>
    <w:rsid w:val="005D504A"/>
    <w:rsid w:val="005E096D"/>
    <w:rsid w:val="005E1323"/>
    <w:rsid w:val="005F0583"/>
    <w:rsid w:val="005F1853"/>
    <w:rsid w:val="005F3519"/>
    <w:rsid w:val="00601CF2"/>
    <w:rsid w:val="0060387B"/>
    <w:rsid w:val="00603D5C"/>
    <w:rsid w:val="0061195D"/>
    <w:rsid w:val="00612E6A"/>
    <w:rsid w:val="00616983"/>
    <w:rsid w:val="00616F0D"/>
    <w:rsid w:val="006172E3"/>
    <w:rsid w:val="0061739E"/>
    <w:rsid w:val="00617FB1"/>
    <w:rsid w:val="0062235A"/>
    <w:rsid w:val="00623576"/>
    <w:rsid w:val="0062635F"/>
    <w:rsid w:val="0062682A"/>
    <w:rsid w:val="00631B59"/>
    <w:rsid w:val="0063600B"/>
    <w:rsid w:val="00640156"/>
    <w:rsid w:val="006430A2"/>
    <w:rsid w:val="006432C8"/>
    <w:rsid w:val="006516D0"/>
    <w:rsid w:val="00653025"/>
    <w:rsid w:val="0065524D"/>
    <w:rsid w:val="006609A4"/>
    <w:rsid w:val="00660C18"/>
    <w:rsid w:val="0067059E"/>
    <w:rsid w:val="006706FF"/>
    <w:rsid w:val="00672712"/>
    <w:rsid w:val="00672BBB"/>
    <w:rsid w:val="00673FBC"/>
    <w:rsid w:val="00674C61"/>
    <w:rsid w:val="00677C00"/>
    <w:rsid w:val="00677E32"/>
    <w:rsid w:val="00681751"/>
    <w:rsid w:val="00682A6A"/>
    <w:rsid w:val="00683557"/>
    <w:rsid w:val="00684092"/>
    <w:rsid w:val="00694216"/>
    <w:rsid w:val="00696D6D"/>
    <w:rsid w:val="006A06E5"/>
    <w:rsid w:val="006A56F6"/>
    <w:rsid w:val="006A722A"/>
    <w:rsid w:val="006B0BCF"/>
    <w:rsid w:val="006B0BE7"/>
    <w:rsid w:val="006B0EE6"/>
    <w:rsid w:val="006B2933"/>
    <w:rsid w:val="006B4ACC"/>
    <w:rsid w:val="006C03FE"/>
    <w:rsid w:val="006C0BD1"/>
    <w:rsid w:val="006C1C7E"/>
    <w:rsid w:val="006C45C2"/>
    <w:rsid w:val="006D718A"/>
    <w:rsid w:val="006E169C"/>
    <w:rsid w:val="006E33B6"/>
    <w:rsid w:val="006F10F0"/>
    <w:rsid w:val="006F6C21"/>
    <w:rsid w:val="00706630"/>
    <w:rsid w:val="0071026D"/>
    <w:rsid w:val="007122DF"/>
    <w:rsid w:val="00713CFD"/>
    <w:rsid w:val="00716617"/>
    <w:rsid w:val="00720C9C"/>
    <w:rsid w:val="00725930"/>
    <w:rsid w:val="00726103"/>
    <w:rsid w:val="00742238"/>
    <w:rsid w:val="00752F37"/>
    <w:rsid w:val="00765AAD"/>
    <w:rsid w:val="00766454"/>
    <w:rsid w:val="007671DB"/>
    <w:rsid w:val="007737C1"/>
    <w:rsid w:val="0078606A"/>
    <w:rsid w:val="007863E3"/>
    <w:rsid w:val="00791CCC"/>
    <w:rsid w:val="00797810"/>
    <w:rsid w:val="007A022B"/>
    <w:rsid w:val="007A7418"/>
    <w:rsid w:val="007B0141"/>
    <w:rsid w:val="007B0961"/>
    <w:rsid w:val="007B2FD9"/>
    <w:rsid w:val="007C589E"/>
    <w:rsid w:val="007D0736"/>
    <w:rsid w:val="007D5347"/>
    <w:rsid w:val="007E3E05"/>
    <w:rsid w:val="007E7916"/>
    <w:rsid w:val="007F0A2C"/>
    <w:rsid w:val="00803D72"/>
    <w:rsid w:val="0080687B"/>
    <w:rsid w:val="00810127"/>
    <w:rsid w:val="00810654"/>
    <w:rsid w:val="00812CF5"/>
    <w:rsid w:val="00815BDC"/>
    <w:rsid w:val="00816D0D"/>
    <w:rsid w:val="0083198D"/>
    <w:rsid w:val="00836191"/>
    <w:rsid w:val="0084181C"/>
    <w:rsid w:val="008442CB"/>
    <w:rsid w:val="00845491"/>
    <w:rsid w:val="00855F8B"/>
    <w:rsid w:val="00860A1E"/>
    <w:rsid w:val="00861868"/>
    <w:rsid w:val="0086188B"/>
    <w:rsid w:val="008710DC"/>
    <w:rsid w:val="00872F81"/>
    <w:rsid w:val="0088042C"/>
    <w:rsid w:val="0089024E"/>
    <w:rsid w:val="00893805"/>
    <w:rsid w:val="00896131"/>
    <w:rsid w:val="00896C39"/>
    <w:rsid w:val="008A0C20"/>
    <w:rsid w:val="008A11AD"/>
    <w:rsid w:val="008A1D73"/>
    <w:rsid w:val="008A23D9"/>
    <w:rsid w:val="008B6302"/>
    <w:rsid w:val="008B63C2"/>
    <w:rsid w:val="008B6B39"/>
    <w:rsid w:val="008C00FC"/>
    <w:rsid w:val="008C7549"/>
    <w:rsid w:val="008D2B5E"/>
    <w:rsid w:val="008D7FC0"/>
    <w:rsid w:val="008E3327"/>
    <w:rsid w:val="008E7160"/>
    <w:rsid w:val="008E766D"/>
    <w:rsid w:val="008F2708"/>
    <w:rsid w:val="008F7B8C"/>
    <w:rsid w:val="009024A3"/>
    <w:rsid w:val="009036EB"/>
    <w:rsid w:val="0091669A"/>
    <w:rsid w:val="00917E38"/>
    <w:rsid w:val="009302D5"/>
    <w:rsid w:val="009449AF"/>
    <w:rsid w:val="00945368"/>
    <w:rsid w:val="009470E2"/>
    <w:rsid w:val="009513B9"/>
    <w:rsid w:val="00954045"/>
    <w:rsid w:val="009559A6"/>
    <w:rsid w:val="0096159F"/>
    <w:rsid w:val="00964A53"/>
    <w:rsid w:val="0098045A"/>
    <w:rsid w:val="00984119"/>
    <w:rsid w:val="00985C2E"/>
    <w:rsid w:val="009909C9"/>
    <w:rsid w:val="009938A6"/>
    <w:rsid w:val="009B0DCD"/>
    <w:rsid w:val="009B67C0"/>
    <w:rsid w:val="009B7A04"/>
    <w:rsid w:val="009C1008"/>
    <w:rsid w:val="009C61C5"/>
    <w:rsid w:val="009D155E"/>
    <w:rsid w:val="009D169A"/>
    <w:rsid w:val="009E08E8"/>
    <w:rsid w:val="009E27CF"/>
    <w:rsid w:val="009F1082"/>
    <w:rsid w:val="009F20D7"/>
    <w:rsid w:val="009F36E7"/>
    <w:rsid w:val="009F509A"/>
    <w:rsid w:val="00A0102F"/>
    <w:rsid w:val="00A10504"/>
    <w:rsid w:val="00A10D67"/>
    <w:rsid w:val="00A13800"/>
    <w:rsid w:val="00A13ECB"/>
    <w:rsid w:val="00A141E3"/>
    <w:rsid w:val="00A24A3B"/>
    <w:rsid w:val="00A24EE7"/>
    <w:rsid w:val="00A26226"/>
    <w:rsid w:val="00A27AF8"/>
    <w:rsid w:val="00A3133A"/>
    <w:rsid w:val="00A34EF5"/>
    <w:rsid w:val="00A40E08"/>
    <w:rsid w:val="00A46F3E"/>
    <w:rsid w:val="00A530E3"/>
    <w:rsid w:val="00A55316"/>
    <w:rsid w:val="00A55EF6"/>
    <w:rsid w:val="00A56608"/>
    <w:rsid w:val="00A57170"/>
    <w:rsid w:val="00A66BA9"/>
    <w:rsid w:val="00A70138"/>
    <w:rsid w:val="00A84382"/>
    <w:rsid w:val="00A8652B"/>
    <w:rsid w:val="00A95613"/>
    <w:rsid w:val="00AA001B"/>
    <w:rsid w:val="00AB43C3"/>
    <w:rsid w:val="00AB5836"/>
    <w:rsid w:val="00AB65AD"/>
    <w:rsid w:val="00AC0729"/>
    <w:rsid w:val="00AC0F4A"/>
    <w:rsid w:val="00AC219E"/>
    <w:rsid w:val="00AC6B80"/>
    <w:rsid w:val="00AD5AF7"/>
    <w:rsid w:val="00AD7682"/>
    <w:rsid w:val="00AE1987"/>
    <w:rsid w:val="00AE748C"/>
    <w:rsid w:val="00AE7A9F"/>
    <w:rsid w:val="00AF2E54"/>
    <w:rsid w:val="00B00F43"/>
    <w:rsid w:val="00B02114"/>
    <w:rsid w:val="00B04B9D"/>
    <w:rsid w:val="00B1557C"/>
    <w:rsid w:val="00B27353"/>
    <w:rsid w:val="00B37518"/>
    <w:rsid w:val="00B5024D"/>
    <w:rsid w:val="00B5553B"/>
    <w:rsid w:val="00B55B58"/>
    <w:rsid w:val="00B63316"/>
    <w:rsid w:val="00B6514F"/>
    <w:rsid w:val="00B6556C"/>
    <w:rsid w:val="00B65735"/>
    <w:rsid w:val="00B728B0"/>
    <w:rsid w:val="00B72A14"/>
    <w:rsid w:val="00B738C4"/>
    <w:rsid w:val="00B839D6"/>
    <w:rsid w:val="00B86E78"/>
    <w:rsid w:val="00B87C54"/>
    <w:rsid w:val="00B93B03"/>
    <w:rsid w:val="00BB0606"/>
    <w:rsid w:val="00BB4A53"/>
    <w:rsid w:val="00BB54C0"/>
    <w:rsid w:val="00BC0A71"/>
    <w:rsid w:val="00BD43BA"/>
    <w:rsid w:val="00BD5664"/>
    <w:rsid w:val="00BD5969"/>
    <w:rsid w:val="00BD7EB1"/>
    <w:rsid w:val="00BE2AEE"/>
    <w:rsid w:val="00BE76BD"/>
    <w:rsid w:val="00C00A90"/>
    <w:rsid w:val="00C05876"/>
    <w:rsid w:val="00C15828"/>
    <w:rsid w:val="00C166BC"/>
    <w:rsid w:val="00C20411"/>
    <w:rsid w:val="00C32726"/>
    <w:rsid w:val="00C34641"/>
    <w:rsid w:val="00C42D22"/>
    <w:rsid w:val="00C43498"/>
    <w:rsid w:val="00C45139"/>
    <w:rsid w:val="00C50A88"/>
    <w:rsid w:val="00C50F9F"/>
    <w:rsid w:val="00C5463A"/>
    <w:rsid w:val="00C629D1"/>
    <w:rsid w:val="00C65119"/>
    <w:rsid w:val="00C70691"/>
    <w:rsid w:val="00C7069F"/>
    <w:rsid w:val="00C71D90"/>
    <w:rsid w:val="00C72F9C"/>
    <w:rsid w:val="00C73388"/>
    <w:rsid w:val="00C73995"/>
    <w:rsid w:val="00C83DA7"/>
    <w:rsid w:val="00C84F94"/>
    <w:rsid w:val="00C85591"/>
    <w:rsid w:val="00C919E1"/>
    <w:rsid w:val="00C92658"/>
    <w:rsid w:val="00C93166"/>
    <w:rsid w:val="00C939C0"/>
    <w:rsid w:val="00C979AA"/>
    <w:rsid w:val="00CA33C1"/>
    <w:rsid w:val="00CA6417"/>
    <w:rsid w:val="00CB0C42"/>
    <w:rsid w:val="00CB12FC"/>
    <w:rsid w:val="00CB708D"/>
    <w:rsid w:val="00CC1B59"/>
    <w:rsid w:val="00CC37F0"/>
    <w:rsid w:val="00CC401D"/>
    <w:rsid w:val="00CC4096"/>
    <w:rsid w:val="00CC4A81"/>
    <w:rsid w:val="00CC7A88"/>
    <w:rsid w:val="00CD3A05"/>
    <w:rsid w:val="00CD3B01"/>
    <w:rsid w:val="00CD566D"/>
    <w:rsid w:val="00CE1AB8"/>
    <w:rsid w:val="00CE3854"/>
    <w:rsid w:val="00D01C68"/>
    <w:rsid w:val="00D05604"/>
    <w:rsid w:val="00D133B5"/>
    <w:rsid w:val="00D16B1D"/>
    <w:rsid w:val="00D202D2"/>
    <w:rsid w:val="00D22B52"/>
    <w:rsid w:val="00D234AC"/>
    <w:rsid w:val="00D265E6"/>
    <w:rsid w:val="00D31407"/>
    <w:rsid w:val="00D3230F"/>
    <w:rsid w:val="00D35BF0"/>
    <w:rsid w:val="00D373BB"/>
    <w:rsid w:val="00D55728"/>
    <w:rsid w:val="00D57174"/>
    <w:rsid w:val="00D622CB"/>
    <w:rsid w:val="00D74D44"/>
    <w:rsid w:val="00D77B09"/>
    <w:rsid w:val="00D82679"/>
    <w:rsid w:val="00D83ADE"/>
    <w:rsid w:val="00D91BA4"/>
    <w:rsid w:val="00D91EBB"/>
    <w:rsid w:val="00DA0E9A"/>
    <w:rsid w:val="00DA2ADF"/>
    <w:rsid w:val="00DA775D"/>
    <w:rsid w:val="00DB0413"/>
    <w:rsid w:val="00DB337C"/>
    <w:rsid w:val="00DB43CD"/>
    <w:rsid w:val="00DB70DE"/>
    <w:rsid w:val="00DC23EC"/>
    <w:rsid w:val="00DC28AE"/>
    <w:rsid w:val="00DC3D61"/>
    <w:rsid w:val="00DC7096"/>
    <w:rsid w:val="00DD27C8"/>
    <w:rsid w:val="00DE29F3"/>
    <w:rsid w:val="00DF71F1"/>
    <w:rsid w:val="00E04538"/>
    <w:rsid w:val="00E05907"/>
    <w:rsid w:val="00E072E6"/>
    <w:rsid w:val="00E11317"/>
    <w:rsid w:val="00E17651"/>
    <w:rsid w:val="00E2428B"/>
    <w:rsid w:val="00E254E4"/>
    <w:rsid w:val="00E30139"/>
    <w:rsid w:val="00E30CC9"/>
    <w:rsid w:val="00E41BB6"/>
    <w:rsid w:val="00E477DD"/>
    <w:rsid w:val="00E54C64"/>
    <w:rsid w:val="00E57A69"/>
    <w:rsid w:val="00E62262"/>
    <w:rsid w:val="00E6233B"/>
    <w:rsid w:val="00E65194"/>
    <w:rsid w:val="00E653FA"/>
    <w:rsid w:val="00E81C57"/>
    <w:rsid w:val="00E93389"/>
    <w:rsid w:val="00E93B22"/>
    <w:rsid w:val="00E93E58"/>
    <w:rsid w:val="00E93E6B"/>
    <w:rsid w:val="00E96572"/>
    <w:rsid w:val="00EA2978"/>
    <w:rsid w:val="00EA3B03"/>
    <w:rsid w:val="00EB18C7"/>
    <w:rsid w:val="00EB6D04"/>
    <w:rsid w:val="00EC0167"/>
    <w:rsid w:val="00EC0FD3"/>
    <w:rsid w:val="00EC200B"/>
    <w:rsid w:val="00EC27CE"/>
    <w:rsid w:val="00EC2BA5"/>
    <w:rsid w:val="00EC6BC2"/>
    <w:rsid w:val="00ED1558"/>
    <w:rsid w:val="00ED64C0"/>
    <w:rsid w:val="00ED6C39"/>
    <w:rsid w:val="00EE1C2E"/>
    <w:rsid w:val="00EE2312"/>
    <w:rsid w:val="00EE4CE6"/>
    <w:rsid w:val="00EF0AD1"/>
    <w:rsid w:val="00EF0B0D"/>
    <w:rsid w:val="00EF36B6"/>
    <w:rsid w:val="00EF3727"/>
    <w:rsid w:val="00EF4536"/>
    <w:rsid w:val="00F01151"/>
    <w:rsid w:val="00F0118B"/>
    <w:rsid w:val="00F10170"/>
    <w:rsid w:val="00F14030"/>
    <w:rsid w:val="00F168F6"/>
    <w:rsid w:val="00F22EE3"/>
    <w:rsid w:val="00F23CC4"/>
    <w:rsid w:val="00F24D39"/>
    <w:rsid w:val="00F26416"/>
    <w:rsid w:val="00F31B83"/>
    <w:rsid w:val="00F371D2"/>
    <w:rsid w:val="00F4082F"/>
    <w:rsid w:val="00F44B3C"/>
    <w:rsid w:val="00F46E0A"/>
    <w:rsid w:val="00F51086"/>
    <w:rsid w:val="00F54574"/>
    <w:rsid w:val="00F64547"/>
    <w:rsid w:val="00F66DBD"/>
    <w:rsid w:val="00F76A0E"/>
    <w:rsid w:val="00F81246"/>
    <w:rsid w:val="00F87A36"/>
    <w:rsid w:val="00F93127"/>
    <w:rsid w:val="00F96DD7"/>
    <w:rsid w:val="00FA480B"/>
    <w:rsid w:val="00FB10EF"/>
    <w:rsid w:val="00FB232D"/>
    <w:rsid w:val="00FB2EEA"/>
    <w:rsid w:val="00FB58E0"/>
    <w:rsid w:val="00FB5B8E"/>
    <w:rsid w:val="00FD3FFF"/>
    <w:rsid w:val="00FD4EEF"/>
    <w:rsid w:val="00FE31A8"/>
    <w:rsid w:val="00FE51F8"/>
    <w:rsid w:val="00FE6C22"/>
    <w:rsid w:val="00FE7F7F"/>
    <w:rsid w:val="00FF03AF"/>
    <w:rsid w:val="00FF0B74"/>
    <w:rsid w:val="00FF2082"/>
    <w:rsid w:val="00FF4759"/>
    <w:rsid w:val="00FF6790"/>
    <w:rsid w:val="5FEA42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79" strokecolor="#739cc3">
      <v:fill angle="90" type="gradient">
        <o:fill v:ext="view" type="gradientUnscaled"/>
      </v:fill>
      <v:stroke color="#739cc3" weight="1.25pt"/>
    </o:shapedefaults>
    <o:shapelayout v:ext="edit">
      <o:idmap v:ext="edit" data="2"/>
    </o:shapelayout>
  </w:shapeDefaults>
  <w:decimalSymbol w:val="."/>
  <w:listSeparator w:val=","/>
  <w14:docId w14:val="7E9A09CE"/>
  <w15:chartTrackingRefBased/>
  <w15:docId w15:val="{6B386784-4FBC-4CF7-9534-96D78601B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2238"/>
    <w:pPr>
      <w:widowControl w:val="0"/>
      <w:spacing w:line="360" w:lineRule="auto"/>
      <w:ind w:firstLineChars="200" w:firstLine="200"/>
      <w:jc w:val="both"/>
    </w:pPr>
    <w:rPr>
      <w:kern w:val="2"/>
      <w:sz w:val="24"/>
    </w:rPr>
  </w:style>
  <w:style w:type="paragraph" w:styleId="1">
    <w:name w:val="heading 1"/>
    <w:aliases w:val="1.1.1级"/>
    <w:basedOn w:val="a"/>
    <w:next w:val="a"/>
    <w:link w:val="10"/>
    <w:uiPriority w:val="9"/>
    <w:qFormat/>
    <w:rsid w:val="000A1AA8"/>
    <w:pPr>
      <w:spacing w:before="340" w:after="330" w:line="578" w:lineRule="auto"/>
      <w:outlineLvl w:val="0"/>
    </w:pPr>
    <w:rPr>
      <w:rFonts w:eastAsia="黑体"/>
      <w:b/>
      <w:kern w:val="44"/>
      <w:szCs w:val="44"/>
    </w:rPr>
  </w:style>
  <w:style w:type="paragraph" w:styleId="2">
    <w:name w:val="heading 2"/>
    <w:basedOn w:val="a"/>
    <w:next w:val="a"/>
    <w:link w:val="20"/>
    <w:uiPriority w:val="9"/>
    <w:semiHidden/>
    <w:unhideWhenUsed/>
    <w:qFormat/>
    <w:rsid w:val="000A1AA8"/>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
    <w:next w:val="a"/>
    <w:link w:val="30"/>
    <w:uiPriority w:val="9"/>
    <w:semiHidden/>
    <w:unhideWhenUsed/>
    <w:qFormat/>
    <w:rsid w:val="00623576"/>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623576"/>
    <w:pPr>
      <w:keepNext/>
      <w:keepLines/>
      <w:spacing w:before="280" w:after="290" w:line="376" w:lineRule="auto"/>
      <w:outlineLvl w:val="3"/>
    </w:pPr>
    <w:rPr>
      <w:rFonts w:ascii="等线 Light" w:eastAsia="等线 Light" w:hAnsi="等线 Light"/>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snapToGrid w:val="0"/>
      <w:jc w:val="left"/>
    </w:pPr>
    <w:rPr>
      <w:sz w:val="18"/>
    </w:rPr>
  </w:style>
  <w:style w:type="character" w:customStyle="1" w:styleId="a4">
    <w:name w:val="页脚 字符"/>
    <w:link w:val="a3"/>
    <w:uiPriority w:val="99"/>
    <w:rPr>
      <w:kern w:val="2"/>
      <w:sz w:val="18"/>
    </w:rPr>
  </w:style>
  <w:style w:type="paragraph" w:styleId="a5">
    <w:name w:val="header"/>
    <w:basedOn w:val="a"/>
    <w:link w:val="a6"/>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6">
    <w:name w:val="页眉 字符"/>
    <w:link w:val="a5"/>
    <w:uiPriority w:val="99"/>
    <w:rPr>
      <w:kern w:val="2"/>
      <w:sz w:val="18"/>
    </w:rPr>
  </w:style>
  <w:style w:type="paragraph" w:styleId="TOC1">
    <w:name w:val="toc 1"/>
    <w:basedOn w:val="a"/>
    <w:next w:val="a"/>
    <w:uiPriority w:val="39"/>
    <w:rsid w:val="00C919E1"/>
    <w:pPr>
      <w:ind w:firstLineChars="0" w:firstLine="0"/>
    </w:pPr>
    <w:rPr>
      <w:b/>
      <w:szCs w:val="24"/>
    </w:rPr>
  </w:style>
  <w:style w:type="character" w:styleId="a7">
    <w:name w:val="Hyperlink"/>
    <w:uiPriority w:val="99"/>
    <w:rsid w:val="00D82679"/>
    <w:rPr>
      <w:color w:val="000000"/>
      <w:u w:val="single"/>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styleId="a8">
    <w:name w:val="No Spacing"/>
    <w:link w:val="a9"/>
    <w:uiPriority w:val="1"/>
    <w:qFormat/>
    <w:rPr>
      <w:rFonts w:ascii="Calibri" w:hAnsi="Calibri"/>
      <w:sz w:val="22"/>
      <w:szCs w:val="22"/>
    </w:rPr>
  </w:style>
  <w:style w:type="character" w:customStyle="1" w:styleId="a9">
    <w:name w:val="无间隔 字符"/>
    <w:link w:val="a8"/>
    <w:uiPriority w:val="1"/>
    <w:rPr>
      <w:rFonts w:ascii="Calibri" w:hAnsi="Calibri"/>
      <w:sz w:val="22"/>
      <w:szCs w:val="22"/>
      <w:lang w:val="en-US" w:eastAsia="zh-CN" w:bidi="ar-SA"/>
    </w:rPr>
  </w:style>
  <w:style w:type="paragraph" w:styleId="aa">
    <w:name w:val="footnote text"/>
    <w:basedOn w:val="a"/>
    <w:link w:val="ab"/>
    <w:uiPriority w:val="99"/>
    <w:semiHidden/>
    <w:unhideWhenUsed/>
    <w:rsid w:val="00E96572"/>
    <w:pPr>
      <w:snapToGrid w:val="0"/>
      <w:jc w:val="left"/>
    </w:pPr>
    <w:rPr>
      <w:sz w:val="18"/>
      <w:szCs w:val="18"/>
    </w:rPr>
  </w:style>
  <w:style w:type="character" w:customStyle="1" w:styleId="ab">
    <w:name w:val="脚注文本 字符"/>
    <w:link w:val="aa"/>
    <w:uiPriority w:val="99"/>
    <w:semiHidden/>
    <w:rsid w:val="00E96572"/>
    <w:rPr>
      <w:kern w:val="2"/>
      <w:sz w:val="18"/>
      <w:szCs w:val="18"/>
    </w:rPr>
  </w:style>
  <w:style w:type="character" w:styleId="ac">
    <w:name w:val="footnote reference"/>
    <w:uiPriority w:val="99"/>
    <w:semiHidden/>
    <w:unhideWhenUsed/>
    <w:rsid w:val="00E96572"/>
    <w:rPr>
      <w:vertAlign w:val="superscript"/>
    </w:rPr>
  </w:style>
  <w:style w:type="paragraph" w:styleId="ad">
    <w:name w:val="endnote text"/>
    <w:basedOn w:val="a"/>
    <w:link w:val="ae"/>
    <w:uiPriority w:val="99"/>
    <w:semiHidden/>
    <w:unhideWhenUsed/>
    <w:rsid w:val="00E96572"/>
    <w:pPr>
      <w:snapToGrid w:val="0"/>
      <w:jc w:val="left"/>
    </w:pPr>
  </w:style>
  <w:style w:type="character" w:customStyle="1" w:styleId="ae">
    <w:name w:val="尾注文本 字符"/>
    <w:link w:val="ad"/>
    <w:uiPriority w:val="99"/>
    <w:semiHidden/>
    <w:rsid w:val="00E96572"/>
    <w:rPr>
      <w:kern w:val="2"/>
      <w:sz w:val="21"/>
    </w:rPr>
  </w:style>
  <w:style w:type="character" w:styleId="af">
    <w:name w:val="endnote reference"/>
    <w:uiPriority w:val="99"/>
    <w:semiHidden/>
    <w:unhideWhenUsed/>
    <w:rsid w:val="00E96572"/>
    <w:rPr>
      <w:vertAlign w:val="superscript"/>
    </w:rPr>
  </w:style>
  <w:style w:type="paragraph" w:styleId="af0">
    <w:name w:val="Balloon Text"/>
    <w:basedOn w:val="a"/>
    <w:link w:val="af1"/>
    <w:uiPriority w:val="99"/>
    <w:semiHidden/>
    <w:unhideWhenUsed/>
    <w:rsid w:val="009D155E"/>
    <w:rPr>
      <w:sz w:val="18"/>
      <w:szCs w:val="18"/>
    </w:rPr>
  </w:style>
  <w:style w:type="character" w:customStyle="1" w:styleId="af1">
    <w:name w:val="批注框文本 字符"/>
    <w:link w:val="af0"/>
    <w:uiPriority w:val="99"/>
    <w:semiHidden/>
    <w:rsid w:val="009D155E"/>
    <w:rPr>
      <w:kern w:val="2"/>
      <w:sz w:val="18"/>
      <w:szCs w:val="18"/>
    </w:rPr>
  </w:style>
  <w:style w:type="character" w:customStyle="1" w:styleId="10">
    <w:name w:val="标题 1 字符"/>
    <w:aliases w:val="1.1.1级 字符"/>
    <w:link w:val="1"/>
    <w:uiPriority w:val="9"/>
    <w:rsid w:val="000A1AA8"/>
    <w:rPr>
      <w:rFonts w:eastAsia="黑体"/>
      <w:b/>
      <w:kern w:val="44"/>
      <w:sz w:val="24"/>
      <w:szCs w:val="44"/>
    </w:rPr>
  </w:style>
  <w:style w:type="paragraph" w:styleId="af2">
    <w:name w:val="Title"/>
    <w:aliases w:val="新1.1.1"/>
    <w:next w:val="a"/>
    <w:link w:val="af3"/>
    <w:uiPriority w:val="10"/>
    <w:qFormat/>
    <w:rsid w:val="006172E3"/>
    <w:pPr>
      <w:spacing w:line="480" w:lineRule="auto"/>
      <w:jc w:val="both"/>
      <w:outlineLvl w:val="2"/>
    </w:pPr>
    <w:rPr>
      <w:rFonts w:eastAsia="黑体"/>
      <w:b/>
      <w:bCs/>
      <w:kern w:val="2"/>
      <w:sz w:val="24"/>
      <w:szCs w:val="32"/>
    </w:rPr>
  </w:style>
  <w:style w:type="character" w:customStyle="1" w:styleId="af3">
    <w:name w:val="标题 字符"/>
    <w:aliases w:val="新1.1.1 字符"/>
    <w:link w:val="af2"/>
    <w:uiPriority w:val="10"/>
    <w:rsid w:val="006172E3"/>
    <w:rPr>
      <w:rFonts w:eastAsia="黑体"/>
      <w:b/>
      <w:bCs/>
      <w:kern w:val="2"/>
      <w:sz w:val="24"/>
      <w:szCs w:val="32"/>
    </w:rPr>
  </w:style>
  <w:style w:type="paragraph" w:styleId="TOC">
    <w:name w:val="TOC Heading"/>
    <w:basedOn w:val="1"/>
    <w:next w:val="a"/>
    <w:uiPriority w:val="39"/>
    <w:unhideWhenUsed/>
    <w:qFormat/>
    <w:rsid w:val="00D01C68"/>
    <w:pPr>
      <w:spacing w:before="240" w:after="0" w:line="259" w:lineRule="auto"/>
      <w:outlineLvl w:val="9"/>
    </w:pPr>
    <w:rPr>
      <w:rFonts w:ascii="等线 Light" w:eastAsia="等线 Light" w:hAnsi="等线 Light"/>
      <w:b w:val="0"/>
      <w:color w:val="2F5496"/>
      <w:kern w:val="0"/>
      <w:sz w:val="32"/>
      <w:szCs w:val="32"/>
    </w:rPr>
  </w:style>
  <w:style w:type="paragraph" w:customStyle="1" w:styleId="af4">
    <w:name w:val="论文一级标题"/>
    <w:basedOn w:val="a"/>
    <w:next w:val="a"/>
    <w:link w:val="af5"/>
    <w:qFormat/>
    <w:rsid w:val="00F24D39"/>
    <w:pPr>
      <w:spacing w:beforeLines="50" w:before="156" w:afterLines="50" w:after="156"/>
      <w:ind w:firstLineChars="0" w:firstLine="0"/>
      <w:jc w:val="center"/>
      <w:outlineLvl w:val="0"/>
    </w:pPr>
    <w:rPr>
      <w:rFonts w:eastAsia="黑体"/>
      <w:b/>
      <w:sz w:val="36"/>
      <w:szCs w:val="36"/>
    </w:rPr>
  </w:style>
  <w:style w:type="character" w:customStyle="1" w:styleId="af5">
    <w:name w:val="论文一级标题 字符"/>
    <w:link w:val="af4"/>
    <w:rsid w:val="00F24D39"/>
    <w:rPr>
      <w:rFonts w:eastAsia="黑体"/>
      <w:b/>
      <w:kern w:val="2"/>
      <w:sz w:val="36"/>
      <w:szCs w:val="36"/>
    </w:rPr>
  </w:style>
  <w:style w:type="paragraph" w:customStyle="1" w:styleId="11">
    <w:name w:val="论文1.1级标题"/>
    <w:basedOn w:val="a"/>
    <w:next w:val="a"/>
    <w:link w:val="110"/>
    <w:qFormat/>
    <w:rsid w:val="006172E3"/>
    <w:pPr>
      <w:spacing w:beforeLines="50" w:before="50" w:afterLines="50" w:after="50" w:line="240" w:lineRule="auto"/>
      <w:ind w:firstLineChars="0" w:firstLine="0"/>
      <w:outlineLvl w:val="1"/>
    </w:pPr>
    <w:rPr>
      <w:rFonts w:eastAsia="黑体"/>
      <w:b/>
      <w:sz w:val="28"/>
      <w:szCs w:val="28"/>
    </w:rPr>
  </w:style>
  <w:style w:type="character" w:customStyle="1" w:styleId="110">
    <w:name w:val="论文1.1级标题 字符"/>
    <w:link w:val="11"/>
    <w:rsid w:val="006172E3"/>
    <w:rPr>
      <w:rFonts w:eastAsia="黑体"/>
      <w:b/>
      <w:kern w:val="2"/>
      <w:sz w:val="28"/>
      <w:szCs w:val="28"/>
    </w:rPr>
  </w:style>
  <w:style w:type="character" w:customStyle="1" w:styleId="30">
    <w:name w:val="标题 3 字符"/>
    <w:link w:val="3"/>
    <w:uiPriority w:val="9"/>
    <w:semiHidden/>
    <w:rsid w:val="00623576"/>
    <w:rPr>
      <w:b/>
      <w:bCs/>
      <w:kern w:val="2"/>
      <w:sz w:val="32"/>
      <w:szCs w:val="32"/>
    </w:rPr>
  </w:style>
  <w:style w:type="character" w:customStyle="1" w:styleId="40">
    <w:name w:val="标题 4 字符"/>
    <w:link w:val="4"/>
    <w:uiPriority w:val="9"/>
    <w:semiHidden/>
    <w:rsid w:val="00623576"/>
    <w:rPr>
      <w:rFonts w:ascii="等线 Light" w:eastAsia="等线 Light" w:hAnsi="等线 Light" w:cs="Times New Roman"/>
      <w:b/>
      <w:bCs/>
      <w:kern w:val="2"/>
      <w:sz w:val="28"/>
      <w:szCs w:val="28"/>
    </w:rPr>
  </w:style>
  <w:style w:type="character" w:customStyle="1" w:styleId="MTEquationSection">
    <w:name w:val="MTEquationSection"/>
    <w:rsid w:val="00B6556C"/>
    <w:rPr>
      <w:rFonts w:ascii="黑体" w:eastAsia="黑体" w:hAnsi="黑体"/>
      <w:bCs/>
      <w:vanish/>
      <w:color w:val="FF0000"/>
      <w:sz w:val="32"/>
      <w:szCs w:val="32"/>
    </w:rPr>
  </w:style>
  <w:style w:type="paragraph" w:customStyle="1" w:styleId="MTDisplayEquation">
    <w:name w:val="MTDisplayEquation"/>
    <w:basedOn w:val="a"/>
    <w:next w:val="a"/>
    <w:link w:val="MTDisplayEquation0"/>
    <w:rsid w:val="004069B6"/>
    <w:pPr>
      <w:tabs>
        <w:tab w:val="center" w:pos="4240"/>
        <w:tab w:val="right" w:pos="8500"/>
      </w:tabs>
      <w:ind w:firstLine="480"/>
    </w:pPr>
  </w:style>
  <w:style w:type="character" w:customStyle="1" w:styleId="MTDisplayEquation0">
    <w:name w:val="MTDisplayEquation 字符"/>
    <w:link w:val="MTDisplayEquation"/>
    <w:rsid w:val="004069B6"/>
    <w:rPr>
      <w:kern w:val="2"/>
      <w:sz w:val="24"/>
    </w:rPr>
  </w:style>
  <w:style w:type="paragraph" w:styleId="af6">
    <w:name w:val="Normal (Web)"/>
    <w:basedOn w:val="a"/>
    <w:uiPriority w:val="99"/>
    <w:semiHidden/>
    <w:unhideWhenUsed/>
    <w:rsid w:val="00D35BF0"/>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math-inline">
    <w:name w:val="math-inline"/>
    <w:basedOn w:val="a0"/>
    <w:rsid w:val="00D35BF0"/>
  </w:style>
  <w:style w:type="character" w:styleId="HTML">
    <w:name w:val="HTML Code"/>
    <w:uiPriority w:val="99"/>
    <w:semiHidden/>
    <w:unhideWhenUsed/>
    <w:rsid w:val="00D35BF0"/>
    <w:rPr>
      <w:rFonts w:ascii="宋体" w:eastAsia="宋体" w:hAnsi="宋体" w:cs="宋体"/>
      <w:sz w:val="24"/>
      <w:szCs w:val="24"/>
    </w:rPr>
  </w:style>
  <w:style w:type="character" w:customStyle="1" w:styleId="20">
    <w:name w:val="标题 2 字符"/>
    <w:link w:val="2"/>
    <w:uiPriority w:val="9"/>
    <w:semiHidden/>
    <w:rsid w:val="000A1AA8"/>
    <w:rPr>
      <w:rFonts w:ascii="等线 Light" w:eastAsia="等线 Light" w:hAnsi="等线 Light" w:cs="Times New Roman"/>
      <w:b/>
      <w:bCs/>
      <w:kern w:val="2"/>
      <w:sz w:val="32"/>
      <w:szCs w:val="32"/>
    </w:rPr>
  </w:style>
  <w:style w:type="paragraph" w:styleId="TOC2">
    <w:name w:val="toc 2"/>
    <w:basedOn w:val="a"/>
    <w:next w:val="a"/>
    <w:autoRedefine/>
    <w:uiPriority w:val="39"/>
    <w:unhideWhenUsed/>
    <w:rsid w:val="00C919E1"/>
    <w:pPr>
      <w:ind w:firstLineChars="0" w:firstLine="0"/>
    </w:pPr>
  </w:style>
  <w:style w:type="paragraph" w:styleId="TOC3">
    <w:name w:val="toc 3"/>
    <w:basedOn w:val="a"/>
    <w:next w:val="a"/>
    <w:autoRedefine/>
    <w:uiPriority w:val="39"/>
    <w:unhideWhenUsed/>
    <w:rsid w:val="00C919E1"/>
    <w:pPr>
      <w:ind w:firstLineChars="0" w:firstLine="0"/>
    </w:pPr>
  </w:style>
  <w:style w:type="table" w:styleId="af7">
    <w:name w:val="Table Grid"/>
    <w:basedOn w:val="a1"/>
    <w:uiPriority w:val="59"/>
    <w:rsid w:val="003E2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2D198F"/>
    <w:rPr>
      <w:sz w:val="21"/>
    </w:rPr>
    <w:tblPr>
      <w:tblBorders>
        <w:top w:val="single" w:sz="12" w:space="0" w:color="auto"/>
        <w:bottom w:val="single" w:sz="12" w:space="0" w:color="auto"/>
      </w:tblBorders>
    </w:tbl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9">
    <w:name w:val="caption"/>
    <w:basedOn w:val="a"/>
    <w:next w:val="a"/>
    <w:link w:val="afa"/>
    <w:uiPriority w:val="35"/>
    <w:unhideWhenUsed/>
    <w:qFormat/>
    <w:rsid w:val="002B76E8"/>
    <w:pPr>
      <w:spacing w:line="240" w:lineRule="auto"/>
      <w:ind w:firstLineChars="0" w:firstLine="0"/>
    </w:pPr>
    <w:rPr>
      <w:rFonts w:ascii="等线 Light" w:eastAsia="黑体" w:hAnsi="等线 Light"/>
      <w:sz w:val="20"/>
    </w:rPr>
  </w:style>
  <w:style w:type="character" w:customStyle="1" w:styleId="afa">
    <w:name w:val="题注 字符"/>
    <w:link w:val="af9"/>
    <w:uiPriority w:val="35"/>
    <w:rsid w:val="002B76E8"/>
    <w:rPr>
      <w:rFonts w:ascii="等线 Light" w:eastAsia="黑体" w:hAnsi="等线 Light"/>
      <w:kern w:val="2"/>
    </w:rPr>
  </w:style>
  <w:style w:type="paragraph" w:customStyle="1" w:styleId="afb">
    <w:name w:val="公式排版"/>
    <w:basedOn w:val="a"/>
    <w:link w:val="afc"/>
    <w:qFormat/>
    <w:rsid w:val="00D82679"/>
    <w:pPr>
      <w:tabs>
        <w:tab w:val="center" w:pos="4150"/>
        <w:tab w:val="right" w:pos="8301"/>
      </w:tabs>
      <w:jc w:val="left"/>
      <w:textAlignment w:val="center"/>
    </w:pPr>
  </w:style>
  <w:style w:type="character" w:customStyle="1" w:styleId="afc">
    <w:name w:val="公式排版 字符"/>
    <w:link w:val="afb"/>
    <w:rsid w:val="00D82679"/>
    <w:rPr>
      <w:kern w:val="2"/>
      <w:sz w:val="24"/>
    </w:rPr>
  </w:style>
  <w:style w:type="character" w:styleId="afd">
    <w:name w:val="Unresolved Mention"/>
    <w:uiPriority w:val="99"/>
    <w:semiHidden/>
    <w:unhideWhenUsed/>
    <w:rsid w:val="00560504"/>
    <w:rPr>
      <w:color w:val="605E5C"/>
      <w:shd w:val="clear" w:color="auto" w:fill="E1DFDD"/>
    </w:rPr>
  </w:style>
  <w:style w:type="paragraph" w:customStyle="1" w:styleId="font-claude-response-body">
    <w:name w:val="font-claude-response-body"/>
    <w:basedOn w:val="a"/>
    <w:rsid w:val="00716617"/>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fe">
    <w:name w:val="Strong"/>
    <w:uiPriority w:val="22"/>
    <w:qFormat/>
    <w:rsid w:val="00D83ADE"/>
    <w:rPr>
      <w:b/>
      <w:bCs/>
    </w:rPr>
  </w:style>
  <w:style w:type="paragraph" w:customStyle="1" w:styleId="aff">
    <w:name w:val="内联公式"/>
    <w:basedOn w:val="a"/>
    <w:link w:val="aff0"/>
    <w:qFormat/>
    <w:rsid w:val="003A402A"/>
    <w:pPr>
      <w:spacing w:line="240" w:lineRule="exact"/>
    </w:pPr>
  </w:style>
  <w:style w:type="character" w:customStyle="1" w:styleId="aff0">
    <w:name w:val="内联公式 字符"/>
    <w:link w:val="aff"/>
    <w:rsid w:val="003A402A"/>
    <w:rPr>
      <w:kern w:val="2"/>
      <w:sz w:val="24"/>
    </w:rPr>
  </w:style>
  <w:style w:type="paragraph" w:customStyle="1" w:styleId="tubiao">
    <w:name w:val="tubiao"/>
    <w:basedOn w:val="a"/>
    <w:link w:val="tubiao0"/>
    <w:qFormat/>
    <w:rsid w:val="00E93B22"/>
    <w:pPr>
      <w:ind w:firstLineChars="0" w:firstLine="0"/>
      <w:jc w:val="center"/>
    </w:pPr>
    <w:rPr>
      <w:rFonts w:ascii="黑体" w:eastAsia="黑体" w:hAnsi="黑体"/>
      <w:szCs w:val="24"/>
    </w:rPr>
  </w:style>
  <w:style w:type="character" w:customStyle="1" w:styleId="tubiao0">
    <w:name w:val="tubiao 字符"/>
    <w:link w:val="tubiao"/>
    <w:rsid w:val="00E93B22"/>
    <w:rPr>
      <w:rFonts w:ascii="黑体" w:eastAsia="黑体" w:hAnsi="黑体"/>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image" Target="media/image148.wmf"/><Relationship Id="rId21" Type="http://schemas.openxmlformats.org/officeDocument/2006/relationships/oleObject" Target="embeddings/oleObject2.bin"/><Relationship Id="rId63" Type="http://schemas.openxmlformats.org/officeDocument/2006/relationships/oleObject" Target="embeddings/oleObject23.bin"/><Relationship Id="rId159" Type="http://schemas.openxmlformats.org/officeDocument/2006/relationships/oleObject" Target="embeddings/oleObject71.bin"/><Relationship Id="rId324" Type="http://schemas.openxmlformats.org/officeDocument/2006/relationships/oleObject" Target="embeddings/oleObject151.bin"/><Relationship Id="rId366" Type="http://schemas.openxmlformats.org/officeDocument/2006/relationships/image" Target="media/image177.wmf"/><Relationship Id="rId170" Type="http://schemas.openxmlformats.org/officeDocument/2006/relationships/image" Target="media/image79.wmf"/><Relationship Id="rId226" Type="http://schemas.openxmlformats.org/officeDocument/2006/relationships/oleObject" Target="embeddings/oleObject101.bin"/><Relationship Id="rId433" Type="http://schemas.openxmlformats.org/officeDocument/2006/relationships/oleObject" Target="embeddings/oleObject206.bin"/><Relationship Id="rId268" Type="http://schemas.openxmlformats.org/officeDocument/2006/relationships/oleObject" Target="embeddings/oleObject121.bin"/><Relationship Id="rId32" Type="http://schemas.openxmlformats.org/officeDocument/2006/relationships/image" Target="media/image10.wmf"/><Relationship Id="rId74" Type="http://schemas.openxmlformats.org/officeDocument/2006/relationships/image" Target="media/image31.wmf"/><Relationship Id="rId128" Type="http://schemas.openxmlformats.org/officeDocument/2006/relationships/image" Target="media/image58.wmf"/><Relationship Id="rId335" Type="http://schemas.openxmlformats.org/officeDocument/2006/relationships/oleObject" Target="embeddings/oleObject159.bin"/><Relationship Id="rId377" Type="http://schemas.openxmlformats.org/officeDocument/2006/relationships/oleObject" Target="embeddings/oleObject180.bin"/><Relationship Id="rId5" Type="http://schemas.openxmlformats.org/officeDocument/2006/relationships/webSettings" Target="webSettings.xml"/><Relationship Id="rId181" Type="http://schemas.openxmlformats.org/officeDocument/2006/relationships/oleObject" Target="embeddings/oleObject82.bin"/><Relationship Id="rId237" Type="http://schemas.openxmlformats.org/officeDocument/2006/relationships/image" Target="media/image116.wmf"/><Relationship Id="rId402" Type="http://schemas.openxmlformats.org/officeDocument/2006/relationships/image" Target="media/image196.png"/><Relationship Id="rId279" Type="http://schemas.openxmlformats.org/officeDocument/2006/relationships/image" Target="media/image138.wmf"/><Relationship Id="rId444" Type="http://schemas.openxmlformats.org/officeDocument/2006/relationships/image" Target="media/image218.png"/><Relationship Id="rId43" Type="http://schemas.openxmlformats.org/officeDocument/2006/relationships/oleObject" Target="embeddings/oleObject13.bin"/><Relationship Id="rId139" Type="http://schemas.openxmlformats.org/officeDocument/2006/relationships/oleObject" Target="embeddings/oleObject61.bin"/><Relationship Id="rId290" Type="http://schemas.openxmlformats.org/officeDocument/2006/relationships/oleObject" Target="embeddings/oleObject132.bin"/><Relationship Id="rId304" Type="http://schemas.openxmlformats.org/officeDocument/2006/relationships/oleObject" Target="embeddings/oleObject139.bin"/><Relationship Id="rId346" Type="http://schemas.openxmlformats.org/officeDocument/2006/relationships/oleObject" Target="embeddings/oleObject165.bin"/><Relationship Id="rId388" Type="http://schemas.openxmlformats.org/officeDocument/2006/relationships/image" Target="media/image189.wmf"/><Relationship Id="rId85" Type="http://schemas.openxmlformats.org/officeDocument/2006/relationships/oleObject" Target="embeddings/oleObject34.bin"/><Relationship Id="rId150" Type="http://schemas.openxmlformats.org/officeDocument/2006/relationships/image" Target="media/image69.wmf"/><Relationship Id="rId192" Type="http://schemas.openxmlformats.org/officeDocument/2006/relationships/image" Target="media/image90.wmf"/><Relationship Id="rId206" Type="http://schemas.openxmlformats.org/officeDocument/2006/relationships/oleObject" Target="embeddings/oleObject91.bin"/><Relationship Id="rId413" Type="http://schemas.openxmlformats.org/officeDocument/2006/relationships/image" Target="media/image202.wmf"/><Relationship Id="rId248" Type="http://schemas.openxmlformats.org/officeDocument/2006/relationships/oleObject" Target="embeddings/oleObject111.bin"/><Relationship Id="rId12" Type="http://schemas.openxmlformats.org/officeDocument/2006/relationships/footer" Target="footer1.xml"/><Relationship Id="rId108" Type="http://schemas.openxmlformats.org/officeDocument/2006/relationships/image" Target="media/image48.wmf"/><Relationship Id="rId315" Type="http://schemas.openxmlformats.org/officeDocument/2006/relationships/image" Target="media/image156.wmf"/><Relationship Id="rId357" Type="http://schemas.openxmlformats.org/officeDocument/2006/relationships/image" Target="media/image172.wmf"/><Relationship Id="rId54" Type="http://schemas.openxmlformats.org/officeDocument/2006/relationships/image" Target="media/image21.wmf"/><Relationship Id="rId96" Type="http://schemas.openxmlformats.org/officeDocument/2006/relationships/image" Target="media/image42.wmf"/><Relationship Id="rId161" Type="http://schemas.openxmlformats.org/officeDocument/2006/relationships/oleObject" Target="embeddings/oleObject72.bin"/><Relationship Id="rId217" Type="http://schemas.openxmlformats.org/officeDocument/2006/relationships/image" Target="media/image106.wmf"/><Relationship Id="rId399" Type="http://schemas.openxmlformats.org/officeDocument/2006/relationships/oleObject" Target="embeddings/oleObject190.bin"/><Relationship Id="rId259" Type="http://schemas.openxmlformats.org/officeDocument/2006/relationships/image" Target="media/image128.wmf"/><Relationship Id="rId424" Type="http://schemas.openxmlformats.org/officeDocument/2006/relationships/oleObject" Target="embeddings/oleObject202.bin"/><Relationship Id="rId23" Type="http://schemas.openxmlformats.org/officeDocument/2006/relationships/oleObject" Target="embeddings/oleObject3.bin"/><Relationship Id="rId119" Type="http://schemas.openxmlformats.org/officeDocument/2006/relationships/oleObject" Target="embeddings/oleObject51.bin"/><Relationship Id="rId270" Type="http://schemas.openxmlformats.org/officeDocument/2006/relationships/oleObject" Target="embeddings/oleObject122.bin"/><Relationship Id="rId326" Type="http://schemas.openxmlformats.org/officeDocument/2006/relationships/oleObject" Target="embeddings/oleObject152.bin"/><Relationship Id="rId65" Type="http://schemas.openxmlformats.org/officeDocument/2006/relationships/oleObject" Target="embeddings/oleObject24.bin"/><Relationship Id="rId130" Type="http://schemas.openxmlformats.org/officeDocument/2006/relationships/image" Target="media/image59.wmf"/><Relationship Id="rId368" Type="http://schemas.openxmlformats.org/officeDocument/2006/relationships/image" Target="media/image178.wmf"/><Relationship Id="rId172" Type="http://schemas.openxmlformats.org/officeDocument/2006/relationships/image" Target="media/image80.wmf"/><Relationship Id="rId228" Type="http://schemas.openxmlformats.org/officeDocument/2006/relationships/oleObject" Target="embeddings/oleObject102.bin"/><Relationship Id="rId435" Type="http://schemas.openxmlformats.org/officeDocument/2006/relationships/oleObject" Target="embeddings/oleObject207.bin"/><Relationship Id="rId281" Type="http://schemas.openxmlformats.org/officeDocument/2006/relationships/image" Target="media/image139.wmf"/><Relationship Id="rId337" Type="http://schemas.openxmlformats.org/officeDocument/2006/relationships/oleObject" Target="embeddings/oleObject160.bin"/><Relationship Id="rId34" Type="http://schemas.openxmlformats.org/officeDocument/2006/relationships/image" Target="media/image11.wmf"/><Relationship Id="rId76" Type="http://schemas.openxmlformats.org/officeDocument/2006/relationships/image" Target="media/image32.wmf"/><Relationship Id="rId141" Type="http://schemas.openxmlformats.org/officeDocument/2006/relationships/oleObject" Target="embeddings/oleObject62.bin"/><Relationship Id="rId379" Type="http://schemas.openxmlformats.org/officeDocument/2006/relationships/oleObject" Target="embeddings/oleObject181.bin"/><Relationship Id="rId7" Type="http://schemas.openxmlformats.org/officeDocument/2006/relationships/endnotes" Target="endnotes.xml"/><Relationship Id="rId183" Type="http://schemas.openxmlformats.org/officeDocument/2006/relationships/oleObject" Target="embeddings/oleObject83.bin"/><Relationship Id="rId239" Type="http://schemas.openxmlformats.org/officeDocument/2006/relationships/image" Target="media/image117.wmf"/><Relationship Id="rId390" Type="http://schemas.openxmlformats.org/officeDocument/2006/relationships/image" Target="media/image190.wmf"/><Relationship Id="rId404" Type="http://schemas.openxmlformats.org/officeDocument/2006/relationships/oleObject" Target="embeddings/oleObject192.bin"/><Relationship Id="rId446" Type="http://schemas.openxmlformats.org/officeDocument/2006/relationships/fontTable" Target="fontTable.xml"/><Relationship Id="rId250" Type="http://schemas.openxmlformats.org/officeDocument/2006/relationships/oleObject" Target="embeddings/oleObject112.bin"/><Relationship Id="rId292" Type="http://schemas.openxmlformats.org/officeDocument/2006/relationships/oleObject" Target="embeddings/oleObject133.bin"/><Relationship Id="rId306" Type="http://schemas.openxmlformats.org/officeDocument/2006/relationships/oleObject" Target="embeddings/oleObject140.bin"/><Relationship Id="rId45" Type="http://schemas.openxmlformats.org/officeDocument/2006/relationships/oleObject" Target="embeddings/oleObject14.bin"/><Relationship Id="rId87" Type="http://schemas.openxmlformats.org/officeDocument/2006/relationships/oleObject" Target="embeddings/oleObject35.bin"/><Relationship Id="rId110" Type="http://schemas.openxmlformats.org/officeDocument/2006/relationships/image" Target="media/image49.wmf"/><Relationship Id="rId348" Type="http://schemas.openxmlformats.org/officeDocument/2006/relationships/oleObject" Target="embeddings/oleObject166.bin"/><Relationship Id="rId152" Type="http://schemas.openxmlformats.org/officeDocument/2006/relationships/image" Target="media/image70.wmf"/><Relationship Id="rId194" Type="http://schemas.openxmlformats.org/officeDocument/2006/relationships/image" Target="media/image91.png"/><Relationship Id="rId208" Type="http://schemas.openxmlformats.org/officeDocument/2006/relationships/oleObject" Target="embeddings/oleObject92.bin"/><Relationship Id="rId415" Type="http://schemas.openxmlformats.org/officeDocument/2006/relationships/image" Target="media/image203.wmf"/><Relationship Id="rId261" Type="http://schemas.openxmlformats.org/officeDocument/2006/relationships/image" Target="media/image129.wmf"/><Relationship Id="rId14" Type="http://schemas.openxmlformats.org/officeDocument/2006/relationships/header" Target="header3.xml"/><Relationship Id="rId56" Type="http://schemas.openxmlformats.org/officeDocument/2006/relationships/image" Target="media/image22.wmf"/><Relationship Id="rId317" Type="http://schemas.openxmlformats.org/officeDocument/2006/relationships/oleObject" Target="embeddings/oleObject146.bin"/><Relationship Id="rId359" Type="http://schemas.openxmlformats.org/officeDocument/2006/relationships/image" Target="media/image173.wmf"/><Relationship Id="rId98" Type="http://schemas.openxmlformats.org/officeDocument/2006/relationships/image" Target="media/image43.wmf"/><Relationship Id="rId121" Type="http://schemas.openxmlformats.org/officeDocument/2006/relationships/oleObject" Target="embeddings/oleObject52.bin"/><Relationship Id="rId163" Type="http://schemas.openxmlformats.org/officeDocument/2006/relationships/oleObject" Target="embeddings/oleObject73.bin"/><Relationship Id="rId219" Type="http://schemas.openxmlformats.org/officeDocument/2006/relationships/image" Target="media/image107.wmf"/><Relationship Id="rId370" Type="http://schemas.openxmlformats.org/officeDocument/2006/relationships/image" Target="media/image179.wmf"/><Relationship Id="rId426" Type="http://schemas.openxmlformats.org/officeDocument/2006/relationships/oleObject" Target="embeddings/oleObject203.bin"/><Relationship Id="rId230" Type="http://schemas.openxmlformats.org/officeDocument/2006/relationships/oleObject" Target="embeddings/oleObject103.bin"/><Relationship Id="rId25" Type="http://schemas.openxmlformats.org/officeDocument/2006/relationships/oleObject" Target="embeddings/oleObject4.bin"/><Relationship Id="rId67" Type="http://schemas.openxmlformats.org/officeDocument/2006/relationships/oleObject" Target="embeddings/oleObject25.bin"/><Relationship Id="rId272" Type="http://schemas.openxmlformats.org/officeDocument/2006/relationships/oleObject" Target="embeddings/oleObject123.bin"/><Relationship Id="rId328" Type="http://schemas.openxmlformats.org/officeDocument/2006/relationships/oleObject" Target="embeddings/oleObject154.bin"/><Relationship Id="rId132" Type="http://schemas.openxmlformats.org/officeDocument/2006/relationships/image" Target="media/image60.wmf"/><Relationship Id="rId174" Type="http://schemas.openxmlformats.org/officeDocument/2006/relationships/image" Target="media/image81.wmf"/><Relationship Id="rId381" Type="http://schemas.openxmlformats.org/officeDocument/2006/relationships/image" Target="media/image185.wmf"/><Relationship Id="rId241" Type="http://schemas.openxmlformats.org/officeDocument/2006/relationships/image" Target="media/image118.wmf"/><Relationship Id="rId437" Type="http://schemas.openxmlformats.org/officeDocument/2006/relationships/oleObject" Target="embeddings/oleObject208.bin"/><Relationship Id="rId36" Type="http://schemas.openxmlformats.org/officeDocument/2006/relationships/image" Target="media/image12.wmf"/><Relationship Id="rId283" Type="http://schemas.openxmlformats.org/officeDocument/2006/relationships/image" Target="media/image140.wmf"/><Relationship Id="rId339" Type="http://schemas.openxmlformats.org/officeDocument/2006/relationships/oleObject" Target="embeddings/oleObject161.bin"/><Relationship Id="rId78" Type="http://schemas.openxmlformats.org/officeDocument/2006/relationships/image" Target="media/image33.wmf"/><Relationship Id="rId101" Type="http://schemas.openxmlformats.org/officeDocument/2006/relationships/oleObject" Target="embeddings/oleObject42.bin"/><Relationship Id="rId143" Type="http://schemas.openxmlformats.org/officeDocument/2006/relationships/oleObject" Target="embeddings/oleObject63.bin"/><Relationship Id="rId185" Type="http://schemas.openxmlformats.org/officeDocument/2006/relationships/oleObject" Target="embeddings/oleObject84.bin"/><Relationship Id="rId350" Type="http://schemas.openxmlformats.org/officeDocument/2006/relationships/oleObject" Target="embeddings/oleObject167.bin"/><Relationship Id="rId406" Type="http://schemas.openxmlformats.org/officeDocument/2006/relationships/oleObject" Target="embeddings/oleObject193.bin"/><Relationship Id="rId9" Type="http://schemas.openxmlformats.org/officeDocument/2006/relationships/oleObject" Target="embeddings/oleObject1.bin"/><Relationship Id="rId210" Type="http://schemas.openxmlformats.org/officeDocument/2006/relationships/oleObject" Target="embeddings/oleObject93.bin"/><Relationship Id="rId392" Type="http://schemas.openxmlformats.org/officeDocument/2006/relationships/image" Target="media/image191.wmf"/><Relationship Id="rId252" Type="http://schemas.openxmlformats.org/officeDocument/2006/relationships/oleObject" Target="embeddings/oleObject113.bin"/><Relationship Id="rId294" Type="http://schemas.openxmlformats.org/officeDocument/2006/relationships/oleObject" Target="embeddings/oleObject134.bin"/><Relationship Id="rId308" Type="http://schemas.openxmlformats.org/officeDocument/2006/relationships/image" Target="media/image152.wmf"/><Relationship Id="rId47" Type="http://schemas.openxmlformats.org/officeDocument/2006/relationships/oleObject" Target="embeddings/oleObject15.bin"/><Relationship Id="rId89" Type="http://schemas.openxmlformats.org/officeDocument/2006/relationships/oleObject" Target="embeddings/oleObject36.bin"/><Relationship Id="rId112" Type="http://schemas.openxmlformats.org/officeDocument/2006/relationships/image" Target="media/image50.wmf"/><Relationship Id="rId154" Type="http://schemas.openxmlformats.org/officeDocument/2006/relationships/image" Target="media/image71.wmf"/><Relationship Id="rId361" Type="http://schemas.openxmlformats.org/officeDocument/2006/relationships/image" Target="media/image174.wmf"/><Relationship Id="rId196" Type="http://schemas.openxmlformats.org/officeDocument/2006/relationships/image" Target="media/image93.wmf"/><Relationship Id="rId417" Type="http://schemas.openxmlformats.org/officeDocument/2006/relationships/image" Target="media/image204.wmf"/><Relationship Id="rId16" Type="http://schemas.openxmlformats.org/officeDocument/2006/relationships/image" Target="media/image2.png"/><Relationship Id="rId221" Type="http://schemas.openxmlformats.org/officeDocument/2006/relationships/image" Target="media/image108.wmf"/><Relationship Id="rId263" Type="http://schemas.openxmlformats.org/officeDocument/2006/relationships/image" Target="media/image130.wmf"/><Relationship Id="rId319" Type="http://schemas.openxmlformats.org/officeDocument/2006/relationships/image" Target="media/image157.wmf"/><Relationship Id="rId58" Type="http://schemas.openxmlformats.org/officeDocument/2006/relationships/image" Target="media/image23.wmf"/><Relationship Id="rId123" Type="http://schemas.openxmlformats.org/officeDocument/2006/relationships/oleObject" Target="embeddings/oleObject53.bin"/><Relationship Id="rId330" Type="http://schemas.openxmlformats.org/officeDocument/2006/relationships/oleObject" Target="embeddings/oleObject156.bin"/><Relationship Id="rId165" Type="http://schemas.openxmlformats.org/officeDocument/2006/relationships/oleObject" Target="embeddings/oleObject74.bin"/><Relationship Id="rId372" Type="http://schemas.openxmlformats.org/officeDocument/2006/relationships/image" Target="media/image180.wmf"/><Relationship Id="rId428" Type="http://schemas.openxmlformats.org/officeDocument/2006/relationships/oleObject" Target="embeddings/oleObject204.bin"/><Relationship Id="rId232" Type="http://schemas.openxmlformats.org/officeDocument/2006/relationships/oleObject" Target="embeddings/oleObject104.bin"/><Relationship Id="rId274" Type="http://schemas.openxmlformats.org/officeDocument/2006/relationships/oleObject" Target="embeddings/oleObject124.bin"/><Relationship Id="rId27" Type="http://schemas.openxmlformats.org/officeDocument/2006/relationships/oleObject" Target="embeddings/oleObject5.bin"/><Relationship Id="rId69" Type="http://schemas.openxmlformats.org/officeDocument/2006/relationships/oleObject" Target="embeddings/oleObject26.bin"/><Relationship Id="rId134" Type="http://schemas.openxmlformats.org/officeDocument/2006/relationships/image" Target="media/image61.wmf"/><Relationship Id="rId80" Type="http://schemas.openxmlformats.org/officeDocument/2006/relationships/image" Target="media/image34.wmf"/><Relationship Id="rId176" Type="http://schemas.openxmlformats.org/officeDocument/2006/relationships/image" Target="media/image82.wmf"/><Relationship Id="rId341" Type="http://schemas.openxmlformats.org/officeDocument/2006/relationships/oleObject" Target="embeddings/oleObject162.bin"/><Relationship Id="rId383" Type="http://schemas.openxmlformats.org/officeDocument/2006/relationships/image" Target="media/image186.wmf"/><Relationship Id="rId439" Type="http://schemas.openxmlformats.org/officeDocument/2006/relationships/oleObject" Target="embeddings/oleObject209.bin"/><Relationship Id="rId201" Type="http://schemas.openxmlformats.org/officeDocument/2006/relationships/image" Target="media/image97.png"/><Relationship Id="rId243" Type="http://schemas.openxmlformats.org/officeDocument/2006/relationships/image" Target="media/image119.wmf"/><Relationship Id="rId285" Type="http://schemas.openxmlformats.org/officeDocument/2006/relationships/image" Target="media/image141.wmf"/><Relationship Id="rId38" Type="http://schemas.openxmlformats.org/officeDocument/2006/relationships/image" Target="media/image13.wmf"/><Relationship Id="rId103" Type="http://schemas.openxmlformats.org/officeDocument/2006/relationships/oleObject" Target="embeddings/oleObject43.bin"/><Relationship Id="rId310" Type="http://schemas.openxmlformats.org/officeDocument/2006/relationships/image" Target="media/image153.wmf"/><Relationship Id="rId91" Type="http://schemas.openxmlformats.org/officeDocument/2006/relationships/oleObject" Target="embeddings/oleObject37.bin"/><Relationship Id="rId145" Type="http://schemas.openxmlformats.org/officeDocument/2006/relationships/oleObject" Target="embeddings/oleObject64.bin"/><Relationship Id="rId187" Type="http://schemas.openxmlformats.org/officeDocument/2006/relationships/oleObject" Target="embeddings/oleObject85.bin"/><Relationship Id="rId352" Type="http://schemas.openxmlformats.org/officeDocument/2006/relationships/oleObject" Target="embeddings/oleObject168.bin"/><Relationship Id="rId394" Type="http://schemas.openxmlformats.org/officeDocument/2006/relationships/image" Target="media/image192.wmf"/><Relationship Id="rId408" Type="http://schemas.openxmlformats.org/officeDocument/2006/relationships/oleObject" Target="embeddings/oleObject194.bin"/><Relationship Id="rId212" Type="http://schemas.openxmlformats.org/officeDocument/2006/relationships/oleObject" Target="embeddings/oleObject94.bin"/><Relationship Id="rId254" Type="http://schemas.openxmlformats.org/officeDocument/2006/relationships/oleObject" Target="embeddings/oleObject114.bin"/><Relationship Id="rId49" Type="http://schemas.openxmlformats.org/officeDocument/2006/relationships/oleObject" Target="embeddings/oleObject16.bin"/><Relationship Id="rId114" Type="http://schemas.openxmlformats.org/officeDocument/2006/relationships/image" Target="media/image51.wmf"/><Relationship Id="rId296" Type="http://schemas.openxmlformats.org/officeDocument/2006/relationships/oleObject" Target="embeddings/oleObject135.bin"/><Relationship Id="rId60" Type="http://schemas.openxmlformats.org/officeDocument/2006/relationships/image" Target="media/image24.wmf"/><Relationship Id="rId156" Type="http://schemas.openxmlformats.org/officeDocument/2006/relationships/image" Target="media/image72.wmf"/><Relationship Id="rId198" Type="http://schemas.openxmlformats.org/officeDocument/2006/relationships/image" Target="media/image94.png"/><Relationship Id="rId321" Type="http://schemas.openxmlformats.org/officeDocument/2006/relationships/oleObject" Target="embeddings/oleObject149.bin"/><Relationship Id="rId363" Type="http://schemas.openxmlformats.org/officeDocument/2006/relationships/image" Target="media/image175.wmf"/><Relationship Id="rId419" Type="http://schemas.openxmlformats.org/officeDocument/2006/relationships/image" Target="media/image205.wmf"/><Relationship Id="rId223" Type="http://schemas.openxmlformats.org/officeDocument/2006/relationships/image" Target="media/image109.wmf"/><Relationship Id="rId430" Type="http://schemas.openxmlformats.org/officeDocument/2006/relationships/oleObject" Target="embeddings/oleObject205.bin"/><Relationship Id="rId18" Type="http://schemas.openxmlformats.org/officeDocument/2006/relationships/footer" Target="footer4.xml"/><Relationship Id="rId39" Type="http://schemas.openxmlformats.org/officeDocument/2006/relationships/oleObject" Target="embeddings/oleObject11.bin"/><Relationship Id="rId265" Type="http://schemas.openxmlformats.org/officeDocument/2006/relationships/image" Target="media/image131.wmf"/><Relationship Id="rId286" Type="http://schemas.openxmlformats.org/officeDocument/2006/relationships/oleObject" Target="embeddings/oleObject130.bin"/><Relationship Id="rId50" Type="http://schemas.openxmlformats.org/officeDocument/2006/relationships/image" Target="media/image19.wmf"/><Relationship Id="rId104" Type="http://schemas.openxmlformats.org/officeDocument/2006/relationships/image" Target="media/image46.wmf"/><Relationship Id="rId125" Type="http://schemas.openxmlformats.org/officeDocument/2006/relationships/oleObject" Target="embeddings/oleObject54.bin"/><Relationship Id="rId146" Type="http://schemas.openxmlformats.org/officeDocument/2006/relationships/image" Target="media/image67.wmf"/><Relationship Id="rId167" Type="http://schemas.openxmlformats.org/officeDocument/2006/relationships/oleObject" Target="embeddings/oleObject75.bin"/><Relationship Id="rId188" Type="http://schemas.openxmlformats.org/officeDocument/2006/relationships/image" Target="media/image88.wmf"/><Relationship Id="rId311" Type="http://schemas.openxmlformats.org/officeDocument/2006/relationships/oleObject" Target="embeddings/oleObject143.bin"/><Relationship Id="rId332" Type="http://schemas.openxmlformats.org/officeDocument/2006/relationships/image" Target="media/image160.png"/><Relationship Id="rId353" Type="http://schemas.openxmlformats.org/officeDocument/2006/relationships/image" Target="media/image170.wmf"/><Relationship Id="rId374" Type="http://schemas.openxmlformats.org/officeDocument/2006/relationships/image" Target="media/image181.wmf"/><Relationship Id="rId395" Type="http://schemas.openxmlformats.org/officeDocument/2006/relationships/oleObject" Target="embeddings/oleObject188.bin"/><Relationship Id="rId409" Type="http://schemas.openxmlformats.org/officeDocument/2006/relationships/image" Target="media/image200.wmf"/><Relationship Id="rId71" Type="http://schemas.openxmlformats.org/officeDocument/2006/relationships/oleObject" Target="embeddings/oleObject27.bin"/><Relationship Id="rId92" Type="http://schemas.openxmlformats.org/officeDocument/2006/relationships/image" Target="media/image40.wmf"/><Relationship Id="rId213" Type="http://schemas.openxmlformats.org/officeDocument/2006/relationships/image" Target="media/image104.wmf"/><Relationship Id="rId234" Type="http://schemas.openxmlformats.org/officeDocument/2006/relationships/oleObject" Target="embeddings/oleObject105.bin"/><Relationship Id="rId420" Type="http://schemas.openxmlformats.org/officeDocument/2006/relationships/oleObject" Target="embeddings/oleObject200.bin"/><Relationship Id="rId2" Type="http://schemas.openxmlformats.org/officeDocument/2006/relationships/numbering" Target="numbering.xml"/><Relationship Id="rId29" Type="http://schemas.openxmlformats.org/officeDocument/2006/relationships/oleObject" Target="embeddings/oleObject6.bin"/><Relationship Id="rId255" Type="http://schemas.openxmlformats.org/officeDocument/2006/relationships/image" Target="media/image126.wmf"/><Relationship Id="rId276" Type="http://schemas.openxmlformats.org/officeDocument/2006/relationships/oleObject" Target="embeddings/oleObject125.bin"/><Relationship Id="rId297" Type="http://schemas.openxmlformats.org/officeDocument/2006/relationships/image" Target="media/image147.wmf"/><Relationship Id="rId441" Type="http://schemas.openxmlformats.org/officeDocument/2006/relationships/oleObject" Target="embeddings/oleObject210.bin"/><Relationship Id="rId40" Type="http://schemas.openxmlformats.org/officeDocument/2006/relationships/image" Target="media/image14.wmf"/><Relationship Id="rId115" Type="http://schemas.openxmlformats.org/officeDocument/2006/relationships/oleObject" Target="embeddings/oleObject49.bin"/><Relationship Id="rId136" Type="http://schemas.openxmlformats.org/officeDocument/2006/relationships/image" Target="media/image62.wmf"/><Relationship Id="rId157" Type="http://schemas.openxmlformats.org/officeDocument/2006/relationships/oleObject" Target="embeddings/oleObject70.bin"/><Relationship Id="rId178" Type="http://schemas.openxmlformats.org/officeDocument/2006/relationships/image" Target="media/image83.wmf"/><Relationship Id="rId301" Type="http://schemas.openxmlformats.org/officeDocument/2006/relationships/image" Target="media/image149.wmf"/><Relationship Id="rId322" Type="http://schemas.openxmlformats.org/officeDocument/2006/relationships/oleObject" Target="embeddings/oleObject150.bin"/><Relationship Id="rId343" Type="http://schemas.openxmlformats.org/officeDocument/2006/relationships/oleObject" Target="embeddings/oleObject163.bin"/><Relationship Id="rId364" Type="http://schemas.openxmlformats.org/officeDocument/2006/relationships/oleObject" Target="embeddings/oleObject174.bin"/><Relationship Id="rId61" Type="http://schemas.openxmlformats.org/officeDocument/2006/relationships/oleObject" Target="embeddings/oleObject22.bin"/><Relationship Id="rId82" Type="http://schemas.openxmlformats.org/officeDocument/2006/relationships/image" Target="media/image35.wmf"/><Relationship Id="rId199" Type="http://schemas.openxmlformats.org/officeDocument/2006/relationships/image" Target="media/image95.png"/><Relationship Id="rId203" Type="http://schemas.openxmlformats.org/officeDocument/2006/relationships/image" Target="media/image99.wmf"/><Relationship Id="rId385" Type="http://schemas.openxmlformats.org/officeDocument/2006/relationships/image" Target="media/image187.png"/><Relationship Id="rId19" Type="http://schemas.openxmlformats.org/officeDocument/2006/relationships/image" Target="media/image3.png"/><Relationship Id="rId224" Type="http://schemas.openxmlformats.org/officeDocument/2006/relationships/oleObject" Target="embeddings/oleObject100.bin"/><Relationship Id="rId245" Type="http://schemas.openxmlformats.org/officeDocument/2006/relationships/image" Target="media/image120.png"/><Relationship Id="rId266" Type="http://schemas.openxmlformats.org/officeDocument/2006/relationships/oleObject" Target="embeddings/oleObject120.bin"/><Relationship Id="rId287" Type="http://schemas.openxmlformats.org/officeDocument/2006/relationships/image" Target="media/image142.wmf"/><Relationship Id="rId410" Type="http://schemas.openxmlformats.org/officeDocument/2006/relationships/oleObject" Target="embeddings/oleObject195.bin"/><Relationship Id="rId431" Type="http://schemas.openxmlformats.org/officeDocument/2006/relationships/image" Target="media/image211.png"/><Relationship Id="rId30" Type="http://schemas.openxmlformats.org/officeDocument/2006/relationships/image" Target="media/image9.wmf"/><Relationship Id="rId105" Type="http://schemas.openxmlformats.org/officeDocument/2006/relationships/oleObject" Target="embeddings/oleObject44.bin"/><Relationship Id="rId126" Type="http://schemas.openxmlformats.org/officeDocument/2006/relationships/image" Target="media/image57.wmf"/><Relationship Id="rId147" Type="http://schemas.openxmlformats.org/officeDocument/2006/relationships/oleObject" Target="embeddings/oleObject65.bin"/><Relationship Id="rId168" Type="http://schemas.openxmlformats.org/officeDocument/2006/relationships/image" Target="media/image78.wmf"/><Relationship Id="rId312" Type="http://schemas.openxmlformats.org/officeDocument/2006/relationships/image" Target="media/image154.png"/><Relationship Id="rId333" Type="http://schemas.openxmlformats.org/officeDocument/2006/relationships/image" Target="media/image161.wmf"/><Relationship Id="rId354" Type="http://schemas.openxmlformats.org/officeDocument/2006/relationships/oleObject" Target="embeddings/oleObject169.bin"/><Relationship Id="rId51" Type="http://schemas.openxmlformats.org/officeDocument/2006/relationships/oleObject" Target="embeddings/oleObject17.bin"/><Relationship Id="rId72" Type="http://schemas.openxmlformats.org/officeDocument/2006/relationships/image" Target="media/image30.wmf"/><Relationship Id="rId93" Type="http://schemas.openxmlformats.org/officeDocument/2006/relationships/oleObject" Target="embeddings/oleObject38.bin"/><Relationship Id="rId189" Type="http://schemas.openxmlformats.org/officeDocument/2006/relationships/oleObject" Target="embeddings/oleObject86.bin"/><Relationship Id="rId375" Type="http://schemas.openxmlformats.org/officeDocument/2006/relationships/oleObject" Target="embeddings/oleObject179.bin"/><Relationship Id="rId396" Type="http://schemas.openxmlformats.org/officeDocument/2006/relationships/image" Target="media/image193.wmf"/><Relationship Id="rId3" Type="http://schemas.openxmlformats.org/officeDocument/2006/relationships/styles" Target="styles.xml"/><Relationship Id="rId214" Type="http://schemas.openxmlformats.org/officeDocument/2006/relationships/oleObject" Target="embeddings/oleObject95.bin"/><Relationship Id="rId235" Type="http://schemas.openxmlformats.org/officeDocument/2006/relationships/image" Target="media/image115.wmf"/><Relationship Id="rId256" Type="http://schemas.openxmlformats.org/officeDocument/2006/relationships/oleObject" Target="embeddings/oleObject115.bin"/><Relationship Id="rId277" Type="http://schemas.openxmlformats.org/officeDocument/2006/relationships/image" Target="media/image137.wmf"/><Relationship Id="rId298" Type="http://schemas.openxmlformats.org/officeDocument/2006/relationships/oleObject" Target="embeddings/oleObject136.bin"/><Relationship Id="rId400" Type="http://schemas.openxmlformats.org/officeDocument/2006/relationships/image" Target="media/image195.wmf"/><Relationship Id="rId421" Type="http://schemas.openxmlformats.org/officeDocument/2006/relationships/image" Target="media/image206.wmf"/><Relationship Id="rId442" Type="http://schemas.openxmlformats.org/officeDocument/2006/relationships/image" Target="media/image217.wmf"/><Relationship Id="rId116" Type="http://schemas.openxmlformats.org/officeDocument/2006/relationships/image" Target="media/image52.wmf"/><Relationship Id="rId137" Type="http://schemas.openxmlformats.org/officeDocument/2006/relationships/oleObject" Target="embeddings/oleObject60.bin"/><Relationship Id="rId158" Type="http://schemas.openxmlformats.org/officeDocument/2006/relationships/image" Target="media/image73.wmf"/><Relationship Id="rId302" Type="http://schemas.openxmlformats.org/officeDocument/2006/relationships/oleObject" Target="embeddings/oleObject138.bin"/><Relationship Id="rId323" Type="http://schemas.openxmlformats.org/officeDocument/2006/relationships/image" Target="media/image158.wmf"/><Relationship Id="rId344" Type="http://schemas.openxmlformats.org/officeDocument/2006/relationships/oleObject" Target="embeddings/oleObject164.bin"/><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image" Target="media/image25.wmf"/><Relationship Id="rId83" Type="http://schemas.openxmlformats.org/officeDocument/2006/relationships/oleObject" Target="embeddings/oleObject33.bin"/><Relationship Id="rId179" Type="http://schemas.openxmlformats.org/officeDocument/2006/relationships/oleObject" Target="embeddings/oleObject81.bin"/><Relationship Id="rId365" Type="http://schemas.openxmlformats.org/officeDocument/2006/relationships/image" Target="media/image176.png"/><Relationship Id="rId386" Type="http://schemas.openxmlformats.org/officeDocument/2006/relationships/image" Target="media/image188.wmf"/><Relationship Id="rId190" Type="http://schemas.openxmlformats.org/officeDocument/2006/relationships/image" Target="media/image89.wmf"/><Relationship Id="rId204" Type="http://schemas.openxmlformats.org/officeDocument/2006/relationships/oleObject" Target="embeddings/oleObject90.bin"/><Relationship Id="rId225" Type="http://schemas.openxmlformats.org/officeDocument/2006/relationships/image" Target="media/image110.wmf"/><Relationship Id="rId246" Type="http://schemas.openxmlformats.org/officeDocument/2006/relationships/image" Target="media/image121.png"/><Relationship Id="rId267" Type="http://schemas.openxmlformats.org/officeDocument/2006/relationships/image" Target="media/image132.wmf"/><Relationship Id="rId288" Type="http://schemas.openxmlformats.org/officeDocument/2006/relationships/oleObject" Target="embeddings/oleObject131.bin"/><Relationship Id="rId411" Type="http://schemas.openxmlformats.org/officeDocument/2006/relationships/image" Target="media/image201.wmf"/><Relationship Id="rId432" Type="http://schemas.openxmlformats.org/officeDocument/2006/relationships/image" Target="media/image212.wmf"/><Relationship Id="rId106" Type="http://schemas.openxmlformats.org/officeDocument/2006/relationships/image" Target="media/image47.wmf"/><Relationship Id="rId127" Type="http://schemas.openxmlformats.org/officeDocument/2006/relationships/oleObject" Target="embeddings/oleObject55.bin"/><Relationship Id="rId313" Type="http://schemas.openxmlformats.org/officeDocument/2006/relationships/image" Target="media/image155.wmf"/><Relationship Id="rId10" Type="http://schemas.openxmlformats.org/officeDocument/2006/relationships/header" Target="header1.xml"/><Relationship Id="rId31" Type="http://schemas.openxmlformats.org/officeDocument/2006/relationships/oleObject" Target="embeddings/oleObject7.bin"/><Relationship Id="rId52" Type="http://schemas.openxmlformats.org/officeDocument/2006/relationships/image" Target="media/image20.wmf"/><Relationship Id="rId73" Type="http://schemas.openxmlformats.org/officeDocument/2006/relationships/oleObject" Target="embeddings/oleObject28.bin"/><Relationship Id="rId94" Type="http://schemas.openxmlformats.org/officeDocument/2006/relationships/image" Target="media/image41.wmf"/><Relationship Id="rId148" Type="http://schemas.openxmlformats.org/officeDocument/2006/relationships/image" Target="media/image68.wmf"/><Relationship Id="rId169" Type="http://schemas.openxmlformats.org/officeDocument/2006/relationships/oleObject" Target="embeddings/oleObject76.bin"/><Relationship Id="rId334" Type="http://schemas.openxmlformats.org/officeDocument/2006/relationships/oleObject" Target="embeddings/oleObject158.bin"/><Relationship Id="rId355" Type="http://schemas.openxmlformats.org/officeDocument/2006/relationships/image" Target="media/image171.wmf"/><Relationship Id="rId376" Type="http://schemas.openxmlformats.org/officeDocument/2006/relationships/image" Target="media/image182.wmf"/><Relationship Id="rId397" Type="http://schemas.openxmlformats.org/officeDocument/2006/relationships/oleObject" Target="embeddings/oleObject189.bin"/><Relationship Id="rId4" Type="http://schemas.openxmlformats.org/officeDocument/2006/relationships/settings" Target="settings.xml"/><Relationship Id="rId180" Type="http://schemas.openxmlformats.org/officeDocument/2006/relationships/image" Target="media/image84.wmf"/><Relationship Id="rId215" Type="http://schemas.openxmlformats.org/officeDocument/2006/relationships/image" Target="media/image105.wmf"/><Relationship Id="rId236" Type="http://schemas.openxmlformats.org/officeDocument/2006/relationships/oleObject" Target="embeddings/oleObject106.bin"/><Relationship Id="rId257" Type="http://schemas.openxmlformats.org/officeDocument/2006/relationships/image" Target="media/image127.wmf"/><Relationship Id="rId278" Type="http://schemas.openxmlformats.org/officeDocument/2006/relationships/oleObject" Target="embeddings/oleObject126.bin"/><Relationship Id="rId401" Type="http://schemas.openxmlformats.org/officeDocument/2006/relationships/oleObject" Target="embeddings/oleObject191.bin"/><Relationship Id="rId422" Type="http://schemas.openxmlformats.org/officeDocument/2006/relationships/oleObject" Target="embeddings/oleObject201.bin"/><Relationship Id="rId443" Type="http://schemas.openxmlformats.org/officeDocument/2006/relationships/oleObject" Target="embeddings/oleObject211.bin"/><Relationship Id="rId303" Type="http://schemas.openxmlformats.org/officeDocument/2006/relationships/image" Target="media/image150.wmf"/><Relationship Id="rId42" Type="http://schemas.openxmlformats.org/officeDocument/2006/relationships/image" Target="media/image15.wmf"/><Relationship Id="rId84" Type="http://schemas.openxmlformats.org/officeDocument/2006/relationships/image" Target="media/image36.wmf"/><Relationship Id="rId138" Type="http://schemas.openxmlformats.org/officeDocument/2006/relationships/image" Target="media/image63.wmf"/><Relationship Id="rId345" Type="http://schemas.openxmlformats.org/officeDocument/2006/relationships/image" Target="media/image166.wmf"/><Relationship Id="rId387" Type="http://schemas.openxmlformats.org/officeDocument/2006/relationships/oleObject" Target="embeddings/oleObject184.bin"/><Relationship Id="rId191" Type="http://schemas.openxmlformats.org/officeDocument/2006/relationships/oleObject" Target="embeddings/oleObject87.bin"/><Relationship Id="rId205" Type="http://schemas.openxmlformats.org/officeDocument/2006/relationships/image" Target="media/image100.wmf"/><Relationship Id="rId247" Type="http://schemas.openxmlformats.org/officeDocument/2006/relationships/image" Target="media/image122.wmf"/><Relationship Id="rId412" Type="http://schemas.openxmlformats.org/officeDocument/2006/relationships/oleObject" Target="embeddings/oleObject196.bin"/><Relationship Id="rId107" Type="http://schemas.openxmlformats.org/officeDocument/2006/relationships/oleObject" Target="embeddings/oleObject45.bin"/><Relationship Id="rId289" Type="http://schemas.openxmlformats.org/officeDocument/2006/relationships/image" Target="media/image143.wmf"/><Relationship Id="rId11" Type="http://schemas.openxmlformats.org/officeDocument/2006/relationships/header" Target="header2.xml"/><Relationship Id="rId53" Type="http://schemas.openxmlformats.org/officeDocument/2006/relationships/oleObject" Target="embeddings/oleObject18.bin"/><Relationship Id="rId149" Type="http://schemas.openxmlformats.org/officeDocument/2006/relationships/oleObject" Target="embeddings/oleObject66.bin"/><Relationship Id="rId314" Type="http://schemas.openxmlformats.org/officeDocument/2006/relationships/oleObject" Target="embeddings/oleObject144.bin"/><Relationship Id="rId356" Type="http://schemas.openxmlformats.org/officeDocument/2006/relationships/oleObject" Target="embeddings/oleObject170.bin"/><Relationship Id="rId398" Type="http://schemas.openxmlformats.org/officeDocument/2006/relationships/image" Target="media/image194.wmf"/><Relationship Id="rId95" Type="http://schemas.openxmlformats.org/officeDocument/2006/relationships/oleObject" Target="embeddings/oleObject39.bin"/><Relationship Id="rId160" Type="http://schemas.openxmlformats.org/officeDocument/2006/relationships/image" Target="media/image74.wmf"/><Relationship Id="rId216" Type="http://schemas.openxmlformats.org/officeDocument/2006/relationships/oleObject" Target="embeddings/oleObject96.bin"/><Relationship Id="rId423" Type="http://schemas.openxmlformats.org/officeDocument/2006/relationships/image" Target="media/image207.wmf"/><Relationship Id="rId258" Type="http://schemas.openxmlformats.org/officeDocument/2006/relationships/oleObject" Target="embeddings/oleObject116.bin"/><Relationship Id="rId22" Type="http://schemas.openxmlformats.org/officeDocument/2006/relationships/image" Target="media/image5.wmf"/><Relationship Id="rId64" Type="http://schemas.openxmlformats.org/officeDocument/2006/relationships/image" Target="media/image26.wmf"/><Relationship Id="rId118" Type="http://schemas.openxmlformats.org/officeDocument/2006/relationships/image" Target="media/image53.wmf"/><Relationship Id="rId325" Type="http://schemas.openxmlformats.org/officeDocument/2006/relationships/image" Target="media/image159.wmf"/><Relationship Id="rId367" Type="http://schemas.openxmlformats.org/officeDocument/2006/relationships/oleObject" Target="embeddings/oleObject175.bin"/><Relationship Id="rId171" Type="http://schemas.openxmlformats.org/officeDocument/2006/relationships/oleObject" Target="embeddings/oleObject77.bin"/><Relationship Id="rId227" Type="http://schemas.openxmlformats.org/officeDocument/2006/relationships/image" Target="media/image111.wmf"/><Relationship Id="rId269" Type="http://schemas.openxmlformats.org/officeDocument/2006/relationships/image" Target="media/image133.wmf"/><Relationship Id="rId434" Type="http://schemas.openxmlformats.org/officeDocument/2006/relationships/image" Target="media/image213.wmf"/><Relationship Id="rId33" Type="http://schemas.openxmlformats.org/officeDocument/2006/relationships/oleObject" Target="embeddings/oleObject8.bin"/><Relationship Id="rId129" Type="http://schemas.openxmlformats.org/officeDocument/2006/relationships/oleObject" Target="embeddings/oleObject56.bin"/><Relationship Id="rId280" Type="http://schemas.openxmlformats.org/officeDocument/2006/relationships/oleObject" Target="embeddings/oleObject127.bin"/><Relationship Id="rId336" Type="http://schemas.openxmlformats.org/officeDocument/2006/relationships/image" Target="media/image162.wmf"/><Relationship Id="rId75" Type="http://schemas.openxmlformats.org/officeDocument/2006/relationships/oleObject" Target="embeddings/oleObject29.bin"/><Relationship Id="rId140" Type="http://schemas.openxmlformats.org/officeDocument/2006/relationships/image" Target="media/image64.wmf"/><Relationship Id="rId182" Type="http://schemas.openxmlformats.org/officeDocument/2006/relationships/image" Target="media/image85.wmf"/><Relationship Id="rId378" Type="http://schemas.openxmlformats.org/officeDocument/2006/relationships/image" Target="media/image183.wmf"/><Relationship Id="rId403" Type="http://schemas.openxmlformats.org/officeDocument/2006/relationships/image" Target="media/image197.wmf"/><Relationship Id="rId6" Type="http://schemas.openxmlformats.org/officeDocument/2006/relationships/footnotes" Target="footnotes.xml"/><Relationship Id="rId238" Type="http://schemas.openxmlformats.org/officeDocument/2006/relationships/oleObject" Target="embeddings/oleObject107.bin"/><Relationship Id="rId445" Type="http://schemas.openxmlformats.org/officeDocument/2006/relationships/image" Target="media/image219.png"/><Relationship Id="rId291" Type="http://schemas.openxmlformats.org/officeDocument/2006/relationships/image" Target="media/image144.wmf"/><Relationship Id="rId305" Type="http://schemas.openxmlformats.org/officeDocument/2006/relationships/image" Target="media/image151.wmf"/><Relationship Id="rId347" Type="http://schemas.openxmlformats.org/officeDocument/2006/relationships/image" Target="media/image167.wmf"/><Relationship Id="rId44" Type="http://schemas.openxmlformats.org/officeDocument/2006/relationships/image" Target="media/image16.wmf"/><Relationship Id="rId86" Type="http://schemas.openxmlformats.org/officeDocument/2006/relationships/image" Target="media/image37.wmf"/><Relationship Id="rId151" Type="http://schemas.openxmlformats.org/officeDocument/2006/relationships/oleObject" Target="embeddings/oleObject67.bin"/><Relationship Id="rId389" Type="http://schemas.openxmlformats.org/officeDocument/2006/relationships/oleObject" Target="embeddings/oleObject185.bin"/><Relationship Id="rId193" Type="http://schemas.openxmlformats.org/officeDocument/2006/relationships/oleObject" Target="embeddings/oleObject88.bin"/><Relationship Id="rId207" Type="http://schemas.openxmlformats.org/officeDocument/2006/relationships/image" Target="media/image101.wmf"/><Relationship Id="rId249" Type="http://schemas.openxmlformats.org/officeDocument/2006/relationships/image" Target="media/image123.wmf"/><Relationship Id="rId414" Type="http://schemas.openxmlformats.org/officeDocument/2006/relationships/oleObject" Target="embeddings/oleObject197.bin"/><Relationship Id="rId13" Type="http://schemas.openxmlformats.org/officeDocument/2006/relationships/footer" Target="footer2.xml"/><Relationship Id="rId109" Type="http://schemas.openxmlformats.org/officeDocument/2006/relationships/oleObject" Target="embeddings/oleObject46.bin"/><Relationship Id="rId260" Type="http://schemas.openxmlformats.org/officeDocument/2006/relationships/oleObject" Target="embeddings/oleObject117.bin"/><Relationship Id="rId316" Type="http://schemas.openxmlformats.org/officeDocument/2006/relationships/oleObject" Target="embeddings/oleObject145.bin"/><Relationship Id="rId55" Type="http://schemas.openxmlformats.org/officeDocument/2006/relationships/oleObject" Target="embeddings/oleObject19.bin"/><Relationship Id="rId97" Type="http://schemas.openxmlformats.org/officeDocument/2006/relationships/oleObject" Target="embeddings/oleObject40.bin"/><Relationship Id="rId120" Type="http://schemas.openxmlformats.org/officeDocument/2006/relationships/image" Target="media/image54.wmf"/><Relationship Id="rId358" Type="http://schemas.openxmlformats.org/officeDocument/2006/relationships/oleObject" Target="embeddings/oleObject171.bin"/><Relationship Id="rId162" Type="http://schemas.openxmlformats.org/officeDocument/2006/relationships/image" Target="media/image75.wmf"/><Relationship Id="rId218" Type="http://schemas.openxmlformats.org/officeDocument/2006/relationships/oleObject" Target="embeddings/oleObject97.bin"/><Relationship Id="rId425" Type="http://schemas.openxmlformats.org/officeDocument/2006/relationships/image" Target="media/image208.wmf"/><Relationship Id="rId271" Type="http://schemas.openxmlformats.org/officeDocument/2006/relationships/image" Target="media/image134.wmf"/><Relationship Id="rId24" Type="http://schemas.openxmlformats.org/officeDocument/2006/relationships/image" Target="media/image6.wmf"/><Relationship Id="rId66" Type="http://schemas.openxmlformats.org/officeDocument/2006/relationships/image" Target="media/image27.wmf"/><Relationship Id="rId131" Type="http://schemas.openxmlformats.org/officeDocument/2006/relationships/oleObject" Target="embeddings/oleObject57.bin"/><Relationship Id="rId327" Type="http://schemas.openxmlformats.org/officeDocument/2006/relationships/oleObject" Target="embeddings/oleObject153.bin"/><Relationship Id="rId369" Type="http://schemas.openxmlformats.org/officeDocument/2006/relationships/oleObject" Target="embeddings/oleObject176.bin"/><Relationship Id="rId173" Type="http://schemas.openxmlformats.org/officeDocument/2006/relationships/oleObject" Target="embeddings/oleObject78.bin"/><Relationship Id="rId229" Type="http://schemas.openxmlformats.org/officeDocument/2006/relationships/image" Target="media/image112.wmf"/><Relationship Id="rId380" Type="http://schemas.openxmlformats.org/officeDocument/2006/relationships/image" Target="media/image184.png"/><Relationship Id="rId436" Type="http://schemas.openxmlformats.org/officeDocument/2006/relationships/image" Target="media/image214.wmf"/><Relationship Id="rId240" Type="http://schemas.openxmlformats.org/officeDocument/2006/relationships/oleObject" Target="embeddings/oleObject108.bin"/><Relationship Id="rId35" Type="http://schemas.openxmlformats.org/officeDocument/2006/relationships/oleObject" Target="embeddings/oleObject9.bin"/><Relationship Id="rId77" Type="http://schemas.openxmlformats.org/officeDocument/2006/relationships/oleObject" Target="embeddings/oleObject30.bin"/><Relationship Id="rId100" Type="http://schemas.openxmlformats.org/officeDocument/2006/relationships/image" Target="media/image44.wmf"/><Relationship Id="rId282" Type="http://schemas.openxmlformats.org/officeDocument/2006/relationships/oleObject" Target="embeddings/oleObject128.bin"/><Relationship Id="rId338" Type="http://schemas.openxmlformats.org/officeDocument/2006/relationships/image" Target="media/image163.wmf"/><Relationship Id="rId8" Type="http://schemas.openxmlformats.org/officeDocument/2006/relationships/image" Target="media/image1.wmf"/><Relationship Id="rId142" Type="http://schemas.openxmlformats.org/officeDocument/2006/relationships/image" Target="media/image65.wmf"/><Relationship Id="rId184" Type="http://schemas.openxmlformats.org/officeDocument/2006/relationships/image" Target="media/image86.wmf"/><Relationship Id="rId391" Type="http://schemas.openxmlformats.org/officeDocument/2006/relationships/oleObject" Target="embeddings/oleObject186.bin"/><Relationship Id="rId405" Type="http://schemas.openxmlformats.org/officeDocument/2006/relationships/image" Target="media/image198.wmf"/><Relationship Id="rId447" Type="http://schemas.openxmlformats.org/officeDocument/2006/relationships/theme" Target="theme/theme1.xml"/><Relationship Id="rId251" Type="http://schemas.openxmlformats.org/officeDocument/2006/relationships/image" Target="media/image124.wmf"/><Relationship Id="rId46" Type="http://schemas.openxmlformats.org/officeDocument/2006/relationships/image" Target="media/image17.wmf"/><Relationship Id="rId293" Type="http://schemas.openxmlformats.org/officeDocument/2006/relationships/image" Target="media/image145.wmf"/><Relationship Id="rId307" Type="http://schemas.openxmlformats.org/officeDocument/2006/relationships/oleObject" Target="embeddings/oleObject141.bin"/><Relationship Id="rId349" Type="http://schemas.openxmlformats.org/officeDocument/2006/relationships/image" Target="media/image168.wmf"/><Relationship Id="rId88" Type="http://schemas.openxmlformats.org/officeDocument/2006/relationships/image" Target="media/image38.wmf"/><Relationship Id="rId111" Type="http://schemas.openxmlformats.org/officeDocument/2006/relationships/oleObject" Target="embeddings/oleObject47.bin"/><Relationship Id="rId153" Type="http://schemas.openxmlformats.org/officeDocument/2006/relationships/oleObject" Target="embeddings/oleObject68.bin"/><Relationship Id="rId195" Type="http://schemas.openxmlformats.org/officeDocument/2006/relationships/image" Target="media/image92.png"/><Relationship Id="rId209" Type="http://schemas.openxmlformats.org/officeDocument/2006/relationships/image" Target="media/image102.wmf"/><Relationship Id="rId360" Type="http://schemas.openxmlformats.org/officeDocument/2006/relationships/oleObject" Target="embeddings/oleObject172.bin"/><Relationship Id="rId416" Type="http://schemas.openxmlformats.org/officeDocument/2006/relationships/oleObject" Target="embeddings/oleObject198.bin"/><Relationship Id="rId220" Type="http://schemas.openxmlformats.org/officeDocument/2006/relationships/oleObject" Target="embeddings/oleObject98.bin"/><Relationship Id="rId15" Type="http://schemas.openxmlformats.org/officeDocument/2006/relationships/footer" Target="footer3.xml"/><Relationship Id="rId57" Type="http://schemas.openxmlformats.org/officeDocument/2006/relationships/oleObject" Target="embeddings/oleObject20.bin"/><Relationship Id="rId262" Type="http://schemas.openxmlformats.org/officeDocument/2006/relationships/oleObject" Target="embeddings/oleObject118.bin"/><Relationship Id="rId318" Type="http://schemas.openxmlformats.org/officeDocument/2006/relationships/oleObject" Target="embeddings/oleObject147.bin"/><Relationship Id="rId99" Type="http://schemas.openxmlformats.org/officeDocument/2006/relationships/oleObject" Target="embeddings/oleObject41.bin"/><Relationship Id="rId122" Type="http://schemas.openxmlformats.org/officeDocument/2006/relationships/image" Target="media/image55.wmf"/><Relationship Id="rId164" Type="http://schemas.openxmlformats.org/officeDocument/2006/relationships/image" Target="media/image76.wmf"/><Relationship Id="rId371" Type="http://schemas.openxmlformats.org/officeDocument/2006/relationships/oleObject" Target="embeddings/oleObject177.bin"/><Relationship Id="rId427" Type="http://schemas.openxmlformats.org/officeDocument/2006/relationships/image" Target="media/image209.wmf"/><Relationship Id="rId26" Type="http://schemas.openxmlformats.org/officeDocument/2006/relationships/image" Target="media/image7.wmf"/><Relationship Id="rId231" Type="http://schemas.openxmlformats.org/officeDocument/2006/relationships/image" Target="media/image113.wmf"/><Relationship Id="rId273" Type="http://schemas.openxmlformats.org/officeDocument/2006/relationships/image" Target="media/image135.wmf"/><Relationship Id="rId329" Type="http://schemas.openxmlformats.org/officeDocument/2006/relationships/oleObject" Target="embeddings/oleObject155.bin"/><Relationship Id="rId68" Type="http://schemas.openxmlformats.org/officeDocument/2006/relationships/image" Target="media/image28.wmf"/><Relationship Id="rId133" Type="http://schemas.openxmlformats.org/officeDocument/2006/relationships/oleObject" Target="embeddings/oleObject58.bin"/><Relationship Id="rId175" Type="http://schemas.openxmlformats.org/officeDocument/2006/relationships/oleObject" Target="embeddings/oleObject79.bin"/><Relationship Id="rId340" Type="http://schemas.openxmlformats.org/officeDocument/2006/relationships/image" Target="media/image164.wmf"/><Relationship Id="rId200" Type="http://schemas.openxmlformats.org/officeDocument/2006/relationships/image" Target="media/image96.png"/><Relationship Id="rId382" Type="http://schemas.openxmlformats.org/officeDocument/2006/relationships/oleObject" Target="embeddings/oleObject182.bin"/><Relationship Id="rId438" Type="http://schemas.openxmlformats.org/officeDocument/2006/relationships/image" Target="media/image215.wmf"/><Relationship Id="rId242" Type="http://schemas.openxmlformats.org/officeDocument/2006/relationships/oleObject" Target="embeddings/oleObject109.bin"/><Relationship Id="rId284" Type="http://schemas.openxmlformats.org/officeDocument/2006/relationships/oleObject" Target="embeddings/oleObject129.bin"/><Relationship Id="rId37" Type="http://schemas.openxmlformats.org/officeDocument/2006/relationships/oleObject" Target="embeddings/oleObject10.bin"/><Relationship Id="rId79" Type="http://schemas.openxmlformats.org/officeDocument/2006/relationships/oleObject" Target="embeddings/oleObject31.bin"/><Relationship Id="rId102" Type="http://schemas.openxmlformats.org/officeDocument/2006/relationships/image" Target="media/image45.wmf"/><Relationship Id="rId144" Type="http://schemas.openxmlformats.org/officeDocument/2006/relationships/image" Target="media/image66.wmf"/><Relationship Id="rId90" Type="http://schemas.openxmlformats.org/officeDocument/2006/relationships/image" Target="media/image39.wmf"/><Relationship Id="rId186" Type="http://schemas.openxmlformats.org/officeDocument/2006/relationships/image" Target="media/image87.wmf"/><Relationship Id="rId351" Type="http://schemas.openxmlformats.org/officeDocument/2006/relationships/image" Target="media/image169.wmf"/><Relationship Id="rId393" Type="http://schemas.openxmlformats.org/officeDocument/2006/relationships/oleObject" Target="embeddings/oleObject187.bin"/><Relationship Id="rId407" Type="http://schemas.openxmlformats.org/officeDocument/2006/relationships/image" Target="media/image199.wmf"/><Relationship Id="rId211" Type="http://schemas.openxmlformats.org/officeDocument/2006/relationships/image" Target="media/image103.wmf"/><Relationship Id="rId253" Type="http://schemas.openxmlformats.org/officeDocument/2006/relationships/image" Target="media/image125.wmf"/><Relationship Id="rId295" Type="http://schemas.openxmlformats.org/officeDocument/2006/relationships/image" Target="media/image146.wmf"/><Relationship Id="rId309" Type="http://schemas.openxmlformats.org/officeDocument/2006/relationships/oleObject" Target="embeddings/oleObject142.bin"/><Relationship Id="rId48" Type="http://schemas.openxmlformats.org/officeDocument/2006/relationships/image" Target="media/image18.wmf"/><Relationship Id="rId113" Type="http://schemas.openxmlformats.org/officeDocument/2006/relationships/oleObject" Target="embeddings/oleObject48.bin"/><Relationship Id="rId320" Type="http://schemas.openxmlformats.org/officeDocument/2006/relationships/oleObject" Target="embeddings/oleObject148.bin"/><Relationship Id="rId155" Type="http://schemas.openxmlformats.org/officeDocument/2006/relationships/oleObject" Target="embeddings/oleObject69.bin"/><Relationship Id="rId197" Type="http://schemas.openxmlformats.org/officeDocument/2006/relationships/oleObject" Target="embeddings/oleObject89.bin"/><Relationship Id="rId362" Type="http://schemas.openxmlformats.org/officeDocument/2006/relationships/oleObject" Target="embeddings/oleObject173.bin"/><Relationship Id="rId418" Type="http://schemas.openxmlformats.org/officeDocument/2006/relationships/oleObject" Target="embeddings/oleObject199.bin"/><Relationship Id="rId222" Type="http://schemas.openxmlformats.org/officeDocument/2006/relationships/oleObject" Target="embeddings/oleObject99.bin"/><Relationship Id="rId264" Type="http://schemas.openxmlformats.org/officeDocument/2006/relationships/oleObject" Target="embeddings/oleObject119.bin"/><Relationship Id="rId17" Type="http://schemas.openxmlformats.org/officeDocument/2006/relationships/header" Target="header4.xml"/><Relationship Id="rId59" Type="http://schemas.openxmlformats.org/officeDocument/2006/relationships/oleObject" Target="embeddings/oleObject21.bin"/><Relationship Id="rId124" Type="http://schemas.openxmlformats.org/officeDocument/2006/relationships/image" Target="media/image56.wmf"/><Relationship Id="rId70" Type="http://schemas.openxmlformats.org/officeDocument/2006/relationships/image" Target="media/image29.wmf"/><Relationship Id="rId166" Type="http://schemas.openxmlformats.org/officeDocument/2006/relationships/image" Target="media/image77.wmf"/><Relationship Id="rId331" Type="http://schemas.openxmlformats.org/officeDocument/2006/relationships/oleObject" Target="embeddings/oleObject157.bin"/><Relationship Id="rId373" Type="http://schemas.openxmlformats.org/officeDocument/2006/relationships/oleObject" Target="embeddings/oleObject178.bin"/><Relationship Id="rId429" Type="http://schemas.openxmlformats.org/officeDocument/2006/relationships/image" Target="media/image210.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6.wmf"/><Relationship Id="rId28" Type="http://schemas.openxmlformats.org/officeDocument/2006/relationships/image" Target="media/image8.wmf"/><Relationship Id="rId275" Type="http://schemas.openxmlformats.org/officeDocument/2006/relationships/image" Target="media/image136.wmf"/><Relationship Id="rId300" Type="http://schemas.openxmlformats.org/officeDocument/2006/relationships/oleObject" Target="embeddings/oleObject137.bin"/><Relationship Id="rId81" Type="http://schemas.openxmlformats.org/officeDocument/2006/relationships/oleObject" Target="embeddings/oleObject32.bin"/><Relationship Id="rId135" Type="http://schemas.openxmlformats.org/officeDocument/2006/relationships/oleObject" Target="embeddings/oleObject59.bin"/><Relationship Id="rId177" Type="http://schemas.openxmlformats.org/officeDocument/2006/relationships/oleObject" Target="embeddings/oleObject80.bin"/><Relationship Id="rId342" Type="http://schemas.openxmlformats.org/officeDocument/2006/relationships/image" Target="media/image165.wmf"/><Relationship Id="rId384" Type="http://schemas.openxmlformats.org/officeDocument/2006/relationships/oleObject" Target="embeddings/oleObject183.bin"/><Relationship Id="rId202" Type="http://schemas.openxmlformats.org/officeDocument/2006/relationships/image" Target="media/image98.png"/><Relationship Id="rId244" Type="http://schemas.openxmlformats.org/officeDocument/2006/relationships/oleObject" Target="embeddings/oleObject11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40076AB-EDDC-4009-A562-8AEE2CAF3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51</Pages>
  <Words>22430</Words>
  <Characters>31402</Characters>
  <Application>Microsoft Office Word</Application>
  <DocSecurity>0</DocSecurity>
  <PresentationFormat/>
  <Lines>1207</Lines>
  <Paragraphs>868</Paragraphs>
  <Slides>0</Slides>
  <Notes>0</Notes>
  <HiddenSlides>0</HiddenSlides>
  <MMClips>0</MMClips>
  <ScaleCrop>false</ScaleCrop>
  <Manager/>
  <Company/>
  <LinksUpToDate>false</LinksUpToDate>
  <CharactersWithSpaces>52964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熊浩</dc:creator>
  <cp:keywords/>
  <dc:description/>
  <cp:lastModifiedBy>浩 熊</cp:lastModifiedBy>
  <cp:revision>40</cp:revision>
  <cp:lastPrinted>2026-05-22T08:52:00Z</cp:lastPrinted>
  <dcterms:created xsi:type="dcterms:W3CDTF">2026-05-20T03:42:00Z</dcterms:created>
  <dcterms:modified xsi:type="dcterms:W3CDTF">2026-05-22T09:14:00Z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41FC6571636E4462B3054D2FB49E0AF8</vt:lpwstr>
  </property>
  <property fmtid="{D5CDD505-2E9C-101B-9397-08002B2CF9AE}" pid="4" name="MTEquationNumber2">
    <vt:lpwstr>(#S1.#E1)</vt:lpwstr>
  </property>
  <property fmtid="{D5CDD505-2E9C-101B-9397-08002B2CF9AE}" pid="5" name="MTPreferences">
    <vt:lpwstr>[Styles]_x000d_
Text=Times New Roman_x000d_
Function=Times New Roman_x000d_
Variable=Times New Roman,I_x000d_
LCGreek=Symbol,I_x000d_
UCGreek=Symbol_x000d_
Symbol=Symbol_x000d_
Vector=Times New Roman,B_x000d_
Number=Txt_x000d_
User1=Courier New_x000d_
User2=Times New Roman_x000d_
MTExtra=MT Extra_x000d_
TextFE=宋体_x000d_
_x000d_
[Sizes]_x000d_
</vt:lpwstr>
  </property>
  <property fmtid="{D5CDD505-2E9C-101B-9397-08002B2CF9AE}" pid="6" name="MTPreferences 1">
    <vt:lpwstr>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SubSupGap</vt:lpwstr>
  </property>
  <property fmtid="{D5CDD505-2E9C-101B-9397-08002B2CF9AE}" pid="7" name="MTPreferences 2">
    <vt:lpwstr>=8 %_x000d_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vt:lpwstr>
  </property>
  <property fmtid="{D5CDD505-2E9C-101B-9397-08002B2CF9AE}" pid="8" name="MTPreferences 3">
    <vt:lpwstr>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PreferenceSource">
    <vt:lpwstr>小四.eqp</vt:lpwstr>
  </property>
  <property fmtid="{D5CDD505-2E9C-101B-9397-08002B2CF9AE}" pid="10" name="MTWinEqns">
    <vt:bool>true</vt:bool>
  </property>
  <property fmtid="{D5CDD505-2E9C-101B-9397-08002B2CF9AE}" pid="11" name="MTEquationSection">
    <vt:lpwstr>1</vt:lpwstr>
  </property>
</Properties>
</file>