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3F4" w:rsidRPr="00C733F4" w:rsidRDefault="00C733F4" w:rsidP="00C733F4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C733F4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正则表达式语法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8"/>
        <w:gridCol w:w="6952"/>
      </w:tblGrid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将下一字符标记为特殊字符、文本、反向引用或八进制转义符。例如，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"n"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匹配字符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"n"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"\n"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匹配换行符。序列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"\\\\"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"\"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"\\("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"("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^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匹配输入字符串开始的位置。如果设置了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RegExp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对象的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Multiline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属性，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^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还会与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"\n"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或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"\r"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之后的位置匹配。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$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匹配输入字符串结尾的位置。如果设置了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RegExp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对象的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Multiline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属性，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$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还会与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"\n"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或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"\r"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之前的位置匹配。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零次或多次匹配前面的字符或子表达式。例如，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zo*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"z"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"zoo"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*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等效于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{0,}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FF0000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FF0000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一次或多次匹配前面的字符或子表达式。例如，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"zo+"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与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"zo"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和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"zoo"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匹配，但与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"z"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不匹配。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 xml:space="preserve">+ 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等效于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 xml:space="preserve"> {1,}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?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零次或一次匹配前面的字符或子表达式。例如，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"do(es)?"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"do"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或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"does"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中的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"do"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?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等效于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{0,1}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{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是非负整数。正好匹配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次。例如，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"o{2}"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与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"Bob"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中的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"o"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不匹配，但与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"food"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中的两个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"o"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{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,}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是非负整数。至少匹配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次。例如，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"o{2,}"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不匹配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"Bob"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中的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"o"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，而匹配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"foooood"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中的所有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o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"o{1,}"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等效于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"o+"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"o{0,}"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等效于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"o*"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{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,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m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22047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Cs w:val="21"/>
              </w:rPr>
              <w:t>m</w:t>
            </w:r>
            <w:bookmarkStart w:id="0" w:name="_GoBack"/>
            <w:bookmarkEnd w:id="0"/>
            <w:r w:rsidR="00C733F4"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和</w:t>
            </w:r>
            <w:r w:rsidR="00C733F4"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="00C733F4"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  <w:r w:rsidR="00C733F4"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="00C733F4"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是非负整数，其中</w:t>
            </w:r>
            <w:r w:rsidR="00C733F4"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="00C733F4"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  <w:r w:rsidR="00C733F4"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&lt;= </w:t>
            </w:r>
            <w:r w:rsidR="00C733F4"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m</w:t>
            </w:r>
            <w:r w:rsidR="00C733F4"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。匹配至少</w:t>
            </w:r>
            <w:r w:rsidR="00C733F4"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="00C733F4"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  <w:r w:rsidR="00C733F4"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="00C733F4"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次，至多</w:t>
            </w:r>
            <w:r w:rsidR="00C733F4"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="00C733F4"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m</w:t>
            </w:r>
            <w:r w:rsidR="00C733F4"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="00C733F4"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次。例如，</w:t>
            </w:r>
            <w:r w:rsidR="00C733F4"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"o{1,3}"</w:t>
            </w:r>
            <w:r w:rsidR="00C733F4"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="00C733F4"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"fooooood"</w:t>
            </w:r>
            <w:r w:rsidR="00C733F4"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中的头三个</w:t>
            </w:r>
            <w:r w:rsidR="00C733F4"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o</w:t>
            </w:r>
            <w:r w:rsidR="00C733F4"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  <w:r w:rsidR="00C733F4"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'o{0,1}' </w:t>
            </w:r>
            <w:r w:rsidR="00C733F4"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等效于</w:t>
            </w:r>
            <w:r w:rsidR="00C733F4"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'o?'</w:t>
            </w:r>
            <w:r w:rsidR="00C733F4"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。注意：您不能将空格插入逗号和数字之间。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?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当此字符紧随任何其他限定符（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*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、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+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、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?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、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{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}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、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{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,}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、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{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,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m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}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）之后时，匹配模式是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非贪心的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非贪心的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模式匹配搜索到的、尽可能短的字符串，而默认的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贪心的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模式匹配搜索到的、尽可能长的字符串。例如，在字符串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"oooo"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"o+?"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只匹配单个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"o"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"o+"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匹配所有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"o"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FF0000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FF0000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匹配除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"\r\n"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之外的任何单个字符。若要匹配包括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"\r\n"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在内的任意字符，请使用诸如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"[\s\S]"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之类的模式。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pattern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pattern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并捕获该匹配的子表达式。可以使用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$0…$9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属性从结果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集合中检索捕获的匹配。若要匹配括号字符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( )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，请使用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"\("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或者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"\)"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lastRenderedPageBreak/>
              <w:t>(?: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pattern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pattern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但不捕获该匹配的子表达式，即它是一个非捕获匹配，不存储供以后使用的匹配。这对于用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"or"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字符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(|)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组合模式部件的情况很有用。例如，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'industr(?:y|ies)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是比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'industry|industries'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更经济的表达式。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(?=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pattern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执行正向预测先行搜索的子表达式，该表达式匹配处于匹配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pattern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的字符串的起始点的字符串。它是一个非捕获匹配，即不能捕获供以后使用的匹配。例如，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'Windows (?=95|98|NT|2000)'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"Windows 2000"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中的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"Windows"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，但不匹配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"Windows 3.1"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中的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"Windows"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。预测先行不占用字符，即发生匹配后，下一匹配的搜索紧随上一匹配之后，而不是在组成预测先行的字符后。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(?!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pattern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执行反向预测先行搜索的子表达式，该表达式匹配不处于匹配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pattern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的字符串的起始点的搜索字符串。它是一个非捕获匹配，即不能捕获供以后使用的匹配。例如，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'Windows (?!95|98|NT|2000)'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"Windows 3.1"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中的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"Windows"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，但不匹配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"Windows 2000"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中的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"Windows"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。预测先行不占用字符，即发生匹配后，下一匹配的搜索紧随上一匹配之后，而不是在组成预测先行的字符后。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x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|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x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或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y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。例如，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'z|food'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"z"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或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"food"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'(z|f)ood'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"zood"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或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"food"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[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xyz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字符集。匹配包含的任一字符。例如，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"[abc]"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"plain"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中的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"a"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[^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xyz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反向字符集。匹配未包含的任何字符。例如，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"[^abc]"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"plain"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"p"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"l"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"i"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"n"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FF0000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[</w:t>
            </w:r>
            <w:r w:rsidRPr="00C733F4">
              <w:rPr>
                <w:rFonts w:ascii="Verdana" w:eastAsia="宋体" w:hAnsi="Verdana" w:cs="宋体"/>
                <w:i/>
                <w:iCs/>
                <w:color w:val="FF0000"/>
                <w:kern w:val="0"/>
                <w:szCs w:val="21"/>
              </w:rPr>
              <w:t>a-z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FF0000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字符范围。匹配指定范围内的任何字符。例如，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"[a-z]"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"a"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到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"z"</w:t>
            </w:r>
            <w:r w:rsidRPr="00C733F4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范围内的任何小写字母。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[^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a-z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反向范围字符。匹配不在指定的范围内的任何字符。例如，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"[^a-z]"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匹配任何不在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"a"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到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"z"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范围内的任何字符。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匹配一个字边界，即字与空格间的位置。例如，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"er\b"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"never"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中的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"er"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，但不匹配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"verb"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中的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"er"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非字边界匹配。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"er\B"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"verb"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中的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"er"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，但不匹配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"never"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中的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"er"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\c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x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指示的控制字符。例如，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\cM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Control-M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或回车符。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x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的值必须在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A-Z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或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a-z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之间。如果不是这样，则假定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c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就是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"c"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字符本身。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数字字符匹配。等效于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[0-9]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lastRenderedPageBreak/>
              <w:t>\D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非数字字符匹配。等效于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[^0-9]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换页符匹配。等效于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\x0c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\cL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换行符匹配。等效于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\x0a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\cJ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匹配一个回车符。等效于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\x0d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\cM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匹配任何空白字符，包括空格、制表符、换页符等。与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[ \f\n\r\t\v]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等效。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匹配任何非空白字符。与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[^ \f\n\r\t\v]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等效。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制表符匹配。与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\x09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\cI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等效。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\v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垂直制表符匹配。与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\x0b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\cK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等效。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匹配任何字类字符，包括下划线。与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"[A-Za-z0-9_]"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等效。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与任何非单词字符匹配。与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"[^A-Za-z0-9_]"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等效。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\x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，此处的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是一个十六进制转义码。十六进制转义码必须正好是两位数长。例如，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"\x41"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"A"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"\x041"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与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"\x04"&amp;"1"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等效。允许在正则表达式中使用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ASCII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代码。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num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num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，此处的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num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是一个正整数。到捕获匹配的反向引用。例如，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"(.)\1"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匹配两个连续的相同字符。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标识一个八进制转义码或反向引用。如果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\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前面至少有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个捕获子表达式，那么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是反向引用。否则，如果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是八进制数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(0-7)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，那么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是八进制转义码。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标识一个八进制转义码或反向引用。如果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\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nm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前面至少有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nm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个捕获子表达式，那么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nm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是反向引用。如果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\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nm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前面至少有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个捕获，则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是反向引用，后面跟有字符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m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。如果两种前面的情况都不存在，则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\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nm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匹配八进制值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nm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，其中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m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是八进制数字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(0-7)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\nml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当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是八进制数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(0-3)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m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l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是八进制数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(0-7)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时，匹配八进制转义码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nml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</w:p>
        </w:tc>
      </w:tr>
      <w:tr w:rsidR="00C733F4" w:rsidRPr="00C733F4" w:rsidTr="00C733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\u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733F4" w:rsidRPr="00C733F4" w:rsidRDefault="00C733F4" w:rsidP="00C733F4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，其中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i/>
                <w:iCs/>
                <w:color w:val="333333"/>
                <w:kern w:val="0"/>
                <w:szCs w:val="21"/>
              </w:rPr>
              <w:t>n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是以四位十六进制数表示的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Unicode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字符。例如，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\u00A9 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匹配版权符号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(©)</w:t>
            </w:r>
            <w:r w:rsidRPr="00C733F4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。</w:t>
            </w:r>
          </w:p>
        </w:tc>
      </w:tr>
    </w:tbl>
    <w:p w:rsidR="00174B03" w:rsidRPr="00C733F4" w:rsidRDefault="00174B03"/>
    <w:sectPr w:rsidR="00174B03" w:rsidRPr="00C73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9C1" w:rsidRDefault="00A529C1" w:rsidP="00C733F4">
      <w:r>
        <w:separator/>
      </w:r>
    </w:p>
  </w:endnote>
  <w:endnote w:type="continuationSeparator" w:id="0">
    <w:p w:rsidR="00A529C1" w:rsidRDefault="00A529C1" w:rsidP="00C73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9C1" w:rsidRDefault="00A529C1" w:rsidP="00C733F4">
      <w:r>
        <w:separator/>
      </w:r>
    </w:p>
  </w:footnote>
  <w:footnote w:type="continuationSeparator" w:id="0">
    <w:p w:rsidR="00A529C1" w:rsidRDefault="00A529C1" w:rsidP="00C733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85A"/>
    <w:rsid w:val="00174B03"/>
    <w:rsid w:val="00220474"/>
    <w:rsid w:val="00A529C1"/>
    <w:rsid w:val="00B6185A"/>
    <w:rsid w:val="00C733F4"/>
    <w:rsid w:val="00E3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C7D0E"/>
  <w15:chartTrackingRefBased/>
  <w15:docId w15:val="{4AD7E6DE-841B-4BB3-9AFA-F790992C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733F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33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33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33F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733F4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C733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C733F4"/>
  </w:style>
  <w:style w:type="character" w:styleId="a8">
    <w:name w:val="Strong"/>
    <w:basedOn w:val="a0"/>
    <w:uiPriority w:val="22"/>
    <w:qFormat/>
    <w:rsid w:val="00C733F4"/>
    <w:rPr>
      <w:b/>
      <w:bCs/>
    </w:rPr>
  </w:style>
  <w:style w:type="character" w:styleId="a9">
    <w:name w:val="Emphasis"/>
    <w:basedOn w:val="a0"/>
    <w:uiPriority w:val="20"/>
    <w:qFormat/>
    <w:rsid w:val="00C733F4"/>
    <w:rPr>
      <w:i/>
      <w:iCs/>
    </w:rPr>
  </w:style>
  <w:style w:type="character" w:customStyle="1" w:styleId="parameter">
    <w:name w:val="parameter"/>
    <w:basedOn w:val="a0"/>
    <w:rsid w:val="00C73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8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79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438</Words>
  <Characters>2502</Characters>
  <Application>Microsoft Office Word</Application>
  <DocSecurity>0</DocSecurity>
  <Lines>20</Lines>
  <Paragraphs>5</Paragraphs>
  <ScaleCrop>false</ScaleCrop>
  <Company>Microsoft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Wei YunHui</cp:lastModifiedBy>
  <cp:revision>3</cp:revision>
  <dcterms:created xsi:type="dcterms:W3CDTF">2018-07-26T02:35:00Z</dcterms:created>
  <dcterms:modified xsi:type="dcterms:W3CDTF">2019-11-08T00:34:00Z</dcterms:modified>
</cp:coreProperties>
</file>