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&lt;!-- version 当target="miniProgram"时有效，要打开的小程序版本，有效值 develop（开发版），trial（体验版），release（正式版），仅在当前小程序为开发版或体验版时此参数有效；如果当前小程序是正式版，则打开的小程序必定是正式版。 --&gt;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&lt;!-- path 当target="miniProgram"时有效，打开的页面路径，如果为空则打开首页 --&gt;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&lt;!-- open-type navigate  对应 wx.navigateTo 或 wx.navigateToMiniProgram 的功能 --&gt;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&lt;!-- target 在哪个目标上发生跳转，默认当前小程序，可选值self/miniProgram --&gt;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&lt;!--extra-data 当target="miniProgram"时有效，需要传递给目标小程序的数据，目标小程序可在 App.onLaunch()，App.onShow() 中获取到这份数据 --&gt;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"miniProgram"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open-type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"navigate"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app-id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"wx81bd70b8c0044c2c"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extra-data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"develop"&gt;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打开绑定的小程序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E2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2018-10-22T06:59:22Z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