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表面触控自动标定方案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自动标定流程：点击标定→执行 黑底→执行 白底→执行 黑底白点（25个标定点）→完成；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自动标定背景图变化：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黑→白→黑底白点</w:t>
      </w:r>
      <w:r>
        <w:rPr>
          <w:rFonts w:hint="eastAsia"/>
          <w:lang w:val="en-US" w:eastAsia="zh-CN"/>
        </w:rPr>
        <w:t>（背景底色为黑色，标定点为白色，共25个标定点，并且逐个标定点进行标定，标定点半径：R=20px），如下图所示：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 8 的回调函数命令 启动触屏自动标定工作模式→接收到 1608 的回调函数命令 进入黑色背景图；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→接收到 1612 的回调函数命令 进入白色背景图；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白底：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9525" t="9525" r="19685" b="18415"/>
            <wp:docPr id="1" name="图片 1" descr="167601136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60113686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→接收到 1613 的回调函数命令 进入第一个标定点；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黑底白点：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→获取到（id，1610）的回调函数命令 当前标定点被采集执行标定、</w:t>
      </w:r>
      <w:bookmarkStart w:id="0" w:name="_GoBack"/>
      <w:bookmarkEnd w:id="0"/>
      <w:r>
        <w:rPr>
          <w:rFonts w:hint="eastAsia"/>
          <w:lang w:val="en-US" w:eastAsia="zh-CN"/>
        </w:rPr>
        <w:t>消失；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当前标定点消失：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→获取到（id，1）当前标定点完成标定进入下一个标定点；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进入下一个标定点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→接收到 1606 的回调函数命令 所有标定点完成标定，开始进入工作模式；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启动自动标定程序时，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要求投影区内及投影区边缘3cm区域外无任何物品；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要求关闭激光；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要求移开滤光片；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在标定过程中，即从开始启动自动标定程序到结束，要求投影区内不能出现任何弹窗、图标、按钮等UI元素；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自动标定程序不支持在非白色、非纯色桌面上执行（如：有纹路木桌）；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自动标定程序不支持在强光环境下执行(如：阳光等热光源环境)；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25个标定点坐标及比例值</w:t>
      </w:r>
    </w:p>
    <w:tbl>
      <w:tblPr>
        <w:tblStyle w:val="2"/>
        <w:tblW w:w="867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4"/>
        <w:gridCol w:w="4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10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二维坐标</w:t>
            </w:r>
          </w:p>
        </w:tc>
        <w:tc>
          <w:tcPr>
            <w:tcW w:w="45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10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(50px,50px)</w:t>
            </w:r>
          </w:p>
        </w:tc>
        <w:tc>
          <w:tcPr>
            <w:tcW w:w="457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1.(0.0260417,0.0462963)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2.(0.0260417,0.2731481)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3.(0.0260417,0.5)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4.(0.0260417,0.7268519)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5.(0.0260417,0.9537037)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6.(0.2630208,0.0462963)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7.(0.2630208,0.2731481)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8.(0.2630208,0.5)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9.(0.2630208,0.7268519)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10.(0.2630208,0.9537037)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11.(0.5,0.0462963)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12.(0.5,0.2731481)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13.(0.5,0.5)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14.(0.5,0.7268519)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15.(0.5,0.9537037)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16.(0.7369792,0.0462963)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17.(0.7369792,0.2731481)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18.(0.7369792,0.5)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19.(0.7369792,0.7268519)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20.(0.7369792,0.9537037)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21.(0.9739583,0.0462963)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22.(0.9739583,0.2731481)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23.(0.9739583,0.5)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24.(0.9739583,0.7268519)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25.(0.9739583,0.9537037)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(50px,295px)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(50px,540px)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(50px,785px)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(50px,1030px)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(505px,50px)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(505px,295px)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(505px,540px)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(505px,785px)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(505px,1030px)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(960px,50px)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(960px,295px)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(960px,540px)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(960px,785px)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(960px,1030px)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(1415px,50px)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(1415px,295px)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(1415px,540px)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(1415px,785px)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(1415px,1030px)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(1870px,50px)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(1870px,295px)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(1870px,540px)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(1870px,785px)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(1870px,1030px)</w:t>
            </w:r>
          </w:p>
        </w:tc>
        <w:tc>
          <w:tcPr>
            <w:tcW w:w="457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91242"/>
    <w:multiLevelType w:val="singleLevel"/>
    <w:tmpl w:val="E28912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A4F8F"/>
    <w:multiLevelType w:val="singleLevel"/>
    <w:tmpl w:val="779A4F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yMTJkZDBiMDZmYTUwNGMyODI0Y2MzOGQxYzNlMTgifQ=="/>
  </w:docVars>
  <w:rsids>
    <w:rsidRoot w:val="00000000"/>
    <w:rsid w:val="00EC13F0"/>
    <w:rsid w:val="07B54AF8"/>
    <w:rsid w:val="0AD86AEE"/>
    <w:rsid w:val="0B381DFA"/>
    <w:rsid w:val="0D677F53"/>
    <w:rsid w:val="0E223278"/>
    <w:rsid w:val="0F0A0E76"/>
    <w:rsid w:val="0F5D0B31"/>
    <w:rsid w:val="166B5E31"/>
    <w:rsid w:val="17A57D34"/>
    <w:rsid w:val="1BCD1FA9"/>
    <w:rsid w:val="224867F4"/>
    <w:rsid w:val="2625388F"/>
    <w:rsid w:val="26715CFB"/>
    <w:rsid w:val="2E5B157F"/>
    <w:rsid w:val="2F194CF3"/>
    <w:rsid w:val="308946AB"/>
    <w:rsid w:val="312D342F"/>
    <w:rsid w:val="371424EC"/>
    <w:rsid w:val="396B3311"/>
    <w:rsid w:val="3AD4709F"/>
    <w:rsid w:val="3C7E42DA"/>
    <w:rsid w:val="41BD42ED"/>
    <w:rsid w:val="45AF4688"/>
    <w:rsid w:val="45CF3D87"/>
    <w:rsid w:val="4EF915C5"/>
    <w:rsid w:val="4FC52C38"/>
    <w:rsid w:val="512F514F"/>
    <w:rsid w:val="530C1922"/>
    <w:rsid w:val="592227B9"/>
    <w:rsid w:val="59364FCE"/>
    <w:rsid w:val="5A312EED"/>
    <w:rsid w:val="5B2D7CC7"/>
    <w:rsid w:val="60D46992"/>
    <w:rsid w:val="61855E6E"/>
    <w:rsid w:val="6C3556DE"/>
    <w:rsid w:val="700B289B"/>
    <w:rsid w:val="74862638"/>
    <w:rsid w:val="752746A2"/>
    <w:rsid w:val="77695A5A"/>
    <w:rsid w:val="77F57C58"/>
    <w:rsid w:val="7E2A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546</Words>
  <Characters>1385</Characters>
  <Lines>0</Lines>
  <Paragraphs>0</Paragraphs>
  <TotalTime>1</TotalTime>
  <ScaleCrop>false</ScaleCrop>
  <LinksUpToDate>false</LinksUpToDate>
  <CharactersWithSpaces>1404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2023-02-10T04:52:00Z</dcterms:created>
  <dc:creator>Administrator</dc:creator>
  <cp:lastModifiedBy>Administrator</cp:lastModifiedBy>
  <dcterms:modified xsi:type="dcterms:W3CDTF">2023-02-10T07:41:12Z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53E633F3E6D143FBB3E17085A699DB27</vt:lpwstr>
  </property>
</Properties>
</file>