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上海商学院一流本科课程（各论课）申报书</w:t>
      </w:r>
    </w:p>
    <w:p>
      <w:pPr>
        <w:spacing w:line="360" w:lineRule="auto"/>
      </w:pPr>
      <w:r>
        <w:rPr>
          <w:rFonts w:ascii="宋体" w:hAnsi="宋体" w:eastAsia="宋体"/>
          <w:b w:val="0"/>
          <w:sz w:val="24"/>
        </w:rPr>
        <w:t>（思想政治理论课专题选修课程）</w:t>
      </w:r>
    </w:p>
    <w:p/>
    <w:p>
      <w:pPr>
        <w:pStyle w:val="Heading1"/>
      </w:pPr>
      <w:r>
        <w:t>一、课程基本信息</w:t>
      </w:r>
    </w:p>
    <w:tbl>
      <w:tblPr>
        <w:tblStyle w:val="TableGrid"/>
        <w:tblW w:type="auto" w:w="0"/>
        <w:jc w:val="center"/>
        <w:tblLook w:firstColumn="1" w:firstRow="1" w:lastColumn="0" w:lastRow="0" w:noHBand="0" w:noVBand="1" w:val="04A0"/>
      </w:tblPr>
      <w:tblGrid>
        <w:gridCol w:w="4323"/>
        <w:gridCol w:w="4323"/>
      </w:tblGrid>
      <w:tr>
        <w:tc>
          <w:tcPr>
            <w:tcW w:type="dxa" w:w="2268"/>
          </w:tcPr>
          <w:p>
            <w:r/>
            <w:r>
              <w:rPr>
                <w:rFonts w:ascii="宋体" w:hAnsi="宋体" w:eastAsia="宋体"/>
                <w:b/>
                <w:sz w:val="21"/>
              </w:rPr>
              <w:t>项目</w:t>
            </w:r>
          </w:p>
        </w:tc>
        <w:tc>
          <w:tcPr>
            <w:tcW w:type="dxa" w:w="6803"/>
          </w:tcPr>
          <w:p>
            <w:r/>
            <w:r>
              <w:rPr>
                <w:rFonts w:ascii="宋体" w:hAnsi="宋体" w:eastAsia="宋体"/>
                <w:b/>
                <w:sz w:val="21"/>
              </w:rPr>
              <w:t>内容</w:t>
            </w:r>
          </w:p>
        </w:tc>
      </w:tr>
      <w:tr>
        <w:tc>
          <w:tcPr>
            <w:tcW w:type="dxa" w:w="2268"/>
          </w:tcPr>
          <w:p>
            <w:r/>
            <w:r>
              <w:rPr>
                <w:rFonts w:ascii="宋体" w:hAnsi="宋体" w:eastAsia="宋体"/>
                <w:b w:val="0"/>
                <w:sz w:val="21"/>
              </w:rPr>
              <w:t>课程名称</w:t>
            </w:r>
          </w:p>
        </w:tc>
        <w:tc>
          <w:tcPr>
            <w:tcW w:type="dxa" w:w="6803"/>
          </w:tcPr>
          <w:p>
            <w:r/>
            <w:r>
              <w:rPr>
                <w:rFonts w:ascii="宋体" w:hAnsi="宋体" w:eastAsia="宋体"/>
                <w:b w:val="0"/>
                <w:sz w:val="21"/>
              </w:rPr>
              <w:t>从组织路线到组织再造：习近平基层党建工作思想的继承与发展</w:t>
            </w:r>
          </w:p>
        </w:tc>
      </w:tr>
      <w:tr>
        <w:tc>
          <w:tcPr>
            <w:tcW w:type="dxa" w:w="2268"/>
          </w:tcPr>
          <w:p>
            <w:r/>
            <w:r>
              <w:rPr>
                <w:rFonts w:ascii="宋体" w:hAnsi="宋体" w:eastAsia="宋体"/>
                <w:b w:val="0"/>
                <w:sz w:val="21"/>
              </w:rPr>
              <w:t>课程性质</w:t>
            </w:r>
          </w:p>
        </w:tc>
        <w:tc>
          <w:tcPr>
            <w:tcW w:type="dxa" w:w="6803"/>
          </w:tcPr>
          <w:p>
            <w:r/>
            <w:r>
              <w:rPr>
                <w:rFonts w:ascii="宋体" w:hAnsi="宋体" w:eastAsia="宋体"/>
                <w:b w:val="0"/>
                <w:sz w:val="21"/>
              </w:rPr>
              <w:t>思想政治理论课各论（专题选修）/ 校级一流本科课程</w:t>
            </w:r>
          </w:p>
        </w:tc>
      </w:tr>
      <w:tr>
        <w:tc>
          <w:tcPr>
            <w:tcW w:type="dxa" w:w="2268"/>
          </w:tcPr>
          <w:p>
            <w:r/>
            <w:r>
              <w:rPr>
                <w:rFonts w:ascii="宋体" w:hAnsi="宋体" w:eastAsia="宋体"/>
                <w:b w:val="0"/>
                <w:sz w:val="21"/>
              </w:rPr>
              <w:t>学分/学时</w:t>
            </w:r>
          </w:p>
        </w:tc>
        <w:tc>
          <w:tcPr>
            <w:tcW w:type="dxa" w:w="6803"/>
          </w:tcPr>
          <w:p>
            <w:r/>
            <w:r>
              <w:rPr>
                <w:rFonts w:ascii="宋体" w:hAnsi="宋体" w:eastAsia="宋体"/>
                <w:b w:val="0"/>
                <w:sz w:val="21"/>
              </w:rPr>
              <w:t>2 学分 / 32 学时</w:t>
            </w:r>
          </w:p>
        </w:tc>
      </w:tr>
      <w:tr>
        <w:tc>
          <w:tcPr>
            <w:tcW w:type="dxa" w:w="2268"/>
          </w:tcPr>
          <w:p>
            <w:r/>
            <w:r>
              <w:rPr>
                <w:rFonts w:ascii="宋体" w:hAnsi="宋体" w:eastAsia="宋体"/>
                <w:b w:val="0"/>
                <w:sz w:val="21"/>
              </w:rPr>
              <w:t>授课对象</w:t>
            </w:r>
          </w:p>
        </w:tc>
        <w:tc>
          <w:tcPr>
            <w:tcW w:type="dxa" w:w="6803"/>
          </w:tcPr>
          <w:p>
            <w:r/>
            <w:r>
              <w:rPr>
                <w:rFonts w:ascii="宋体" w:hAnsi="宋体" w:eastAsia="宋体"/>
                <w:b w:val="0"/>
                <w:sz w:val="21"/>
              </w:rPr>
              <w:t>全校本科学生（以商科类专业为主）</w:t>
            </w:r>
          </w:p>
        </w:tc>
      </w:tr>
      <w:tr>
        <w:tc>
          <w:tcPr>
            <w:tcW w:type="dxa" w:w="2268"/>
          </w:tcPr>
          <w:p>
            <w:r/>
            <w:r>
              <w:rPr>
                <w:rFonts w:ascii="宋体" w:hAnsi="宋体" w:eastAsia="宋体"/>
                <w:b w:val="0"/>
                <w:sz w:val="21"/>
              </w:rPr>
              <w:t>课程负责人</w:t>
            </w:r>
          </w:p>
        </w:tc>
        <w:tc>
          <w:tcPr>
            <w:tcW w:type="dxa" w:w="6803"/>
          </w:tcPr>
          <w:p>
            <w:r/>
            <w:r>
              <w:rPr>
                <w:rFonts w:ascii="宋体" w:hAnsi="宋体" w:eastAsia="宋体"/>
                <w:b w:val="0"/>
                <w:sz w:val="21"/>
              </w:rPr>
              <w:t>周敏晖</w:t>
            </w:r>
          </w:p>
        </w:tc>
      </w:tr>
      <w:tr>
        <w:tc>
          <w:tcPr>
            <w:tcW w:type="dxa" w:w="2268"/>
          </w:tcPr>
          <w:p>
            <w:r/>
            <w:r>
              <w:rPr>
                <w:rFonts w:ascii="宋体" w:hAnsi="宋体" w:eastAsia="宋体"/>
                <w:b w:val="0"/>
                <w:sz w:val="21"/>
              </w:rPr>
              <w:t>所在单位</w:t>
            </w:r>
          </w:p>
        </w:tc>
        <w:tc>
          <w:tcPr>
            <w:tcW w:type="dxa" w:w="6803"/>
          </w:tcPr>
          <w:p>
            <w:r/>
            <w:r>
              <w:rPr>
                <w:rFonts w:ascii="宋体" w:hAnsi="宋体" w:eastAsia="宋体"/>
                <w:b w:val="0"/>
                <w:sz w:val="21"/>
              </w:rPr>
              <w:t>上海商学院马克思主义学院</w:t>
            </w:r>
          </w:p>
        </w:tc>
      </w:tr>
      <w:tr>
        <w:tc>
          <w:tcPr>
            <w:tcW w:type="dxa" w:w="2268"/>
          </w:tcPr>
          <w:p>
            <w:r/>
            <w:r>
              <w:rPr>
                <w:rFonts w:ascii="宋体" w:hAnsi="宋体" w:eastAsia="宋体"/>
                <w:b w:val="0"/>
                <w:sz w:val="21"/>
              </w:rPr>
              <w:t>负责人职务</w:t>
            </w:r>
          </w:p>
        </w:tc>
        <w:tc>
          <w:tcPr>
            <w:tcW w:type="dxa" w:w="6803"/>
          </w:tcPr>
          <w:p>
            <w:r/>
            <w:r>
              <w:rPr>
                <w:rFonts w:ascii="宋体" w:hAnsi="宋体" w:eastAsia="宋体"/>
                <w:b w:val="0"/>
                <w:sz w:val="21"/>
              </w:rPr>
              <w:t>副教授、毛泽东思想和中国特色社会主义理论体系概论教研室主任</w:t>
            </w:r>
          </w:p>
        </w:tc>
      </w:tr>
      <w:tr>
        <w:tc>
          <w:tcPr>
            <w:tcW w:type="dxa" w:w="2268"/>
          </w:tcPr>
          <w:p>
            <w:r/>
            <w:r>
              <w:rPr>
                <w:rFonts w:ascii="宋体" w:hAnsi="宋体" w:eastAsia="宋体"/>
                <w:b w:val="0"/>
                <w:sz w:val="21"/>
              </w:rPr>
              <w:t>负责人职称/学历</w:t>
            </w:r>
          </w:p>
        </w:tc>
        <w:tc>
          <w:tcPr>
            <w:tcW w:type="dxa" w:w="6803"/>
          </w:tcPr>
          <w:p>
            <w:r/>
            <w:r>
              <w:rPr>
                <w:rFonts w:ascii="宋体" w:hAnsi="宋体" w:eastAsia="宋体"/>
                <w:b w:val="0"/>
                <w:sz w:val="21"/>
              </w:rPr>
              <w:t>副教授 / 法学博士</w:t>
            </w:r>
          </w:p>
        </w:tc>
      </w:tr>
      <w:tr>
        <w:tc>
          <w:tcPr>
            <w:tcW w:type="dxa" w:w="2268"/>
          </w:tcPr>
          <w:p>
            <w:r/>
            <w:r>
              <w:rPr>
                <w:rFonts w:ascii="宋体" w:hAnsi="宋体" w:eastAsia="宋体"/>
                <w:b w:val="0"/>
                <w:sz w:val="21"/>
              </w:rPr>
              <w:t>学术兼职</w:t>
            </w:r>
          </w:p>
        </w:tc>
        <w:tc>
          <w:tcPr>
            <w:tcW w:type="dxa" w:w="6803"/>
          </w:tcPr>
          <w:p>
            <w:r/>
            <w:r>
              <w:rPr>
                <w:rFonts w:ascii="宋体" w:hAnsi="宋体" w:eastAsia="宋体"/>
                <w:b w:val="0"/>
                <w:sz w:val="21"/>
              </w:rPr>
              <w:t>华东师范大学新兴领域与党建研究中心研究员</w:t>
            </w:r>
          </w:p>
        </w:tc>
      </w:tr>
      <w:tr>
        <w:tc>
          <w:tcPr>
            <w:tcW w:type="dxa" w:w="2268"/>
          </w:tcPr>
          <w:p>
            <w:r/>
            <w:r>
              <w:rPr>
                <w:rFonts w:ascii="宋体" w:hAnsi="宋体" w:eastAsia="宋体"/>
                <w:b w:val="0"/>
                <w:sz w:val="21"/>
              </w:rPr>
              <w:t>研究方向</w:t>
            </w:r>
          </w:p>
        </w:tc>
        <w:tc>
          <w:tcPr>
            <w:tcW w:type="dxa" w:w="6803"/>
          </w:tcPr>
          <w:p>
            <w:r/>
            <w:r>
              <w:rPr>
                <w:rFonts w:ascii="宋体" w:hAnsi="宋体" w:eastAsia="宋体"/>
                <w:b w:val="0"/>
                <w:sz w:val="21"/>
              </w:rPr>
              <w:t>马克思主义中国化、基层党建、基层治理</w:t>
            </w:r>
          </w:p>
        </w:tc>
      </w:tr>
    </w:tbl>
    <w:p/>
    <w:p>
      <w:pPr>
        <w:pStyle w:val="Heading1"/>
      </w:pPr>
      <w:r>
        <w:t>二、课程简介</w:t>
      </w:r>
    </w:p>
    <w:p>
      <w:pPr>
        <w:spacing w:line="360" w:lineRule="auto"/>
        <w:ind w:firstLine="420"/>
      </w:pPr>
      <w:r>
        <w:rPr>
          <w:rFonts w:ascii="宋体" w:hAnsi="宋体" w:eastAsia="宋体"/>
          <w:b w:val="0"/>
          <w:sz w:val="24"/>
        </w:rPr>
        <w:t>本课程由上海商学院马克思主义学院周敏晖副教授主讲。课程以负责人在城市社区基层党建与组织再造领域长期研究为基础，提出“谱系—再造—落地”三链分析模型，系统讲授习近平基层党建工作思想对中国共产党百年组织路线的继承与发展。</w:t>
      </w:r>
    </w:p>
    <w:p>
      <w:pPr>
        <w:spacing w:line="360" w:lineRule="auto"/>
        <w:ind w:firstLine="420"/>
      </w:pPr>
      <w:r>
        <w:rPr>
          <w:rFonts w:ascii="宋体" w:hAnsi="宋体" w:eastAsia="宋体"/>
          <w:b w:val="0"/>
          <w:sz w:val="24"/>
        </w:rPr>
        <w:t>主要教学内容包括：百年组织路线演进、单位制解体后的组织弱化与组织再造、团队党建等组织创新形态、组织力提升“三路径”（组织嵌入、理念引领、活动聚焦）、党建引领“主体—过程—文化”三维分析等。课程以上海基层实践样本为核心案例，结合言子书院等本土资源开展“行走的思政课”实践教学。</w:t>
      </w:r>
    </w:p>
    <w:p>
      <w:pPr>
        <w:spacing w:line="360" w:lineRule="auto"/>
        <w:ind w:firstLine="420"/>
      </w:pPr>
      <w:r>
        <w:rPr>
          <w:rFonts w:ascii="宋体" w:hAnsi="宋体" w:eastAsia="宋体"/>
          <w:b w:val="0"/>
          <w:sz w:val="24"/>
        </w:rPr>
        <w:t>本课程面向全校本科生开放，尤其适合商科背景学生从组织与治理视角理解新时代党的建设，实现研究特色、理论深度与实践育人的有机统一，与现有《毛泽东思想和中国特色社会主义理论体系概论》《习近平新时代中国特色社会主义思想概论》等必修课形成互补，不重复、能深化。</w:t>
      </w:r>
    </w:p>
    <w:p>
      <w:pPr>
        <w:pStyle w:val="Heading1"/>
      </w:pPr>
      <w:r>
        <w:t>三、课程目标</w:t>
      </w:r>
    </w:p>
    <w:p>
      <w:pPr>
        <w:spacing w:line="360" w:lineRule="auto"/>
      </w:pPr>
      <w:r>
        <w:rPr>
          <w:rFonts w:ascii="宋体" w:hAnsi="宋体" w:eastAsia="宋体"/>
          <w:b w:val="0"/>
          <w:sz w:val="24"/>
        </w:rPr>
        <w:t>1. 说清中国共产党百年组织路线的演进逻辑及其与习近平基层党建工作思想的关系；</w:t>
      </w:r>
    </w:p>
    <w:p>
      <w:pPr>
        <w:spacing w:line="360" w:lineRule="auto"/>
      </w:pPr>
      <w:r>
        <w:rPr>
          <w:rFonts w:ascii="宋体" w:hAnsi="宋体" w:eastAsia="宋体"/>
          <w:b w:val="0"/>
          <w:sz w:val="24"/>
        </w:rPr>
        <w:t>2. 运用“谱系—再造—落地”三链模型，分析一项基层党建创新案例；</w:t>
      </w:r>
    </w:p>
    <w:p>
      <w:pPr>
        <w:spacing w:line="360" w:lineRule="auto"/>
      </w:pPr>
      <w:r>
        <w:rPr>
          <w:rFonts w:ascii="宋体" w:hAnsi="宋体" w:eastAsia="宋体"/>
          <w:b w:val="0"/>
          <w:sz w:val="24"/>
        </w:rPr>
        <w:t>3. 掌握“组织嵌入—理念引领—活动聚焦”及“主体—过程—文化”等分析工具；</w:t>
      </w:r>
    </w:p>
    <w:p>
      <w:pPr>
        <w:spacing w:line="360" w:lineRule="auto"/>
      </w:pPr>
      <w:r>
        <w:rPr>
          <w:rFonts w:ascii="宋体" w:hAnsi="宋体" w:eastAsia="宋体"/>
          <w:b w:val="0"/>
          <w:sz w:val="24"/>
        </w:rPr>
        <w:t>4. 理解团队党建等组织再造实践对新时代基层党建的示范意义；</w:t>
      </w:r>
    </w:p>
    <w:p>
      <w:pPr>
        <w:spacing w:line="360" w:lineRule="auto"/>
      </w:pPr>
      <w:r>
        <w:rPr>
          <w:rFonts w:ascii="宋体" w:hAnsi="宋体" w:eastAsia="宋体"/>
          <w:b w:val="0"/>
          <w:sz w:val="24"/>
        </w:rPr>
        <w:t>5. 完成一份基于上海基层样本的专题调研报告或案例评析。</w:t>
      </w:r>
    </w:p>
    <w:p>
      <w:pPr>
        <w:pStyle w:val="Heading1"/>
      </w:pPr>
      <w:r>
        <w:t>四、特色研究框架：“谱系—再造—落地”三链模型</w:t>
      </w:r>
    </w:p>
    <w:p>
      <w:pPr>
        <w:spacing w:line="360" w:lineRule="auto"/>
        <w:ind w:firstLine="420"/>
      </w:pPr>
      <w:r>
        <w:rPr>
          <w:rFonts w:ascii="宋体" w:hAnsi="宋体" w:eastAsia="宋体"/>
          <w:b w:val="0"/>
          <w:sz w:val="24"/>
        </w:rPr>
        <w:t>本课程区别于一般“习思想概论式”各论课，以组织学视角构建原创分析框架，简称“三链模型”：</w:t>
      </w:r>
    </w:p>
    <w:tbl>
      <w:tblPr>
        <w:tblStyle w:val="TableGrid"/>
        <w:tblW w:type="auto" w:w="0"/>
        <w:jc w:val="center"/>
        <w:tblLook w:firstColumn="1" w:firstRow="1" w:lastColumn="0" w:lastRow="0" w:noHBand="0" w:noVBand="1" w:val="04A0"/>
      </w:tblPr>
      <w:tblGrid>
        <w:gridCol w:w="2882"/>
        <w:gridCol w:w="2882"/>
        <w:gridCol w:w="2882"/>
      </w:tblGrid>
      <w:tr>
        <w:tc>
          <w:tcPr>
            <w:tcW w:type="dxa" w:w="1984"/>
          </w:tcPr>
          <w:p>
            <w:r/>
            <w:r>
              <w:rPr>
                <w:rFonts w:ascii="宋体" w:hAnsi="宋体" w:eastAsia="宋体"/>
                <w:b/>
                <w:sz w:val="21"/>
              </w:rPr>
              <w:t>维度</w:t>
            </w:r>
          </w:p>
        </w:tc>
        <w:tc>
          <w:tcPr>
            <w:tcW w:type="dxa" w:w="2268"/>
          </w:tcPr>
          <w:p>
            <w:r/>
            <w:r>
              <w:rPr>
                <w:rFonts w:ascii="宋体" w:hAnsi="宋体" w:eastAsia="宋体"/>
                <w:b/>
                <w:sz w:val="21"/>
              </w:rPr>
              <w:t>核心命题</w:t>
            </w:r>
          </w:p>
        </w:tc>
        <w:tc>
          <w:tcPr>
            <w:tcW w:type="dxa" w:w="4819"/>
          </w:tcPr>
          <w:p>
            <w:r/>
            <w:r>
              <w:rPr>
                <w:rFonts w:ascii="宋体" w:hAnsi="宋体" w:eastAsia="宋体"/>
                <w:b/>
                <w:sz w:val="21"/>
              </w:rPr>
              <w:t>主要内容</w:t>
            </w:r>
          </w:p>
        </w:tc>
      </w:tr>
      <w:tr>
        <w:tc>
          <w:tcPr>
            <w:tcW w:type="dxa" w:w="1984"/>
          </w:tcPr>
          <w:p>
            <w:r/>
            <w:r>
              <w:rPr>
                <w:rFonts w:ascii="宋体" w:hAnsi="宋体" w:eastAsia="宋体"/>
                <w:b w:val="0"/>
                <w:sz w:val="21"/>
              </w:rPr>
              <w:t>谱系链（继承什么）</w:t>
            </w:r>
          </w:p>
        </w:tc>
        <w:tc>
          <w:tcPr>
            <w:tcW w:type="dxa" w:w="2268"/>
          </w:tcPr>
          <w:p>
            <w:r/>
            <w:r>
              <w:rPr>
                <w:rFonts w:ascii="宋体" w:hAnsi="宋体" w:eastAsia="宋体"/>
                <w:b w:val="0"/>
                <w:sz w:val="21"/>
              </w:rPr>
              <w:t>组织路线百年演进</w:t>
            </w:r>
          </w:p>
        </w:tc>
        <w:tc>
          <w:tcPr>
            <w:tcW w:type="dxa" w:w="4819"/>
          </w:tcPr>
          <w:p>
            <w:r/>
            <w:r>
              <w:rPr>
                <w:rFonts w:ascii="宋体" w:hAnsi="宋体" w:eastAsia="宋体"/>
                <w:b w:val="0"/>
                <w:sz w:val="21"/>
              </w:rPr>
              <w:t>从“支部建在连上”到单位制党建、社区党建，再到新时代党建引领基层治理</w:t>
            </w:r>
          </w:p>
        </w:tc>
      </w:tr>
      <w:tr>
        <w:tc>
          <w:tcPr>
            <w:tcW w:type="dxa" w:w="1984"/>
          </w:tcPr>
          <w:p>
            <w:r/>
            <w:r>
              <w:rPr>
                <w:rFonts w:ascii="宋体" w:hAnsi="宋体" w:eastAsia="宋体"/>
                <w:b w:val="0"/>
                <w:sz w:val="21"/>
              </w:rPr>
              <w:t>再造链（如何创新）</w:t>
            </w:r>
          </w:p>
        </w:tc>
        <w:tc>
          <w:tcPr>
            <w:tcW w:type="dxa" w:w="2268"/>
          </w:tcPr>
          <w:p>
            <w:r/>
            <w:r>
              <w:rPr>
                <w:rFonts w:ascii="宋体" w:hAnsi="宋体" w:eastAsia="宋体"/>
                <w:b w:val="0"/>
                <w:sz w:val="21"/>
              </w:rPr>
              <w:t>以政党为中心的再组织化</w:t>
            </w:r>
          </w:p>
        </w:tc>
        <w:tc>
          <w:tcPr>
            <w:tcW w:type="dxa" w:w="4819"/>
          </w:tcPr>
          <w:p>
            <w:r/>
            <w:r>
              <w:rPr>
                <w:rFonts w:ascii="宋体" w:hAnsi="宋体" w:eastAsia="宋体"/>
                <w:b w:val="0"/>
                <w:sz w:val="21"/>
              </w:rPr>
              <w:t>组织弱化—组织再造；团队党建；从地缘到趣缘的结构创新</w:t>
            </w:r>
          </w:p>
        </w:tc>
      </w:tr>
      <w:tr>
        <w:tc>
          <w:tcPr>
            <w:tcW w:type="dxa" w:w="1984"/>
          </w:tcPr>
          <w:p>
            <w:r/>
            <w:r>
              <w:rPr>
                <w:rFonts w:ascii="宋体" w:hAnsi="宋体" w:eastAsia="宋体"/>
                <w:b w:val="0"/>
                <w:sz w:val="21"/>
              </w:rPr>
              <w:t>落地链（怎样见效）</w:t>
            </w:r>
          </w:p>
        </w:tc>
        <w:tc>
          <w:tcPr>
            <w:tcW w:type="dxa" w:w="2268"/>
          </w:tcPr>
          <w:p>
            <w:r/>
            <w:r>
              <w:rPr>
                <w:rFonts w:ascii="宋体" w:hAnsi="宋体" w:eastAsia="宋体"/>
                <w:b w:val="0"/>
                <w:sz w:val="21"/>
              </w:rPr>
              <w:t>组织力转化为治理效能</w:t>
            </w:r>
          </w:p>
        </w:tc>
        <w:tc>
          <w:tcPr>
            <w:tcW w:type="dxa" w:w="4819"/>
          </w:tcPr>
          <w:p>
            <w:r/>
            <w:r>
              <w:rPr>
                <w:rFonts w:ascii="宋体" w:hAnsi="宋体" w:eastAsia="宋体"/>
                <w:b w:val="0"/>
                <w:sz w:val="21"/>
              </w:rPr>
              <w:t>组织嵌入、理念引领、活动聚焦；主体—过程—文化三维分析</w:t>
            </w:r>
          </w:p>
        </w:tc>
      </w:tr>
    </w:tbl>
    <w:p/>
    <w:p>
      <w:pPr>
        <w:spacing w:line="360" w:lineRule="auto"/>
      </w:pPr>
      <w:r>
        <w:rPr>
          <w:rFonts w:ascii="宋体" w:hAnsi="宋体" w:eastAsia="宋体"/>
          <w:b/>
          <w:sz w:val="24"/>
        </w:rPr>
        <w:t>课堂分析工具箱（均源于负责人研究成果）：</w:t>
      </w:r>
    </w:p>
    <w:tbl>
      <w:tblPr>
        <w:tblStyle w:val="TableGrid"/>
        <w:tblW w:type="auto" w:w="0"/>
        <w:jc w:val="center"/>
        <w:tblLook w:firstColumn="1" w:firstRow="1" w:lastColumn="0" w:lastRow="0" w:noHBand="0" w:noVBand="1" w:val="04A0"/>
      </w:tblPr>
      <w:tblGrid>
        <w:gridCol w:w="2882"/>
        <w:gridCol w:w="2882"/>
        <w:gridCol w:w="2882"/>
      </w:tblGrid>
      <w:tr>
        <w:tc>
          <w:tcPr>
            <w:tcW w:type="dxa" w:w="1701"/>
          </w:tcPr>
          <w:p>
            <w:r/>
            <w:r>
              <w:rPr>
                <w:rFonts w:ascii="宋体" w:hAnsi="宋体" w:eastAsia="宋体"/>
                <w:b/>
                <w:sz w:val="21"/>
              </w:rPr>
              <w:t>工具名称</w:t>
            </w:r>
          </w:p>
        </w:tc>
        <w:tc>
          <w:tcPr>
            <w:tcW w:type="dxa" w:w="3118"/>
          </w:tcPr>
          <w:p>
            <w:r/>
            <w:r>
              <w:rPr>
                <w:rFonts w:ascii="宋体" w:hAnsi="宋体" w:eastAsia="宋体"/>
                <w:b/>
                <w:sz w:val="21"/>
              </w:rPr>
              <w:t>具体内容</w:t>
            </w:r>
          </w:p>
        </w:tc>
        <w:tc>
          <w:tcPr>
            <w:tcW w:type="dxa" w:w="4252"/>
          </w:tcPr>
          <w:p>
            <w:r/>
            <w:r>
              <w:rPr>
                <w:rFonts w:ascii="宋体" w:hAnsi="宋体" w:eastAsia="宋体"/>
                <w:b/>
                <w:sz w:val="21"/>
              </w:rPr>
              <w:t>文献来源</w:t>
            </w:r>
          </w:p>
        </w:tc>
      </w:tr>
      <w:tr>
        <w:tc>
          <w:tcPr>
            <w:tcW w:type="dxa" w:w="1701"/>
          </w:tcPr>
          <w:p>
            <w:r/>
            <w:r>
              <w:rPr>
                <w:rFonts w:ascii="宋体" w:hAnsi="宋体" w:eastAsia="宋体"/>
                <w:b w:val="0"/>
                <w:sz w:val="21"/>
              </w:rPr>
              <w:t>组织力三路径</w:t>
            </w:r>
          </w:p>
        </w:tc>
        <w:tc>
          <w:tcPr>
            <w:tcW w:type="dxa" w:w="3118"/>
          </w:tcPr>
          <w:p>
            <w:r/>
            <w:r>
              <w:rPr>
                <w:rFonts w:ascii="宋体" w:hAnsi="宋体" w:eastAsia="宋体"/>
                <w:b w:val="0"/>
                <w:sz w:val="21"/>
              </w:rPr>
              <w:t>组织嵌入、理念引领、活动聚焦</w:t>
            </w:r>
          </w:p>
        </w:tc>
        <w:tc>
          <w:tcPr>
            <w:tcW w:type="dxa" w:w="4252"/>
          </w:tcPr>
          <w:p>
            <w:r/>
            <w:r>
              <w:rPr>
                <w:rFonts w:ascii="宋体" w:hAnsi="宋体" w:eastAsia="宋体"/>
                <w:b w:val="0"/>
                <w:sz w:val="21"/>
              </w:rPr>
              <w:t>周敏晖：《新时代城市社区党组织组织力提升路径探析》，《理论导刊》2020年第6期</w:t>
            </w:r>
          </w:p>
        </w:tc>
      </w:tr>
      <w:tr>
        <w:tc>
          <w:tcPr>
            <w:tcW w:type="dxa" w:w="1701"/>
          </w:tcPr>
          <w:p>
            <w:r/>
            <w:r>
              <w:rPr>
                <w:rFonts w:ascii="宋体" w:hAnsi="宋体" w:eastAsia="宋体"/>
                <w:b w:val="0"/>
                <w:sz w:val="21"/>
              </w:rPr>
              <w:t>团队党建三机制</w:t>
            </w:r>
          </w:p>
        </w:tc>
        <w:tc>
          <w:tcPr>
            <w:tcW w:type="dxa" w:w="3118"/>
          </w:tcPr>
          <w:p>
            <w:r/>
            <w:r>
              <w:rPr>
                <w:rFonts w:ascii="宋体" w:hAnsi="宋体" w:eastAsia="宋体"/>
                <w:b w:val="0"/>
                <w:sz w:val="21"/>
              </w:rPr>
              <w:t>支部领导团队、党员融入团队、团队凝聚群众</w:t>
            </w:r>
          </w:p>
        </w:tc>
        <w:tc>
          <w:tcPr>
            <w:tcW w:type="dxa" w:w="4252"/>
          </w:tcPr>
          <w:p>
            <w:r/>
            <w:r>
              <w:rPr>
                <w:rFonts w:ascii="宋体" w:hAnsi="宋体" w:eastAsia="宋体"/>
                <w:b w:val="0"/>
                <w:sz w:val="21"/>
              </w:rPr>
              <w:t>周敏晖、郝宇青：《“团队党建”：城市社区党建工作的新探索》，《当代世界社会主义问题》2019年第3期</w:t>
            </w:r>
          </w:p>
        </w:tc>
      </w:tr>
      <w:tr>
        <w:tc>
          <w:tcPr>
            <w:tcW w:type="dxa" w:w="1701"/>
          </w:tcPr>
          <w:p>
            <w:r/>
            <w:r>
              <w:rPr>
                <w:rFonts w:ascii="宋体" w:hAnsi="宋体" w:eastAsia="宋体"/>
                <w:b w:val="0"/>
                <w:sz w:val="21"/>
              </w:rPr>
              <w:t>共同体三维度</w:t>
            </w:r>
          </w:p>
        </w:tc>
        <w:tc>
          <w:tcPr>
            <w:tcW w:type="dxa" w:w="3118"/>
          </w:tcPr>
          <w:p>
            <w:r/>
            <w:r>
              <w:rPr>
                <w:rFonts w:ascii="宋体" w:hAnsi="宋体" w:eastAsia="宋体"/>
                <w:b w:val="0"/>
                <w:sz w:val="21"/>
              </w:rPr>
              <w:t>主体之维、过程之维、文化之维</w:t>
            </w:r>
          </w:p>
        </w:tc>
        <w:tc>
          <w:tcPr>
            <w:tcW w:type="dxa" w:w="4252"/>
          </w:tcPr>
          <w:p>
            <w:r/>
            <w:r>
              <w:rPr>
                <w:rFonts w:ascii="宋体" w:hAnsi="宋体" w:eastAsia="宋体"/>
                <w:b w:val="0"/>
                <w:sz w:val="21"/>
              </w:rPr>
              <w:t>周敏晖、郝宇青：《构建城市社区共同体：党建何以引领》，《党政研究》2025年第2期</w:t>
            </w:r>
          </w:p>
        </w:tc>
      </w:tr>
    </w:tbl>
    <w:p/>
    <w:p>
      <w:pPr>
        <w:pStyle w:val="Heading1"/>
      </w:pPr>
      <w:r>
        <w:t>五、教学内容与学时安排（16周，32学时）</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680"/>
          </w:tcPr>
          <w:p>
            <w:r/>
            <w:r>
              <w:rPr>
                <w:rFonts w:ascii="宋体" w:hAnsi="宋体" w:eastAsia="宋体"/>
                <w:b/>
                <w:sz w:val="21"/>
              </w:rPr>
              <w:t>周次</w:t>
            </w:r>
          </w:p>
        </w:tc>
        <w:tc>
          <w:tcPr>
            <w:tcW w:type="dxa" w:w="3118"/>
          </w:tcPr>
          <w:p>
            <w:r/>
            <w:r>
              <w:rPr>
                <w:rFonts w:ascii="宋体" w:hAnsi="宋体" w:eastAsia="宋体"/>
                <w:b/>
                <w:sz w:val="21"/>
              </w:rPr>
              <w:t>专题</w:t>
            </w:r>
          </w:p>
        </w:tc>
        <w:tc>
          <w:tcPr>
            <w:tcW w:type="dxa" w:w="1417"/>
          </w:tcPr>
          <w:p>
            <w:r/>
            <w:r>
              <w:rPr>
                <w:rFonts w:ascii="宋体" w:hAnsi="宋体" w:eastAsia="宋体"/>
                <w:b/>
                <w:sz w:val="21"/>
              </w:rPr>
              <w:t>三链维度</w:t>
            </w:r>
          </w:p>
        </w:tc>
        <w:tc>
          <w:tcPr>
            <w:tcW w:type="dxa" w:w="3969"/>
          </w:tcPr>
          <w:p>
            <w:r/>
            <w:r>
              <w:rPr>
                <w:rFonts w:ascii="宋体" w:hAnsi="宋体" w:eastAsia="宋体"/>
                <w:b/>
                <w:sz w:val="21"/>
              </w:rPr>
              <w:t>负责人成果融入</w:t>
            </w:r>
          </w:p>
        </w:tc>
      </w:tr>
      <w:tr>
        <w:tc>
          <w:tcPr>
            <w:tcW w:type="dxa" w:w="680"/>
          </w:tcPr>
          <w:p>
            <w:r/>
            <w:r>
              <w:rPr>
                <w:rFonts w:ascii="宋体" w:hAnsi="宋体" w:eastAsia="宋体"/>
                <w:b w:val="0"/>
                <w:sz w:val="21"/>
              </w:rPr>
              <w:t>1</w:t>
            </w:r>
          </w:p>
        </w:tc>
        <w:tc>
          <w:tcPr>
            <w:tcW w:type="dxa" w:w="3118"/>
          </w:tcPr>
          <w:p>
            <w:r/>
            <w:r>
              <w:rPr>
                <w:rFonts w:ascii="宋体" w:hAnsi="宋体" w:eastAsia="宋体"/>
                <w:b w:val="0"/>
                <w:sz w:val="21"/>
              </w:rPr>
              <w:t>导论：为何从“组织”看继承</w:t>
            </w:r>
          </w:p>
        </w:tc>
        <w:tc>
          <w:tcPr>
            <w:tcW w:type="dxa" w:w="1417"/>
          </w:tcPr>
          <w:p>
            <w:r/>
            <w:r>
              <w:rPr>
                <w:rFonts w:ascii="宋体" w:hAnsi="宋体" w:eastAsia="宋体"/>
                <w:b w:val="0"/>
                <w:sz w:val="21"/>
              </w:rPr>
              <w:t>总论</w:t>
            </w:r>
          </w:p>
        </w:tc>
        <w:tc>
          <w:tcPr>
            <w:tcW w:type="dxa" w:w="3969"/>
          </w:tcPr>
          <w:p>
            <w:r/>
            <w:r>
              <w:rPr>
                <w:rFonts w:ascii="宋体" w:hAnsi="宋体" w:eastAsia="宋体"/>
                <w:b w:val="0"/>
                <w:sz w:val="21"/>
              </w:rPr>
              <w:t>专著导论问题意识</w:t>
            </w:r>
          </w:p>
        </w:tc>
      </w:tr>
      <w:tr>
        <w:tc>
          <w:tcPr>
            <w:tcW w:type="dxa" w:w="680"/>
          </w:tcPr>
          <w:p>
            <w:r/>
            <w:r>
              <w:rPr>
                <w:rFonts w:ascii="宋体" w:hAnsi="宋体" w:eastAsia="宋体"/>
                <w:b w:val="0"/>
                <w:sz w:val="21"/>
              </w:rPr>
              <w:t>2</w:t>
            </w:r>
          </w:p>
        </w:tc>
        <w:tc>
          <w:tcPr>
            <w:tcW w:type="dxa" w:w="3118"/>
          </w:tcPr>
          <w:p>
            <w:r/>
            <w:r>
              <w:rPr>
                <w:rFonts w:ascii="宋体" w:hAnsi="宋体" w:eastAsia="宋体"/>
                <w:b w:val="0"/>
                <w:sz w:val="21"/>
              </w:rPr>
              <w:t>百年组织路线：从连上到社区</w:t>
            </w:r>
          </w:p>
        </w:tc>
        <w:tc>
          <w:tcPr>
            <w:tcW w:type="dxa" w:w="1417"/>
          </w:tcPr>
          <w:p>
            <w:r/>
            <w:r>
              <w:rPr>
                <w:rFonts w:ascii="宋体" w:hAnsi="宋体" w:eastAsia="宋体"/>
                <w:b w:val="0"/>
                <w:sz w:val="21"/>
              </w:rPr>
              <w:t>谱系链</w:t>
            </w:r>
          </w:p>
        </w:tc>
        <w:tc>
          <w:tcPr>
            <w:tcW w:type="dxa" w:w="3969"/>
          </w:tcPr>
          <w:p>
            <w:r/>
            <w:r>
              <w:rPr>
                <w:rFonts w:ascii="宋体" w:hAnsi="宋体" w:eastAsia="宋体"/>
                <w:b w:val="0"/>
                <w:sz w:val="21"/>
              </w:rPr>
              <w:t>《以政党为中心的城市社区再组织化》</w:t>
            </w:r>
          </w:p>
        </w:tc>
      </w:tr>
      <w:tr>
        <w:tc>
          <w:tcPr>
            <w:tcW w:type="dxa" w:w="680"/>
          </w:tcPr>
          <w:p>
            <w:r/>
            <w:r>
              <w:rPr>
                <w:rFonts w:ascii="宋体" w:hAnsi="宋体" w:eastAsia="宋体"/>
                <w:b w:val="0"/>
                <w:sz w:val="21"/>
              </w:rPr>
              <w:t>3</w:t>
            </w:r>
          </w:p>
        </w:tc>
        <w:tc>
          <w:tcPr>
            <w:tcW w:type="dxa" w:w="3118"/>
          </w:tcPr>
          <w:p>
            <w:r/>
            <w:r>
              <w:rPr>
                <w:rFonts w:ascii="宋体" w:hAnsi="宋体" w:eastAsia="宋体"/>
                <w:b w:val="0"/>
                <w:sz w:val="21"/>
              </w:rPr>
              <w:t>单位制解体与“组织弱化”</w:t>
            </w:r>
          </w:p>
        </w:tc>
        <w:tc>
          <w:tcPr>
            <w:tcW w:type="dxa" w:w="1417"/>
          </w:tcPr>
          <w:p>
            <w:r/>
            <w:r>
              <w:rPr>
                <w:rFonts w:ascii="宋体" w:hAnsi="宋体" w:eastAsia="宋体"/>
                <w:b w:val="0"/>
                <w:sz w:val="21"/>
              </w:rPr>
              <w:t>谱系链→再造链</w:t>
            </w:r>
          </w:p>
        </w:tc>
        <w:tc>
          <w:tcPr>
            <w:tcW w:type="dxa" w:w="3969"/>
          </w:tcPr>
          <w:p>
            <w:r/>
            <w:r>
              <w:rPr>
                <w:rFonts w:ascii="宋体" w:hAnsi="宋体" w:eastAsia="宋体"/>
                <w:b w:val="0"/>
                <w:sz w:val="21"/>
              </w:rPr>
              <w:t>专著第1—2章逻辑</w:t>
            </w:r>
          </w:p>
        </w:tc>
      </w:tr>
      <w:tr>
        <w:tc>
          <w:tcPr>
            <w:tcW w:type="dxa" w:w="680"/>
          </w:tcPr>
          <w:p>
            <w:r/>
            <w:r>
              <w:rPr>
                <w:rFonts w:ascii="宋体" w:hAnsi="宋体" w:eastAsia="宋体"/>
                <w:b w:val="0"/>
                <w:sz w:val="21"/>
              </w:rPr>
              <w:t>4</w:t>
            </w:r>
          </w:p>
        </w:tc>
        <w:tc>
          <w:tcPr>
            <w:tcW w:type="dxa" w:w="3118"/>
          </w:tcPr>
          <w:p>
            <w:r/>
            <w:r>
              <w:rPr>
                <w:rFonts w:ascii="宋体" w:hAnsi="宋体" w:eastAsia="宋体"/>
                <w:b w:val="0"/>
                <w:sz w:val="21"/>
              </w:rPr>
              <w:t>组织再造：概念、问题与路径</w:t>
            </w:r>
          </w:p>
        </w:tc>
        <w:tc>
          <w:tcPr>
            <w:tcW w:type="dxa" w:w="1417"/>
          </w:tcPr>
          <w:p>
            <w:r/>
            <w:r>
              <w:rPr>
                <w:rFonts w:ascii="宋体" w:hAnsi="宋体" w:eastAsia="宋体"/>
                <w:b w:val="0"/>
                <w:sz w:val="21"/>
              </w:rPr>
              <w:t>再造链</w:t>
            </w:r>
          </w:p>
        </w:tc>
        <w:tc>
          <w:tcPr>
            <w:tcW w:type="dxa" w:w="3969"/>
          </w:tcPr>
          <w:p>
            <w:r/>
            <w:r>
              <w:rPr>
                <w:rFonts w:ascii="宋体" w:hAnsi="宋体" w:eastAsia="宋体"/>
                <w:b w:val="0"/>
                <w:sz w:val="21"/>
              </w:rPr>
              <w:t>专著核心章节</w:t>
            </w:r>
          </w:p>
        </w:tc>
      </w:tr>
      <w:tr>
        <w:tc>
          <w:tcPr>
            <w:tcW w:type="dxa" w:w="680"/>
          </w:tcPr>
          <w:p>
            <w:r/>
            <w:r>
              <w:rPr>
                <w:rFonts w:ascii="宋体" w:hAnsi="宋体" w:eastAsia="宋体"/>
                <w:b w:val="0"/>
                <w:sz w:val="21"/>
              </w:rPr>
              <w:t>5</w:t>
            </w:r>
          </w:p>
        </w:tc>
        <w:tc>
          <w:tcPr>
            <w:tcW w:type="dxa" w:w="3118"/>
          </w:tcPr>
          <w:p>
            <w:r/>
            <w:r>
              <w:rPr>
                <w:rFonts w:ascii="宋体" w:hAnsi="宋体" w:eastAsia="宋体"/>
                <w:b w:val="0"/>
                <w:sz w:val="21"/>
              </w:rPr>
              <w:t>团队党建：上海J街道案例</w:t>
            </w:r>
          </w:p>
        </w:tc>
        <w:tc>
          <w:tcPr>
            <w:tcW w:type="dxa" w:w="1417"/>
          </w:tcPr>
          <w:p>
            <w:r/>
            <w:r>
              <w:rPr>
                <w:rFonts w:ascii="宋体" w:hAnsi="宋体" w:eastAsia="宋体"/>
                <w:b w:val="0"/>
                <w:sz w:val="21"/>
              </w:rPr>
              <w:t>再造链</w:t>
            </w:r>
          </w:p>
        </w:tc>
        <w:tc>
          <w:tcPr>
            <w:tcW w:type="dxa" w:w="3969"/>
          </w:tcPr>
          <w:p>
            <w:r/>
            <w:r>
              <w:rPr>
                <w:rFonts w:ascii="宋体" w:hAnsi="宋体" w:eastAsia="宋体"/>
                <w:b w:val="0"/>
                <w:sz w:val="21"/>
              </w:rPr>
              <w:t>2019年CSSCI论文</w:t>
            </w:r>
          </w:p>
        </w:tc>
      </w:tr>
      <w:tr>
        <w:tc>
          <w:tcPr>
            <w:tcW w:type="dxa" w:w="680"/>
          </w:tcPr>
          <w:p>
            <w:r/>
            <w:r>
              <w:rPr>
                <w:rFonts w:ascii="宋体" w:hAnsi="宋体" w:eastAsia="宋体"/>
                <w:b w:val="0"/>
                <w:sz w:val="21"/>
              </w:rPr>
              <w:t>6</w:t>
            </w:r>
          </w:p>
        </w:tc>
        <w:tc>
          <w:tcPr>
            <w:tcW w:type="dxa" w:w="3118"/>
          </w:tcPr>
          <w:p>
            <w:r/>
            <w:r>
              <w:rPr>
                <w:rFonts w:ascii="宋体" w:hAnsi="宋体" w:eastAsia="宋体"/>
                <w:b w:val="0"/>
                <w:sz w:val="21"/>
              </w:rPr>
              <w:t>趣缘党建：从地缘到趣缘</w:t>
            </w:r>
          </w:p>
        </w:tc>
        <w:tc>
          <w:tcPr>
            <w:tcW w:type="dxa" w:w="1417"/>
          </w:tcPr>
          <w:p>
            <w:r/>
            <w:r>
              <w:rPr>
                <w:rFonts w:ascii="宋体" w:hAnsi="宋体" w:eastAsia="宋体"/>
                <w:b w:val="0"/>
                <w:sz w:val="21"/>
              </w:rPr>
              <w:t>再造链</w:t>
            </w:r>
          </w:p>
        </w:tc>
        <w:tc>
          <w:tcPr>
            <w:tcW w:type="dxa" w:w="3969"/>
          </w:tcPr>
          <w:p>
            <w:r/>
            <w:r>
              <w:rPr>
                <w:rFonts w:ascii="宋体" w:hAnsi="宋体" w:eastAsia="宋体"/>
                <w:b w:val="0"/>
                <w:sz w:val="21"/>
              </w:rPr>
              <w:t>田野案例教学</w:t>
            </w:r>
          </w:p>
        </w:tc>
      </w:tr>
      <w:tr>
        <w:tc>
          <w:tcPr>
            <w:tcW w:type="dxa" w:w="680"/>
          </w:tcPr>
          <w:p>
            <w:r/>
            <w:r>
              <w:rPr>
                <w:rFonts w:ascii="宋体" w:hAnsi="宋体" w:eastAsia="宋体"/>
                <w:b w:val="0"/>
                <w:sz w:val="21"/>
              </w:rPr>
              <w:t>7</w:t>
            </w:r>
          </w:p>
        </w:tc>
        <w:tc>
          <w:tcPr>
            <w:tcW w:type="dxa" w:w="3118"/>
          </w:tcPr>
          <w:p>
            <w:r/>
            <w:r>
              <w:rPr>
                <w:rFonts w:ascii="宋体" w:hAnsi="宋体" w:eastAsia="宋体"/>
                <w:b w:val="0"/>
                <w:sz w:val="21"/>
              </w:rPr>
              <w:t>组织力提升：“三路径”</w:t>
            </w:r>
          </w:p>
        </w:tc>
        <w:tc>
          <w:tcPr>
            <w:tcW w:type="dxa" w:w="1417"/>
          </w:tcPr>
          <w:p>
            <w:r/>
            <w:r>
              <w:rPr>
                <w:rFonts w:ascii="宋体" w:hAnsi="宋体" w:eastAsia="宋体"/>
                <w:b w:val="0"/>
                <w:sz w:val="21"/>
              </w:rPr>
              <w:t>落地链</w:t>
            </w:r>
          </w:p>
        </w:tc>
        <w:tc>
          <w:tcPr>
            <w:tcW w:type="dxa" w:w="3969"/>
          </w:tcPr>
          <w:p>
            <w:r/>
            <w:r>
              <w:rPr>
                <w:rFonts w:ascii="宋体" w:hAnsi="宋体" w:eastAsia="宋体"/>
                <w:b w:val="0"/>
                <w:sz w:val="21"/>
              </w:rPr>
              <w:t>2020年《理论导刊》</w:t>
            </w:r>
          </w:p>
        </w:tc>
      </w:tr>
      <w:tr>
        <w:tc>
          <w:tcPr>
            <w:tcW w:type="dxa" w:w="680"/>
          </w:tcPr>
          <w:p>
            <w:r/>
            <w:r>
              <w:rPr>
                <w:rFonts w:ascii="宋体" w:hAnsi="宋体" w:eastAsia="宋体"/>
                <w:b w:val="0"/>
                <w:sz w:val="21"/>
              </w:rPr>
              <w:t>8</w:t>
            </w:r>
          </w:p>
        </w:tc>
        <w:tc>
          <w:tcPr>
            <w:tcW w:type="dxa" w:w="3118"/>
          </w:tcPr>
          <w:p>
            <w:r/>
            <w:r>
              <w:rPr>
                <w:rFonts w:ascii="宋体" w:hAnsi="宋体" w:eastAsia="宋体"/>
                <w:b w:val="0"/>
                <w:sz w:val="21"/>
              </w:rPr>
              <w:t>党建引领：“主体—过程—文化”</w:t>
            </w:r>
          </w:p>
        </w:tc>
        <w:tc>
          <w:tcPr>
            <w:tcW w:type="dxa" w:w="1417"/>
          </w:tcPr>
          <w:p>
            <w:r/>
            <w:r>
              <w:rPr>
                <w:rFonts w:ascii="宋体" w:hAnsi="宋体" w:eastAsia="宋体"/>
                <w:b w:val="0"/>
                <w:sz w:val="21"/>
              </w:rPr>
              <w:t>落地链</w:t>
            </w:r>
          </w:p>
        </w:tc>
        <w:tc>
          <w:tcPr>
            <w:tcW w:type="dxa" w:w="3969"/>
          </w:tcPr>
          <w:p>
            <w:r/>
            <w:r>
              <w:rPr>
                <w:rFonts w:ascii="宋体" w:hAnsi="宋体" w:eastAsia="宋体"/>
                <w:b w:val="0"/>
                <w:sz w:val="21"/>
              </w:rPr>
              <w:t>2025年《党政研究》</w:t>
            </w:r>
          </w:p>
        </w:tc>
      </w:tr>
      <w:tr>
        <w:tc>
          <w:tcPr>
            <w:tcW w:type="dxa" w:w="680"/>
          </w:tcPr>
          <w:p>
            <w:r/>
            <w:r>
              <w:rPr>
                <w:rFonts w:ascii="宋体" w:hAnsi="宋体" w:eastAsia="宋体"/>
                <w:b w:val="0"/>
                <w:sz w:val="21"/>
              </w:rPr>
              <w:t>9</w:t>
            </w:r>
          </w:p>
        </w:tc>
        <w:tc>
          <w:tcPr>
            <w:tcW w:type="dxa" w:w="3118"/>
          </w:tcPr>
          <w:p>
            <w:r/>
            <w:r>
              <w:rPr>
                <w:rFonts w:ascii="宋体" w:hAnsi="宋体" w:eastAsia="宋体"/>
                <w:b w:val="0"/>
                <w:sz w:val="21"/>
              </w:rPr>
              <w:t>习近平关于基层党建的重要论述</w:t>
            </w:r>
          </w:p>
        </w:tc>
        <w:tc>
          <w:tcPr>
            <w:tcW w:type="dxa" w:w="1417"/>
          </w:tcPr>
          <w:p>
            <w:r/>
            <w:r>
              <w:rPr>
                <w:rFonts w:ascii="宋体" w:hAnsi="宋体" w:eastAsia="宋体"/>
                <w:b w:val="0"/>
                <w:sz w:val="21"/>
              </w:rPr>
              <w:t>谱系链</w:t>
            </w:r>
          </w:p>
        </w:tc>
        <w:tc>
          <w:tcPr>
            <w:tcW w:type="dxa" w:w="3969"/>
          </w:tcPr>
          <w:p>
            <w:r/>
            <w:r>
              <w:rPr>
                <w:rFonts w:ascii="宋体" w:hAnsi="宋体" w:eastAsia="宋体"/>
                <w:b w:val="0"/>
                <w:sz w:val="21"/>
              </w:rPr>
              <w:t>原著导读+研究解读</w:t>
            </w:r>
          </w:p>
        </w:tc>
      </w:tr>
      <w:tr>
        <w:tc>
          <w:tcPr>
            <w:tcW w:type="dxa" w:w="680"/>
          </w:tcPr>
          <w:p>
            <w:r/>
            <w:r>
              <w:rPr>
                <w:rFonts w:ascii="宋体" w:hAnsi="宋体" w:eastAsia="宋体"/>
                <w:b w:val="0"/>
                <w:sz w:val="21"/>
              </w:rPr>
              <w:t>10</w:t>
            </w:r>
          </w:p>
        </w:tc>
        <w:tc>
          <w:tcPr>
            <w:tcW w:type="dxa" w:w="3118"/>
          </w:tcPr>
          <w:p>
            <w:r/>
            <w:r>
              <w:rPr>
                <w:rFonts w:ascii="宋体" w:hAnsi="宋体" w:eastAsia="宋体"/>
                <w:b w:val="0"/>
                <w:sz w:val="21"/>
              </w:rPr>
              <w:t>从组织路线到自我革命</w:t>
            </w:r>
          </w:p>
        </w:tc>
        <w:tc>
          <w:tcPr>
            <w:tcW w:type="dxa" w:w="1417"/>
          </w:tcPr>
          <w:p>
            <w:r/>
            <w:r>
              <w:rPr>
                <w:rFonts w:ascii="宋体" w:hAnsi="宋体" w:eastAsia="宋体"/>
                <w:b w:val="0"/>
                <w:sz w:val="21"/>
              </w:rPr>
              <w:t>谱系链</w:t>
            </w:r>
          </w:p>
        </w:tc>
        <w:tc>
          <w:tcPr>
            <w:tcW w:type="dxa" w:w="3969"/>
          </w:tcPr>
          <w:p>
            <w:r/>
            <w:r>
              <w:rPr>
                <w:rFonts w:ascii="宋体" w:hAnsi="宋体" w:eastAsia="宋体"/>
                <w:b w:val="0"/>
                <w:sz w:val="21"/>
              </w:rPr>
              <w:t>与组织再造衔接</w:t>
            </w:r>
          </w:p>
        </w:tc>
      </w:tr>
      <w:tr>
        <w:tc>
          <w:tcPr>
            <w:tcW w:type="dxa" w:w="680"/>
          </w:tcPr>
          <w:p>
            <w:r/>
            <w:r>
              <w:rPr>
                <w:rFonts w:ascii="宋体" w:hAnsi="宋体" w:eastAsia="宋体"/>
                <w:b w:val="0"/>
                <w:sz w:val="21"/>
              </w:rPr>
              <w:t>11</w:t>
            </w:r>
          </w:p>
        </w:tc>
        <w:tc>
          <w:tcPr>
            <w:tcW w:type="dxa" w:w="3118"/>
          </w:tcPr>
          <w:p>
            <w:r/>
            <w:r>
              <w:rPr>
                <w:rFonts w:ascii="宋体" w:hAnsi="宋体" w:eastAsia="宋体"/>
                <w:b w:val="0"/>
                <w:sz w:val="21"/>
              </w:rPr>
              <w:t>商科视角：楼宇、商圈与新兴领域党建</w:t>
            </w:r>
          </w:p>
        </w:tc>
        <w:tc>
          <w:tcPr>
            <w:tcW w:type="dxa" w:w="1417"/>
          </w:tcPr>
          <w:p>
            <w:r/>
            <w:r>
              <w:rPr>
                <w:rFonts w:ascii="宋体" w:hAnsi="宋体" w:eastAsia="宋体"/>
                <w:b w:val="0"/>
                <w:sz w:val="21"/>
              </w:rPr>
              <w:t>再造链</w:t>
            </w:r>
          </w:p>
        </w:tc>
        <w:tc>
          <w:tcPr>
            <w:tcW w:type="dxa" w:w="3969"/>
          </w:tcPr>
          <w:p>
            <w:r/>
            <w:r>
              <w:rPr>
                <w:rFonts w:ascii="宋体" w:hAnsi="宋体" w:eastAsia="宋体"/>
                <w:b w:val="0"/>
                <w:sz w:val="21"/>
              </w:rPr>
              <w:t>新兴领域与党建研究中心成果</w:t>
            </w:r>
          </w:p>
        </w:tc>
      </w:tr>
      <w:tr>
        <w:tc>
          <w:tcPr>
            <w:tcW w:type="dxa" w:w="680"/>
          </w:tcPr>
          <w:p>
            <w:r/>
            <w:r>
              <w:rPr>
                <w:rFonts w:ascii="宋体" w:hAnsi="宋体" w:eastAsia="宋体"/>
                <w:b w:val="0"/>
                <w:sz w:val="21"/>
              </w:rPr>
              <w:t>12</w:t>
            </w:r>
          </w:p>
        </w:tc>
        <w:tc>
          <w:tcPr>
            <w:tcW w:type="dxa" w:w="3118"/>
          </w:tcPr>
          <w:p>
            <w:r/>
            <w:r>
              <w:rPr>
                <w:rFonts w:ascii="宋体" w:hAnsi="宋体" w:eastAsia="宋体"/>
                <w:b w:val="0"/>
                <w:sz w:val="21"/>
              </w:rPr>
              <w:t>行走的思政课：言子书院实践</w:t>
            </w:r>
          </w:p>
        </w:tc>
        <w:tc>
          <w:tcPr>
            <w:tcW w:type="dxa" w:w="1417"/>
          </w:tcPr>
          <w:p>
            <w:r/>
            <w:r>
              <w:rPr>
                <w:rFonts w:ascii="宋体" w:hAnsi="宋体" w:eastAsia="宋体"/>
                <w:b w:val="0"/>
                <w:sz w:val="21"/>
              </w:rPr>
              <w:t>落地链</w:t>
            </w:r>
          </w:p>
        </w:tc>
        <w:tc>
          <w:tcPr>
            <w:tcW w:type="dxa" w:w="3969"/>
          </w:tcPr>
          <w:p>
            <w:r/>
            <w:r>
              <w:rPr>
                <w:rFonts w:ascii="宋体" w:hAnsi="宋体" w:eastAsia="宋体"/>
                <w:b w:val="0"/>
                <w:sz w:val="21"/>
              </w:rPr>
              <w:t>2025年上商实践教学</w:t>
            </w:r>
          </w:p>
        </w:tc>
      </w:tr>
      <w:tr>
        <w:tc>
          <w:tcPr>
            <w:tcW w:type="dxa" w:w="680"/>
          </w:tcPr>
          <w:p>
            <w:r/>
            <w:r>
              <w:rPr>
                <w:rFonts w:ascii="宋体" w:hAnsi="宋体" w:eastAsia="宋体"/>
                <w:b w:val="0"/>
                <w:sz w:val="21"/>
              </w:rPr>
              <w:t>13</w:t>
            </w:r>
          </w:p>
        </w:tc>
        <w:tc>
          <w:tcPr>
            <w:tcW w:type="dxa" w:w="3118"/>
          </w:tcPr>
          <w:p>
            <w:r/>
            <w:r>
              <w:rPr>
                <w:rFonts w:ascii="宋体" w:hAnsi="宋体" w:eastAsia="宋体"/>
                <w:b w:val="0"/>
                <w:sz w:val="21"/>
              </w:rPr>
              <w:t>学员案例汇报（一）</w:t>
            </w:r>
          </w:p>
        </w:tc>
        <w:tc>
          <w:tcPr>
            <w:tcW w:type="dxa" w:w="1417"/>
          </w:tcPr>
          <w:p>
            <w:r/>
            <w:r>
              <w:rPr>
                <w:rFonts w:ascii="宋体" w:hAnsi="宋体" w:eastAsia="宋体"/>
                <w:b w:val="0"/>
                <w:sz w:val="21"/>
              </w:rPr>
              <w:t>综合</w:t>
            </w:r>
          </w:p>
        </w:tc>
        <w:tc>
          <w:tcPr>
            <w:tcW w:type="dxa" w:w="3969"/>
          </w:tcPr>
          <w:p>
            <w:r/>
            <w:r>
              <w:rPr>
                <w:rFonts w:ascii="宋体" w:hAnsi="宋体" w:eastAsia="宋体"/>
                <w:b w:val="0"/>
                <w:sz w:val="21"/>
              </w:rPr>
              <w:t>学生调研</w:t>
            </w:r>
          </w:p>
        </w:tc>
      </w:tr>
      <w:tr>
        <w:tc>
          <w:tcPr>
            <w:tcW w:type="dxa" w:w="680"/>
          </w:tcPr>
          <w:p>
            <w:r/>
            <w:r>
              <w:rPr>
                <w:rFonts w:ascii="宋体" w:hAnsi="宋体" w:eastAsia="宋体"/>
                <w:b w:val="0"/>
                <w:sz w:val="21"/>
              </w:rPr>
              <w:t>14</w:t>
            </w:r>
          </w:p>
        </w:tc>
        <w:tc>
          <w:tcPr>
            <w:tcW w:type="dxa" w:w="3118"/>
          </w:tcPr>
          <w:p>
            <w:r/>
            <w:r>
              <w:rPr>
                <w:rFonts w:ascii="宋体" w:hAnsi="宋体" w:eastAsia="宋体"/>
                <w:b w:val="0"/>
                <w:sz w:val="21"/>
              </w:rPr>
              <w:t>学员案例汇报（二）</w:t>
            </w:r>
          </w:p>
        </w:tc>
        <w:tc>
          <w:tcPr>
            <w:tcW w:type="dxa" w:w="1417"/>
          </w:tcPr>
          <w:p>
            <w:r/>
            <w:r>
              <w:rPr>
                <w:rFonts w:ascii="宋体" w:hAnsi="宋体" w:eastAsia="宋体"/>
                <w:b w:val="0"/>
                <w:sz w:val="21"/>
              </w:rPr>
              <w:t>综合</w:t>
            </w:r>
          </w:p>
        </w:tc>
        <w:tc>
          <w:tcPr>
            <w:tcW w:type="dxa" w:w="3969"/>
          </w:tcPr>
          <w:p>
            <w:r/>
            <w:r>
              <w:rPr>
                <w:rFonts w:ascii="宋体" w:hAnsi="宋体" w:eastAsia="宋体"/>
                <w:b w:val="0"/>
                <w:sz w:val="21"/>
              </w:rPr>
              <w:t>学生调研</w:t>
            </w:r>
          </w:p>
        </w:tc>
      </w:tr>
      <w:tr>
        <w:tc>
          <w:tcPr>
            <w:tcW w:type="dxa" w:w="680"/>
          </w:tcPr>
          <w:p>
            <w:r/>
            <w:r>
              <w:rPr>
                <w:rFonts w:ascii="宋体" w:hAnsi="宋体" w:eastAsia="宋体"/>
                <w:b w:val="0"/>
                <w:sz w:val="21"/>
              </w:rPr>
              <w:t>15</w:t>
            </w:r>
          </w:p>
        </w:tc>
        <w:tc>
          <w:tcPr>
            <w:tcW w:type="dxa" w:w="3118"/>
          </w:tcPr>
          <w:p>
            <w:r/>
            <w:r>
              <w:rPr>
                <w:rFonts w:ascii="宋体" w:hAnsi="宋体" w:eastAsia="宋体"/>
                <w:b w:val="0"/>
                <w:sz w:val="21"/>
              </w:rPr>
              <w:t>三链模型综合与期末指导</w:t>
            </w:r>
          </w:p>
        </w:tc>
        <w:tc>
          <w:tcPr>
            <w:tcW w:type="dxa" w:w="1417"/>
          </w:tcPr>
          <w:p>
            <w:r/>
            <w:r>
              <w:rPr>
                <w:rFonts w:ascii="宋体" w:hAnsi="宋体" w:eastAsia="宋体"/>
                <w:b w:val="0"/>
                <w:sz w:val="21"/>
              </w:rPr>
              <w:t>综合</w:t>
            </w:r>
          </w:p>
        </w:tc>
        <w:tc>
          <w:tcPr>
            <w:tcW w:type="dxa" w:w="3969"/>
          </w:tcPr>
          <w:p>
            <w:r/>
            <w:r>
              <w:rPr>
                <w:rFonts w:ascii="宋体" w:hAnsi="宋体" w:eastAsia="宋体"/>
                <w:b w:val="0"/>
                <w:sz w:val="21"/>
              </w:rPr>
              <w:t>研究总结</w:t>
            </w:r>
          </w:p>
        </w:tc>
      </w:tr>
      <w:tr>
        <w:tc>
          <w:tcPr>
            <w:tcW w:type="dxa" w:w="680"/>
          </w:tcPr>
          <w:p>
            <w:r/>
            <w:r>
              <w:rPr>
                <w:rFonts w:ascii="宋体" w:hAnsi="宋体" w:eastAsia="宋体"/>
                <w:b w:val="0"/>
                <w:sz w:val="21"/>
              </w:rPr>
              <w:t>16</w:t>
            </w:r>
          </w:p>
        </w:tc>
        <w:tc>
          <w:tcPr>
            <w:tcW w:type="dxa" w:w="3118"/>
          </w:tcPr>
          <w:p>
            <w:r/>
            <w:r>
              <w:rPr>
                <w:rFonts w:ascii="宋体" w:hAnsi="宋体" w:eastAsia="宋体"/>
                <w:b w:val="0"/>
                <w:sz w:val="21"/>
              </w:rPr>
              <w:t>结课答辩</w:t>
            </w:r>
          </w:p>
        </w:tc>
        <w:tc>
          <w:tcPr>
            <w:tcW w:type="dxa" w:w="1417"/>
          </w:tcPr>
          <w:p>
            <w:r/>
            <w:r>
              <w:rPr>
                <w:rFonts w:ascii="宋体" w:hAnsi="宋体" w:eastAsia="宋体"/>
                <w:b w:val="0"/>
                <w:sz w:val="21"/>
              </w:rPr>
              <w:t>—</w:t>
            </w:r>
          </w:p>
        </w:tc>
        <w:tc>
          <w:tcPr>
            <w:tcW w:type="dxa" w:w="3969"/>
          </w:tcPr>
          <w:p>
            <w:r/>
            <w:r>
              <w:rPr>
                <w:rFonts w:ascii="宋体" w:hAnsi="宋体" w:eastAsia="宋体"/>
                <w:b w:val="0"/>
                <w:sz w:val="21"/>
              </w:rPr>
              <w:t>—</w:t>
            </w:r>
          </w:p>
        </w:tc>
      </w:tr>
    </w:tbl>
    <w:p/>
    <w:p>
      <w:pPr>
        <w:spacing w:line="360" w:lineRule="auto"/>
        <w:ind w:firstLine="420"/>
      </w:pPr>
      <w:r>
        <w:rPr>
          <w:rFonts w:ascii="宋体" w:hAnsi="宋体" w:eastAsia="宋体"/>
          <w:b w:val="0"/>
          <w:sz w:val="24"/>
        </w:rPr>
        <w:t>实践教学：第12周开展言子书院“行走的思政课”（负责人已有实践基础）；可选拓展闵行区江川路街道团队党建参访（负责人长期研究样本点）。实践学时约8学时，占比25%。</w:t>
      </w:r>
    </w:p>
    <w:p>
      <w:pPr>
        <w:pStyle w:val="Heading1"/>
      </w:pPr>
      <w:r>
        <w:t>六、考核方式与成绩构成</w:t>
      </w:r>
    </w:p>
    <w:tbl>
      <w:tblPr>
        <w:tblStyle w:val="TableGrid"/>
        <w:tblW w:type="auto" w:w="0"/>
        <w:jc w:val="center"/>
        <w:tblLook w:firstColumn="1" w:firstRow="1" w:lastColumn="0" w:lastRow="0" w:noHBand="0" w:noVBand="1" w:val="04A0"/>
      </w:tblPr>
      <w:tblGrid>
        <w:gridCol w:w="2882"/>
        <w:gridCol w:w="2882"/>
        <w:gridCol w:w="2882"/>
      </w:tblGrid>
      <w:tr>
        <w:tc>
          <w:tcPr>
            <w:tcW w:type="dxa" w:w="1984"/>
          </w:tcPr>
          <w:p>
            <w:r/>
            <w:r>
              <w:rPr>
                <w:rFonts w:ascii="宋体" w:hAnsi="宋体" w:eastAsia="宋体"/>
                <w:b/>
                <w:sz w:val="21"/>
              </w:rPr>
              <w:t>考核项目</w:t>
            </w:r>
          </w:p>
        </w:tc>
        <w:tc>
          <w:tcPr>
            <w:tcW w:type="dxa" w:w="1134"/>
          </w:tcPr>
          <w:p>
            <w:r/>
            <w:r>
              <w:rPr>
                <w:rFonts w:ascii="宋体" w:hAnsi="宋体" w:eastAsia="宋体"/>
                <w:b/>
                <w:sz w:val="21"/>
              </w:rPr>
              <w:t>比例</w:t>
            </w:r>
          </w:p>
        </w:tc>
        <w:tc>
          <w:tcPr>
            <w:tcW w:type="dxa" w:w="5953"/>
          </w:tcPr>
          <w:p>
            <w:r/>
            <w:r>
              <w:rPr>
                <w:rFonts w:ascii="宋体" w:hAnsi="宋体" w:eastAsia="宋体"/>
                <w:b/>
                <w:sz w:val="21"/>
              </w:rPr>
              <w:t>说明</w:t>
            </w:r>
          </w:p>
        </w:tc>
      </w:tr>
      <w:tr>
        <w:tc>
          <w:tcPr>
            <w:tcW w:type="dxa" w:w="1984"/>
          </w:tcPr>
          <w:p>
            <w:r/>
            <w:r>
              <w:rPr>
                <w:rFonts w:ascii="宋体" w:hAnsi="宋体" w:eastAsia="宋体"/>
                <w:b w:val="0"/>
                <w:sz w:val="21"/>
              </w:rPr>
              <w:t>平时成绩</w:t>
            </w:r>
          </w:p>
        </w:tc>
        <w:tc>
          <w:tcPr>
            <w:tcW w:type="dxa" w:w="1134"/>
          </w:tcPr>
          <w:p>
            <w:r/>
            <w:r>
              <w:rPr>
                <w:rFonts w:ascii="宋体" w:hAnsi="宋体" w:eastAsia="宋体"/>
                <w:b w:val="0"/>
                <w:sz w:val="21"/>
              </w:rPr>
              <w:t>20%</w:t>
            </w:r>
          </w:p>
        </w:tc>
        <w:tc>
          <w:tcPr>
            <w:tcW w:type="dxa" w:w="5953"/>
          </w:tcPr>
          <w:p>
            <w:r/>
            <w:r>
              <w:rPr>
                <w:rFonts w:ascii="宋体" w:hAnsi="宋体" w:eastAsia="宋体"/>
                <w:b w:val="0"/>
                <w:sz w:val="21"/>
              </w:rPr>
              <w:t>出勤、课堂发言（运用三链模型）</w:t>
            </w:r>
          </w:p>
        </w:tc>
      </w:tr>
      <w:tr>
        <w:tc>
          <w:tcPr>
            <w:tcW w:type="dxa" w:w="1984"/>
          </w:tcPr>
          <w:p>
            <w:r/>
            <w:r>
              <w:rPr>
                <w:rFonts w:ascii="宋体" w:hAnsi="宋体" w:eastAsia="宋体"/>
                <w:b w:val="0"/>
                <w:sz w:val="21"/>
              </w:rPr>
              <w:t>案例分析作业</w:t>
            </w:r>
          </w:p>
        </w:tc>
        <w:tc>
          <w:tcPr>
            <w:tcW w:type="dxa" w:w="1134"/>
          </w:tcPr>
          <w:p>
            <w:r/>
            <w:r>
              <w:rPr>
                <w:rFonts w:ascii="宋体" w:hAnsi="宋体" w:eastAsia="宋体"/>
                <w:b w:val="0"/>
                <w:sz w:val="21"/>
              </w:rPr>
              <w:t>30%</w:t>
            </w:r>
          </w:p>
        </w:tc>
        <w:tc>
          <w:tcPr>
            <w:tcW w:type="dxa" w:w="5953"/>
          </w:tcPr>
          <w:p>
            <w:r/>
            <w:r>
              <w:rPr>
                <w:rFonts w:ascii="宋体" w:hAnsi="宋体" w:eastAsia="宋体"/>
                <w:b w:val="0"/>
                <w:sz w:val="21"/>
              </w:rPr>
              <w:t>运用“三路径”或“三维度”分析基层案例（2000字）</w:t>
            </w:r>
          </w:p>
        </w:tc>
      </w:tr>
      <w:tr>
        <w:tc>
          <w:tcPr>
            <w:tcW w:type="dxa" w:w="1984"/>
          </w:tcPr>
          <w:p>
            <w:r/>
            <w:r>
              <w:rPr>
                <w:rFonts w:ascii="宋体" w:hAnsi="宋体" w:eastAsia="宋体"/>
                <w:b w:val="0"/>
                <w:sz w:val="21"/>
              </w:rPr>
              <w:t>行走思政课反思</w:t>
            </w:r>
          </w:p>
        </w:tc>
        <w:tc>
          <w:tcPr>
            <w:tcW w:type="dxa" w:w="1134"/>
          </w:tcPr>
          <w:p>
            <w:r/>
            <w:r>
              <w:rPr>
                <w:rFonts w:ascii="宋体" w:hAnsi="宋体" w:eastAsia="宋体"/>
                <w:b w:val="0"/>
                <w:sz w:val="21"/>
              </w:rPr>
              <w:t>10%</w:t>
            </w:r>
          </w:p>
        </w:tc>
        <w:tc>
          <w:tcPr>
            <w:tcW w:type="dxa" w:w="5953"/>
          </w:tcPr>
          <w:p>
            <w:r/>
            <w:r>
              <w:rPr>
                <w:rFonts w:ascii="宋体" w:hAnsi="宋体" w:eastAsia="宋体"/>
                <w:b w:val="0"/>
                <w:sz w:val="21"/>
              </w:rPr>
              <w:t>言子书院或参访记录（1000字）</w:t>
            </w:r>
          </w:p>
        </w:tc>
      </w:tr>
      <w:tr>
        <w:tc>
          <w:tcPr>
            <w:tcW w:type="dxa" w:w="1984"/>
          </w:tcPr>
          <w:p>
            <w:r/>
            <w:r>
              <w:rPr>
                <w:rFonts w:ascii="宋体" w:hAnsi="宋体" w:eastAsia="宋体"/>
                <w:b w:val="0"/>
                <w:sz w:val="21"/>
              </w:rPr>
              <w:t>期末案例研究</w:t>
            </w:r>
          </w:p>
        </w:tc>
        <w:tc>
          <w:tcPr>
            <w:tcW w:type="dxa" w:w="1134"/>
          </w:tcPr>
          <w:p>
            <w:r/>
            <w:r>
              <w:rPr>
                <w:rFonts w:ascii="宋体" w:hAnsi="宋体" w:eastAsia="宋体"/>
                <w:b w:val="0"/>
                <w:sz w:val="21"/>
              </w:rPr>
              <w:t>40%</w:t>
            </w:r>
          </w:p>
        </w:tc>
        <w:tc>
          <w:tcPr>
            <w:tcW w:type="dxa" w:w="5953"/>
          </w:tcPr>
          <w:p>
            <w:r/>
            <w:r>
              <w:rPr>
                <w:rFonts w:ascii="宋体" w:hAnsi="宋体" w:eastAsia="宋体"/>
                <w:b w:val="0"/>
                <w:sz w:val="21"/>
              </w:rPr>
              <w:t>5000字，必须运用三链模型，鼓励引用上海基层样本</w:t>
            </w:r>
          </w:p>
        </w:tc>
      </w:tr>
    </w:tbl>
    <w:p/>
    <w:p>
      <w:pPr>
        <w:pStyle w:val="Heading1"/>
      </w:pPr>
      <w:r>
        <w:t>七、课程创新点</w:t>
      </w:r>
    </w:p>
    <w:p>
      <w:pPr>
        <w:spacing w:line="360" w:lineRule="auto"/>
      </w:pPr>
      <w:r>
        <w:rPr>
          <w:rFonts w:ascii="宋体" w:hAnsi="宋体" w:eastAsia="宋体"/>
          <w:b/>
          <w:sz w:val="24"/>
        </w:rPr>
        <w:t>创新点1：理论框架原创</w:t>
      </w:r>
    </w:p>
    <w:p>
      <w:pPr>
        <w:spacing w:line="360" w:lineRule="auto"/>
        <w:ind w:firstLine="420"/>
      </w:pPr>
      <w:r>
        <w:rPr>
          <w:rFonts w:ascii="宋体" w:hAnsi="宋体" w:eastAsia="宋体"/>
          <w:b w:val="0"/>
          <w:sz w:val="24"/>
        </w:rPr>
        <w:t>课程负责人基于长期田野研究，提出“谱系—再造—落地”三链模型，以组织学视角阐释习近平基层党建工作思想对百年组织路线的继承与发展，区别于一般概论式各论课。</w:t>
      </w:r>
    </w:p>
    <w:p>
      <w:pPr>
        <w:spacing w:line="360" w:lineRule="auto"/>
      </w:pPr>
      <w:r>
        <w:rPr>
          <w:rFonts w:ascii="宋体" w:hAnsi="宋体" w:eastAsia="宋体"/>
          <w:b/>
          <w:sz w:val="24"/>
        </w:rPr>
        <w:t>创新点2：研究成果直接转化</w:t>
      </w:r>
    </w:p>
    <w:p>
      <w:pPr>
        <w:spacing w:line="360" w:lineRule="auto"/>
        <w:ind w:firstLine="420"/>
      </w:pPr>
      <w:r>
        <w:rPr>
          <w:rFonts w:ascii="宋体" w:hAnsi="宋体" w:eastAsia="宋体"/>
          <w:b w:val="0"/>
          <w:sz w:val="24"/>
        </w:rPr>
        <w:t>负责人出版专著《城市社区治理的组织再造研究》，在《社会科学》《当代世界社会主义问题》《理论导刊》《党政研究》等刊发表系列论文，课程内容即研究成果的课堂转化，实现“研教一体”。</w:t>
      </w:r>
    </w:p>
    <w:p>
      <w:pPr>
        <w:spacing w:line="360" w:lineRule="auto"/>
      </w:pPr>
      <w:r>
        <w:rPr>
          <w:rFonts w:ascii="宋体" w:hAnsi="宋体" w:eastAsia="宋体"/>
          <w:b/>
          <w:sz w:val="24"/>
        </w:rPr>
        <w:t>创新点3：案例资源不可替代</w:t>
      </w:r>
    </w:p>
    <w:p>
      <w:pPr>
        <w:spacing w:line="360" w:lineRule="auto"/>
        <w:ind w:firstLine="420"/>
      </w:pPr>
      <w:r>
        <w:rPr>
          <w:rFonts w:ascii="宋体" w:hAnsi="宋体" w:eastAsia="宋体"/>
          <w:b w:val="0"/>
          <w:sz w:val="24"/>
        </w:rPr>
        <w:t>以上海闵行区江川路街道“团队党建”为核心样本，形成从地缘到趣缘、从组织弱化到组织再造的完整案例链，具有长期跟踪研究基础。</w:t>
      </w:r>
    </w:p>
    <w:p>
      <w:pPr>
        <w:spacing w:line="360" w:lineRule="auto"/>
      </w:pPr>
      <w:r>
        <w:rPr>
          <w:rFonts w:ascii="宋体" w:hAnsi="宋体" w:eastAsia="宋体"/>
          <w:b/>
          <w:sz w:val="24"/>
        </w:rPr>
        <w:t>创新点4：商科院校特色鲜明</w:t>
      </w:r>
    </w:p>
    <w:p>
      <w:pPr>
        <w:spacing w:line="360" w:lineRule="auto"/>
        <w:ind w:firstLine="420"/>
      </w:pPr>
      <w:r>
        <w:rPr>
          <w:rFonts w:ascii="宋体" w:hAnsi="宋体" w:eastAsia="宋体"/>
          <w:b w:val="0"/>
          <w:sz w:val="24"/>
        </w:rPr>
        <w:t>立足上海商学院办学定位，从组织管理、平台协同、服务导向等角度解读基层党建，增强商科学生对“组织路线”“基层治理”的理解力与职业伦理感。</w:t>
      </w:r>
    </w:p>
    <w:p>
      <w:pPr>
        <w:spacing w:line="360" w:lineRule="auto"/>
      </w:pPr>
      <w:r>
        <w:rPr>
          <w:rFonts w:ascii="宋体" w:hAnsi="宋体" w:eastAsia="宋体"/>
          <w:b/>
          <w:sz w:val="24"/>
        </w:rPr>
        <w:t>创新点5：实践教学已有基础</w:t>
      </w:r>
    </w:p>
    <w:p>
      <w:pPr>
        <w:spacing w:line="360" w:lineRule="auto"/>
        <w:ind w:firstLine="420"/>
      </w:pPr>
      <w:r>
        <w:rPr>
          <w:rFonts w:ascii="宋体" w:hAnsi="宋体" w:eastAsia="宋体"/>
          <w:b w:val="0"/>
          <w:sz w:val="24"/>
        </w:rPr>
        <w:t>负责人已开展言子书院“行走的思政课”，将“两个结合”与基层传播组织逻辑相结合，具备可复制、可推广的实践教学模式。</w:t>
      </w:r>
    </w:p>
    <w:p>
      <w:pPr>
        <w:pStyle w:val="Heading1"/>
      </w:pPr>
      <w:r>
        <w:t>八、课程负责人研究基础与成果对照</w:t>
      </w:r>
    </w:p>
    <w:p>
      <w:pPr>
        <w:spacing w:line="360" w:lineRule="auto"/>
        <w:ind w:firstLine="420"/>
      </w:pPr>
      <w:r>
        <w:rPr>
          <w:rFonts w:ascii="宋体" w:hAnsi="宋体" w:eastAsia="宋体"/>
          <w:b w:val="0"/>
          <w:sz w:val="24"/>
        </w:rPr>
        <w:t>周敏晖，女，1985年9月生，中共党员，法学博士，上海商学院马克思主义学院副教授，毛泽东思想和中国特色社会主义理论体系概论教研室主任，华东师范大学新兴领域与党建研究中心研究员。主持和参与省部级以上课题十余项，出版专著一部，在CSSCI期刊发表论文十余篇，在《解放日报》《上海宣传通讯》等主流媒体发表论文多篇。</w:t>
      </w:r>
    </w:p>
    <w:tbl>
      <w:tblPr>
        <w:tblStyle w:val="TableGrid"/>
        <w:tblW w:type="auto" w:w="0"/>
        <w:jc w:val="center"/>
        <w:tblLook w:firstColumn="1" w:firstRow="1" w:lastColumn="0" w:lastRow="0" w:noHBand="0" w:noVBand="1" w:val="04A0"/>
      </w:tblPr>
      <w:tblGrid>
        <w:gridCol w:w="2882"/>
        <w:gridCol w:w="2882"/>
        <w:gridCol w:w="2882"/>
      </w:tblGrid>
      <w:tr>
        <w:tc>
          <w:tcPr>
            <w:tcW w:type="dxa" w:w="1417"/>
          </w:tcPr>
          <w:p>
            <w:r/>
            <w:r>
              <w:rPr>
                <w:rFonts w:ascii="宋体" w:hAnsi="宋体" w:eastAsia="宋体"/>
                <w:b/>
                <w:sz w:val="21"/>
              </w:rPr>
              <w:t>成果类型</w:t>
            </w:r>
          </w:p>
        </w:tc>
        <w:tc>
          <w:tcPr>
            <w:tcW w:type="dxa" w:w="4252"/>
          </w:tcPr>
          <w:p>
            <w:r/>
            <w:r>
              <w:rPr>
                <w:rFonts w:ascii="宋体" w:hAnsi="宋体" w:eastAsia="宋体"/>
                <w:b/>
                <w:sz w:val="21"/>
              </w:rPr>
              <w:t>成果名称/出处</w:t>
            </w:r>
          </w:p>
        </w:tc>
        <w:tc>
          <w:tcPr>
            <w:tcW w:type="dxa" w:w="3402"/>
          </w:tcPr>
          <w:p>
            <w:r/>
            <w:r>
              <w:rPr>
                <w:rFonts w:ascii="宋体" w:hAnsi="宋体" w:eastAsia="宋体"/>
                <w:b/>
                <w:sz w:val="21"/>
              </w:rPr>
              <w:t>与课程关系</w:t>
            </w:r>
          </w:p>
        </w:tc>
      </w:tr>
      <w:tr>
        <w:tc>
          <w:tcPr>
            <w:tcW w:type="dxa" w:w="1417"/>
          </w:tcPr>
          <w:p>
            <w:r/>
            <w:r>
              <w:rPr>
                <w:rFonts w:ascii="宋体" w:hAnsi="宋体" w:eastAsia="宋体"/>
                <w:b w:val="0"/>
                <w:sz w:val="21"/>
              </w:rPr>
              <w:t>专著</w:t>
            </w:r>
          </w:p>
        </w:tc>
        <w:tc>
          <w:tcPr>
            <w:tcW w:type="dxa" w:w="4252"/>
          </w:tcPr>
          <w:p>
            <w:r/>
            <w:r>
              <w:rPr>
                <w:rFonts w:ascii="宋体" w:hAnsi="宋体" w:eastAsia="宋体"/>
                <w:b w:val="0"/>
                <w:sz w:val="21"/>
              </w:rPr>
              <w:t>《城市社区治理的组织再造研究》，知识产权出版社，2022</w:t>
            </w:r>
          </w:p>
        </w:tc>
        <w:tc>
          <w:tcPr>
            <w:tcW w:type="dxa" w:w="3402"/>
          </w:tcPr>
          <w:p>
            <w:r/>
            <w:r>
              <w:rPr>
                <w:rFonts w:ascii="宋体" w:hAnsi="宋体" w:eastAsia="宋体"/>
                <w:b w:val="0"/>
                <w:sz w:val="21"/>
              </w:rPr>
              <w:t>课程理论内核，第3—4讲</w:t>
            </w:r>
          </w:p>
        </w:tc>
      </w:tr>
      <w:tr>
        <w:tc>
          <w:tcPr>
            <w:tcW w:type="dxa" w:w="1417"/>
          </w:tcPr>
          <w:p>
            <w:r/>
            <w:r>
              <w:rPr>
                <w:rFonts w:ascii="宋体" w:hAnsi="宋体" w:eastAsia="宋体"/>
                <w:b w:val="0"/>
                <w:sz w:val="21"/>
              </w:rPr>
              <w:t>CSSCI论文</w:t>
            </w:r>
          </w:p>
        </w:tc>
        <w:tc>
          <w:tcPr>
            <w:tcW w:type="dxa" w:w="4252"/>
          </w:tcPr>
          <w:p>
            <w:r/>
            <w:r>
              <w:rPr>
                <w:rFonts w:ascii="宋体" w:hAnsi="宋体" w:eastAsia="宋体"/>
                <w:b w:val="0"/>
                <w:sz w:val="21"/>
              </w:rPr>
              <w:t>《以政党为中心的城市社区再组织化——以上海市J街道为例》，《长白学刊》2020年第6期</w:t>
            </w:r>
          </w:p>
        </w:tc>
        <w:tc>
          <w:tcPr>
            <w:tcW w:type="dxa" w:w="3402"/>
          </w:tcPr>
          <w:p>
            <w:r/>
            <w:r>
              <w:rPr>
                <w:rFonts w:ascii="宋体" w:hAnsi="宋体" w:eastAsia="宋体"/>
                <w:b w:val="0"/>
                <w:sz w:val="21"/>
              </w:rPr>
              <w:t>谱系链主线，第2讲</w:t>
            </w:r>
          </w:p>
        </w:tc>
      </w:tr>
      <w:tr>
        <w:tc>
          <w:tcPr>
            <w:tcW w:type="dxa" w:w="1417"/>
          </w:tcPr>
          <w:p>
            <w:r/>
            <w:r>
              <w:rPr>
                <w:rFonts w:ascii="宋体" w:hAnsi="宋体" w:eastAsia="宋体"/>
                <w:b w:val="0"/>
                <w:sz w:val="21"/>
              </w:rPr>
              <w:t>CSSCI论文</w:t>
            </w:r>
          </w:p>
        </w:tc>
        <w:tc>
          <w:tcPr>
            <w:tcW w:type="dxa" w:w="4252"/>
          </w:tcPr>
          <w:p>
            <w:r/>
            <w:r>
              <w:rPr>
                <w:rFonts w:ascii="宋体" w:hAnsi="宋体" w:eastAsia="宋体"/>
                <w:b w:val="0"/>
                <w:sz w:val="21"/>
              </w:rPr>
              <w:t>《“团队党建”：城市社区党建工作的新探索》，《当代世界社会主义问题》2019年第3期</w:t>
            </w:r>
          </w:p>
        </w:tc>
        <w:tc>
          <w:tcPr>
            <w:tcW w:type="dxa" w:w="3402"/>
          </w:tcPr>
          <w:p>
            <w:r/>
            <w:r>
              <w:rPr>
                <w:rFonts w:ascii="宋体" w:hAnsi="宋体" w:eastAsia="宋体"/>
                <w:b w:val="0"/>
                <w:sz w:val="21"/>
              </w:rPr>
              <w:t>核心案例，第5—6讲</w:t>
            </w:r>
          </w:p>
        </w:tc>
      </w:tr>
      <w:tr>
        <w:tc>
          <w:tcPr>
            <w:tcW w:type="dxa" w:w="1417"/>
          </w:tcPr>
          <w:p>
            <w:r/>
            <w:r>
              <w:rPr>
                <w:rFonts w:ascii="宋体" w:hAnsi="宋体" w:eastAsia="宋体"/>
                <w:b w:val="0"/>
                <w:sz w:val="21"/>
              </w:rPr>
              <w:t>CSSCI论文</w:t>
            </w:r>
          </w:p>
        </w:tc>
        <w:tc>
          <w:tcPr>
            <w:tcW w:type="dxa" w:w="4252"/>
          </w:tcPr>
          <w:p>
            <w:r/>
            <w:r>
              <w:rPr>
                <w:rFonts w:ascii="宋体" w:hAnsi="宋体" w:eastAsia="宋体"/>
                <w:b w:val="0"/>
                <w:sz w:val="21"/>
              </w:rPr>
              <w:t>《新时代城市社区党组织组织力提升路径探析》，《理论导刊》2020年第6期</w:t>
            </w:r>
          </w:p>
        </w:tc>
        <w:tc>
          <w:tcPr>
            <w:tcW w:type="dxa" w:w="3402"/>
          </w:tcPr>
          <w:p>
            <w:r/>
            <w:r>
              <w:rPr>
                <w:rFonts w:ascii="宋体" w:hAnsi="宋体" w:eastAsia="宋体"/>
                <w:b w:val="0"/>
                <w:sz w:val="21"/>
              </w:rPr>
              <w:t>落地链工具，第7讲</w:t>
            </w:r>
          </w:p>
        </w:tc>
      </w:tr>
      <w:tr>
        <w:tc>
          <w:tcPr>
            <w:tcW w:type="dxa" w:w="1417"/>
          </w:tcPr>
          <w:p>
            <w:r/>
            <w:r>
              <w:rPr>
                <w:rFonts w:ascii="宋体" w:hAnsi="宋体" w:eastAsia="宋体"/>
                <w:b w:val="0"/>
                <w:sz w:val="21"/>
              </w:rPr>
              <w:t>CSSCI论文</w:t>
            </w:r>
          </w:p>
        </w:tc>
        <w:tc>
          <w:tcPr>
            <w:tcW w:type="dxa" w:w="4252"/>
          </w:tcPr>
          <w:p>
            <w:r/>
            <w:r>
              <w:rPr>
                <w:rFonts w:ascii="宋体" w:hAnsi="宋体" w:eastAsia="宋体"/>
                <w:b w:val="0"/>
                <w:sz w:val="21"/>
              </w:rPr>
              <w:t>《构建城市社区共同体：党建何以引领》，《党政研究》2025年第2期</w:t>
            </w:r>
          </w:p>
        </w:tc>
        <w:tc>
          <w:tcPr>
            <w:tcW w:type="dxa" w:w="3402"/>
          </w:tcPr>
          <w:p>
            <w:r/>
            <w:r>
              <w:rPr>
                <w:rFonts w:ascii="宋体" w:hAnsi="宋体" w:eastAsia="宋体"/>
                <w:b w:val="0"/>
                <w:sz w:val="21"/>
              </w:rPr>
              <w:t>三维分析，第8讲</w:t>
            </w:r>
          </w:p>
        </w:tc>
      </w:tr>
      <w:tr>
        <w:tc>
          <w:tcPr>
            <w:tcW w:type="dxa" w:w="1417"/>
          </w:tcPr>
          <w:p>
            <w:r/>
            <w:r>
              <w:rPr>
                <w:rFonts w:ascii="宋体" w:hAnsi="宋体" w:eastAsia="宋体"/>
                <w:b w:val="0"/>
                <w:sz w:val="21"/>
              </w:rPr>
              <w:t>实践教学</w:t>
            </w:r>
          </w:p>
        </w:tc>
        <w:tc>
          <w:tcPr>
            <w:tcW w:type="dxa" w:w="4252"/>
          </w:tcPr>
          <w:p>
            <w:r/>
            <w:r>
              <w:rPr>
                <w:rFonts w:ascii="宋体" w:hAnsi="宋体" w:eastAsia="宋体"/>
                <w:b w:val="0"/>
                <w:sz w:val="21"/>
              </w:rPr>
              <w:t>言子书院“行走的思政课”（2025，上海商学院官网报道）</w:t>
            </w:r>
          </w:p>
        </w:tc>
        <w:tc>
          <w:tcPr>
            <w:tcW w:type="dxa" w:w="3402"/>
          </w:tcPr>
          <w:p>
            <w:r/>
            <w:r>
              <w:rPr>
                <w:rFonts w:ascii="宋体" w:hAnsi="宋体" w:eastAsia="宋体"/>
                <w:b w:val="0"/>
                <w:sz w:val="21"/>
              </w:rPr>
              <w:t>实践教学，第12讲</w:t>
            </w:r>
          </w:p>
        </w:tc>
      </w:tr>
    </w:tbl>
    <w:p/>
    <w:p>
      <w:pPr>
        <w:pStyle w:val="Heading1"/>
      </w:pPr>
      <w:r>
        <w:t>九、与学院现有思政课程的关系</w:t>
      </w:r>
    </w:p>
    <w:tbl>
      <w:tblPr>
        <w:tblStyle w:val="TableGrid"/>
        <w:tblW w:type="auto" w:w="0"/>
        <w:jc w:val="center"/>
        <w:tblLook w:firstColumn="1" w:firstRow="1" w:lastColumn="0" w:lastRow="0" w:noHBand="0" w:noVBand="1" w:val="04A0"/>
      </w:tblPr>
      <w:tblGrid>
        <w:gridCol w:w="4323"/>
        <w:gridCol w:w="4323"/>
      </w:tblGrid>
      <w:tr>
        <w:tc>
          <w:tcPr>
            <w:tcW w:type="dxa" w:w="3402"/>
          </w:tcPr>
          <w:p>
            <w:r/>
            <w:r>
              <w:rPr>
                <w:rFonts w:ascii="宋体" w:hAnsi="宋体" w:eastAsia="宋体"/>
                <w:b/>
                <w:sz w:val="21"/>
              </w:rPr>
              <w:t>现有课程</w:t>
            </w:r>
          </w:p>
        </w:tc>
        <w:tc>
          <w:tcPr>
            <w:tcW w:type="dxa" w:w="5669"/>
          </w:tcPr>
          <w:p>
            <w:r/>
            <w:r>
              <w:rPr>
                <w:rFonts w:ascii="宋体" w:hAnsi="宋体" w:eastAsia="宋体"/>
                <w:b/>
                <w:sz w:val="21"/>
              </w:rPr>
              <w:t>本课程与之关系</w:t>
            </w:r>
          </w:p>
        </w:tc>
      </w:tr>
      <w:tr>
        <w:tc>
          <w:tcPr>
            <w:tcW w:type="dxa" w:w="3402"/>
          </w:tcPr>
          <w:p>
            <w:r/>
            <w:r>
              <w:rPr>
                <w:rFonts w:ascii="宋体" w:hAnsi="宋体" w:eastAsia="宋体"/>
                <w:b w:val="0"/>
                <w:sz w:val="21"/>
              </w:rPr>
              <w:t>《毛泽东思想和中国特色社会主义理论体系概论》</w:t>
            </w:r>
          </w:p>
        </w:tc>
        <w:tc>
          <w:tcPr>
            <w:tcW w:type="dxa" w:w="5669"/>
          </w:tcPr>
          <w:p>
            <w:r/>
            <w:r>
              <w:rPr>
                <w:rFonts w:ascii="宋体" w:hAnsi="宋体" w:eastAsia="宋体"/>
                <w:b w:val="0"/>
                <w:sz w:val="21"/>
              </w:rPr>
              <w:t>本课从组织路线角度深化毛概中关于党的建设、基层组织的相关内容，形成专题延伸</w:t>
            </w:r>
          </w:p>
        </w:tc>
      </w:tr>
      <w:tr>
        <w:tc>
          <w:tcPr>
            <w:tcW w:type="dxa" w:w="3402"/>
          </w:tcPr>
          <w:p>
            <w:r/>
            <w:r>
              <w:rPr>
                <w:rFonts w:ascii="宋体" w:hAnsi="宋体" w:eastAsia="宋体"/>
                <w:b w:val="0"/>
                <w:sz w:val="21"/>
              </w:rPr>
              <w:t>《习近平新时代中国特色社会主义思想概论》</w:t>
            </w:r>
          </w:p>
        </w:tc>
        <w:tc>
          <w:tcPr>
            <w:tcW w:type="dxa" w:w="5669"/>
          </w:tcPr>
          <w:p>
            <w:r/>
            <w:r>
              <w:rPr>
                <w:rFonts w:ascii="宋体" w:hAnsi="宋体" w:eastAsia="宋体"/>
                <w:b w:val="0"/>
                <w:sz w:val="21"/>
              </w:rPr>
              <w:t>本课专讲习思想中基层党建板块，以组织再造为切口，不重复概论体系</w:t>
            </w:r>
          </w:p>
        </w:tc>
      </w:tr>
      <w:tr>
        <w:tc>
          <w:tcPr>
            <w:tcW w:type="dxa" w:w="3402"/>
          </w:tcPr>
          <w:p>
            <w:r/>
            <w:r>
              <w:rPr>
                <w:rFonts w:ascii="宋体" w:hAnsi="宋体" w:eastAsia="宋体"/>
                <w:b w:val="0"/>
                <w:sz w:val="21"/>
              </w:rPr>
              <w:t>《思想道德与法治》</w:t>
            </w:r>
          </w:p>
        </w:tc>
        <w:tc>
          <w:tcPr>
            <w:tcW w:type="dxa" w:w="5669"/>
          </w:tcPr>
          <w:p>
            <w:r/>
            <w:r>
              <w:rPr>
                <w:rFonts w:ascii="宋体" w:hAnsi="宋体" w:eastAsia="宋体"/>
                <w:b w:val="0"/>
                <w:sz w:val="21"/>
              </w:rPr>
              <w:t>本课侧重组织伦理与基层治理，可与德法课形成“价值—组织—实践”互补</w:t>
            </w:r>
          </w:p>
        </w:tc>
      </w:tr>
    </w:tbl>
    <w:p/>
    <w:p>
      <w:pPr>
        <w:pStyle w:val="Heading1"/>
      </w:pPr>
      <w:r>
        <w:t>十、预期建设成果</w:t>
      </w:r>
    </w:p>
    <w:p>
      <w:pPr>
        <w:spacing w:line="360" w:lineRule="auto"/>
      </w:pPr>
      <w:r>
        <w:rPr>
          <w:rFonts w:ascii="宋体" w:hAnsi="宋体" w:eastAsia="宋体"/>
          <w:b w:val="0"/>
          <w:sz w:val="24"/>
        </w:rPr>
        <w:t>1. 形成1套基于“三链模型”的专题课程完整教案与PPT；</w:t>
      </w:r>
    </w:p>
    <w:p>
      <w:pPr>
        <w:spacing w:line="360" w:lineRule="auto"/>
      </w:pPr>
      <w:r>
        <w:rPr>
          <w:rFonts w:ascii="宋体" w:hAnsi="宋体" w:eastAsia="宋体"/>
          <w:b w:val="0"/>
          <w:sz w:val="24"/>
        </w:rPr>
        <w:t>2. 建设1—2个上海本土实践教学基地（言子书院、基层社区样本点）；</w:t>
      </w:r>
    </w:p>
    <w:p>
      <w:pPr>
        <w:spacing w:line="360" w:lineRule="auto"/>
      </w:pPr>
      <w:r>
        <w:rPr>
          <w:rFonts w:ascii="宋体" w:hAnsi="宋体" w:eastAsia="宋体"/>
          <w:b w:val="0"/>
          <w:sz w:val="24"/>
        </w:rPr>
        <w:t>3. 产出学生优秀案例研究报告汇编1册；</w:t>
      </w:r>
    </w:p>
    <w:p>
      <w:pPr>
        <w:spacing w:line="360" w:lineRule="auto"/>
      </w:pPr>
      <w:r>
        <w:rPr>
          <w:rFonts w:ascii="宋体" w:hAnsi="宋体" w:eastAsia="宋体"/>
          <w:b w:val="0"/>
          <w:sz w:val="24"/>
        </w:rPr>
        <w:t>4. 发表教改论文1篇，或申报校级/市级教改项目1项；</w:t>
      </w:r>
    </w:p>
    <w:p>
      <w:pPr>
        <w:spacing w:line="360" w:lineRule="auto"/>
      </w:pPr>
      <w:r>
        <w:rPr>
          <w:rFonts w:ascii="宋体" w:hAnsi="宋体" w:eastAsia="宋体"/>
          <w:b w:val="0"/>
          <w:sz w:val="24"/>
        </w:rPr>
        <w:t>5. 为马克思主义学院各论课建设提供可复制的“研教一体”范式。</w:t>
      </w:r>
    </w:p>
    <w:p>
      <w:pPr>
        <w:pStyle w:val="Heading1"/>
      </w:pPr>
      <w:r>
        <w:t>十一、负责人承诺</w:t>
      </w:r>
    </w:p>
    <w:p>
      <w:pPr>
        <w:spacing w:line="360" w:lineRule="auto"/>
        <w:ind w:firstLine="420"/>
      </w:pPr>
      <w:r>
        <w:rPr>
          <w:rFonts w:ascii="宋体" w:hAnsi="宋体" w:eastAsia="宋体"/>
          <w:b w:val="0"/>
          <w:sz w:val="24"/>
        </w:rPr>
        <w:t>本人承诺：本申报书所填内容真实准确；如获立项，将严格按照学校一流本科课程建设要求完成课程建设任务，保证课程质量与教学投入，接受学校与学院的教学检查与评估。</w:t>
      </w:r>
    </w:p>
    <w:p/>
    <w:p/>
    <w:p>
      <w:pPr>
        <w:jc w:val="right"/>
      </w:pPr>
      <w:r>
        <w:rPr>
          <w:rFonts w:ascii="宋体" w:hAnsi="宋体" w:eastAsia="宋体"/>
          <w:sz w:val="24"/>
        </w:rPr>
        <w:t>课程负责人（签字）：______________</w:t>
      </w:r>
    </w:p>
    <w:p>
      <w:pPr>
        <w:jc w:val="right"/>
      </w:pPr>
      <w:r>
        <w:rPr>
          <w:rFonts w:ascii="宋体" w:hAnsi="宋体" w:eastAsia="宋体"/>
          <w:sz w:val="24"/>
        </w:rPr>
        <w:t>申报日期：2026年____月____日</w:t>
      </w:r>
    </w:p>
    <w:p>
      <w:pPr>
        <w:jc w:val="right"/>
      </w:pPr>
      <w:r>
        <w:rPr>
          <w:rFonts w:ascii="宋体" w:hAnsi="宋体" w:eastAsia="宋体"/>
          <w:sz w:val="24"/>
        </w:rPr>
        <w:t>上海商学院马克思主义学院（盖章）</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